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9F" w:rsidRDefault="00C42B7E">
      <w:pPr>
        <w:ind w:firstLineChars="800" w:firstLine="2880"/>
        <w:jc w:val="both"/>
        <w:rPr>
          <w:sz w:val="36"/>
          <w:szCs w:val="36"/>
        </w:rPr>
      </w:pPr>
      <w:r>
        <w:rPr>
          <w:rFonts w:hint="eastAsia"/>
          <w:sz w:val="36"/>
          <w:szCs w:val="36"/>
        </w:rPr>
        <w:t>拍</w:t>
      </w:r>
      <w:r>
        <w:rPr>
          <w:rFonts w:hint="eastAsia"/>
          <w:sz w:val="36"/>
          <w:szCs w:val="36"/>
        </w:rPr>
        <w:t xml:space="preserve">  </w:t>
      </w:r>
      <w:r>
        <w:rPr>
          <w:rFonts w:hint="eastAsia"/>
          <w:sz w:val="36"/>
          <w:szCs w:val="36"/>
        </w:rPr>
        <w:t>卖</w:t>
      </w:r>
      <w:r>
        <w:rPr>
          <w:rFonts w:hint="eastAsia"/>
          <w:sz w:val="36"/>
          <w:szCs w:val="36"/>
        </w:rPr>
        <w:t xml:space="preserve">  </w:t>
      </w:r>
      <w:r>
        <w:rPr>
          <w:rFonts w:hint="eastAsia"/>
          <w:sz w:val="36"/>
          <w:szCs w:val="36"/>
        </w:rPr>
        <w:t>公</w:t>
      </w:r>
      <w:r>
        <w:rPr>
          <w:rFonts w:hint="eastAsia"/>
          <w:sz w:val="36"/>
          <w:szCs w:val="36"/>
        </w:rPr>
        <w:t xml:space="preserve">  </w:t>
      </w:r>
      <w:r>
        <w:rPr>
          <w:rFonts w:hint="eastAsia"/>
          <w:sz w:val="36"/>
          <w:szCs w:val="36"/>
        </w:rPr>
        <w:t>告</w:t>
      </w:r>
    </w:p>
    <w:p w:rsidR="001F7F9F" w:rsidRDefault="001F7F9F">
      <w:pPr>
        <w:ind w:firstLineChars="800" w:firstLine="2880"/>
        <w:jc w:val="both"/>
        <w:rPr>
          <w:sz w:val="36"/>
          <w:szCs w:val="36"/>
        </w:rPr>
      </w:pPr>
    </w:p>
    <w:p w:rsidR="001F7F9F" w:rsidRDefault="00C42B7E">
      <w:pPr>
        <w:ind w:firstLineChars="150" w:firstLine="330"/>
        <w:rPr>
          <w:u w:val="single"/>
        </w:rPr>
      </w:pPr>
      <w:r>
        <w:rPr>
          <w:rFonts w:hint="eastAsia"/>
        </w:rPr>
        <w:t>现拟公开拍卖部分物品，公告如下：</w:t>
      </w:r>
      <w:r>
        <w:rPr>
          <w:rFonts w:hint="eastAsia"/>
          <w:u w:val="single"/>
        </w:rPr>
        <w:t xml:space="preserve"> </w:t>
      </w:r>
    </w:p>
    <w:p w:rsidR="001F7F9F" w:rsidRDefault="00C42B7E">
      <w:pPr>
        <w:ind w:firstLineChars="150" w:firstLine="330"/>
      </w:pPr>
      <w:r>
        <w:rPr>
          <w:rFonts w:hint="eastAsia"/>
        </w:rPr>
        <w:t>一、拍卖标的及其基本情况见《拍卖物品及基本情况明细表》（</w:t>
      </w:r>
      <w:r w:rsidR="00AA1D50">
        <w:rPr>
          <w:rFonts w:hint="eastAsia"/>
        </w:rPr>
        <w:t>见附件</w:t>
      </w:r>
      <w:r>
        <w:rPr>
          <w:rFonts w:hint="eastAsia"/>
        </w:rPr>
        <w:t>）</w:t>
      </w:r>
    </w:p>
    <w:p w:rsidR="001F7F9F" w:rsidRDefault="00C42B7E">
      <w:pPr>
        <w:ind w:firstLineChars="150" w:firstLine="330"/>
      </w:pPr>
      <w:r>
        <w:rPr>
          <w:rFonts w:hint="eastAsia"/>
        </w:rPr>
        <w:t>二、拍卖方式：公开增价的拍卖方式</w:t>
      </w:r>
    </w:p>
    <w:p w:rsidR="001F7F9F" w:rsidRDefault="00C42B7E">
      <w:pPr>
        <w:ind w:firstLineChars="150" w:firstLine="330"/>
      </w:pPr>
      <w:r>
        <w:rPr>
          <w:rFonts w:hint="eastAsia"/>
        </w:rPr>
        <w:t>三、竞买人须于</w:t>
      </w:r>
      <w:r>
        <w:rPr>
          <w:rFonts w:hint="eastAsia"/>
          <w:u w:val="single"/>
        </w:rPr>
        <w:t xml:space="preserve"> 2019    </w:t>
      </w:r>
      <w:r>
        <w:rPr>
          <w:rFonts w:hint="eastAsia"/>
        </w:rPr>
        <w:t xml:space="preserve"> </w:t>
      </w:r>
      <w:r>
        <w:rPr>
          <w:rFonts w:hint="eastAsia"/>
        </w:rPr>
        <w:t>年</w:t>
      </w:r>
      <w:r>
        <w:rPr>
          <w:rFonts w:hint="eastAsia"/>
          <w:u w:val="single"/>
        </w:rPr>
        <w:t xml:space="preserve">  11 </w:t>
      </w:r>
      <w:r>
        <w:rPr>
          <w:rFonts w:hint="eastAsia"/>
        </w:rPr>
        <w:t xml:space="preserve"> </w:t>
      </w:r>
      <w:r>
        <w:rPr>
          <w:rFonts w:hint="eastAsia"/>
        </w:rPr>
        <w:t>月</w:t>
      </w:r>
      <w:r>
        <w:rPr>
          <w:rFonts w:hint="eastAsia"/>
        </w:rPr>
        <w:t xml:space="preserve"> </w:t>
      </w:r>
      <w:r>
        <w:rPr>
          <w:rFonts w:hint="eastAsia"/>
          <w:u w:val="single"/>
        </w:rPr>
        <w:t xml:space="preserve">  4  </w:t>
      </w:r>
      <w:r>
        <w:rPr>
          <w:rFonts w:hint="eastAsia"/>
        </w:rPr>
        <w:t xml:space="preserve"> </w:t>
      </w:r>
      <w:r>
        <w:rPr>
          <w:rFonts w:hint="eastAsia"/>
        </w:rPr>
        <w:t>日</w:t>
      </w:r>
      <w:r>
        <w:rPr>
          <w:rFonts w:hint="eastAsia"/>
          <w:u w:val="single"/>
        </w:rPr>
        <w:t xml:space="preserve"> 16 </w:t>
      </w:r>
      <w:r>
        <w:rPr>
          <w:rFonts w:hint="eastAsia"/>
        </w:rPr>
        <w:t>点前凭有效证件、保证金交款收据前来办理竞拍登记手续。</w:t>
      </w:r>
      <w:r w:rsidR="00701C06">
        <w:rPr>
          <w:rFonts w:hint="eastAsia"/>
        </w:rPr>
        <w:t>联系人：曹勤</w:t>
      </w:r>
      <w:r w:rsidR="00701C06">
        <w:rPr>
          <w:rFonts w:hint="eastAsia"/>
        </w:rPr>
        <w:t xml:space="preserve">   </w:t>
      </w:r>
      <w:r w:rsidR="00701C06">
        <w:rPr>
          <w:rFonts w:hint="eastAsia"/>
        </w:rPr>
        <w:t>联系电话：</w:t>
      </w:r>
      <w:r w:rsidR="00BB7ACF">
        <w:rPr>
          <w:rFonts w:hint="eastAsia"/>
        </w:rPr>
        <w:t>0553-5698520/</w:t>
      </w:r>
      <w:r w:rsidR="00701C06">
        <w:rPr>
          <w:rFonts w:hint="eastAsia"/>
        </w:rPr>
        <w:t>18955381505</w:t>
      </w:r>
    </w:p>
    <w:p w:rsidR="001F7F9F" w:rsidRDefault="00C42B7E">
      <w:pPr>
        <w:ind w:firstLineChars="150" w:firstLine="330"/>
      </w:pPr>
      <w:r>
        <w:rPr>
          <w:rFonts w:hint="eastAsia"/>
        </w:rPr>
        <w:t>四、拍卖时间：</w:t>
      </w:r>
      <w:r>
        <w:rPr>
          <w:rFonts w:hint="eastAsia"/>
        </w:rPr>
        <w:t xml:space="preserve"> </w:t>
      </w:r>
      <w:r>
        <w:rPr>
          <w:rFonts w:hint="eastAsia"/>
          <w:u w:val="single"/>
        </w:rPr>
        <w:t xml:space="preserve">  2019    </w:t>
      </w:r>
      <w:r>
        <w:rPr>
          <w:rFonts w:hint="eastAsia"/>
        </w:rPr>
        <w:t xml:space="preserve"> </w:t>
      </w:r>
      <w:r>
        <w:rPr>
          <w:rFonts w:hint="eastAsia"/>
        </w:rPr>
        <w:t>年</w:t>
      </w:r>
      <w:r>
        <w:rPr>
          <w:rFonts w:hint="eastAsia"/>
          <w:u w:val="single"/>
        </w:rPr>
        <w:t xml:space="preserve">   11   </w:t>
      </w:r>
      <w:r>
        <w:rPr>
          <w:rFonts w:hint="eastAsia"/>
        </w:rPr>
        <w:t xml:space="preserve"> </w:t>
      </w:r>
      <w:r>
        <w:rPr>
          <w:rFonts w:hint="eastAsia"/>
        </w:rPr>
        <w:t>月</w:t>
      </w:r>
      <w:r>
        <w:rPr>
          <w:rFonts w:hint="eastAsia"/>
        </w:rPr>
        <w:t xml:space="preserve"> </w:t>
      </w:r>
      <w:r>
        <w:rPr>
          <w:rFonts w:hint="eastAsia"/>
          <w:u w:val="single"/>
        </w:rPr>
        <w:t xml:space="preserve">  6    </w:t>
      </w:r>
      <w:r>
        <w:rPr>
          <w:rFonts w:hint="eastAsia"/>
        </w:rPr>
        <w:t xml:space="preserve"> </w:t>
      </w:r>
      <w:r>
        <w:rPr>
          <w:rFonts w:hint="eastAsia"/>
        </w:rPr>
        <w:t>日</w:t>
      </w:r>
      <w:r>
        <w:rPr>
          <w:rFonts w:hint="eastAsia"/>
          <w:u w:val="single"/>
        </w:rPr>
        <w:t xml:space="preserve">   9</w:t>
      </w:r>
      <w:r>
        <w:rPr>
          <w:rFonts w:hint="eastAsia"/>
          <w:u w:val="single"/>
        </w:rPr>
        <w:t>：</w:t>
      </w:r>
      <w:r>
        <w:rPr>
          <w:rFonts w:hint="eastAsia"/>
          <w:u w:val="single"/>
        </w:rPr>
        <w:t xml:space="preserve">30 </w:t>
      </w:r>
      <w:r>
        <w:rPr>
          <w:rFonts w:hint="eastAsia"/>
        </w:rPr>
        <w:t>时</w:t>
      </w:r>
      <w:r>
        <w:rPr>
          <w:rFonts w:hint="eastAsia"/>
        </w:rPr>
        <w:t xml:space="preserve"> </w:t>
      </w:r>
      <w:r>
        <w:rPr>
          <w:rFonts w:hint="eastAsia"/>
          <w:u w:val="single"/>
        </w:rPr>
        <w:t xml:space="preserve">  </w:t>
      </w:r>
    </w:p>
    <w:p w:rsidR="001F7F9F" w:rsidRDefault="00C42B7E">
      <w:pPr>
        <w:ind w:firstLineChars="150" w:firstLine="330"/>
      </w:pPr>
      <w:r>
        <w:rPr>
          <w:rFonts w:hint="eastAsia"/>
        </w:rPr>
        <w:t>五、拍品查看及拍卖地点：芜湖新兴投资开发有限责任公司（</w:t>
      </w:r>
      <w:r>
        <w:t>芜湖市弋江区芜钢路</w:t>
      </w:r>
      <w:r>
        <w:t>152</w:t>
      </w:r>
      <w:r>
        <w:t>号</w:t>
      </w:r>
      <w:r>
        <w:rPr>
          <w:rFonts w:hint="eastAsia"/>
        </w:rPr>
        <w:t>）</w:t>
      </w:r>
    </w:p>
    <w:p w:rsidR="001F7F9F" w:rsidRDefault="00C42B7E">
      <w:pPr>
        <w:ind w:firstLineChars="150" w:firstLine="330"/>
      </w:pPr>
      <w:r>
        <w:rPr>
          <w:rFonts w:hint="eastAsia"/>
        </w:rPr>
        <w:t>六、拍品查看时间：竞买人可于</w:t>
      </w:r>
      <w:r>
        <w:rPr>
          <w:rFonts w:hint="eastAsia"/>
        </w:rPr>
        <w:t xml:space="preserve"> </w:t>
      </w:r>
      <w:r>
        <w:rPr>
          <w:rFonts w:hint="eastAsia"/>
          <w:u w:val="single"/>
        </w:rPr>
        <w:t xml:space="preserve">  2019 </w:t>
      </w:r>
      <w:r>
        <w:rPr>
          <w:rFonts w:hint="eastAsia"/>
        </w:rPr>
        <w:t xml:space="preserve"> </w:t>
      </w:r>
      <w:r>
        <w:rPr>
          <w:rFonts w:hint="eastAsia"/>
        </w:rPr>
        <w:t>年</w:t>
      </w:r>
      <w:r>
        <w:rPr>
          <w:rFonts w:hint="eastAsia"/>
          <w:u w:val="single"/>
        </w:rPr>
        <w:t xml:space="preserve">   11  </w:t>
      </w:r>
      <w:r>
        <w:rPr>
          <w:rFonts w:hint="eastAsia"/>
        </w:rPr>
        <w:t xml:space="preserve"> </w:t>
      </w:r>
      <w:r>
        <w:rPr>
          <w:rFonts w:hint="eastAsia"/>
        </w:rPr>
        <w:t>月</w:t>
      </w:r>
      <w:r>
        <w:rPr>
          <w:rFonts w:hint="eastAsia"/>
        </w:rPr>
        <w:t xml:space="preserve"> </w:t>
      </w:r>
      <w:r>
        <w:rPr>
          <w:rFonts w:hint="eastAsia"/>
          <w:u w:val="single"/>
        </w:rPr>
        <w:t xml:space="preserve">  4    </w:t>
      </w:r>
      <w:r>
        <w:rPr>
          <w:rFonts w:hint="eastAsia"/>
        </w:rPr>
        <w:t xml:space="preserve"> </w:t>
      </w:r>
      <w:r>
        <w:rPr>
          <w:rFonts w:hint="eastAsia"/>
        </w:rPr>
        <w:t>日</w:t>
      </w:r>
      <w:r>
        <w:rPr>
          <w:rFonts w:hint="eastAsia"/>
          <w:u w:val="single"/>
        </w:rPr>
        <w:t xml:space="preserve">  16   </w:t>
      </w:r>
      <w:r>
        <w:rPr>
          <w:rFonts w:hint="eastAsia"/>
        </w:rPr>
        <w:t>点前往查看。</w:t>
      </w:r>
    </w:p>
    <w:p w:rsidR="00E71A26" w:rsidRDefault="00E71A26" w:rsidP="00D62059">
      <w:pPr>
        <w:ind w:firstLineChars="350" w:firstLine="770"/>
        <w:rPr>
          <w:u w:val="single"/>
        </w:rPr>
      </w:pPr>
      <w:r>
        <w:rPr>
          <w:rFonts w:hint="eastAsia"/>
        </w:rPr>
        <w:t>拍品查看联系人：</w:t>
      </w:r>
      <w:r w:rsidRPr="00E71A26">
        <w:rPr>
          <w:rFonts w:hint="eastAsia"/>
        </w:rPr>
        <w:t xml:space="preserve">  </w:t>
      </w:r>
      <w:r w:rsidRPr="00E71A26">
        <w:rPr>
          <w:rFonts w:hint="eastAsia"/>
        </w:rPr>
        <w:t>吴</w:t>
      </w:r>
      <w:r w:rsidRPr="00E71A26">
        <w:rPr>
          <w:rFonts w:hint="eastAsia"/>
        </w:rPr>
        <w:t xml:space="preserve"> </w:t>
      </w:r>
      <w:r w:rsidR="00025A7C">
        <w:rPr>
          <w:rFonts w:hint="eastAsia"/>
        </w:rPr>
        <w:t>工</w:t>
      </w:r>
      <w:r>
        <w:rPr>
          <w:rFonts w:hint="eastAsia"/>
        </w:rPr>
        <w:t xml:space="preserve">     </w:t>
      </w:r>
      <w:r>
        <w:rPr>
          <w:rFonts w:hint="eastAsia"/>
        </w:rPr>
        <w:t>联系电话：</w:t>
      </w:r>
      <w:r w:rsidRPr="00E71A26">
        <w:rPr>
          <w:rFonts w:hint="eastAsia"/>
        </w:rPr>
        <w:t>15178590029</w:t>
      </w:r>
    </w:p>
    <w:p w:rsidR="001F7F9F" w:rsidRDefault="00C42B7E">
      <w:pPr>
        <w:spacing w:line="500" w:lineRule="exact"/>
        <w:ind w:firstLineChars="150" w:firstLine="330"/>
        <w:rPr>
          <w:u w:val="single"/>
        </w:rPr>
      </w:pPr>
      <w:r>
        <w:rPr>
          <w:rFonts w:hint="eastAsia"/>
        </w:rPr>
        <w:t>七、保证金交纳时间和退款时间：竞买人应于</w:t>
      </w:r>
      <w:r>
        <w:rPr>
          <w:rFonts w:hint="eastAsia"/>
        </w:rPr>
        <w:t xml:space="preserve">  </w:t>
      </w:r>
      <w:r>
        <w:rPr>
          <w:rFonts w:hint="eastAsia"/>
          <w:u w:val="single"/>
        </w:rPr>
        <w:t xml:space="preserve">  2019 </w:t>
      </w:r>
      <w:r>
        <w:rPr>
          <w:rFonts w:hint="eastAsia"/>
        </w:rPr>
        <w:t xml:space="preserve"> </w:t>
      </w:r>
      <w:r>
        <w:rPr>
          <w:rFonts w:hint="eastAsia"/>
        </w:rPr>
        <w:t>年</w:t>
      </w:r>
      <w:r>
        <w:rPr>
          <w:rFonts w:hint="eastAsia"/>
          <w:u w:val="single"/>
        </w:rPr>
        <w:t xml:space="preserve">  11   </w:t>
      </w:r>
      <w:r>
        <w:rPr>
          <w:rFonts w:hint="eastAsia"/>
        </w:rPr>
        <w:t xml:space="preserve"> </w:t>
      </w:r>
      <w:r>
        <w:rPr>
          <w:rFonts w:hint="eastAsia"/>
        </w:rPr>
        <w:t>月</w:t>
      </w:r>
      <w:r>
        <w:rPr>
          <w:rFonts w:hint="eastAsia"/>
        </w:rPr>
        <w:t xml:space="preserve"> </w:t>
      </w:r>
      <w:r>
        <w:rPr>
          <w:rFonts w:hint="eastAsia"/>
          <w:u w:val="single"/>
        </w:rPr>
        <w:t xml:space="preserve">  4  </w:t>
      </w:r>
      <w:r>
        <w:rPr>
          <w:rFonts w:hint="eastAsia"/>
        </w:rPr>
        <w:t xml:space="preserve"> </w:t>
      </w:r>
      <w:r>
        <w:rPr>
          <w:rFonts w:hint="eastAsia"/>
        </w:rPr>
        <w:t>日</w:t>
      </w:r>
      <w:r>
        <w:rPr>
          <w:rFonts w:hint="eastAsia"/>
          <w:u w:val="single"/>
        </w:rPr>
        <w:t xml:space="preserve"> 16 </w:t>
      </w:r>
      <w:r w:rsidRPr="00C42B7E">
        <w:rPr>
          <w:rFonts w:hint="eastAsia"/>
        </w:rPr>
        <w:t xml:space="preserve">  </w:t>
      </w:r>
      <w:r w:rsidRPr="00C42B7E">
        <w:rPr>
          <w:rFonts w:hint="eastAsia"/>
        </w:rPr>
        <w:t>时</w:t>
      </w:r>
      <w:r>
        <w:rPr>
          <w:rFonts w:hint="eastAsia"/>
        </w:rPr>
        <w:t>前交纳保证金到指定账户；如为单位参加竞拍，须从其基本账户交纳保证金（并请提供单位盖章版营业执照、开户许可证、法人授权委托书及授权代表身份证复印件）。竞得人支付的</w:t>
      </w:r>
      <w:hyperlink r:id="rId5" w:tgtFrame="_blank" w:history="1">
        <w:r>
          <w:rPr>
            <w:rFonts w:hint="eastAsia"/>
          </w:rPr>
          <w:t>保证金</w:t>
        </w:r>
      </w:hyperlink>
      <w:r>
        <w:rPr>
          <w:rFonts w:hint="eastAsia"/>
        </w:rPr>
        <w:t>和其他竞买人交纳的保证金在拍卖活动结束后</w:t>
      </w:r>
      <w:r>
        <w:rPr>
          <w:rFonts w:hint="eastAsia"/>
        </w:rPr>
        <w:t xml:space="preserve"> </w:t>
      </w:r>
      <w:r>
        <w:rPr>
          <w:rFonts w:hint="eastAsia"/>
          <w:u w:val="single"/>
        </w:rPr>
        <w:t xml:space="preserve">  </w:t>
      </w:r>
      <w:r w:rsidR="00E71A26">
        <w:rPr>
          <w:rFonts w:hint="eastAsia"/>
          <w:u w:val="single"/>
        </w:rPr>
        <w:t>30</w:t>
      </w:r>
      <w:r>
        <w:rPr>
          <w:rFonts w:hint="eastAsia"/>
          <w:u w:val="single"/>
        </w:rPr>
        <w:t xml:space="preserve">  </w:t>
      </w:r>
      <w:hyperlink r:id="rId6" w:tgtFrame="_blank" w:history="1">
        <w:r>
          <w:rPr>
            <w:rFonts w:hint="eastAsia"/>
          </w:rPr>
          <w:t>日</w:t>
        </w:r>
      </w:hyperlink>
      <w:r>
        <w:rPr>
          <w:rFonts w:hint="eastAsia"/>
        </w:rPr>
        <w:t>内全额退还（不计息）。</w:t>
      </w:r>
    </w:p>
    <w:p w:rsidR="001F7F9F" w:rsidRDefault="00C42B7E">
      <w:pPr>
        <w:spacing w:line="500" w:lineRule="exact"/>
      </w:pPr>
      <w:r>
        <w:rPr>
          <w:rFonts w:hint="eastAsia"/>
        </w:rPr>
        <w:t>单位名称：芜湖新兴投资开发有限责任公司</w:t>
      </w:r>
    </w:p>
    <w:p w:rsidR="001F7F9F" w:rsidRDefault="00C42B7E">
      <w:pPr>
        <w:spacing w:line="500" w:lineRule="exact"/>
      </w:pPr>
      <w:r>
        <w:rPr>
          <w:rFonts w:hint="eastAsia"/>
        </w:rPr>
        <w:t>单位地址：</w:t>
      </w:r>
      <w:r>
        <w:t>芜湖市弋江区芜钢路</w:t>
      </w:r>
      <w:r>
        <w:t>152</w:t>
      </w:r>
      <w:r>
        <w:t>号</w:t>
      </w:r>
    </w:p>
    <w:p w:rsidR="001F7F9F" w:rsidRDefault="00C42B7E">
      <w:pPr>
        <w:spacing w:line="500" w:lineRule="exact"/>
      </w:pPr>
      <w:r>
        <w:rPr>
          <w:rFonts w:hint="eastAsia"/>
        </w:rPr>
        <w:t>开</w:t>
      </w:r>
      <w:r>
        <w:rPr>
          <w:rFonts w:hint="eastAsia"/>
        </w:rPr>
        <w:t xml:space="preserve">  </w:t>
      </w:r>
      <w:r>
        <w:rPr>
          <w:rFonts w:hint="eastAsia"/>
        </w:rPr>
        <w:t>户</w:t>
      </w:r>
      <w:r>
        <w:rPr>
          <w:rFonts w:hint="eastAsia"/>
        </w:rPr>
        <w:t xml:space="preserve">  </w:t>
      </w:r>
      <w:r>
        <w:rPr>
          <w:rFonts w:hint="eastAsia"/>
        </w:rPr>
        <w:t>行：</w:t>
      </w:r>
      <w:r w:rsidR="006503B8">
        <w:rPr>
          <w:rFonts w:hint="eastAsia"/>
        </w:rPr>
        <w:t>工行环城路支行</w:t>
      </w:r>
    </w:p>
    <w:p w:rsidR="001F7F9F" w:rsidRDefault="00C42B7E">
      <w:pPr>
        <w:spacing w:line="500" w:lineRule="exact"/>
      </w:pPr>
      <w:r>
        <w:rPr>
          <w:rFonts w:hint="eastAsia"/>
        </w:rPr>
        <w:t>账</w:t>
      </w:r>
      <w:r>
        <w:rPr>
          <w:rFonts w:hint="eastAsia"/>
        </w:rPr>
        <w:t xml:space="preserve">       </w:t>
      </w:r>
      <w:r>
        <w:rPr>
          <w:rFonts w:hint="eastAsia"/>
        </w:rPr>
        <w:t>号：</w:t>
      </w:r>
      <w:r w:rsidR="006503B8">
        <w:rPr>
          <w:rFonts w:hint="eastAsia"/>
        </w:rPr>
        <w:t>1307023209000188875</w:t>
      </w:r>
    </w:p>
    <w:p w:rsidR="001F7F9F" w:rsidRDefault="00C42B7E" w:rsidP="00E71A26">
      <w:pPr>
        <w:rPr>
          <w:u w:val="single"/>
        </w:rPr>
      </w:pPr>
      <w:r>
        <w:rPr>
          <w:rFonts w:hint="eastAsia"/>
        </w:rPr>
        <w:t>保证金交纳联系人：</w:t>
      </w:r>
      <w:r w:rsidRPr="00E71A26">
        <w:rPr>
          <w:rFonts w:hint="eastAsia"/>
        </w:rPr>
        <w:t xml:space="preserve"> </w:t>
      </w:r>
      <w:r w:rsidR="00E71A26">
        <w:rPr>
          <w:rFonts w:hint="eastAsia"/>
        </w:rPr>
        <w:t>宋会计</w:t>
      </w:r>
      <w:r>
        <w:rPr>
          <w:rFonts w:hint="eastAsia"/>
        </w:rPr>
        <w:t xml:space="preserve">     </w:t>
      </w:r>
      <w:r>
        <w:rPr>
          <w:rFonts w:hint="eastAsia"/>
        </w:rPr>
        <w:t>联系电话：</w:t>
      </w:r>
      <w:r w:rsidR="00E71A26" w:rsidRPr="00E71A26">
        <w:rPr>
          <w:rFonts w:hint="eastAsia"/>
        </w:rPr>
        <w:t>1</w:t>
      </w:r>
      <w:r w:rsidR="00E71A26">
        <w:rPr>
          <w:rFonts w:hint="eastAsia"/>
        </w:rPr>
        <w:t>3965172593</w:t>
      </w:r>
    </w:p>
    <w:p w:rsidR="001F7F9F" w:rsidRDefault="001F7F9F"/>
    <w:p w:rsidR="001F7F9F" w:rsidRDefault="001F7F9F"/>
    <w:p w:rsidR="001F7F9F" w:rsidRDefault="00C42B7E">
      <w:r>
        <w:rPr>
          <w:rFonts w:hint="eastAsia"/>
        </w:rPr>
        <w:lastRenderedPageBreak/>
        <w:t>其他说明：</w:t>
      </w:r>
    </w:p>
    <w:p w:rsidR="001F7F9F" w:rsidRDefault="00C42B7E">
      <w:pPr>
        <w:ind w:firstLineChars="200" w:firstLine="440"/>
      </w:pPr>
      <w:r>
        <w:rPr>
          <w:rFonts w:hint="eastAsia"/>
        </w:rPr>
        <w:t>一、拍品以现状进行拍卖。竞买人在竞买前应去现场查看拍品并充分了解拍品相关情况和可能出现的风险；交纳保证金成功默认为报名成功及现场拍品已经过确认，竞买人已认可可能出现的风险；</w:t>
      </w:r>
    </w:p>
    <w:p w:rsidR="001F7F9F" w:rsidRDefault="00C42B7E">
      <w:pPr>
        <w:ind w:firstLineChars="200" w:firstLine="440"/>
      </w:pPr>
      <w:r>
        <w:rPr>
          <w:rFonts w:hint="eastAsia"/>
        </w:rPr>
        <w:t>二、竞得人有下列行为之一的，竞得结果无效。所收保证金不予退还。给</w:t>
      </w:r>
      <w:hyperlink r:id="rId7" w:tgtFrame="_blank" w:history="1">
        <w:r>
          <w:rPr>
            <w:rFonts w:hint="eastAsia"/>
          </w:rPr>
          <w:t>当事人</w:t>
        </w:r>
      </w:hyperlink>
      <w:r>
        <w:rPr>
          <w:rFonts w:hint="eastAsia"/>
        </w:rPr>
        <w:t>造成损失的，依法承担赔偿责任；</w:t>
      </w:r>
      <w:r>
        <w:rPr>
          <w:rFonts w:hint="eastAsia"/>
        </w:rPr>
        <w:t xml:space="preserve"> </w:t>
      </w:r>
      <w:r>
        <w:rPr>
          <w:rFonts w:hint="eastAsia"/>
        </w:rPr>
        <w:br/>
        <w:t xml:space="preserve">     1</w:t>
      </w:r>
      <w:r>
        <w:rPr>
          <w:rFonts w:hint="eastAsia"/>
        </w:rPr>
        <w:t>、竞得人反悔，拒绝成交的；</w:t>
      </w:r>
      <w:r>
        <w:rPr>
          <w:rFonts w:hint="eastAsia"/>
        </w:rPr>
        <w:t xml:space="preserve"> </w:t>
      </w:r>
      <w:r>
        <w:rPr>
          <w:rFonts w:hint="eastAsia"/>
        </w:rPr>
        <w:br/>
        <w:t xml:space="preserve">     2</w:t>
      </w:r>
      <w:r>
        <w:rPr>
          <w:rFonts w:hint="eastAsia"/>
        </w:rPr>
        <w:t>、竞买人、竞得人提供虚假身份证隐瞒事实的；</w:t>
      </w:r>
      <w:r>
        <w:rPr>
          <w:rFonts w:hint="eastAsia"/>
        </w:rPr>
        <w:t xml:space="preserve"> </w:t>
      </w:r>
      <w:r>
        <w:rPr>
          <w:rFonts w:hint="eastAsia"/>
        </w:rPr>
        <w:br/>
        <w:t xml:space="preserve">     3</w:t>
      </w:r>
      <w:r>
        <w:rPr>
          <w:rFonts w:hint="eastAsia"/>
        </w:rPr>
        <w:t>、竞买人、竞得人的采取行贿、恶意串通等非法手段竞得的；</w:t>
      </w:r>
      <w:r>
        <w:rPr>
          <w:rFonts w:hint="eastAsia"/>
        </w:rPr>
        <w:t xml:space="preserve"> </w:t>
      </w:r>
      <w:r>
        <w:rPr>
          <w:rFonts w:hint="eastAsia"/>
        </w:rPr>
        <w:br/>
        <w:t xml:space="preserve">     4</w:t>
      </w:r>
      <w:r>
        <w:rPr>
          <w:rFonts w:hint="eastAsia"/>
        </w:rPr>
        <w:t>、</w:t>
      </w:r>
      <w:hyperlink r:id="rId8" w:tgtFrame="_blank" w:history="1">
        <w:r>
          <w:rPr>
            <w:rFonts w:hint="eastAsia"/>
          </w:rPr>
          <w:t>法律</w:t>
        </w:r>
      </w:hyperlink>
      <w:r>
        <w:rPr>
          <w:rFonts w:hint="eastAsia"/>
        </w:rPr>
        <w:t>、</w:t>
      </w:r>
      <w:hyperlink r:id="rId9" w:tgtFrame="_blank" w:history="1">
        <w:r>
          <w:rPr>
            <w:rFonts w:hint="eastAsia"/>
          </w:rPr>
          <w:t>法规</w:t>
        </w:r>
      </w:hyperlink>
      <w:r>
        <w:rPr>
          <w:rFonts w:hint="eastAsia"/>
        </w:rPr>
        <w:t>规定的其它违约</w:t>
      </w:r>
      <w:hyperlink r:id="rId10" w:tgtFrame="_blank" w:history="1">
        <w:r>
          <w:rPr>
            <w:rFonts w:hint="eastAsia"/>
          </w:rPr>
          <w:t>情形</w:t>
        </w:r>
      </w:hyperlink>
      <w:r>
        <w:rPr>
          <w:rFonts w:hint="eastAsia"/>
        </w:rPr>
        <w:t>。</w:t>
      </w:r>
      <w:r>
        <w:rPr>
          <w:rFonts w:hint="eastAsia"/>
        </w:rPr>
        <w:t xml:space="preserve"> </w:t>
      </w:r>
    </w:p>
    <w:p w:rsidR="001F7F9F" w:rsidRDefault="001F7F9F">
      <w:pPr>
        <w:spacing w:line="720" w:lineRule="auto"/>
        <w:ind w:firstLine="420"/>
        <w:jc w:val="right"/>
        <w:rPr>
          <w:rFonts w:ascii="仿宋_GB2312" w:eastAsia="仿宋_GB2312" w:hAnsi="仿宋_GB2312" w:cs="仿宋_GB2312"/>
          <w:sz w:val="28"/>
          <w:szCs w:val="28"/>
        </w:rPr>
      </w:pPr>
      <w:bookmarkStart w:id="0" w:name="_GoBack"/>
      <w:bookmarkEnd w:id="0"/>
    </w:p>
    <w:p w:rsidR="001F7F9F" w:rsidRDefault="00C42B7E">
      <w:pPr>
        <w:ind w:firstLineChars="200" w:firstLine="440"/>
        <w:jc w:val="right"/>
      </w:pPr>
      <w:r>
        <w:rPr>
          <w:rFonts w:hint="eastAsia"/>
        </w:rPr>
        <w:t>芜湖新兴铸管有限责任公司</w:t>
      </w:r>
      <w:r>
        <w:rPr>
          <w:rFonts w:hint="eastAsia"/>
        </w:rPr>
        <w:t xml:space="preserve"> </w:t>
      </w:r>
    </w:p>
    <w:p w:rsidR="001F7F9F" w:rsidRDefault="00C42B7E" w:rsidP="002636BC">
      <w:pPr>
        <w:ind w:leftChars="2850" w:left="6270" w:firstLineChars="50" w:firstLine="110"/>
      </w:pPr>
      <w:r>
        <w:rPr>
          <w:rFonts w:hint="eastAsia"/>
        </w:rPr>
        <w:t>招</w:t>
      </w:r>
      <w:r w:rsidR="00291F41">
        <w:rPr>
          <w:rFonts w:hint="eastAsia"/>
        </w:rPr>
        <w:t xml:space="preserve"> </w:t>
      </w:r>
      <w:r>
        <w:rPr>
          <w:rFonts w:hint="eastAsia"/>
        </w:rPr>
        <w:t>标</w:t>
      </w:r>
      <w:r w:rsidR="00291F41">
        <w:rPr>
          <w:rFonts w:hint="eastAsia"/>
        </w:rPr>
        <w:t xml:space="preserve"> </w:t>
      </w:r>
      <w:r>
        <w:rPr>
          <w:rFonts w:hint="eastAsia"/>
        </w:rPr>
        <w:t>办</w:t>
      </w:r>
      <w:r>
        <w:rPr>
          <w:rFonts w:hint="eastAsia"/>
        </w:rPr>
        <w:t xml:space="preserve">   </w:t>
      </w:r>
      <w:r w:rsidR="002636BC">
        <w:rPr>
          <w:rFonts w:hint="eastAsia"/>
        </w:rPr>
        <w:t xml:space="preserve">   </w:t>
      </w:r>
      <w:r>
        <w:rPr>
          <w:rFonts w:hint="eastAsia"/>
        </w:rPr>
        <w:t xml:space="preserve">                                 </w:t>
      </w:r>
      <w:r w:rsidR="004B6344">
        <w:rPr>
          <w:rFonts w:hint="eastAsia"/>
        </w:rPr>
        <w:t xml:space="preserve">                           </w:t>
      </w:r>
      <w:r w:rsidR="00291F41">
        <w:rPr>
          <w:rFonts w:hint="eastAsia"/>
        </w:rPr>
        <w:t xml:space="preserve">                                           </w:t>
      </w:r>
      <w:r w:rsidR="002636BC">
        <w:rPr>
          <w:rFonts w:hint="eastAsia"/>
        </w:rPr>
        <w:t xml:space="preserve">                                                                                  2019.10.16</w:t>
      </w:r>
    </w:p>
    <w:p w:rsidR="001F7F9F" w:rsidRDefault="001F7F9F">
      <w:pPr>
        <w:spacing w:line="720" w:lineRule="auto"/>
        <w:ind w:firstLine="420"/>
        <w:rPr>
          <w:color w:val="FF0000"/>
        </w:rPr>
      </w:pPr>
    </w:p>
    <w:sectPr w:rsidR="001F7F9F" w:rsidSect="001F7F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25A7C"/>
    <w:rsid w:val="00097863"/>
    <w:rsid w:val="001A57A1"/>
    <w:rsid w:val="001F7F9F"/>
    <w:rsid w:val="002636BC"/>
    <w:rsid w:val="00275943"/>
    <w:rsid w:val="00291F41"/>
    <w:rsid w:val="002A7EE6"/>
    <w:rsid w:val="002C2240"/>
    <w:rsid w:val="00323B43"/>
    <w:rsid w:val="003B79B6"/>
    <w:rsid w:val="003D37D8"/>
    <w:rsid w:val="00404DE4"/>
    <w:rsid w:val="00426133"/>
    <w:rsid w:val="004358AB"/>
    <w:rsid w:val="004A4B4E"/>
    <w:rsid w:val="004B6344"/>
    <w:rsid w:val="004E59F8"/>
    <w:rsid w:val="00507CEE"/>
    <w:rsid w:val="00584E16"/>
    <w:rsid w:val="005A7565"/>
    <w:rsid w:val="005E2104"/>
    <w:rsid w:val="005E3488"/>
    <w:rsid w:val="00630B33"/>
    <w:rsid w:val="006503B8"/>
    <w:rsid w:val="00665D01"/>
    <w:rsid w:val="00701C06"/>
    <w:rsid w:val="007F4BC4"/>
    <w:rsid w:val="00881E6C"/>
    <w:rsid w:val="008B7726"/>
    <w:rsid w:val="008C0806"/>
    <w:rsid w:val="00924F4B"/>
    <w:rsid w:val="009823AE"/>
    <w:rsid w:val="00AA1D50"/>
    <w:rsid w:val="00AF5BC6"/>
    <w:rsid w:val="00B118CA"/>
    <w:rsid w:val="00B36108"/>
    <w:rsid w:val="00B5171C"/>
    <w:rsid w:val="00BB723C"/>
    <w:rsid w:val="00BB7ACF"/>
    <w:rsid w:val="00BC5F55"/>
    <w:rsid w:val="00BE4C75"/>
    <w:rsid w:val="00C1324F"/>
    <w:rsid w:val="00C3547A"/>
    <w:rsid w:val="00C42B7E"/>
    <w:rsid w:val="00CC0933"/>
    <w:rsid w:val="00CE1F99"/>
    <w:rsid w:val="00D31D50"/>
    <w:rsid w:val="00D62059"/>
    <w:rsid w:val="00E71A26"/>
    <w:rsid w:val="00F139BF"/>
    <w:rsid w:val="00F6436B"/>
    <w:rsid w:val="00F807AC"/>
    <w:rsid w:val="00FB6617"/>
    <w:rsid w:val="00FC21AA"/>
    <w:rsid w:val="00FE5C98"/>
    <w:rsid w:val="15674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9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6%B3%95%E5%BE%8B&amp;ie=utf-8&amp;src=internal_wenda_recommend_textn" TargetMode="External"/><Relationship Id="rId3" Type="http://schemas.openxmlformats.org/officeDocument/2006/relationships/settings" Target="settings.xml"/><Relationship Id="rId7" Type="http://schemas.openxmlformats.org/officeDocument/2006/relationships/hyperlink" Target="http://www.so.com/s?q=%E5%BD%93%E4%BA%8B%E4%BA%BA&amp;ie=utf-8&amp;src=internal_wenda_recommend_tex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com/s?q=%E5%B7%A5%E4%BD%9C%E6%97%A5&amp;ie=utf-8&amp;src=internal_wenda_recommend_textn" TargetMode="External"/><Relationship Id="rId11" Type="http://schemas.openxmlformats.org/officeDocument/2006/relationships/fontTable" Target="fontTable.xml"/><Relationship Id="rId5" Type="http://schemas.openxmlformats.org/officeDocument/2006/relationships/hyperlink" Target="http://www.so.com/s?q=%E4%BF%9D%E8%AF%81%E9%87%91&amp;ie=utf-8&amp;src=internal_wenda_recommend_textn" TargetMode="External"/><Relationship Id="rId10" Type="http://schemas.openxmlformats.org/officeDocument/2006/relationships/hyperlink" Target="http://www.so.com/s?q=%E6%83%85%E5%BD%A2&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6%B3%95%E8%A7%84&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49</cp:revision>
  <dcterms:created xsi:type="dcterms:W3CDTF">2008-09-11T17:20:00Z</dcterms:created>
  <dcterms:modified xsi:type="dcterms:W3CDTF">2019-10-16T01:09:00Z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