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color w:val="000000"/>
          <w:sz w:val="44"/>
          <w:szCs w:val="44"/>
        </w:rPr>
      </w:pPr>
      <w:r>
        <w:rPr>
          <w:rFonts w:hint="eastAsia" w:ascii="宋体" w:hAnsi="宋体"/>
          <w:b/>
          <w:sz w:val="44"/>
          <w:szCs w:val="44"/>
        </w:rPr>
        <w:t>招标文件</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2022 </w:t>
      </w:r>
      <w:r>
        <w:rPr>
          <w:rFonts w:hint="eastAsia"/>
          <w:color w:val="000000"/>
          <w:sz w:val="24"/>
          <w:szCs w:val="24"/>
        </w:rPr>
        <w:t xml:space="preserve">年 </w:t>
      </w:r>
      <w:r>
        <w:rPr>
          <w:rFonts w:hint="eastAsia"/>
          <w:color w:val="000000"/>
          <w:sz w:val="24"/>
          <w:szCs w:val="24"/>
          <w:u w:val="single"/>
        </w:rPr>
        <w:t xml:space="preserve"> 1 </w:t>
      </w:r>
      <w:r>
        <w:rPr>
          <w:rFonts w:hint="eastAsia"/>
          <w:color w:val="000000"/>
          <w:sz w:val="24"/>
          <w:szCs w:val="24"/>
        </w:rPr>
        <w:t>月</w:t>
      </w:r>
      <w:r>
        <w:rPr>
          <w:rFonts w:hint="eastAsia"/>
          <w:color w:val="000000"/>
          <w:sz w:val="24"/>
          <w:szCs w:val="24"/>
          <w:u w:val="single"/>
        </w:rPr>
        <w:t xml:space="preserve"> </w:t>
      </w:r>
      <w:r>
        <w:rPr>
          <w:rFonts w:hint="eastAsia"/>
          <w:color w:val="000000"/>
          <w:sz w:val="24"/>
          <w:szCs w:val="24"/>
          <w:u w:val="single"/>
          <w:lang w:val="en-US" w:eastAsia="zh-CN"/>
        </w:rPr>
        <w:t>8</w:t>
      </w:r>
      <w:r>
        <w:rPr>
          <w:rFonts w:hint="eastAsia"/>
          <w:color w:val="000000"/>
          <w:sz w:val="24"/>
          <w:szCs w:val="24"/>
          <w:u w:val="single"/>
        </w:rPr>
        <w:t xml:space="preserve"> </w:t>
      </w:r>
      <w:r>
        <w:rPr>
          <w:rFonts w:hint="eastAsia"/>
          <w:color w:val="000000"/>
          <w:sz w:val="24"/>
          <w:szCs w:val="24"/>
        </w:rPr>
        <w:t>日</w:t>
      </w:r>
    </w:p>
    <w:p>
      <w:pPr>
        <w:wordWrap w:val="0"/>
        <w:spacing w:line="276" w:lineRule="atLeast"/>
        <w:rPr>
          <w:rFonts w:ascii="微软雅黑" w:hAnsi="微软雅黑" w:eastAsia="微软雅黑" w:cs="宋体"/>
          <w:color w:val="606266"/>
          <w:kern w:val="0"/>
          <w:sz w:val="14"/>
          <w:szCs w:val="14"/>
        </w:rPr>
      </w:pPr>
      <w:r>
        <w:rPr>
          <w:rFonts w:hint="eastAsia"/>
          <w:color w:val="000000"/>
          <w:sz w:val="24"/>
          <w:szCs w:val="24"/>
        </w:rPr>
        <w:t xml:space="preserve">                         招标号</w:t>
      </w:r>
      <w:r>
        <w:rPr>
          <w:rFonts w:hint="eastAsia"/>
          <w:sz w:val="24"/>
          <w:szCs w:val="24"/>
        </w:rPr>
        <w:t>：</w:t>
      </w:r>
      <w:r>
        <w:rPr>
          <w:rFonts w:hint="eastAsia" w:ascii="宋体" w:hAnsi="宋体"/>
          <w:color w:val="FF0000"/>
          <w:sz w:val="24"/>
          <w:szCs w:val="24"/>
          <w:u w:val="single"/>
        </w:rPr>
        <w:t xml:space="preserve"> ZZCY-2022-01-01-</w:t>
      </w:r>
      <w:r>
        <w:rPr>
          <w:rFonts w:hint="eastAsia" w:ascii="宋体" w:hAnsi="宋体"/>
          <w:color w:val="FF0000"/>
          <w:sz w:val="24"/>
          <w:szCs w:val="24"/>
          <w:u w:val="single"/>
          <w:lang w:val="en-US" w:eastAsia="zh-CN"/>
        </w:rPr>
        <w:t>071</w:t>
      </w:r>
      <w:r>
        <w:rPr>
          <w:rFonts w:hint="eastAsia" w:ascii="宋体" w:hAnsi="宋体"/>
          <w:color w:val="FF0000"/>
          <w:sz w:val="24"/>
          <w:szCs w:val="24"/>
          <w:u w:val="single"/>
        </w:rPr>
        <w:t xml:space="preserve"> </w:t>
      </w:r>
    </w:p>
    <w:p>
      <w:pPr>
        <w:widowControl/>
        <w:wordWrap w:val="0"/>
        <w:spacing w:line="276" w:lineRule="atLeast"/>
        <w:rPr>
          <w:rFonts w:ascii="仿宋_GB2312" w:eastAsia="仿宋_GB2312"/>
          <w:bCs/>
          <w:sz w:val="24"/>
          <w:szCs w:val="24"/>
          <w:highlight w:val="yellow"/>
          <w:u w:val="single"/>
        </w:rPr>
      </w:pPr>
      <w:r>
        <w:rPr>
          <w:rFonts w:hint="eastAsia" w:ascii="微软雅黑" w:hAnsi="微软雅黑" w:eastAsia="微软雅黑" w:cs="宋体"/>
          <w:color w:val="606266"/>
          <w:kern w:val="0"/>
          <w:sz w:val="14"/>
          <w:szCs w:val="14"/>
        </w:rPr>
        <w:br w:type="textWrapping"/>
      </w: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color w:val="2A2A2A"/>
          <w:sz w:val="24"/>
          <w:szCs w:val="24"/>
          <w:shd w:val="clear" w:color="auto" w:fill="FFFFFF"/>
          <w:lang w:val="en-US" w:eastAsia="zh-CN"/>
        </w:rPr>
        <w:t xml:space="preserve"> </w:t>
      </w:r>
      <w:r>
        <w:rPr>
          <w:rFonts w:hint="eastAsia"/>
          <w:b/>
          <w:color w:val="FF0000"/>
          <w:sz w:val="24"/>
          <w:szCs w:val="24"/>
          <w:shd w:val="clear" w:color="auto" w:fill="FFFFFF"/>
          <w:lang w:val="en-US" w:eastAsia="zh-CN"/>
        </w:rPr>
        <w:t xml:space="preserve">焦化脱硫系统大修 </w:t>
      </w:r>
      <w:r>
        <w:rPr>
          <w:rFonts w:hint="eastAsia"/>
          <w:color w:val="2A2A2A"/>
          <w:sz w:val="24"/>
          <w:szCs w:val="24"/>
          <w:shd w:val="clear" w:color="auto" w:fill="FFFFFF"/>
        </w:rPr>
        <w:t>进行招标，有意向合作的公司可与我公司联系。请按要求填写投标报名函，公平交易承诺函（加盖公章）、授权委托书等投标文件上传中铸网该项目（https://e-bidding.zzcycn.com/）</w:t>
      </w:r>
    </w:p>
    <w:p>
      <w:pPr>
        <w:spacing w:line="240" w:lineRule="atLeast"/>
        <w:ind w:firstLine="480" w:firstLineChars="200"/>
        <w:rPr>
          <w:color w:val="2A2A2A"/>
          <w:sz w:val="24"/>
          <w:szCs w:val="24"/>
          <w:shd w:val="clear" w:color="auto" w:fill="FFFFFF"/>
        </w:rPr>
      </w:pPr>
      <w:r>
        <w:rPr>
          <w:rFonts w:hint="eastAsia" w:ascii="宋体" w:hAnsi="宋体"/>
          <w:sz w:val="24"/>
          <w:szCs w:val="24"/>
        </w:rPr>
        <w:t xml:space="preserve"> 联系人及电话：</w:t>
      </w:r>
    </w:p>
    <w:p>
      <w:pPr>
        <w:ind w:firstLine="720" w:firstLineChars="300"/>
        <w:rPr>
          <w:rFonts w:hint="default" w:ascii="宋体" w:hAnsi="宋体" w:eastAsia="宋体"/>
          <w:sz w:val="24"/>
          <w:szCs w:val="24"/>
          <w:lang w:val="en-US" w:eastAsia="zh-CN"/>
        </w:rPr>
      </w:pPr>
      <w:r>
        <w:rPr>
          <w:rFonts w:hint="eastAsia" w:ascii="宋体" w:hAnsi="宋体"/>
          <w:sz w:val="24"/>
          <w:szCs w:val="24"/>
        </w:rPr>
        <w:t>招</w:t>
      </w:r>
      <w:r>
        <w:rPr>
          <w:rFonts w:hint="eastAsia" w:ascii="宋体" w:hAnsi="宋体"/>
          <w:sz w:val="24"/>
          <w:szCs w:val="24"/>
          <w:lang w:val="en-US" w:eastAsia="zh-CN"/>
        </w:rPr>
        <w:t xml:space="preserve">  </w:t>
      </w:r>
      <w:r>
        <w:rPr>
          <w:rFonts w:hint="eastAsia" w:ascii="宋体" w:hAnsi="宋体"/>
          <w:sz w:val="24"/>
          <w:szCs w:val="24"/>
        </w:rPr>
        <w:t>标</w:t>
      </w:r>
      <w:r>
        <w:rPr>
          <w:rFonts w:hint="eastAsia" w:ascii="宋体" w:hAnsi="宋体"/>
          <w:sz w:val="24"/>
          <w:szCs w:val="24"/>
          <w:lang w:val="en-US" w:eastAsia="zh-CN"/>
        </w:rPr>
        <w:t xml:space="preserve">  </w:t>
      </w:r>
      <w:r>
        <w:rPr>
          <w:rFonts w:hint="eastAsia" w:ascii="宋体" w:hAnsi="宋体"/>
          <w:sz w:val="24"/>
          <w:szCs w:val="24"/>
        </w:rPr>
        <w:t xml:space="preserve">办：   </w:t>
      </w:r>
      <w:r>
        <w:rPr>
          <w:rFonts w:hint="eastAsia" w:ascii="宋体" w:hAnsi="宋体"/>
          <w:sz w:val="24"/>
          <w:szCs w:val="24"/>
          <w:lang w:val="en-US" w:eastAsia="zh-CN"/>
        </w:rPr>
        <w:t>曹</w:t>
      </w:r>
      <w:r>
        <w:rPr>
          <w:rFonts w:hint="eastAsia" w:ascii="宋体" w:hAnsi="宋体"/>
          <w:sz w:val="24"/>
          <w:szCs w:val="24"/>
        </w:rPr>
        <w:t xml:space="preserve">  </w:t>
      </w:r>
      <w:r>
        <w:rPr>
          <w:rFonts w:hint="eastAsia" w:ascii="宋体" w:hAnsi="宋体"/>
          <w:sz w:val="24"/>
          <w:szCs w:val="24"/>
          <w:lang w:val="en-US" w:eastAsia="zh-CN"/>
        </w:rPr>
        <w:t>勤</w:t>
      </w:r>
      <w:r>
        <w:rPr>
          <w:rFonts w:hint="eastAsia" w:ascii="宋体" w:hAnsi="宋体"/>
          <w:sz w:val="24"/>
          <w:szCs w:val="24"/>
        </w:rPr>
        <w:t xml:space="preserve">   1895538</w:t>
      </w:r>
      <w:r>
        <w:rPr>
          <w:rFonts w:hint="eastAsia" w:ascii="宋体" w:hAnsi="宋体"/>
          <w:sz w:val="24"/>
          <w:szCs w:val="24"/>
          <w:lang w:val="en-US" w:eastAsia="zh-CN"/>
        </w:rPr>
        <w:t>1505</w:t>
      </w:r>
    </w:p>
    <w:p>
      <w:pPr>
        <w:spacing w:line="300" w:lineRule="auto"/>
        <w:ind w:firstLine="600"/>
        <w:rPr>
          <w:rFonts w:hint="eastAsia" w:ascii="宋体" w:hAnsi="宋体"/>
          <w:sz w:val="24"/>
          <w:szCs w:val="24"/>
          <w:lang w:val="en-US" w:eastAsia="zh-CN"/>
        </w:rPr>
      </w:pPr>
      <w:r>
        <w:rPr>
          <w:rFonts w:hint="eastAsia" w:ascii="宋体" w:hAnsi="宋体"/>
          <w:sz w:val="24"/>
          <w:szCs w:val="24"/>
          <w:lang w:val="en-US" w:eastAsia="zh-CN"/>
        </w:rPr>
        <w:t>生产管理</w:t>
      </w:r>
      <w:r>
        <w:rPr>
          <w:rFonts w:hint="eastAsia" w:ascii="宋体" w:hAnsi="宋体"/>
          <w:sz w:val="24"/>
          <w:szCs w:val="24"/>
        </w:rPr>
        <w:t xml:space="preserve">部：   </w:t>
      </w:r>
      <w:r>
        <w:rPr>
          <w:rFonts w:hint="eastAsia" w:ascii="宋体" w:hAnsi="宋体"/>
          <w:sz w:val="24"/>
          <w:szCs w:val="24"/>
          <w:lang w:val="en-US" w:eastAsia="zh-CN"/>
        </w:rPr>
        <w:t xml:space="preserve"> 张  毅</w:t>
      </w:r>
      <w:r>
        <w:rPr>
          <w:rFonts w:hint="eastAsia" w:ascii="宋体" w:hAnsi="宋体"/>
          <w:sz w:val="24"/>
          <w:szCs w:val="24"/>
        </w:rPr>
        <w:t xml:space="preserve">   </w:t>
      </w:r>
      <w:r>
        <w:rPr>
          <w:rFonts w:hint="eastAsia" w:ascii="宋体" w:hAnsi="宋体"/>
          <w:sz w:val="24"/>
          <w:szCs w:val="24"/>
          <w:lang w:val="en-US" w:eastAsia="zh-CN"/>
        </w:rPr>
        <w:t>13855303608</w:t>
      </w:r>
    </w:p>
    <w:p>
      <w:pPr>
        <w:spacing w:line="300" w:lineRule="auto"/>
        <w:ind w:firstLine="600"/>
        <w:rPr>
          <w:rFonts w:ascii="宋体" w:hAnsi="宋体"/>
          <w:bCs/>
          <w:color w:val="FF0000"/>
          <w:sz w:val="24"/>
          <w:szCs w:val="24"/>
        </w:rPr>
      </w:pPr>
      <w:r>
        <w:rPr>
          <w:rFonts w:hint="eastAsia" w:ascii="宋体" w:hAnsi="宋体"/>
          <w:bCs/>
          <w:sz w:val="24"/>
          <w:szCs w:val="24"/>
        </w:rPr>
        <w:t>获取文件开始时间：</w:t>
      </w:r>
      <w:r>
        <w:rPr>
          <w:rFonts w:hint="eastAsia" w:ascii="宋体" w:hAnsi="宋体"/>
          <w:color w:val="FF0000"/>
          <w:sz w:val="24"/>
          <w:szCs w:val="24"/>
        </w:rPr>
        <w:t>2022</w:t>
      </w:r>
      <w:r>
        <w:rPr>
          <w:rFonts w:ascii="宋体" w:hAnsi="宋体"/>
          <w:bCs/>
          <w:color w:val="FF0000"/>
          <w:sz w:val="24"/>
          <w:szCs w:val="24"/>
        </w:rPr>
        <w:t>年</w:t>
      </w:r>
      <w:r>
        <w:rPr>
          <w:rFonts w:hint="eastAsia" w:ascii="宋体" w:hAnsi="宋体"/>
          <w:color w:val="FF0000"/>
          <w:sz w:val="24"/>
          <w:szCs w:val="24"/>
        </w:rPr>
        <w:t>1</w:t>
      </w:r>
      <w:r>
        <w:rPr>
          <w:rFonts w:ascii="宋体" w:hAnsi="宋体"/>
          <w:bCs/>
          <w:color w:val="FF0000"/>
          <w:sz w:val="24"/>
          <w:szCs w:val="24"/>
        </w:rPr>
        <w:t>月</w:t>
      </w:r>
      <w:r>
        <w:rPr>
          <w:rFonts w:hint="eastAsia" w:ascii="宋体" w:hAnsi="宋体"/>
          <w:bCs/>
          <w:color w:val="FF0000"/>
          <w:sz w:val="24"/>
          <w:szCs w:val="24"/>
          <w:lang w:val="en-US" w:eastAsia="zh-CN"/>
        </w:rPr>
        <w:t>8</w:t>
      </w:r>
      <w:r>
        <w:rPr>
          <w:rFonts w:ascii="宋体" w:hAnsi="宋体"/>
          <w:bCs/>
          <w:color w:val="FF0000"/>
          <w:sz w:val="24"/>
          <w:szCs w:val="24"/>
        </w:rPr>
        <w:t>日</w:t>
      </w:r>
      <w:r>
        <w:rPr>
          <w:rFonts w:hint="eastAsia" w:ascii="宋体" w:hAnsi="宋体"/>
          <w:bCs/>
          <w:color w:val="FF0000"/>
          <w:sz w:val="24"/>
          <w:szCs w:val="24"/>
        </w:rPr>
        <w:t xml:space="preserve"> 16:00；</w:t>
      </w:r>
    </w:p>
    <w:p>
      <w:pPr>
        <w:spacing w:line="300" w:lineRule="auto"/>
        <w:ind w:firstLine="600"/>
        <w:rPr>
          <w:rFonts w:ascii="宋体" w:hAnsi="宋体"/>
          <w:bCs/>
          <w:color w:val="FF0000"/>
          <w:sz w:val="24"/>
          <w:szCs w:val="24"/>
        </w:rPr>
      </w:pPr>
      <w:r>
        <w:rPr>
          <w:rFonts w:hint="eastAsia" w:ascii="宋体" w:hAnsi="宋体"/>
          <w:bCs/>
          <w:sz w:val="24"/>
          <w:szCs w:val="24"/>
        </w:rPr>
        <w:t>获取文件结束时间：</w:t>
      </w:r>
      <w:r>
        <w:rPr>
          <w:rFonts w:hint="eastAsia" w:ascii="宋体" w:hAnsi="宋体"/>
          <w:color w:val="FF0000"/>
          <w:sz w:val="24"/>
          <w:szCs w:val="24"/>
        </w:rPr>
        <w:t>2022</w:t>
      </w:r>
      <w:r>
        <w:rPr>
          <w:rFonts w:ascii="宋体" w:hAnsi="宋体"/>
          <w:bCs/>
          <w:color w:val="FF0000"/>
          <w:sz w:val="24"/>
          <w:szCs w:val="24"/>
        </w:rPr>
        <w:t>年</w:t>
      </w:r>
      <w:r>
        <w:rPr>
          <w:rFonts w:hint="eastAsia" w:ascii="宋体" w:hAnsi="宋体"/>
          <w:color w:val="FF0000"/>
          <w:sz w:val="24"/>
          <w:szCs w:val="24"/>
        </w:rPr>
        <w:t>1</w:t>
      </w:r>
      <w:r>
        <w:rPr>
          <w:rFonts w:ascii="宋体" w:hAnsi="宋体"/>
          <w:bCs/>
          <w:color w:val="FF0000"/>
          <w:sz w:val="24"/>
          <w:szCs w:val="24"/>
        </w:rPr>
        <w:t>月</w:t>
      </w:r>
      <w:r>
        <w:rPr>
          <w:rFonts w:hint="eastAsia" w:ascii="宋体" w:hAnsi="宋体"/>
          <w:bCs/>
          <w:color w:val="FF0000"/>
          <w:sz w:val="24"/>
          <w:szCs w:val="24"/>
          <w:lang w:val="en-US" w:eastAsia="zh-CN"/>
        </w:rPr>
        <w:t>17</w:t>
      </w:r>
      <w:r>
        <w:rPr>
          <w:rFonts w:ascii="宋体" w:hAnsi="宋体"/>
          <w:bCs/>
          <w:color w:val="FF0000"/>
          <w:sz w:val="24"/>
          <w:szCs w:val="24"/>
        </w:rPr>
        <w:t>日</w:t>
      </w:r>
      <w:r>
        <w:rPr>
          <w:rFonts w:hint="eastAsia" w:ascii="宋体" w:hAnsi="宋体"/>
          <w:bCs/>
          <w:color w:val="FF0000"/>
          <w:sz w:val="24"/>
          <w:szCs w:val="24"/>
        </w:rPr>
        <w:t>16:00。</w:t>
      </w:r>
    </w:p>
    <w:p>
      <w:pPr>
        <w:spacing w:line="300" w:lineRule="auto"/>
        <w:ind w:firstLine="600"/>
        <w:rPr>
          <w:color w:val="FF0000"/>
          <w:sz w:val="24"/>
          <w:szCs w:val="24"/>
          <w:shd w:val="clear" w:color="auto" w:fill="FFFFFF"/>
        </w:rPr>
      </w:pPr>
      <w:r>
        <w:rPr>
          <w:rFonts w:hint="eastAsia" w:ascii="宋体" w:hAnsi="宋体"/>
          <w:bCs/>
          <w:sz w:val="24"/>
          <w:szCs w:val="24"/>
        </w:rPr>
        <w:t>文件递交结束时间：</w:t>
      </w:r>
      <w:r>
        <w:rPr>
          <w:rFonts w:hint="eastAsia" w:ascii="宋体" w:hAnsi="宋体"/>
          <w:color w:val="FF0000"/>
          <w:sz w:val="24"/>
          <w:szCs w:val="24"/>
        </w:rPr>
        <w:t>2022</w:t>
      </w:r>
      <w:r>
        <w:rPr>
          <w:rFonts w:ascii="宋体" w:hAnsi="宋体"/>
          <w:bCs/>
          <w:color w:val="FF0000"/>
          <w:sz w:val="24"/>
          <w:szCs w:val="24"/>
        </w:rPr>
        <w:t>年</w:t>
      </w:r>
      <w:r>
        <w:rPr>
          <w:rFonts w:hint="eastAsia" w:ascii="宋体" w:hAnsi="宋体"/>
          <w:color w:val="FF0000"/>
          <w:sz w:val="24"/>
          <w:szCs w:val="24"/>
        </w:rPr>
        <w:t>1月</w:t>
      </w:r>
      <w:r>
        <w:rPr>
          <w:rFonts w:hint="eastAsia" w:ascii="宋体" w:hAnsi="宋体"/>
          <w:color w:val="FF0000"/>
          <w:sz w:val="24"/>
          <w:szCs w:val="24"/>
          <w:lang w:val="en-US" w:eastAsia="zh-CN"/>
        </w:rPr>
        <w:t>20</w:t>
      </w:r>
      <w:r>
        <w:rPr>
          <w:rFonts w:ascii="宋体" w:hAnsi="宋体"/>
          <w:bCs/>
          <w:color w:val="FF0000"/>
          <w:sz w:val="24"/>
          <w:szCs w:val="24"/>
        </w:rPr>
        <w:t>日</w:t>
      </w:r>
      <w:r>
        <w:rPr>
          <w:rFonts w:hint="eastAsia"/>
          <w:color w:val="FF0000"/>
          <w:sz w:val="24"/>
          <w:szCs w:val="24"/>
          <w:shd w:val="clear" w:color="auto" w:fill="FFFFFF"/>
        </w:rPr>
        <w:t>上午9:30。</w:t>
      </w:r>
    </w:p>
    <w:p>
      <w:pPr>
        <w:spacing w:line="300" w:lineRule="auto"/>
        <w:ind w:firstLine="600"/>
        <w:rPr>
          <w:rFonts w:ascii="宋体" w:hAnsi="宋体"/>
          <w:bCs/>
          <w:sz w:val="24"/>
          <w:szCs w:val="24"/>
        </w:rPr>
      </w:pPr>
      <w:r>
        <w:rPr>
          <w:rFonts w:hint="eastAsia" w:ascii="宋体" w:hAnsi="宋体"/>
          <w:bCs/>
          <w:sz w:val="24"/>
          <w:szCs w:val="24"/>
        </w:rPr>
        <w:t>本项目开标时间定于</w:t>
      </w:r>
      <w:r>
        <w:rPr>
          <w:rFonts w:hint="eastAsia" w:ascii="宋体" w:hAnsi="宋体"/>
          <w:color w:val="FF0000"/>
          <w:sz w:val="24"/>
          <w:szCs w:val="24"/>
        </w:rPr>
        <w:t>2022</w:t>
      </w:r>
      <w:r>
        <w:rPr>
          <w:rFonts w:ascii="宋体" w:hAnsi="宋体"/>
          <w:bCs/>
          <w:color w:val="FF0000"/>
          <w:sz w:val="24"/>
          <w:szCs w:val="24"/>
        </w:rPr>
        <w:t>年</w:t>
      </w:r>
      <w:r>
        <w:rPr>
          <w:rFonts w:hint="eastAsia" w:ascii="宋体" w:hAnsi="宋体"/>
          <w:color w:val="FF0000"/>
          <w:sz w:val="24"/>
          <w:szCs w:val="24"/>
        </w:rPr>
        <w:t>1月</w:t>
      </w:r>
      <w:r>
        <w:rPr>
          <w:rFonts w:hint="eastAsia" w:ascii="宋体" w:hAnsi="宋体"/>
          <w:color w:val="FF0000"/>
          <w:sz w:val="24"/>
          <w:szCs w:val="24"/>
          <w:lang w:val="en-US" w:eastAsia="zh-CN"/>
        </w:rPr>
        <w:t>20</w:t>
      </w:r>
      <w:r>
        <w:rPr>
          <w:rFonts w:ascii="宋体" w:hAnsi="宋体"/>
          <w:bCs/>
          <w:color w:val="FF0000"/>
          <w:sz w:val="24"/>
          <w:szCs w:val="24"/>
        </w:rPr>
        <w:t>日</w:t>
      </w:r>
      <w:r>
        <w:rPr>
          <w:rFonts w:hint="eastAsia"/>
          <w:color w:val="FF0000"/>
          <w:sz w:val="24"/>
          <w:szCs w:val="24"/>
          <w:shd w:val="clear" w:color="auto" w:fill="FFFFFF"/>
        </w:rPr>
        <w:t>上午9:30。</w:t>
      </w:r>
      <w:r>
        <w:rPr>
          <w:rFonts w:hint="eastAsia" w:ascii="宋体" w:hAnsi="宋体"/>
          <w:bCs/>
          <w:sz w:val="24"/>
          <w:szCs w:val="24"/>
        </w:rPr>
        <w:t>在芜湖新兴铸管有限责任公司三山工业园区招标办会议室301</w:t>
      </w:r>
      <w:r>
        <w:rPr>
          <w:rFonts w:ascii="宋体" w:hAnsi="宋体"/>
          <w:bCs/>
          <w:sz w:val="24"/>
          <w:szCs w:val="24"/>
        </w:rPr>
        <w:t>准时举行</w:t>
      </w:r>
      <w:r>
        <w:rPr>
          <w:rFonts w:ascii="宋体" w:hAnsi="宋体"/>
          <w:bCs/>
          <w:color w:val="000000"/>
          <w:sz w:val="24"/>
          <w:szCs w:val="24"/>
        </w:rPr>
        <w:t>。</w:t>
      </w:r>
      <w:r>
        <w:rPr>
          <w:rFonts w:hint="eastAsia" w:ascii="宋体" w:hAnsi="宋体"/>
          <w:bCs/>
          <w:sz w:val="24"/>
          <w:szCs w:val="24"/>
        </w:rPr>
        <w:t>（视频招标，通过中铸网平台开标）</w:t>
      </w:r>
    </w:p>
    <w:p>
      <w:pPr>
        <w:spacing w:line="300" w:lineRule="auto"/>
        <w:ind w:firstLine="600"/>
        <w:rPr>
          <w:rFonts w:ascii="宋体" w:hAnsi="宋体"/>
          <w:bCs/>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单位地址：芜湖市三山区经济开发区春洲路2号</w:t>
      </w:r>
      <w:r>
        <w:rPr>
          <w:rFonts w:ascii="宋体" w:hAnsi="宋体"/>
          <w:sz w:val="24"/>
          <w:szCs w:val="24"/>
        </w:rPr>
        <w:t xml:space="preserve">              </w:t>
      </w:r>
    </w:p>
    <w:p>
      <w:pPr>
        <w:ind w:firstLine="1680" w:firstLineChars="700"/>
        <w:rPr>
          <w:rFonts w:ascii="宋体" w:hAnsi="宋体"/>
          <w:color w:val="FF0000"/>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行：中国工商银行芜湖环城路支行</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w:t>
      </w:r>
      <w:r>
        <w:rPr>
          <w:rFonts w:hint="eastAsia" w:ascii="宋体" w:hAnsi="宋体"/>
          <w:sz w:val="24"/>
          <w:szCs w:val="24"/>
        </w:rPr>
        <w:t>0553-5698553</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曹 勤</w:t>
      </w:r>
      <w:r>
        <w:rPr>
          <w:rFonts w:hint="eastAsia" w:ascii="宋体" w:hAnsi="宋体"/>
          <w:sz w:val="24"/>
          <w:szCs w:val="24"/>
        </w:rPr>
        <w:t xml:space="preserve">            </w:t>
      </w:r>
    </w:p>
    <w:p>
      <w:pPr>
        <w:snapToGrid w:val="0"/>
        <w:spacing w:line="300" w:lineRule="auto"/>
        <w:ind w:firstLine="1680" w:firstLineChars="700"/>
        <w:rPr>
          <w:rFonts w:ascii="宋体" w:hAnsi="宋体"/>
          <w:sz w:val="24"/>
          <w:szCs w:val="24"/>
        </w:rPr>
      </w:pPr>
      <w:r>
        <w:rPr>
          <w:rFonts w:hint="eastAsia" w:ascii="宋体" w:hAnsi="宋体"/>
          <w:sz w:val="24"/>
          <w:szCs w:val="24"/>
        </w:rPr>
        <w:t>邮    箱：</w:t>
      </w:r>
      <w:r>
        <w:rPr>
          <w:rFonts w:hint="eastAsia" w:ascii="宋体" w:hAnsi="宋体"/>
          <w:sz w:val="24"/>
          <w:szCs w:val="24"/>
          <w:lang w:val="en-US" w:eastAsia="zh-CN"/>
        </w:rPr>
        <w:t>18955381505</w:t>
      </w:r>
      <w:r>
        <w:rPr>
          <w:rFonts w:hint="eastAsia" w:ascii="宋体" w:hAnsi="宋体"/>
          <w:sz w:val="24"/>
          <w:szCs w:val="24"/>
        </w:rPr>
        <w:t>@163.com</w:t>
      </w:r>
    </w:p>
    <w:p>
      <w:pPr>
        <w:tabs>
          <w:tab w:val="left" w:pos="420"/>
          <w:tab w:val="left" w:pos="630"/>
        </w:tabs>
        <w:spacing w:line="300" w:lineRule="auto"/>
        <w:rPr>
          <w:rFonts w:ascii="宋体" w:hAnsi="宋体"/>
          <w:b/>
          <w:bCs/>
          <w:sz w:val="24"/>
          <w:szCs w:val="24"/>
        </w:rPr>
      </w:pPr>
    </w:p>
    <w:p>
      <w:pPr>
        <w:pStyle w:val="3"/>
      </w:pPr>
    </w:p>
    <w:p>
      <w:pPr>
        <w:pStyle w:val="3"/>
      </w:pPr>
    </w:p>
    <w:p/>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附件3：公平交易承诺函</w:t>
      </w:r>
    </w:p>
    <w:p>
      <w:pPr>
        <w:tabs>
          <w:tab w:val="left" w:pos="420"/>
          <w:tab w:val="left" w:pos="630"/>
        </w:tabs>
        <w:spacing w:line="300" w:lineRule="auto"/>
        <w:rPr>
          <w:rFonts w:hint="eastAsia" w:ascii="宋体" w:hAnsi="宋体"/>
          <w:b/>
          <w:bCs/>
          <w:color w:val="4F81BD"/>
          <w:sz w:val="28"/>
          <w:szCs w:val="28"/>
        </w:rPr>
      </w:pPr>
      <w:r>
        <w:rPr>
          <w:rFonts w:hint="eastAsia" w:ascii="宋体" w:hAnsi="宋体"/>
          <w:b/>
          <w:bCs/>
          <w:color w:val="4F81BD"/>
          <w:sz w:val="28"/>
          <w:szCs w:val="28"/>
        </w:rPr>
        <w:t>附件4：授权委托书</w:t>
      </w:r>
    </w:p>
    <w:p>
      <w:pPr>
        <w:tabs>
          <w:tab w:val="left" w:pos="420"/>
          <w:tab w:val="left" w:pos="630"/>
        </w:tabs>
        <w:spacing w:line="300" w:lineRule="auto"/>
        <w:rPr>
          <w:rFonts w:hint="default" w:ascii="宋体" w:hAnsi="宋体" w:eastAsia="宋体"/>
          <w:b/>
          <w:bCs/>
          <w:color w:val="4F81BD"/>
          <w:sz w:val="28"/>
          <w:szCs w:val="28"/>
          <w:lang w:val="en-US" w:eastAsia="zh-CN"/>
        </w:rPr>
      </w:pPr>
      <w:r>
        <w:rPr>
          <w:rFonts w:hint="eastAsia" w:ascii="宋体" w:hAnsi="宋体"/>
          <w:b/>
          <w:bCs/>
          <w:color w:val="4F81BD"/>
          <w:sz w:val="28"/>
          <w:szCs w:val="28"/>
          <w:lang w:val="en-US" w:eastAsia="zh-CN"/>
        </w:rPr>
        <w:t>附件5：焦化脱硫系统大修报价表</w:t>
      </w: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
          <w:color w:val="FF0000"/>
          <w:sz w:val="24"/>
          <w:szCs w:val="24"/>
          <w:u w:val="single"/>
          <w:lang w:val="en-US" w:eastAsia="zh-CN"/>
        </w:rPr>
        <w:t>贰</w:t>
      </w:r>
      <w:r>
        <w:rPr>
          <w:rFonts w:hint="eastAsia" w:ascii="宋体" w:hAnsi="宋体"/>
          <w:b/>
          <w:color w:val="FF0000"/>
          <w:sz w:val="24"/>
          <w:szCs w:val="24"/>
          <w:u w:val="single"/>
        </w:rPr>
        <w:t>万元整</w:t>
      </w:r>
      <w:r>
        <w:rPr>
          <w:rFonts w:hint="eastAsia" w:ascii="宋体" w:hAnsi="宋体"/>
          <w:bCs/>
          <w:color w:val="0000FF"/>
          <w:sz w:val="24"/>
          <w:szCs w:val="24"/>
          <w:u w:val="single"/>
        </w:rPr>
        <w:t>（电汇，基本账户汇款）备注：基本账户为开户行账户</w:t>
      </w:r>
      <w:r>
        <w:rPr>
          <w:rFonts w:hint="eastAsia" w:ascii="宋体" w:hAnsi="宋体"/>
          <w:bCs/>
          <w:sz w:val="24"/>
          <w:szCs w:val="24"/>
        </w:rPr>
        <w:t>，投标人需在</w:t>
      </w:r>
      <w:r>
        <w:rPr>
          <w:rFonts w:hint="eastAsia" w:ascii="宋体" w:hAnsi="宋体"/>
          <w:bCs/>
          <w:color w:val="0000FF"/>
          <w:sz w:val="24"/>
          <w:szCs w:val="24"/>
        </w:rPr>
        <w:t>2022年1月</w:t>
      </w:r>
      <w:r>
        <w:rPr>
          <w:rFonts w:hint="eastAsia" w:ascii="宋体" w:hAnsi="宋体"/>
          <w:bCs/>
          <w:color w:val="0000FF"/>
          <w:sz w:val="24"/>
          <w:szCs w:val="24"/>
          <w:lang w:val="en-US" w:eastAsia="zh-CN"/>
        </w:rPr>
        <w:t>18</w:t>
      </w:r>
      <w:r>
        <w:rPr>
          <w:rFonts w:hint="eastAsia" w:ascii="宋体" w:hAnsi="宋体"/>
          <w:bCs/>
          <w:color w:val="0000FF"/>
          <w:sz w:val="24"/>
          <w:szCs w:val="24"/>
        </w:rPr>
        <w:t>日16：00点</w:t>
      </w:r>
      <w:r>
        <w:rPr>
          <w:rFonts w:hint="eastAsia" w:ascii="宋体" w:hAnsi="宋体"/>
          <w:bCs/>
          <w:sz w:val="24"/>
          <w:szCs w:val="24"/>
        </w:rPr>
        <w:t>前缴纳此费用（否则视为自动放弃投标资格），注明投标保证金。如未中标，发包人将会无息退还此费用(60日内)，如中标，则在履约保证金足额缴纳后退还。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行：中国工商银行芜湖环城路支行</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pStyle w:val="3"/>
        <w:ind w:firstLine="480" w:firstLineChars="200"/>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pStyle w:val="3"/>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pStyle w:val="3"/>
        <w:ind w:firstLine="480" w:firstLineChars="200"/>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）投标单位严禁使用其他单位产品作为替代品供给我公司。</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价格文件：按中铸采购平台项目要求填报。</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hint="eastAsia" w:ascii="宋体" w:hAnsi="宋体"/>
          <w:bCs/>
          <w:sz w:val="24"/>
          <w:szCs w:val="24"/>
        </w:rPr>
        <w:t>采用电子标书，</w:t>
      </w:r>
      <w:r>
        <w:rPr>
          <w:rFonts w:hint="eastAsia" w:ascii="宋体" w:hAnsi="宋体"/>
          <w:sz w:val="24"/>
          <w:szCs w:val="24"/>
        </w:rPr>
        <w:t>标书</w:t>
      </w:r>
      <w:r>
        <w:rPr>
          <w:rFonts w:hint="eastAsia" w:ascii="宋体" w:hAnsi="宋体"/>
          <w:bCs/>
          <w:sz w:val="24"/>
          <w:szCs w:val="24"/>
        </w:rPr>
        <w:t>按中铸采购平台项目要求编制。</w:t>
      </w:r>
    </w:p>
    <w:p>
      <w:pPr>
        <w:spacing w:line="300" w:lineRule="auto"/>
        <w:ind w:left="480"/>
        <w:rPr>
          <w:rFonts w:ascii="宋体" w:hAnsi="宋体"/>
          <w:sz w:val="24"/>
          <w:szCs w:val="24"/>
        </w:rPr>
      </w:pPr>
      <w:r>
        <w:rPr>
          <w:rFonts w:hint="eastAsia" w:ascii="宋体" w:hAnsi="宋体"/>
          <w:sz w:val="24"/>
          <w:szCs w:val="24"/>
        </w:rPr>
        <w:t>２、标书、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rPr>
      </w:pPr>
      <w:r>
        <w:rPr>
          <w:rFonts w:hint="eastAsia" w:ascii="宋体" w:hAnsi="宋体"/>
          <w:lang w:val="en-US" w:eastAsia="zh-CN"/>
        </w:rPr>
        <w:t>1、</w:t>
      </w:r>
      <w:r>
        <w:rPr>
          <w:rFonts w:ascii="宋体" w:hAnsi="宋体"/>
        </w:rPr>
        <w:t>投标人应严格按照招标文件提供的格式认真填写价格表。</w:t>
      </w:r>
    </w:p>
    <w:p>
      <w:pPr>
        <w:pStyle w:val="20"/>
        <w:spacing w:line="300" w:lineRule="auto"/>
        <w:ind w:left="480"/>
        <w:rPr>
          <w:rFonts w:hint="eastAsia" w:ascii="宋体" w:hAnsi="宋体" w:eastAsia="宋体"/>
          <w:lang w:val="en-US" w:eastAsia="zh-CN"/>
        </w:rPr>
      </w:pPr>
      <w:r>
        <w:rPr>
          <w:rFonts w:hint="eastAsia" w:ascii="宋体" w:hAnsi="宋体"/>
          <w:lang w:val="en-US" w:eastAsia="zh-CN"/>
        </w:rPr>
        <w:t>2、</w:t>
      </w:r>
      <w:r>
        <w:t>若单价和总价有差异，则以单价为准，并对总价进行修正</w:t>
      </w:r>
      <w:r>
        <w:rPr>
          <w:rFonts w:hint="eastAsia"/>
          <w:lang w:eastAsia="zh-CN"/>
        </w:rPr>
        <w:t>。</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w:t>
      </w:r>
      <w:r>
        <w:rPr>
          <w:rFonts w:hint="eastAsia" w:ascii="宋体" w:hAnsi="宋体"/>
          <w:sz w:val="24"/>
          <w:szCs w:val="24"/>
        </w:rPr>
        <w:t>投标文件应在</w:t>
      </w:r>
      <w:r>
        <w:rPr>
          <w:rFonts w:hint="eastAsia" w:ascii="宋体" w:hAnsi="宋体"/>
          <w:bCs/>
          <w:sz w:val="24"/>
          <w:szCs w:val="24"/>
        </w:rPr>
        <w:t>文件递交结束时间</w:t>
      </w:r>
      <w:r>
        <w:rPr>
          <w:rFonts w:hint="eastAsia" w:ascii="宋体" w:hAnsi="宋体"/>
          <w:sz w:val="24"/>
          <w:szCs w:val="24"/>
        </w:rPr>
        <w:t>以前上传至中铸采购平台，一切迟到的投标文件都将被拒绝。</w:t>
      </w:r>
    </w:p>
    <w:p>
      <w:pPr>
        <w:spacing w:line="300" w:lineRule="auto"/>
        <w:ind w:left="285"/>
        <w:rPr>
          <w:rFonts w:ascii="宋体" w:hAnsi="宋体" w:cs="宋体"/>
          <w:sz w:val="24"/>
          <w:szCs w:val="24"/>
        </w:rPr>
      </w:pPr>
      <w:r>
        <w:rPr>
          <w:rFonts w:hint="eastAsia" w:ascii="宋体" w:hAnsi="宋体" w:cs="宋体"/>
          <w:sz w:val="24"/>
          <w:szCs w:val="24"/>
        </w:rPr>
        <w:t>2、投标人不得在</w:t>
      </w:r>
      <w:r>
        <w:rPr>
          <w:rFonts w:hint="eastAsia" w:ascii="宋体" w:hAnsi="宋体"/>
          <w:bCs/>
          <w:sz w:val="24"/>
          <w:szCs w:val="24"/>
        </w:rPr>
        <w:t>文件递交结束时间</w:t>
      </w:r>
      <w:r>
        <w:rPr>
          <w:rFonts w:hint="eastAsia" w:ascii="宋体" w:hAnsi="宋体" w:cs="宋体"/>
          <w:sz w:val="24"/>
          <w:szCs w:val="24"/>
        </w:rPr>
        <w:t>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授权委托书未加盖单位公章和法定代表人印章或签字的。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spacing w:line="360" w:lineRule="auto"/>
        <w:ind w:left="480"/>
        <w:rPr>
          <w:rFonts w:ascii="宋体" w:hAnsi="宋体"/>
          <w:bCs/>
          <w:sz w:val="24"/>
          <w:szCs w:val="24"/>
        </w:rPr>
      </w:pPr>
      <w:r>
        <w:rPr>
          <w:rFonts w:hint="eastAsia" w:ascii="宋体" w:hAnsi="宋体"/>
          <w:bCs/>
          <w:sz w:val="24"/>
          <w:szCs w:val="24"/>
        </w:rPr>
        <w:t>8.未按招标文件要求提交投标保证金的。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9.投标人串通投标、弄虚作假或者以行贿、欺骗等不正当手段谋取中标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10.投标文件有其他不符合招标文件实质性要求的或与招标文件有严重背离的。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widowControl w:val="0"/>
        <w:spacing w:line="360" w:lineRule="auto"/>
        <w:ind w:firstLine="480" w:firstLineChars="200"/>
        <w:jc w:val="both"/>
        <w:rPr>
          <w:rFonts w:ascii="宋体" w:hAnsi="宋体" w:cs="仿宋_GB2312"/>
          <w:color w:val="000000" w:themeColor="text1"/>
          <w:szCs w:val="21"/>
        </w:rPr>
      </w:pPr>
      <w:r>
        <w:rPr>
          <w:rFonts w:hint="eastAsia" w:ascii="宋体" w:hAnsi="宋体"/>
          <w:sz w:val="24"/>
          <w:szCs w:val="24"/>
        </w:rPr>
        <w:t>1、</w:t>
      </w:r>
      <w:r>
        <w:rPr>
          <w:rFonts w:hint="eastAsia"/>
          <w:sz w:val="24"/>
          <w:szCs w:val="24"/>
        </w:rPr>
        <w:t>付款方式：承揽方维修结束，由发包方业主单位验收合格后，承揽方开具相应增值税专用发票；发票入账三个月后付款90%，质保金10%，质保期满无质量问题付清 。</w:t>
      </w:r>
    </w:p>
    <w:p>
      <w:pPr>
        <w:spacing w:line="440" w:lineRule="exact"/>
        <w:ind w:firstLine="480" w:firstLineChars="200"/>
        <w:rPr>
          <w:rFonts w:ascii="宋体" w:hAnsi="宋体"/>
          <w:sz w:val="24"/>
          <w:szCs w:val="24"/>
        </w:rPr>
      </w:pPr>
      <w:r>
        <w:rPr>
          <w:rFonts w:hint="eastAsia" w:ascii="宋体" w:hAnsi="宋体"/>
          <w:sz w:val="24"/>
          <w:szCs w:val="24"/>
        </w:rPr>
        <w:t>2、结算方式：</w:t>
      </w:r>
      <w:r>
        <w:rPr>
          <w:rFonts w:hint="eastAsia"/>
          <w:sz w:val="24"/>
          <w:szCs w:val="24"/>
        </w:rPr>
        <w:t>贰万元以上为银行承兑，贰万元及以下为电汇。</w:t>
      </w:r>
      <w:r>
        <w:rPr>
          <w:rFonts w:hint="eastAsia" w:ascii="宋体" w:hAnsi="宋体"/>
          <w:sz w:val="24"/>
          <w:szCs w:val="24"/>
        </w:rPr>
        <w:t>。</w:t>
      </w:r>
    </w:p>
    <w:p>
      <w:pPr>
        <w:spacing w:line="440" w:lineRule="exact"/>
        <w:ind w:firstLine="480" w:firstLineChars="200"/>
        <w:rPr>
          <w:rFonts w:ascii="宋体" w:hAnsi="宋体"/>
          <w:sz w:val="24"/>
          <w:szCs w:val="24"/>
        </w:rPr>
      </w:pPr>
      <w:r>
        <w:rPr>
          <w:rFonts w:hint="eastAsia" w:ascii="宋体" w:hAnsi="宋体"/>
          <w:sz w:val="24"/>
          <w:szCs w:val="24"/>
        </w:rPr>
        <w:t>3、交货地点：芜湖新兴铸管有限责任公司三山区现场。</w:t>
      </w:r>
    </w:p>
    <w:p>
      <w:pPr>
        <w:numPr>
          <w:ilvl w:val="0"/>
          <w:numId w:val="7"/>
        </w:numPr>
        <w:rPr>
          <w:rFonts w:hint="eastAsia" w:ascii="宋体" w:hAnsi="宋体"/>
          <w:b/>
          <w:sz w:val="24"/>
          <w:szCs w:val="24"/>
        </w:rPr>
      </w:pPr>
      <w:r>
        <w:rPr>
          <w:rFonts w:hint="eastAsia" w:ascii="宋体" w:hAnsi="宋体"/>
          <w:b/>
          <w:sz w:val="24"/>
          <w:szCs w:val="24"/>
        </w:rPr>
        <w:t>评标标准</w:t>
      </w:r>
    </w:p>
    <w:p>
      <w:pPr>
        <w:numPr>
          <w:numId w:val="0"/>
        </w:numPr>
        <w:ind w:firstLine="240" w:firstLineChars="100"/>
        <w:rPr>
          <w:rFonts w:hint="eastAsia" w:ascii="宋体" w:hAnsi="宋体"/>
          <w:b/>
          <w:sz w:val="24"/>
          <w:szCs w:val="24"/>
        </w:rPr>
      </w:pPr>
      <w:r>
        <w:rPr>
          <w:rFonts w:hint="eastAsia" w:ascii="宋体" w:hAnsi="宋体"/>
          <w:sz w:val="24"/>
          <w:szCs w:val="24"/>
        </w:rPr>
        <w:t>由评标委员会按</w:t>
      </w:r>
      <w:r>
        <w:rPr>
          <w:rFonts w:hint="eastAsia" w:ascii="宋体" w:hAnsi="宋体"/>
          <w:b/>
          <w:sz w:val="24"/>
          <w:szCs w:val="24"/>
          <w:lang w:val="en-US" w:eastAsia="zh-CN"/>
        </w:rPr>
        <w:t>A</w:t>
      </w:r>
      <w:r>
        <w:rPr>
          <w:rFonts w:hint="eastAsia" w:ascii="宋体" w:hAnsi="宋体"/>
          <w:b/>
          <w:sz w:val="24"/>
          <w:szCs w:val="24"/>
        </w:rPr>
        <w:t>类</w:t>
      </w:r>
      <w:r>
        <w:rPr>
          <w:rFonts w:hint="eastAsia" w:ascii="宋体" w:hAnsi="宋体"/>
          <w:sz w:val="24"/>
          <w:szCs w:val="24"/>
        </w:rPr>
        <w:t>物资进行评分。按分数从高到低顺序进行推荐中标候选人。</w:t>
      </w:r>
    </w:p>
    <w:p>
      <w:pPr>
        <w:rPr>
          <w:rFonts w:ascii="宋体" w:hAnsi="宋体"/>
          <w:sz w:val="24"/>
          <w:szCs w:val="24"/>
        </w:rPr>
      </w:pPr>
      <w:r>
        <w:rPr>
          <w:rFonts w:hint="eastAsia"/>
          <w:b/>
          <w:sz w:val="24"/>
          <w:szCs w:val="24"/>
        </w:rPr>
        <w:drawing>
          <wp:inline distT="0" distB="0" distL="114300" distR="114300">
            <wp:extent cx="6069330" cy="4625340"/>
            <wp:effectExtent l="0" t="0" r="7620" b="3810"/>
            <wp:docPr id="2" name="图片 2" descr="1641626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1626814(1)"/>
                    <pic:cNvPicPr>
                      <a:picLocks noChangeAspect="1"/>
                    </pic:cNvPicPr>
                  </pic:nvPicPr>
                  <pic:blipFill>
                    <a:blip r:embed="rId4"/>
                    <a:stretch>
                      <a:fillRect/>
                    </a:stretch>
                  </pic:blipFill>
                  <pic:spPr>
                    <a:xfrm>
                      <a:off x="0" y="0"/>
                      <a:ext cx="6069330" cy="4625340"/>
                    </a:xfrm>
                    <a:prstGeom prst="rect">
                      <a:avLst/>
                    </a:prstGeom>
                  </pic:spPr>
                </pic:pic>
              </a:graphicData>
            </a:graphic>
          </wp:inline>
        </w:drawing>
      </w:r>
    </w:p>
    <w:p>
      <w:pPr>
        <w:numPr>
          <w:ilvl w:val="0"/>
          <w:numId w:val="8"/>
        </w:numPr>
        <w:rPr>
          <w:b/>
          <w:sz w:val="24"/>
          <w:szCs w:val="24"/>
        </w:rPr>
      </w:pPr>
      <w:r>
        <w:rPr>
          <w:rFonts w:hint="eastAsia"/>
          <w:b/>
          <w:sz w:val="24"/>
          <w:szCs w:val="24"/>
        </w:rPr>
        <w:t>其他要求</w:t>
      </w:r>
    </w:p>
    <w:p>
      <w:pPr>
        <w:widowControl w:val="0"/>
        <w:spacing w:line="360" w:lineRule="auto"/>
        <w:ind w:firstLine="240" w:firstLineChars="100"/>
        <w:jc w:val="both"/>
        <w:rPr>
          <w:rFonts w:hint="eastAsia"/>
          <w:sz w:val="24"/>
          <w:szCs w:val="24"/>
        </w:rPr>
      </w:pPr>
      <w:r>
        <w:rPr>
          <w:rFonts w:hint="eastAsia"/>
          <w:sz w:val="24"/>
          <w:szCs w:val="24"/>
          <w:lang w:val="en-US" w:eastAsia="zh-CN"/>
        </w:rPr>
        <w:t>1</w:t>
      </w:r>
      <w:r>
        <w:rPr>
          <w:rFonts w:hint="eastAsia"/>
          <w:sz w:val="24"/>
          <w:szCs w:val="24"/>
        </w:rPr>
        <w:t>、投标单位必须对作业现场进行了解</w:t>
      </w:r>
      <w:r>
        <w:rPr>
          <w:rFonts w:hint="eastAsia"/>
          <w:sz w:val="24"/>
          <w:szCs w:val="24"/>
          <w:lang w:eastAsia="zh-CN"/>
        </w:rPr>
        <w:t>，</w:t>
      </w:r>
      <w:r>
        <w:rPr>
          <w:rFonts w:hint="eastAsia"/>
          <w:sz w:val="24"/>
          <w:szCs w:val="24"/>
        </w:rPr>
        <w:t>施工所涉及的工器具、人工、车辆、脚手架等费用全部由承揽方负责。承揽方切割作业人员必须有特种作业许可证。</w:t>
      </w:r>
    </w:p>
    <w:p>
      <w:pPr>
        <w:widowControl w:val="0"/>
        <w:spacing w:line="360" w:lineRule="auto"/>
        <w:ind w:firstLine="240" w:firstLineChars="100"/>
        <w:jc w:val="both"/>
        <w:rPr>
          <w:rFonts w:hint="eastAsia"/>
          <w:sz w:val="24"/>
          <w:szCs w:val="24"/>
        </w:rPr>
      </w:pPr>
      <w:r>
        <w:rPr>
          <w:rFonts w:hint="eastAsia"/>
          <w:sz w:val="24"/>
          <w:szCs w:val="24"/>
          <w:lang w:val="en-US" w:eastAsia="zh-CN"/>
        </w:rPr>
        <w:t>2</w:t>
      </w:r>
      <w:r>
        <w:rPr>
          <w:rFonts w:hint="eastAsia"/>
          <w:sz w:val="24"/>
          <w:szCs w:val="24"/>
        </w:rPr>
        <w:t>、施工结束后，施工废料及结构件需按业主要求进行分类摆放、切割、倒运、定置。</w:t>
      </w:r>
    </w:p>
    <w:p>
      <w:pPr>
        <w:widowControl w:val="0"/>
        <w:spacing w:line="360" w:lineRule="auto"/>
        <w:ind w:firstLine="240" w:firstLineChars="100"/>
        <w:jc w:val="both"/>
        <w:rPr>
          <w:sz w:val="24"/>
          <w:szCs w:val="24"/>
        </w:rPr>
      </w:pPr>
      <w:r>
        <w:rPr>
          <w:rFonts w:hint="eastAsia"/>
          <w:sz w:val="24"/>
          <w:szCs w:val="24"/>
          <w:lang w:val="en-US" w:eastAsia="zh-CN"/>
        </w:rPr>
        <w:t>3</w:t>
      </w:r>
      <w:r>
        <w:rPr>
          <w:rFonts w:hint="eastAsia"/>
          <w:sz w:val="24"/>
          <w:szCs w:val="24"/>
        </w:rPr>
        <w:t>、中标单位需缴纳60万元安全保证金。</w:t>
      </w:r>
    </w:p>
    <w:p>
      <w:pPr>
        <w:numPr>
          <w:ilvl w:val="0"/>
          <w:numId w:val="0"/>
        </w:numPr>
        <w:ind w:firstLine="240" w:firstLineChars="100"/>
        <w:jc w:val="left"/>
        <w:rPr>
          <w:rFonts w:hint="default" w:eastAsia="宋体"/>
          <w:sz w:val="24"/>
          <w:szCs w:val="24"/>
          <w:lang w:val="en-US" w:eastAsia="zh-CN"/>
        </w:rPr>
      </w:pPr>
      <w:r>
        <w:rPr>
          <w:rFonts w:hint="eastAsia"/>
          <w:sz w:val="24"/>
          <w:szCs w:val="24"/>
          <w:lang w:val="en-US" w:eastAsia="zh-CN"/>
        </w:rPr>
        <w:t>4</w:t>
      </w:r>
      <w:r>
        <w:rPr>
          <w:rFonts w:hint="eastAsia"/>
          <w:sz w:val="24"/>
          <w:szCs w:val="24"/>
        </w:rPr>
        <w:t>、报价：按</w:t>
      </w:r>
      <w:r>
        <w:rPr>
          <w:rFonts w:hint="eastAsia"/>
          <w:sz w:val="24"/>
          <w:szCs w:val="24"/>
          <w:lang w:eastAsia="zh-CN"/>
        </w:rPr>
        <w:t>具体施工分项进行</w:t>
      </w:r>
      <w:r>
        <w:rPr>
          <w:rFonts w:hint="eastAsia"/>
          <w:sz w:val="24"/>
          <w:szCs w:val="24"/>
        </w:rPr>
        <w:t>报价（详见报价单附件）；承揽方报价中含主材外的所有费用</w:t>
      </w:r>
      <w:r>
        <w:rPr>
          <w:rFonts w:hint="eastAsia"/>
          <w:sz w:val="24"/>
          <w:szCs w:val="24"/>
          <w:lang w:eastAsia="zh-CN"/>
        </w:rPr>
        <w:t>（含税）</w:t>
      </w:r>
      <w:r>
        <w:rPr>
          <w:rFonts w:hint="eastAsia"/>
          <w:sz w:val="24"/>
          <w:szCs w:val="24"/>
        </w:rPr>
        <w:t>。</w:t>
      </w:r>
      <w:r>
        <w:rPr>
          <w:rFonts w:hint="eastAsia"/>
          <w:sz w:val="24"/>
          <w:szCs w:val="24"/>
          <w:lang w:eastAsia="zh-CN"/>
        </w:rPr>
        <w:t>《</w:t>
      </w:r>
      <w:r>
        <w:rPr>
          <w:rFonts w:hint="eastAsia"/>
          <w:sz w:val="24"/>
          <w:szCs w:val="24"/>
        </w:rPr>
        <w:t>焦化脱硫系统大修报价表</w:t>
      </w:r>
      <w:r>
        <w:rPr>
          <w:rFonts w:hint="eastAsia"/>
          <w:sz w:val="24"/>
          <w:szCs w:val="24"/>
          <w:lang w:eastAsia="zh-CN"/>
        </w:rPr>
        <w:t>》</w:t>
      </w:r>
      <w:r>
        <w:rPr>
          <w:rFonts w:hint="eastAsia"/>
          <w:sz w:val="24"/>
          <w:szCs w:val="24"/>
          <w:lang w:val="en-US" w:eastAsia="zh-CN"/>
        </w:rPr>
        <w:t>也须随报价一起</w:t>
      </w:r>
      <w:bookmarkStart w:id="0" w:name="_GoBack"/>
      <w:bookmarkEnd w:id="0"/>
      <w:r>
        <w:rPr>
          <w:rFonts w:hint="eastAsia"/>
          <w:sz w:val="24"/>
          <w:szCs w:val="24"/>
          <w:lang w:val="en-US" w:eastAsia="zh-CN"/>
        </w:rPr>
        <w:t>上传至中铸网。</w:t>
      </w:r>
    </w:p>
    <w:p>
      <w:pPr>
        <w:widowControl w:val="0"/>
        <w:spacing w:line="360" w:lineRule="auto"/>
        <w:ind w:firstLine="240" w:firstLineChars="100"/>
        <w:jc w:val="both"/>
        <w:rPr>
          <w:sz w:val="24"/>
          <w:szCs w:val="24"/>
        </w:rPr>
      </w:pPr>
      <w:r>
        <w:rPr>
          <w:rFonts w:hint="eastAsia"/>
          <w:sz w:val="24"/>
          <w:szCs w:val="24"/>
          <w:lang w:val="en-US" w:eastAsia="zh-CN"/>
        </w:rPr>
        <w:t>5、</w:t>
      </w:r>
      <w:r>
        <w:rPr>
          <w:rFonts w:hint="eastAsia"/>
          <w:sz w:val="24"/>
          <w:szCs w:val="24"/>
        </w:rPr>
        <w:t>安全环保：如承揽方在施工过程中发生安全环保事故，按照国家相关法律法规及公司的相关制度执行。</w:t>
      </w:r>
    </w:p>
    <w:p>
      <w:pPr>
        <w:widowControl w:val="0"/>
        <w:spacing w:line="360" w:lineRule="auto"/>
        <w:ind w:firstLine="240" w:firstLineChars="100"/>
        <w:jc w:val="both"/>
        <w:rPr>
          <w:rFonts w:hint="eastAsia"/>
          <w:sz w:val="24"/>
          <w:szCs w:val="24"/>
        </w:rPr>
      </w:pPr>
      <w:r>
        <w:rPr>
          <w:rFonts w:hint="eastAsia"/>
          <w:sz w:val="24"/>
          <w:szCs w:val="24"/>
          <w:lang w:val="en-US" w:eastAsia="zh-CN"/>
        </w:rPr>
        <w:t>6</w:t>
      </w:r>
      <w:r>
        <w:rPr>
          <w:rFonts w:hint="eastAsia"/>
          <w:sz w:val="24"/>
          <w:szCs w:val="24"/>
        </w:rPr>
        <w:t>、</w:t>
      </w:r>
      <w:r>
        <w:rPr>
          <w:rFonts w:hint="eastAsia"/>
          <w:sz w:val="24"/>
          <w:szCs w:val="24"/>
          <w:lang w:eastAsia="zh-CN"/>
        </w:rPr>
        <w:t>开标前各单位需与业主方详细交流施工方案，依据方案确定投标技术方案，招标</w:t>
      </w:r>
      <w:r>
        <w:rPr>
          <w:rFonts w:hint="eastAsia"/>
          <w:sz w:val="24"/>
          <w:szCs w:val="24"/>
        </w:rPr>
        <w:t>采用</w:t>
      </w:r>
      <w:r>
        <w:rPr>
          <w:rFonts w:hint="eastAsia"/>
          <w:sz w:val="24"/>
          <w:szCs w:val="24"/>
          <w:lang w:eastAsia="zh-CN"/>
        </w:rPr>
        <w:t>一</w:t>
      </w:r>
      <w:r>
        <w:rPr>
          <w:rFonts w:hint="eastAsia"/>
          <w:sz w:val="24"/>
          <w:szCs w:val="24"/>
        </w:rPr>
        <w:t>次报价评标。</w:t>
      </w:r>
    </w:p>
    <w:p>
      <w:pPr>
        <w:widowControl w:val="0"/>
        <w:spacing w:line="360" w:lineRule="auto"/>
        <w:ind w:firstLine="240" w:firstLineChars="100"/>
        <w:jc w:val="both"/>
        <w:rPr>
          <w:rFonts w:hint="eastAsia"/>
          <w:sz w:val="24"/>
          <w:szCs w:val="24"/>
        </w:rPr>
      </w:pPr>
      <w:r>
        <w:rPr>
          <w:rFonts w:hint="eastAsia"/>
          <w:sz w:val="24"/>
          <w:szCs w:val="24"/>
          <w:lang w:val="en-US" w:eastAsia="zh-CN"/>
        </w:rPr>
        <w:t>7</w:t>
      </w:r>
      <w:r>
        <w:rPr>
          <w:rFonts w:hint="eastAsia"/>
          <w:sz w:val="24"/>
          <w:szCs w:val="24"/>
        </w:rPr>
        <w:t>、投标方资质</w:t>
      </w:r>
      <w:r>
        <w:rPr>
          <w:rFonts w:hint="eastAsia"/>
          <w:sz w:val="24"/>
          <w:szCs w:val="24"/>
          <w:lang w:eastAsia="zh-CN"/>
        </w:rPr>
        <w:t>要求</w:t>
      </w:r>
      <w:r>
        <w:rPr>
          <w:rFonts w:hint="eastAsia"/>
          <w:sz w:val="24"/>
          <w:szCs w:val="24"/>
        </w:rPr>
        <w:t>：</w:t>
      </w:r>
    </w:p>
    <w:p>
      <w:pPr>
        <w:widowControl w:val="0"/>
        <w:spacing w:line="360" w:lineRule="auto"/>
        <w:jc w:val="both"/>
        <w:rPr>
          <w:rFonts w:hint="eastAsia"/>
          <w:sz w:val="24"/>
          <w:szCs w:val="24"/>
          <w:lang w:eastAsia="zh-CN"/>
        </w:rPr>
      </w:pPr>
      <w:r>
        <w:rPr>
          <w:rFonts w:hint="eastAsia"/>
          <w:sz w:val="24"/>
          <w:szCs w:val="24"/>
          <w:lang w:val="en-US" w:eastAsia="zh-CN"/>
        </w:rPr>
        <w:t>（1）</w:t>
      </w:r>
      <w:r>
        <w:rPr>
          <w:rFonts w:hint="eastAsia"/>
          <w:sz w:val="24"/>
          <w:szCs w:val="24"/>
        </w:rPr>
        <w:t>具备“机电工程施工总承包”</w:t>
      </w:r>
      <w:r>
        <w:rPr>
          <w:rFonts w:hint="eastAsia"/>
          <w:sz w:val="24"/>
          <w:szCs w:val="24"/>
          <w:lang w:eastAsia="zh-CN"/>
        </w:rPr>
        <w:t>、</w:t>
      </w:r>
      <w:r>
        <w:rPr>
          <w:rFonts w:hint="eastAsia"/>
          <w:sz w:val="24"/>
          <w:szCs w:val="24"/>
        </w:rPr>
        <w:t>“钢结构工程专业承包”两者均三级及以上资质</w:t>
      </w:r>
      <w:r>
        <w:rPr>
          <w:rFonts w:hint="eastAsia"/>
          <w:sz w:val="24"/>
          <w:szCs w:val="24"/>
          <w:lang w:eastAsia="zh-CN"/>
        </w:rPr>
        <w:t>；</w:t>
      </w:r>
    </w:p>
    <w:p>
      <w:pPr>
        <w:widowControl w:val="0"/>
        <w:spacing w:line="360" w:lineRule="auto"/>
        <w:jc w:val="both"/>
        <w:rPr>
          <w:rFonts w:hint="eastAsia"/>
          <w:lang w:eastAsia="zh-CN"/>
        </w:rPr>
      </w:pPr>
      <w:r>
        <w:rPr>
          <w:rFonts w:hint="eastAsia"/>
          <w:sz w:val="24"/>
          <w:szCs w:val="24"/>
          <w:lang w:eastAsia="zh-CN"/>
        </w:rPr>
        <w:t>（</w:t>
      </w:r>
      <w:r>
        <w:rPr>
          <w:rFonts w:hint="eastAsia"/>
          <w:sz w:val="24"/>
          <w:szCs w:val="24"/>
          <w:lang w:val="en-US" w:eastAsia="zh-CN"/>
        </w:rPr>
        <w:t>2</w:t>
      </w:r>
      <w:r>
        <w:rPr>
          <w:rFonts w:hint="eastAsia"/>
          <w:sz w:val="24"/>
          <w:szCs w:val="24"/>
          <w:lang w:eastAsia="zh-CN"/>
        </w:rPr>
        <w:t>）具有压力管道安装、改造、维修</w:t>
      </w:r>
      <w:r>
        <w:rPr>
          <w:rFonts w:hint="eastAsia"/>
          <w:sz w:val="24"/>
          <w:szCs w:val="24"/>
          <w:lang w:val="en-US" w:eastAsia="zh-CN"/>
        </w:rPr>
        <w:t>GC2级及以上</w:t>
      </w:r>
      <w:r>
        <w:rPr>
          <w:rFonts w:hint="eastAsia"/>
          <w:sz w:val="24"/>
          <w:szCs w:val="24"/>
          <w:lang w:eastAsia="zh-CN"/>
        </w:rPr>
        <w:t>资质；</w:t>
      </w:r>
    </w:p>
    <w:p>
      <w:pPr>
        <w:widowControl w:val="0"/>
        <w:spacing w:line="360" w:lineRule="auto"/>
        <w:jc w:val="both"/>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同时具备“石油化工工程总承包”或“环保工程专业承包” 三级及以上资质。</w:t>
      </w:r>
    </w:p>
    <w:p>
      <w:pPr>
        <w:spacing w:line="360" w:lineRule="auto"/>
        <w:ind w:firstLine="240" w:firstLineChars="100"/>
        <w:rPr>
          <w:b/>
          <w:sz w:val="24"/>
          <w:szCs w:val="24"/>
        </w:rPr>
      </w:pPr>
      <w:r>
        <w:rPr>
          <w:rFonts w:hint="eastAsia"/>
          <w:sz w:val="24"/>
          <w:szCs w:val="24"/>
          <w:lang w:val="en-US" w:eastAsia="zh-CN"/>
        </w:rPr>
        <w:t>8、</w:t>
      </w:r>
      <w:r>
        <w:rPr>
          <w:rFonts w:hint="eastAsia" w:ascii="宋体" w:hAnsi="宋体"/>
          <w:b/>
          <w:color w:val="FF0000"/>
          <w:sz w:val="24"/>
          <w:szCs w:val="24"/>
        </w:rPr>
        <w:t>本次招标项目最高投标限价为：</w:t>
      </w:r>
      <w:r>
        <w:rPr>
          <w:rFonts w:hint="eastAsia" w:ascii="宋体" w:hAnsi="宋体"/>
          <w:b/>
          <w:color w:val="FF0000"/>
          <w:sz w:val="24"/>
          <w:szCs w:val="24"/>
          <w:lang w:val="en-US" w:eastAsia="zh-CN"/>
        </w:rPr>
        <w:t>144</w:t>
      </w:r>
      <w:r>
        <w:rPr>
          <w:rFonts w:ascii="宋体" w:hAnsi="宋体"/>
          <w:b/>
          <w:color w:val="FF0000"/>
          <w:sz w:val="24"/>
          <w:szCs w:val="24"/>
        </w:rPr>
        <w:t>万元</w:t>
      </w:r>
      <w:r>
        <w:rPr>
          <w:rFonts w:hint="eastAsia" w:ascii="宋体" w:hAnsi="宋体"/>
          <w:b/>
          <w:color w:val="FF0000"/>
          <w:sz w:val="24"/>
          <w:szCs w:val="24"/>
        </w:rPr>
        <w:t>（大写：</w:t>
      </w:r>
      <w:r>
        <w:rPr>
          <w:rFonts w:hint="eastAsia" w:ascii="宋体" w:hAnsi="宋体"/>
          <w:b/>
          <w:color w:val="FF0000"/>
          <w:sz w:val="24"/>
          <w:szCs w:val="24"/>
          <w:lang w:val="en-US" w:eastAsia="zh-CN"/>
        </w:rPr>
        <w:t>壹佰肆拾肆</w:t>
      </w:r>
      <w:r>
        <w:rPr>
          <w:rFonts w:hint="eastAsia" w:ascii="宋体" w:hAnsi="宋体"/>
          <w:b/>
          <w:color w:val="FF0000"/>
          <w:sz w:val="24"/>
          <w:szCs w:val="24"/>
        </w:rPr>
        <w:t>万元整）。报价高于此最高投标限价的作废标处理。</w:t>
      </w:r>
    </w:p>
    <w:p>
      <w:pPr>
        <w:widowControl w:val="0"/>
        <w:spacing w:line="360" w:lineRule="auto"/>
        <w:jc w:val="both"/>
        <w:rPr>
          <w:rFonts w:hint="eastAsia" w:eastAsia="宋体"/>
          <w:sz w:val="24"/>
          <w:szCs w:val="24"/>
          <w:lang w:val="en-US" w:eastAsia="zh-CN"/>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sz w:val="24"/>
          <w:szCs w:val="24"/>
        </w:rPr>
      </w:pPr>
      <w:r>
        <w:rPr>
          <w:rFonts w:hint="eastAsia" w:ascii="宋体" w:hAnsi="宋体"/>
          <w:sz w:val="24"/>
          <w:szCs w:val="24"/>
        </w:rPr>
        <w:t xml:space="preserve"> </w:t>
      </w:r>
    </w:p>
    <w:p>
      <w:pPr>
        <w:tabs>
          <w:tab w:val="left" w:pos="420"/>
          <w:tab w:val="left" w:pos="630"/>
        </w:tabs>
        <w:spacing w:line="300" w:lineRule="auto"/>
        <w:ind w:firstLine="120" w:firstLineChars="50"/>
        <w:jc w:val="center"/>
        <w:rPr>
          <w:rFonts w:ascii="宋体" w:hAnsi="宋体"/>
          <w:sz w:val="24"/>
          <w:szCs w:val="24"/>
        </w:rPr>
      </w:pPr>
      <w:r>
        <w:rPr>
          <w:rFonts w:hint="eastAsia" w:ascii="宋体" w:hAnsi="宋体"/>
          <w:sz w:val="24"/>
          <w:szCs w:val="24"/>
        </w:rPr>
        <w:t xml:space="preserve">                                                      2022</w:t>
      </w:r>
      <w:r>
        <w:rPr>
          <w:rFonts w:ascii="宋体" w:hAnsi="宋体"/>
          <w:sz w:val="24"/>
          <w:szCs w:val="24"/>
        </w:rPr>
        <w:t>年</w:t>
      </w:r>
      <w:r>
        <w:rPr>
          <w:rFonts w:hint="eastAsia" w:ascii="宋体" w:hAnsi="宋体"/>
          <w:sz w:val="24"/>
          <w:szCs w:val="24"/>
        </w:rPr>
        <w:t>1月</w:t>
      </w:r>
      <w:r>
        <w:rPr>
          <w:rFonts w:hint="eastAsia" w:ascii="宋体" w:hAnsi="宋体"/>
          <w:sz w:val="24"/>
          <w:szCs w:val="24"/>
          <w:lang w:val="en-US" w:eastAsia="zh-CN"/>
        </w:rPr>
        <w:t>8</w:t>
      </w:r>
      <w:r>
        <w:rPr>
          <w:rFonts w:hint="eastAsia" w:ascii="宋体" w:hAnsi="宋体"/>
          <w:sz w:val="24"/>
          <w:szCs w:val="24"/>
        </w:rPr>
        <w:t>日</w:t>
      </w:r>
    </w:p>
    <w:p>
      <w:pPr>
        <w:pStyle w:val="21"/>
        <w:snapToGrid w:val="0"/>
        <w:spacing w:line="480" w:lineRule="auto"/>
        <w:rPr>
          <w:rFonts w:ascii="宋体" w:hAnsi="宋体" w:cs="宋体"/>
          <w:szCs w:val="22"/>
        </w:rPr>
      </w:pPr>
      <w:r>
        <w:rPr>
          <w:rFonts w:hint="eastAsia" w:ascii="宋体" w:hAnsi="宋体" w:cs="宋体"/>
          <w:szCs w:val="22"/>
        </w:rPr>
        <w:t>附件2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6.75pt;height:50.25pt;width:55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joinstyle="miter"/>
            <v:imagedata r:id="rId6" o:title=""/>
            <o:lock v:ext="edit" aspectratio="t"/>
            <w10:wrap type="tight"/>
          </v:shape>
          <o:OLEObject Type="Embed" ProgID="PBrush" ShapeID="对象 5" DrawAspect="Content" ObjectID="_1468075725" r:id="rId5">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4"/>
          <w:szCs w:val="24"/>
          <w:lang w:val="en-US" w:eastAsia="zh-CN"/>
        </w:rPr>
        <w:t>18955381505</w:t>
      </w:r>
      <w:r>
        <w:rPr>
          <w:rFonts w:hint="eastAsia" w:ascii="宋体" w:hAnsi="宋体"/>
          <w:sz w:val="24"/>
          <w:szCs w:val="24"/>
        </w:rPr>
        <w:t>@163.com</w:t>
      </w:r>
      <w:r>
        <w:rPr>
          <w:rFonts w:hint="eastAsia" w:ascii="宋体" w:hAnsi="宋体"/>
          <w:sz w:val="28"/>
          <w:szCs w:val="28"/>
        </w:rPr>
        <w:t>（邮箱）</w:t>
      </w:r>
      <w:r>
        <w:rPr>
          <w:rFonts w:hint="eastAsia" w:ascii="仿宋_GB2312" w:eastAsia="仿宋_GB2312"/>
          <w:sz w:val="28"/>
          <w:szCs w:val="28"/>
        </w:rPr>
        <w:t xml:space="preserve">。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ascii="仿宋_GB2312" w:eastAsia="仿宋_GB2312"/>
          <w:sz w:val="28"/>
          <w:szCs w:val="28"/>
        </w:rPr>
      </w:pPr>
      <w:r>
        <w:rPr>
          <w:rFonts w:hint="eastAsia" w:ascii="仿宋_GB2312" w:eastAsia="仿宋_GB2312"/>
          <w:sz w:val="28"/>
          <w:szCs w:val="28"/>
        </w:rPr>
        <w:t>签字日期：</w:t>
      </w:r>
    </w:p>
    <w:p>
      <w:pPr>
        <w:pStyle w:val="3"/>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sz w:val="28"/>
          <w:szCs w:val="28"/>
        </w:rPr>
        <w:t>法人授权委托书</w:t>
      </w:r>
    </w:p>
    <w:p>
      <w:pPr>
        <w:pStyle w:val="9"/>
        <w:widowControl/>
        <w:spacing w:line="400" w:lineRule="exact"/>
        <w:ind w:firstLine="420"/>
        <w:rPr>
          <w:sz w:val="28"/>
          <w:szCs w:val="28"/>
        </w:rPr>
      </w:pPr>
      <w:r>
        <w:rPr>
          <w:sz w:val="28"/>
          <w:szCs w:val="28"/>
        </w:rPr>
        <w:t xml:space="preserve">委托单位：    </w:t>
      </w:r>
    </w:p>
    <w:p>
      <w:pPr>
        <w:pStyle w:val="9"/>
        <w:widowControl/>
        <w:spacing w:line="400" w:lineRule="exact"/>
        <w:ind w:firstLine="420"/>
        <w:rPr>
          <w:sz w:val="28"/>
          <w:szCs w:val="28"/>
        </w:rPr>
      </w:pPr>
      <w:r>
        <w:rPr>
          <w:sz w:val="28"/>
          <w:szCs w:val="28"/>
        </w:rPr>
        <w:t>法定代表人：</w:t>
      </w:r>
    </w:p>
    <w:p>
      <w:pPr>
        <w:pStyle w:val="9"/>
        <w:widowControl/>
        <w:spacing w:line="400" w:lineRule="exact"/>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spacing w:line="400" w:lineRule="exact"/>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spacing w:line="400" w:lineRule="exact"/>
        <w:ind w:firstLine="420"/>
        <w:rPr>
          <w:sz w:val="28"/>
          <w:szCs w:val="28"/>
        </w:rPr>
      </w:pPr>
      <w:r>
        <w:rPr>
          <w:sz w:val="28"/>
          <w:szCs w:val="28"/>
        </w:rPr>
        <w:t>现委托上述授权责任人作为我单位在</w:t>
      </w:r>
      <w:r>
        <w:rPr>
          <w:rFonts w:hint="eastAsia" w:ascii="宋体" w:hAnsi="宋体"/>
          <w:b/>
          <w:color w:val="FF0000"/>
          <w:sz w:val="28"/>
          <w:szCs w:val="28"/>
          <w:u w:val="single"/>
        </w:rPr>
        <w:t xml:space="preserve"> </w:t>
      </w:r>
      <w:r>
        <w:rPr>
          <w:rFonts w:hint="eastAsia" w:ascii="仿宋_GB2312" w:hAnsi="仿宋_GB2312" w:eastAsia="仿宋_GB2312" w:cs="仿宋_GB2312"/>
          <w:b/>
          <w:bCs/>
          <w:color w:val="FF0000"/>
          <w:sz w:val="28"/>
          <w:szCs w:val="28"/>
          <w:u w:val="single"/>
        </w:rPr>
        <w:t xml:space="preserve">              </w:t>
      </w:r>
      <w:r>
        <w:rPr>
          <w:rFonts w:hint="eastAsia" w:ascii="宋体" w:hAnsi="宋体"/>
          <w:b/>
          <w:color w:val="FF0000"/>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spacing w:line="400" w:lineRule="exact"/>
        <w:ind w:firstLine="420"/>
        <w:rPr>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sz w:val="28"/>
          <w:szCs w:val="28"/>
        </w:rPr>
      </w:pPr>
      <w:r>
        <w:rPr>
          <w:sz w:val="28"/>
          <w:szCs w:val="28"/>
        </w:rPr>
        <w:t>法定代表人身份证复印件</w:t>
      </w:r>
      <w:r>
        <w:rPr>
          <w:rFonts w:hint="eastAsia"/>
          <w:sz w:val="28"/>
          <w:szCs w:val="28"/>
        </w:rPr>
        <w:t>：</w:t>
      </w:r>
    </w:p>
    <w:p>
      <w:pPr>
        <w:pStyle w:val="9"/>
        <w:widowControl/>
        <w:ind w:firstLine="420"/>
      </w:pPr>
      <w:r>
        <w:pict>
          <v:rect id="_x0000_s1034" o:spid="_x0000_s1034" o:spt="1" style="position:absolute;left:0pt;margin-left:209.15pt;margin-top:2.25pt;height:84.7pt;width:147.5pt;z-index:251662336;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_x0000_s1035" o:spid="_x0000_s1035" o:spt="1" style="position:absolute;left:0pt;margin-left:39.45pt;margin-top:1.6pt;height:84.7pt;width:147.5pt;z-index:25166336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spacing w:line="400" w:lineRule="exact"/>
        <w:rPr>
          <w:sz w:val="28"/>
          <w:szCs w:val="28"/>
        </w:rPr>
      </w:pPr>
    </w:p>
    <w:p>
      <w:pPr>
        <w:pStyle w:val="9"/>
        <w:widowControl/>
        <w:ind w:firstLine="420"/>
        <w:rPr>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pPr>
      <w:r>
        <w:pict>
          <v:rect id="矩形 6" o:spid="_x0000_s1029" o:spt="1" style="position:absolute;left:0pt;margin-left:209.15pt;margin-top:2.25pt;height:84.7pt;width:147.5pt;z-index:251660288;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矩形 7" o:spid="_x0000_s1030" o:spt="1" style="position:absolute;left:0pt;margin-left:39.45pt;margin-top:1.6pt;height:84.7pt;width:147.5pt;z-index:251661312;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ind w:firstLine="420"/>
      </w:pPr>
    </w:p>
    <w:p>
      <w:pPr>
        <w:pStyle w:val="9"/>
        <w:widowControl/>
        <w:ind w:firstLine="420"/>
      </w:pPr>
    </w:p>
    <w:p>
      <w:pPr>
        <w:pStyle w:val="9"/>
        <w:widowControl/>
        <w:ind w:firstLine="420"/>
      </w:pPr>
      <w:r>
        <w:t>委托单位： (盖章)</w:t>
      </w:r>
    </w:p>
    <w:p>
      <w:pPr>
        <w:pStyle w:val="9"/>
        <w:widowControl/>
        <w:ind w:firstLine="420"/>
      </w:pPr>
      <w:r>
        <w:t>法定代表人： (签名或盖章)</w:t>
      </w:r>
    </w:p>
    <w:p>
      <w:pPr>
        <w:pStyle w:val="9"/>
        <w:widowControl/>
        <w:ind w:firstLine="420"/>
      </w:pPr>
      <w:r>
        <w:t>法人授权责任人：(签名或盖章)</w:t>
      </w:r>
    </w:p>
    <w:p>
      <w:pPr>
        <w:pStyle w:val="9"/>
        <w:widowControl/>
        <w:ind w:firstLine="960" w:firstLineChars="400"/>
        <w:rPr>
          <w:b/>
          <w:bCs/>
        </w:rPr>
      </w:pPr>
      <w:r>
        <w:t xml:space="preserve">年 </w:t>
      </w:r>
      <w:r>
        <w:rPr>
          <w:rFonts w:hint="eastAsia"/>
        </w:rPr>
        <w:t xml:space="preserve">  </w:t>
      </w:r>
      <w:r>
        <w:t xml:space="preserve">月 </w:t>
      </w:r>
      <w:r>
        <w:rPr>
          <w:rFonts w:hint="eastAsia"/>
        </w:rPr>
        <w:t xml:space="preserve">   </w:t>
      </w:r>
      <w: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lvl>
  </w:abstractNum>
  <w:abstractNum w:abstractNumId="1">
    <w:nsid w:val="EEA02C41"/>
    <w:multiLevelType w:val="singleLevel"/>
    <w:tmpl w:val="EEA02C41"/>
    <w:lvl w:ilvl="0" w:tentative="0">
      <w:start w:val="13"/>
      <w:numFmt w:val="chineseCounting"/>
      <w:suff w:val="nothing"/>
      <w:lvlText w:val="%1、"/>
      <w:lvlJc w:val="left"/>
      <w:rPr>
        <w:rFonts w:hint="eastAsia"/>
      </w:rPr>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284A"/>
    <w:rsid w:val="00006742"/>
    <w:rsid w:val="000077FB"/>
    <w:rsid w:val="00025B9C"/>
    <w:rsid w:val="00027790"/>
    <w:rsid w:val="00030F53"/>
    <w:rsid w:val="0003635D"/>
    <w:rsid w:val="000431F1"/>
    <w:rsid w:val="00044B52"/>
    <w:rsid w:val="000477BF"/>
    <w:rsid w:val="00050A6F"/>
    <w:rsid w:val="00054265"/>
    <w:rsid w:val="00066303"/>
    <w:rsid w:val="00076704"/>
    <w:rsid w:val="00080CEE"/>
    <w:rsid w:val="00086169"/>
    <w:rsid w:val="00092A7F"/>
    <w:rsid w:val="00092BA3"/>
    <w:rsid w:val="00092E84"/>
    <w:rsid w:val="000930BE"/>
    <w:rsid w:val="000B44F0"/>
    <w:rsid w:val="000C3AB9"/>
    <w:rsid w:val="000C579F"/>
    <w:rsid w:val="000D017C"/>
    <w:rsid w:val="000D039D"/>
    <w:rsid w:val="000D0856"/>
    <w:rsid w:val="000D38F8"/>
    <w:rsid w:val="000D4741"/>
    <w:rsid w:val="000D56EC"/>
    <w:rsid w:val="000D7CED"/>
    <w:rsid w:val="000F44F1"/>
    <w:rsid w:val="000F7373"/>
    <w:rsid w:val="00101DD0"/>
    <w:rsid w:val="001030FF"/>
    <w:rsid w:val="00104539"/>
    <w:rsid w:val="001051D2"/>
    <w:rsid w:val="001051D8"/>
    <w:rsid w:val="00115A0A"/>
    <w:rsid w:val="001240E5"/>
    <w:rsid w:val="00137447"/>
    <w:rsid w:val="00144F8B"/>
    <w:rsid w:val="001516BD"/>
    <w:rsid w:val="00157444"/>
    <w:rsid w:val="00160701"/>
    <w:rsid w:val="00160AAE"/>
    <w:rsid w:val="00161714"/>
    <w:rsid w:val="00163FF3"/>
    <w:rsid w:val="00167FB3"/>
    <w:rsid w:val="00172A27"/>
    <w:rsid w:val="00173F1A"/>
    <w:rsid w:val="001762A4"/>
    <w:rsid w:val="00176BF8"/>
    <w:rsid w:val="00177251"/>
    <w:rsid w:val="00181E7E"/>
    <w:rsid w:val="00184AD9"/>
    <w:rsid w:val="001861AB"/>
    <w:rsid w:val="0019317B"/>
    <w:rsid w:val="001A2E96"/>
    <w:rsid w:val="001A5771"/>
    <w:rsid w:val="001A6019"/>
    <w:rsid w:val="001B0CBD"/>
    <w:rsid w:val="001B23E8"/>
    <w:rsid w:val="001B348C"/>
    <w:rsid w:val="001B3DA3"/>
    <w:rsid w:val="001C02B8"/>
    <w:rsid w:val="001C223B"/>
    <w:rsid w:val="001C31BD"/>
    <w:rsid w:val="001D2FE8"/>
    <w:rsid w:val="001D7634"/>
    <w:rsid w:val="001E53EB"/>
    <w:rsid w:val="001F1264"/>
    <w:rsid w:val="001F53E5"/>
    <w:rsid w:val="00204315"/>
    <w:rsid w:val="002138B3"/>
    <w:rsid w:val="00217486"/>
    <w:rsid w:val="002302F6"/>
    <w:rsid w:val="00231A46"/>
    <w:rsid w:val="00234666"/>
    <w:rsid w:val="002432B2"/>
    <w:rsid w:val="00244D8D"/>
    <w:rsid w:val="002470D7"/>
    <w:rsid w:val="00247CA5"/>
    <w:rsid w:val="00255A5B"/>
    <w:rsid w:val="002654B5"/>
    <w:rsid w:val="002677B1"/>
    <w:rsid w:val="00271BEB"/>
    <w:rsid w:val="00277E3A"/>
    <w:rsid w:val="0028075D"/>
    <w:rsid w:val="00283B56"/>
    <w:rsid w:val="002870A9"/>
    <w:rsid w:val="00295665"/>
    <w:rsid w:val="002A71B4"/>
    <w:rsid w:val="002B5E2B"/>
    <w:rsid w:val="002C5C1F"/>
    <w:rsid w:val="002D6C83"/>
    <w:rsid w:val="002E00AA"/>
    <w:rsid w:val="002F1AAE"/>
    <w:rsid w:val="002F7C6F"/>
    <w:rsid w:val="003013B6"/>
    <w:rsid w:val="00303760"/>
    <w:rsid w:val="00310881"/>
    <w:rsid w:val="00324F6E"/>
    <w:rsid w:val="00334FCB"/>
    <w:rsid w:val="00336683"/>
    <w:rsid w:val="00337376"/>
    <w:rsid w:val="0033737E"/>
    <w:rsid w:val="00346952"/>
    <w:rsid w:val="0034788C"/>
    <w:rsid w:val="0035034A"/>
    <w:rsid w:val="00355474"/>
    <w:rsid w:val="003559F0"/>
    <w:rsid w:val="003562B1"/>
    <w:rsid w:val="00362091"/>
    <w:rsid w:val="00363990"/>
    <w:rsid w:val="0036695E"/>
    <w:rsid w:val="00367B4D"/>
    <w:rsid w:val="00380BC0"/>
    <w:rsid w:val="003850D3"/>
    <w:rsid w:val="00386DAF"/>
    <w:rsid w:val="00386E0E"/>
    <w:rsid w:val="003B5663"/>
    <w:rsid w:val="003B7F3F"/>
    <w:rsid w:val="003C4023"/>
    <w:rsid w:val="003D0713"/>
    <w:rsid w:val="003D6401"/>
    <w:rsid w:val="003E1328"/>
    <w:rsid w:val="003E134F"/>
    <w:rsid w:val="003E3B5A"/>
    <w:rsid w:val="003E4CB9"/>
    <w:rsid w:val="003F106F"/>
    <w:rsid w:val="004009F0"/>
    <w:rsid w:val="004069DB"/>
    <w:rsid w:val="00417504"/>
    <w:rsid w:val="00422DE2"/>
    <w:rsid w:val="00422E32"/>
    <w:rsid w:val="0042775A"/>
    <w:rsid w:val="004324AC"/>
    <w:rsid w:val="00443FC8"/>
    <w:rsid w:val="004506C2"/>
    <w:rsid w:val="00451528"/>
    <w:rsid w:val="00454928"/>
    <w:rsid w:val="004776DD"/>
    <w:rsid w:val="00484462"/>
    <w:rsid w:val="00490777"/>
    <w:rsid w:val="0049138C"/>
    <w:rsid w:val="00497E78"/>
    <w:rsid w:val="004A2885"/>
    <w:rsid w:val="004A337E"/>
    <w:rsid w:val="004A3F99"/>
    <w:rsid w:val="004C5D2D"/>
    <w:rsid w:val="004D002C"/>
    <w:rsid w:val="004D1210"/>
    <w:rsid w:val="004D30C8"/>
    <w:rsid w:val="004F4A04"/>
    <w:rsid w:val="004F670A"/>
    <w:rsid w:val="004F7700"/>
    <w:rsid w:val="00511B9B"/>
    <w:rsid w:val="00514E6B"/>
    <w:rsid w:val="005206C8"/>
    <w:rsid w:val="00532F2B"/>
    <w:rsid w:val="00533D5A"/>
    <w:rsid w:val="00537588"/>
    <w:rsid w:val="005411B7"/>
    <w:rsid w:val="00543C9C"/>
    <w:rsid w:val="00547A7E"/>
    <w:rsid w:val="00550F62"/>
    <w:rsid w:val="00553BD1"/>
    <w:rsid w:val="00557945"/>
    <w:rsid w:val="00561C4C"/>
    <w:rsid w:val="00567283"/>
    <w:rsid w:val="0057121A"/>
    <w:rsid w:val="00575111"/>
    <w:rsid w:val="0057668D"/>
    <w:rsid w:val="0058653A"/>
    <w:rsid w:val="005878DE"/>
    <w:rsid w:val="00591909"/>
    <w:rsid w:val="00593DCB"/>
    <w:rsid w:val="0059432D"/>
    <w:rsid w:val="005A75C8"/>
    <w:rsid w:val="005B5CD9"/>
    <w:rsid w:val="005B6CDF"/>
    <w:rsid w:val="005B7E71"/>
    <w:rsid w:val="005C3814"/>
    <w:rsid w:val="005C52CF"/>
    <w:rsid w:val="005C570B"/>
    <w:rsid w:val="005C71FF"/>
    <w:rsid w:val="005D01F0"/>
    <w:rsid w:val="005D29ED"/>
    <w:rsid w:val="005E3BF4"/>
    <w:rsid w:val="005E7239"/>
    <w:rsid w:val="005F0817"/>
    <w:rsid w:val="005F33DC"/>
    <w:rsid w:val="005F6AD2"/>
    <w:rsid w:val="005F7114"/>
    <w:rsid w:val="00606AC6"/>
    <w:rsid w:val="00621D2E"/>
    <w:rsid w:val="00623C43"/>
    <w:rsid w:val="00645280"/>
    <w:rsid w:val="00646395"/>
    <w:rsid w:val="00647CDD"/>
    <w:rsid w:val="00651BBE"/>
    <w:rsid w:val="00654FF3"/>
    <w:rsid w:val="006552BE"/>
    <w:rsid w:val="00656452"/>
    <w:rsid w:val="00671B41"/>
    <w:rsid w:val="00677546"/>
    <w:rsid w:val="00677912"/>
    <w:rsid w:val="006809A7"/>
    <w:rsid w:val="00683F08"/>
    <w:rsid w:val="006924F6"/>
    <w:rsid w:val="006969B3"/>
    <w:rsid w:val="006A56BE"/>
    <w:rsid w:val="006A6325"/>
    <w:rsid w:val="006B25C5"/>
    <w:rsid w:val="006B35D5"/>
    <w:rsid w:val="006B78B2"/>
    <w:rsid w:val="006C0E85"/>
    <w:rsid w:val="006D3256"/>
    <w:rsid w:val="006E4B2B"/>
    <w:rsid w:val="006F15E2"/>
    <w:rsid w:val="006F4504"/>
    <w:rsid w:val="006F52F6"/>
    <w:rsid w:val="00706E79"/>
    <w:rsid w:val="00713F82"/>
    <w:rsid w:val="00714583"/>
    <w:rsid w:val="0072517E"/>
    <w:rsid w:val="00734561"/>
    <w:rsid w:val="00735603"/>
    <w:rsid w:val="00735E10"/>
    <w:rsid w:val="00737F4D"/>
    <w:rsid w:val="0074699F"/>
    <w:rsid w:val="00746D57"/>
    <w:rsid w:val="00755781"/>
    <w:rsid w:val="00760AE6"/>
    <w:rsid w:val="00791F91"/>
    <w:rsid w:val="00796D2F"/>
    <w:rsid w:val="007B0BC4"/>
    <w:rsid w:val="007B5FAE"/>
    <w:rsid w:val="007B7443"/>
    <w:rsid w:val="007E4EEA"/>
    <w:rsid w:val="007F0A09"/>
    <w:rsid w:val="00803249"/>
    <w:rsid w:val="00824C15"/>
    <w:rsid w:val="008344DA"/>
    <w:rsid w:val="00846943"/>
    <w:rsid w:val="00853443"/>
    <w:rsid w:val="008646F9"/>
    <w:rsid w:val="00867971"/>
    <w:rsid w:val="0088293C"/>
    <w:rsid w:val="0088541D"/>
    <w:rsid w:val="00887C72"/>
    <w:rsid w:val="0089183C"/>
    <w:rsid w:val="00891C23"/>
    <w:rsid w:val="008A3AD2"/>
    <w:rsid w:val="008A4FDD"/>
    <w:rsid w:val="008B0AEE"/>
    <w:rsid w:val="008B2DDC"/>
    <w:rsid w:val="008B5891"/>
    <w:rsid w:val="008C684A"/>
    <w:rsid w:val="008D31AB"/>
    <w:rsid w:val="008D3A4A"/>
    <w:rsid w:val="008D7245"/>
    <w:rsid w:val="008D7884"/>
    <w:rsid w:val="008E6889"/>
    <w:rsid w:val="008F0C50"/>
    <w:rsid w:val="008F5696"/>
    <w:rsid w:val="008F5B82"/>
    <w:rsid w:val="008F7048"/>
    <w:rsid w:val="00900E6B"/>
    <w:rsid w:val="0090131E"/>
    <w:rsid w:val="00902231"/>
    <w:rsid w:val="00902F42"/>
    <w:rsid w:val="00910ED7"/>
    <w:rsid w:val="0092260C"/>
    <w:rsid w:val="00930823"/>
    <w:rsid w:val="0093263C"/>
    <w:rsid w:val="00934401"/>
    <w:rsid w:val="00941AA2"/>
    <w:rsid w:val="00952D29"/>
    <w:rsid w:val="009558FC"/>
    <w:rsid w:val="009670F1"/>
    <w:rsid w:val="009755F8"/>
    <w:rsid w:val="0099093F"/>
    <w:rsid w:val="00993AAF"/>
    <w:rsid w:val="009B1A84"/>
    <w:rsid w:val="009B5EF7"/>
    <w:rsid w:val="009D081B"/>
    <w:rsid w:val="009D1AC4"/>
    <w:rsid w:val="009D2025"/>
    <w:rsid w:val="009D3A69"/>
    <w:rsid w:val="009F46DB"/>
    <w:rsid w:val="00A02F89"/>
    <w:rsid w:val="00A13B10"/>
    <w:rsid w:val="00A13DE2"/>
    <w:rsid w:val="00A16901"/>
    <w:rsid w:val="00A2048F"/>
    <w:rsid w:val="00A21082"/>
    <w:rsid w:val="00A31D64"/>
    <w:rsid w:val="00A33520"/>
    <w:rsid w:val="00A343A7"/>
    <w:rsid w:val="00A35758"/>
    <w:rsid w:val="00A559A8"/>
    <w:rsid w:val="00A5751A"/>
    <w:rsid w:val="00A610B4"/>
    <w:rsid w:val="00A676F4"/>
    <w:rsid w:val="00A81ADF"/>
    <w:rsid w:val="00A84C8E"/>
    <w:rsid w:val="00A922F4"/>
    <w:rsid w:val="00A94596"/>
    <w:rsid w:val="00AA79FF"/>
    <w:rsid w:val="00AB50FE"/>
    <w:rsid w:val="00AB757A"/>
    <w:rsid w:val="00AD01AC"/>
    <w:rsid w:val="00AD5D6F"/>
    <w:rsid w:val="00AE11CA"/>
    <w:rsid w:val="00AF2063"/>
    <w:rsid w:val="00AF4472"/>
    <w:rsid w:val="00AF660E"/>
    <w:rsid w:val="00AF6CFF"/>
    <w:rsid w:val="00B115B3"/>
    <w:rsid w:val="00B12185"/>
    <w:rsid w:val="00B30D94"/>
    <w:rsid w:val="00B4596F"/>
    <w:rsid w:val="00B51306"/>
    <w:rsid w:val="00B52565"/>
    <w:rsid w:val="00B578F8"/>
    <w:rsid w:val="00B66236"/>
    <w:rsid w:val="00B81116"/>
    <w:rsid w:val="00B8268D"/>
    <w:rsid w:val="00B84F30"/>
    <w:rsid w:val="00BA1E3C"/>
    <w:rsid w:val="00BA715E"/>
    <w:rsid w:val="00BB21BD"/>
    <w:rsid w:val="00BC1F3D"/>
    <w:rsid w:val="00BD40C6"/>
    <w:rsid w:val="00BD4FF2"/>
    <w:rsid w:val="00BD7202"/>
    <w:rsid w:val="00BE2FFE"/>
    <w:rsid w:val="00BF2911"/>
    <w:rsid w:val="00C012F0"/>
    <w:rsid w:val="00C03E38"/>
    <w:rsid w:val="00C17DE8"/>
    <w:rsid w:val="00C21463"/>
    <w:rsid w:val="00C24971"/>
    <w:rsid w:val="00C27588"/>
    <w:rsid w:val="00C36463"/>
    <w:rsid w:val="00C421EB"/>
    <w:rsid w:val="00C42215"/>
    <w:rsid w:val="00C433B9"/>
    <w:rsid w:val="00C44F71"/>
    <w:rsid w:val="00C47CED"/>
    <w:rsid w:val="00C50BDE"/>
    <w:rsid w:val="00C5468C"/>
    <w:rsid w:val="00C632C6"/>
    <w:rsid w:val="00C63F0C"/>
    <w:rsid w:val="00C82782"/>
    <w:rsid w:val="00C877AE"/>
    <w:rsid w:val="00C87BB4"/>
    <w:rsid w:val="00C92E70"/>
    <w:rsid w:val="00C94551"/>
    <w:rsid w:val="00C96D0B"/>
    <w:rsid w:val="00CB00ED"/>
    <w:rsid w:val="00CC4B4D"/>
    <w:rsid w:val="00CC63BB"/>
    <w:rsid w:val="00CF6B84"/>
    <w:rsid w:val="00D06CED"/>
    <w:rsid w:val="00D11411"/>
    <w:rsid w:val="00D14DFE"/>
    <w:rsid w:val="00D150F7"/>
    <w:rsid w:val="00D155E9"/>
    <w:rsid w:val="00D16E96"/>
    <w:rsid w:val="00D178AD"/>
    <w:rsid w:val="00D30529"/>
    <w:rsid w:val="00D3309A"/>
    <w:rsid w:val="00D36040"/>
    <w:rsid w:val="00D40F41"/>
    <w:rsid w:val="00D46692"/>
    <w:rsid w:val="00D51039"/>
    <w:rsid w:val="00D52CD9"/>
    <w:rsid w:val="00D64BD5"/>
    <w:rsid w:val="00D71D18"/>
    <w:rsid w:val="00D76117"/>
    <w:rsid w:val="00D837DF"/>
    <w:rsid w:val="00D91D1D"/>
    <w:rsid w:val="00DA18B4"/>
    <w:rsid w:val="00DA3BCB"/>
    <w:rsid w:val="00DA46CC"/>
    <w:rsid w:val="00DA5ABA"/>
    <w:rsid w:val="00DB1410"/>
    <w:rsid w:val="00DB2180"/>
    <w:rsid w:val="00DB392D"/>
    <w:rsid w:val="00DB3A05"/>
    <w:rsid w:val="00DB74B9"/>
    <w:rsid w:val="00DB759A"/>
    <w:rsid w:val="00DC105A"/>
    <w:rsid w:val="00DC1B7E"/>
    <w:rsid w:val="00DC7C2C"/>
    <w:rsid w:val="00DD01FE"/>
    <w:rsid w:val="00DD1DCF"/>
    <w:rsid w:val="00DD4DF9"/>
    <w:rsid w:val="00DD5CB1"/>
    <w:rsid w:val="00DF474D"/>
    <w:rsid w:val="00DF5555"/>
    <w:rsid w:val="00E04BA9"/>
    <w:rsid w:val="00E113B5"/>
    <w:rsid w:val="00E115A9"/>
    <w:rsid w:val="00E16193"/>
    <w:rsid w:val="00E16682"/>
    <w:rsid w:val="00E21A06"/>
    <w:rsid w:val="00E315EA"/>
    <w:rsid w:val="00E35189"/>
    <w:rsid w:val="00E43389"/>
    <w:rsid w:val="00E440C7"/>
    <w:rsid w:val="00E50228"/>
    <w:rsid w:val="00E55448"/>
    <w:rsid w:val="00E63F6C"/>
    <w:rsid w:val="00E64B11"/>
    <w:rsid w:val="00E64F56"/>
    <w:rsid w:val="00E71AA9"/>
    <w:rsid w:val="00E85B3C"/>
    <w:rsid w:val="00E86EEF"/>
    <w:rsid w:val="00E90DF8"/>
    <w:rsid w:val="00E951B8"/>
    <w:rsid w:val="00EA60AE"/>
    <w:rsid w:val="00EB074D"/>
    <w:rsid w:val="00EB3572"/>
    <w:rsid w:val="00EB6378"/>
    <w:rsid w:val="00EB6DB9"/>
    <w:rsid w:val="00EC2720"/>
    <w:rsid w:val="00ED14A0"/>
    <w:rsid w:val="00EE2BA8"/>
    <w:rsid w:val="00EF66DE"/>
    <w:rsid w:val="00EF752C"/>
    <w:rsid w:val="00F055E4"/>
    <w:rsid w:val="00F071D9"/>
    <w:rsid w:val="00F07A27"/>
    <w:rsid w:val="00F61161"/>
    <w:rsid w:val="00F6236D"/>
    <w:rsid w:val="00F633A7"/>
    <w:rsid w:val="00F6725B"/>
    <w:rsid w:val="00F7102B"/>
    <w:rsid w:val="00F7433D"/>
    <w:rsid w:val="00F75DAD"/>
    <w:rsid w:val="00F774ED"/>
    <w:rsid w:val="00F913CD"/>
    <w:rsid w:val="00F9485A"/>
    <w:rsid w:val="00FA03A1"/>
    <w:rsid w:val="00FA188D"/>
    <w:rsid w:val="00FB0FC1"/>
    <w:rsid w:val="00FB1A50"/>
    <w:rsid w:val="00FB4727"/>
    <w:rsid w:val="00FC2E35"/>
    <w:rsid w:val="00FC63E4"/>
    <w:rsid w:val="00FD2241"/>
    <w:rsid w:val="00FE0CBF"/>
    <w:rsid w:val="00FE2F6E"/>
    <w:rsid w:val="00FF65F2"/>
    <w:rsid w:val="013E1C71"/>
    <w:rsid w:val="01655085"/>
    <w:rsid w:val="019B1B9B"/>
    <w:rsid w:val="01BA37EC"/>
    <w:rsid w:val="02012637"/>
    <w:rsid w:val="03777756"/>
    <w:rsid w:val="038D2F19"/>
    <w:rsid w:val="03EC461B"/>
    <w:rsid w:val="043C4162"/>
    <w:rsid w:val="04543C3F"/>
    <w:rsid w:val="04823B21"/>
    <w:rsid w:val="050D2F76"/>
    <w:rsid w:val="05325D34"/>
    <w:rsid w:val="053B5FB3"/>
    <w:rsid w:val="059F148B"/>
    <w:rsid w:val="05C52E89"/>
    <w:rsid w:val="05D3240C"/>
    <w:rsid w:val="0659586C"/>
    <w:rsid w:val="066E30C6"/>
    <w:rsid w:val="06CB7169"/>
    <w:rsid w:val="06D514E0"/>
    <w:rsid w:val="071B4B9F"/>
    <w:rsid w:val="075B1EA7"/>
    <w:rsid w:val="0831406E"/>
    <w:rsid w:val="08443D47"/>
    <w:rsid w:val="08624EAC"/>
    <w:rsid w:val="08687FE8"/>
    <w:rsid w:val="08703D2A"/>
    <w:rsid w:val="0894600F"/>
    <w:rsid w:val="08A96692"/>
    <w:rsid w:val="09B63B62"/>
    <w:rsid w:val="0A205F87"/>
    <w:rsid w:val="0A5F66E7"/>
    <w:rsid w:val="0A823C2F"/>
    <w:rsid w:val="0B6D4325"/>
    <w:rsid w:val="0B8301A2"/>
    <w:rsid w:val="0BD460C1"/>
    <w:rsid w:val="0BFF25BD"/>
    <w:rsid w:val="0CA62D9D"/>
    <w:rsid w:val="0CBC295F"/>
    <w:rsid w:val="0CE134EE"/>
    <w:rsid w:val="0D1E2C33"/>
    <w:rsid w:val="0D51069C"/>
    <w:rsid w:val="0DF07D84"/>
    <w:rsid w:val="0E497616"/>
    <w:rsid w:val="0E842CB1"/>
    <w:rsid w:val="0F0803D8"/>
    <w:rsid w:val="0F1B3D92"/>
    <w:rsid w:val="0F347211"/>
    <w:rsid w:val="10CA64E1"/>
    <w:rsid w:val="110928F7"/>
    <w:rsid w:val="11654D47"/>
    <w:rsid w:val="12162AC4"/>
    <w:rsid w:val="133B7EFB"/>
    <w:rsid w:val="13531B7C"/>
    <w:rsid w:val="135C10D5"/>
    <w:rsid w:val="139F3DA1"/>
    <w:rsid w:val="13D24297"/>
    <w:rsid w:val="13D576D7"/>
    <w:rsid w:val="146D2C0E"/>
    <w:rsid w:val="16541AFE"/>
    <w:rsid w:val="1694444C"/>
    <w:rsid w:val="16E57C5D"/>
    <w:rsid w:val="170776F3"/>
    <w:rsid w:val="176C1F4D"/>
    <w:rsid w:val="179D0962"/>
    <w:rsid w:val="17B33840"/>
    <w:rsid w:val="17F97F08"/>
    <w:rsid w:val="18062276"/>
    <w:rsid w:val="18B3618F"/>
    <w:rsid w:val="18C30666"/>
    <w:rsid w:val="18ED4DB4"/>
    <w:rsid w:val="197E4EAB"/>
    <w:rsid w:val="19B16948"/>
    <w:rsid w:val="1A317BC9"/>
    <w:rsid w:val="1A622AE9"/>
    <w:rsid w:val="1A8A6D05"/>
    <w:rsid w:val="1AAA7C02"/>
    <w:rsid w:val="1B3517B1"/>
    <w:rsid w:val="1B8B7683"/>
    <w:rsid w:val="1C3401BE"/>
    <w:rsid w:val="1CCB1E53"/>
    <w:rsid w:val="1D2E11E1"/>
    <w:rsid w:val="1D6C7A82"/>
    <w:rsid w:val="1D987E37"/>
    <w:rsid w:val="1D9E4429"/>
    <w:rsid w:val="1DDF4184"/>
    <w:rsid w:val="1E4E07CF"/>
    <w:rsid w:val="1E937D02"/>
    <w:rsid w:val="1EF12D6D"/>
    <w:rsid w:val="1F4242F7"/>
    <w:rsid w:val="1F574444"/>
    <w:rsid w:val="1F802445"/>
    <w:rsid w:val="1F9C7C18"/>
    <w:rsid w:val="201B0D35"/>
    <w:rsid w:val="20C52302"/>
    <w:rsid w:val="210E6638"/>
    <w:rsid w:val="21133B37"/>
    <w:rsid w:val="21534F77"/>
    <w:rsid w:val="21A2160C"/>
    <w:rsid w:val="22594BD8"/>
    <w:rsid w:val="226517B9"/>
    <w:rsid w:val="22B96773"/>
    <w:rsid w:val="22E00851"/>
    <w:rsid w:val="232232D0"/>
    <w:rsid w:val="234A6E25"/>
    <w:rsid w:val="23D22DCD"/>
    <w:rsid w:val="23FE1AD5"/>
    <w:rsid w:val="2407208A"/>
    <w:rsid w:val="246C42C3"/>
    <w:rsid w:val="24752FF2"/>
    <w:rsid w:val="24DC19A5"/>
    <w:rsid w:val="25225826"/>
    <w:rsid w:val="25656E3E"/>
    <w:rsid w:val="25B129B0"/>
    <w:rsid w:val="25D875A1"/>
    <w:rsid w:val="26906DEB"/>
    <w:rsid w:val="26A94FB1"/>
    <w:rsid w:val="26F50CB1"/>
    <w:rsid w:val="278055FF"/>
    <w:rsid w:val="2797515A"/>
    <w:rsid w:val="288D3DC5"/>
    <w:rsid w:val="28D66C24"/>
    <w:rsid w:val="28E2171B"/>
    <w:rsid w:val="290A0094"/>
    <w:rsid w:val="29401D6D"/>
    <w:rsid w:val="2A226B71"/>
    <w:rsid w:val="2A617E74"/>
    <w:rsid w:val="2AB61642"/>
    <w:rsid w:val="2BF40243"/>
    <w:rsid w:val="2C204052"/>
    <w:rsid w:val="2C2B5329"/>
    <w:rsid w:val="2C4E01C4"/>
    <w:rsid w:val="2C607E5C"/>
    <w:rsid w:val="2CF31D5E"/>
    <w:rsid w:val="2D2A1456"/>
    <w:rsid w:val="2E3D1B0F"/>
    <w:rsid w:val="2EB064E5"/>
    <w:rsid w:val="2EB97BA5"/>
    <w:rsid w:val="2EF10C0A"/>
    <w:rsid w:val="2F1D4C84"/>
    <w:rsid w:val="2F971437"/>
    <w:rsid w:val="2FAD763E"/>
    <w:rsid w:val="2FC50A6E"/>
    <w:rsid w:val="30273B88"/>
    <w:rsid w:val="3036622A"/>
    <w:rsid w:val="30CA3841"/>
    <w:rsid w:val="3130279D"/>
    <w:rsid w:val="320F084E"/>
    <w:rsid w:val="322C2414"/>
    <w:rsid w:val="32B83268"/>
    <w:rsid w:val="32DF6F75"/>
    <w:rsid w:val="337C47C4"/>
    <w:rsid w:val="340F7396"/>
    <w:rsid w:val="3481515A"/>
    <w:rsid w:val="35212328"/>
    <w:rsid w:val="353207C9"/>
    <w:rsid w:val="35AC2D89"/>
    <w:rsid w:val="360A203A"/>
    <w:rsid w:val="36A65EF8"/>
    <w:rsid w:val="36D73904"/>
    <w:rsid w:val="36F663CF"/>
    <w:rsid w:val="371E59C8"/>
    <w:rsid w:val="373827F1"/>
    <w:rsid w:val="37805D52"/>
    <w:rsid w:val="379345D1"/>
    <w:rsid w:val="37974BFF"/>
    <w:rsid w:val="37BE23C2"/>
    <w:rsid w:val="387F2F2C"/>
    <w:rsid w:val="38D04BAE"/>
    <w:rsid w:val="391E1550"/>
    <w:rsid w:val="39895435"/>
    <w:rsid w:val="3A1F0B47"/>
    <w:rsid w:val="3A392BA7"/>
    <w:rsid w:val="3A3F65BD"/>
    <w:rsid w:val="3A773720"/>
    <w:rsid w:val="3A90349B"/>
    <w:rsid w:val="3B9A61E2"/>
    <w:rsid w:val="3BF924AB"/>
    <w:rsid w:val="3C456A69"/>
    <w:rsid w:val="3C487023"/>
    <w:rsid w:val="3C535B54"/>
    <w:rsid w:val="3C887586"/>
    <w:rsid w:val="3CD2777C"/>
    <w:rsid w:val="3D5A40AB"/>
    <w:rsid w:val="3DB441B2"/>
    <w:rsid w:val="3DCF2C6A"/>
    <w:rsid w:val="3DDE1672"/>
    <w:rsid w:val="3E371640"/>
    <w:rsid w:val="3EB93F1F"/>
    <w:rsid w:val="3F0B65A3"/>
    <w:rsid w:val="3F381FD4"/>
    <w:rsid w:val="400400E1"/>
    <w:rsid w:val="405360D1"/>
    <w:rsid w:val="408C0090"/>
    <w:rsid w:val="40EB6E80"/>
    <w:rsid w:val="40F01ED5"/>
    <w:rsid w:val="41394D83"/>
    <w:rsid w:val="414F5DD2"/>
    <w:rsid w:val="41A706B0"/>
    <w:rsid w:val="422E1FDF"/>
    <w:rsid w:val="423C71D1"/>
    <w:rsid w:val="426213B7"/>
    <w:rsid w:val="42A07CF5"/>
    <w:rsid w:val="42CE1EFE"/>
    <w:rsid w:val="434C207B"/>
    <w:rsid w:val="435E0DD5"/>
    <w:rsid w:val="43630DC8"/>
    <w:rsid w:val="4500284B"/>
    <w:rsid w:val="45273EF0"/>
    <w:rsid w:val="45407B03"/>
    <w:rsid w:val="45544CF4"/>
    <w:rsid w:val="455A7CC4"/>
    <w:rsid w:val="45610AE1"/>
    <w:rsid w:val="45BF40EF"/>
    <w:rsid w:val="45C004AA"/>
    <w:rsid w:val="47557E03"/>
    <w:rsid w:val="47777116"/>
    <w:rsid w:val="47AD4330"/>
    <w:rsid w:val="482A3819"/>
    <w:rsid w:val="483E5360"/>
    <w:rsid w:val="48FD590D"/>
    <w:rsid w:val="491045C0"/>
    <w:rsid w:val="49280B38"/>
    <w:rsid w:val="493B3AD2"/>
    <w:rsid w:val="494A1DAF"/>
    <w:rsid w:val="494E52FD"/>
    <w:rsid w:val="49555670"/>
    <w:rsid w:val="498E20D3"/>
    <w:rsid w:val="49C70B56"/>
    <w:rsid w:val="49F03C52"/>
    <w:rsid w:val="49F60A04"/>
    <w:rsid w:val="4A6C696D"/>
    <w:rsid w:val="4B1A4200"/>
    <w:rsid w:val="4B5A6867"/>
    <w:rsid w:val="4B635392"/>
    <w:rsid w:val="4B9C3E7A"/>
    <w:rsid w:val="4BA21255"/>
    <w:rsid w:val="4BC539BB"/>
    <w:rsid w:val="4C442BFE"/>
    <w:rsid w:val="4C7E3A40"/>
    <w:rsid w:val="4CA57EEC"/>
    <w:rsid w:val="4CAC16D1"/>
    <w:rsid w:val="4DC66F68"/>
    <w:rsid w:val="4E4D5A70"/>
    <w:rsid w:val="4F561931"/>
    <w:rsid w:val="508F41A9"/>
    <w:rsid w:val="50C93520"/>
    <w:rsid w:val="50F91817"/>
    <w:rsid w:val="51A458AF"/>
    <w:rsid w:val="51C400D5"/>
    <w:rsid w:val="522A6D6D"/>
    <w:rsid w:val="52EE0AE7"/>
    <w:rsid w:val="535208F1"/>
    <w:rsid w:val="536C262F"/>
    <w:rsid w:val="536D4073"/>
    <w:rsid w:val="53B74312"/>
    <w:rsid w:val="53F66457"/>
    <w:rsid w:val="54067FE7"/>
    <w:rsid w:val="54662BFB"/>
    <w:rsid w:val="546A505A"/>
    <w:rsid w:val="554C057B"/>
    <w:rsid w:val="5580342D"/>
    <w:rsid w:val="55812C43"/>
    <w:rsid w:val="566E6D8E"/>
    <w:rsid w:val="567B0BE5"/>
    <w:rsid w:val="56FF0A43"/>
    <w:rsid w:val="574959B7"/>
    <w:rsid w:val="576F10FF"/>
    <w:rsid w:val="57CF3FFD"/>
    <w:rsid w:val="57D705F2"/>
    <w:rsid w:val="584B5B3A"/>
    <w:rsid w:val="586105F5"/>
    <w:rsid w:val="58C12FEF"/>
    <w:rsid w:val="59716C81"/>
    <w:rsid w:val="59AD04AB"/>
    <w:rsid w:val="5A02081D"/>
    <w:rsid w:val="5A0C5522"/>
    <w:rsid w:val="5A16003F"/>
    <w:rsid w:val="5AB00440"/>
    <w:rsid w:val="5B065080"/>
    <w:rsid w:val="5B1D2529"/>
    <w:rsid w:val="5B35349E"/>
    <w:rsid w:val="5BA959B9"/>
    <w:rsid w:val="5C58252A"/>
    <w:rsid w:val="5C761533"/>
    <w:rsid w:val="5D173705"/>
    <w:rsid w:val="5D1B4B8A"/>
    <w:rsid w:val="5E611270"/>
    <w:rsid w:val="5EB2026E"/>
    <w:rsid w:val="5EE27322"/>
    <w:rsid w:val="5F275132"/>
    <w:rsid w:val="5F3724D8"/>
    <w:rsid w:val="5F520A02"/>
    <w:rsid w:val="5F8D5A94"/>
    <w:rsid w:val="61033D16"/>
    <w:rsid w:val="61FF1ECC"/>
    <w:rsid w:val="621570F7"/>
    <w:rsid w:val="625B24D7"/>
    <w:rsid w:val="62CD795C"/>
    <w:rsid w:val="63776CFC"/>
    <w:rsid w:val="63D0303E"/>
    <w:rsid w:val="641568F6"/>
    <w:rsid w:val="643411BC"/>
    <w:rsid w:val="644909D8"/>
    <w:rsid w:val="645D5E51"/>
    <w:rsid w:val="64E33D0D"/>
    <w:rsid w:val="64E33E75"/>
    <w:rsid w:val="65015172"/>
    <w:rsid w:val="65B00762"/>
    <w:rsid w:val="65FA652E"/>
    <w:rsid w:val="660961E2"/>
    <w:rsid w:val="66117F2E"/>
    <w:rsid w:val="667B5D1E"/>
    <w:rsid w:val="66B05F44"/>
    <w:rsid w:val="66BB48FF"/>
    <w:rsid w:val="66D54682"/>
    <w:rsid w:val="66EA0C9A"/>
    <w:rsid w:val="66FB3BC1"/>
    <w:rsid w:val="67680483"/>
    <w:rsid w:val="67817E71"/>
    <w:rsid w:val="678F7868"/>
    <w:rsid w:val="67B31793"/>
    <w:rsid w:val="67B87B40"/>
    <w:rsid w:val="67D90E17"/>
    <w:rsid w:val="683F3B64"/>
    <w:rsid w:val="68985C4A"/>
    <w:rsid w:val="695E0A51"/>
    <w:rsid w:val="69B63EEA"/>
    <w:rsid w:val="6AE713EB"/>
    <w:rsid w:val="6B912AE5"/>
    <w:rsid w:val="6BB603AF"/>
    <w:rsid w:val="6BDE4C50"/>
    <w:rsid w:val="6C1D0241"/>
    <w:rsid w:val="6C332FD3"/>
    <w:rsid w:val="6C7B13C4"/>
    <w:rsid w:val="6CA73029"/>
    <w:rsid w:val="6CA824D7"/>
    <w:rsid w:val="6CB6289B"/>
    <w:rsid w:val="6CEE6E5F"/>
    <w:rsid w:val="6D7F552C"/>
    <w:rsid w:val="6D8C6A01"/>
    <w:rsid w:val="6E4F66B0"/>
    <w:rsid w:val="6E93756A"/>
    <w:rsid w:val="6ED71557"/>
    <w:rsid w:val="6F654899"/>
    <w:rsid w:val="6FD36B06"/>
    <w:rsid w:val="70011282"/>
    <w:rsid w:val="70102472"/>
    <w:rsid w:val="706A3FF6"/>
    <w:rsid w:val="70D03715"/>
    <w:rsid w:val="70E0155E"/>
    <w:rsid w:val="710A6900"/>
    <w:rsid w:val="711219DD"/>
    <w:rsid w:val="71625408"/>
    <w:rsid w:val="71960692"/>
    <w:rsid w:val="71D9540E"/>
    <w:rsid w:val="71F96DCA"/>
    <w:rsid w:val="72E83DB5"/>
    <w:rsid w:val="732567EA"/>
    <w:rsid w:val="732D2693"/>
    <w:rsid w:val="7357254E"/>
    <w:rsid w:val="73611393"/>
    <w:rsid w:val="74CE4607"/>
    <w:rsid w:val="75BC7905"/>
    <w:rsid w:val="76110762"/>
    <w:rsid w:val="76206BC5"/>
    <w:rsid w:val="76B46A0F"/>
    <w:rsid w:val="76C62A7F"/>
    <w:rsid w:val="776E11DC"/>
    <w:rsid w:val="778A5616"/>
    <w:rsid w:val="77DE0CA2"/>
    <w:rsid w:val="78073F45"/>
    <w:rsid w:val="780E1C86"/>
    <w:rsid w:val="78122345"/>
    <w:rsid w:val="78350EED"/>
    <w:rsid w:val="786E257E"/>
    <w:rsid w:val="796D1F42"/>
    <w:rsid w:val="796E3736"/>
    <w:rsid w:val="797A02ED"/>
    <w:rsid w:val="79B23223"/>
    <w:rsid w:val="79B34FEE"/>
    <w:rsid w:val="79DE1204"/>
    <w:rsid w:val="7A6263B1"/>
    <w:rsid w:val="7ADF17B7"/>
    <w:rsid w:val="7AF07C0E"/>
    <w:rsid w:val="7B386B42"/>
    <w:rsid w:val="7B3C4BEE"/>
    <w:rsid w:val="7BAF4AC5"/>
    <w:rsid w:val="7BBC102F"/>
    <w:rsid w:val="7BD509C2"/>
    <w:rsid w:val="7BEC21B2"/>
    <w:rsid w:val="7C4971BC"/>
    <w:rsid w:val="7C4C4A93"/>
    <w:rsid w:val="7CBA5B1A"/>
    <w:rsid w:val="7D16198E"/>
    <w:rsid w:val="7D2A47F3"/>
    <w:rsid w:val="7D9A291D"/>
    <w:rsid w:val="7DB8151A"/>
    <w:rsid w:val="7DE070C6"/>
    <w:rsid w:val="7DF51705"/>
    <w:rsid w:val="7E494A78"/>
    <w:rsid w:val="7EA455AB"/>
    <w:rsid w:val="7F387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2"/>
    <w:qFormat/>
    <w:uiPriority w:val="0"/>
    <w:rPr>
      <w:rFonts w:ascii="宋体" w:hAnsi="宋体"/>
      <w:b/>
      <w:sz w:val="36"/>
      <w:szCs w:val="36"/>
    </w:rPr>
  </w:style>
  <w:style w:type="character" w:customStyle="1" w:styleId="17">
    <w:name w:val="正文文本 Char"/>
    <w:basedOn w:val="11"/>
    <w:link w:val="3"/>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4"/>
    <customShpInfo spid="_x0000_s1035"/>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8D1B3-C859-4A8D-9D19-CAC7ABE6FF9B}">
  <ds:schemaRefs/>
</ds:datastoreItem>
</file>

<file path=docProps/app.xml><?xml version="1.0" encoding="utf-8"?>
<Properties xmlns="http://schemas.openxmlformats.org/officeDocument/2006/extended-properties" xmlns:vt="http://schemas.openxmlformats.org/officeDocument/2006/docPropsVTypes">
  <Template>Normal</Template>
  <Company>China GOV</Company>
  <Pages>8</Pages>
  <Words>800</Words>
  <Characters>4560</Characters>
  <Lines>38</Lines>
  <Paragraphs>10</Paragraphs>
  <TotalTime>0</TotalTime>
  <ScaleCrop>false</ScaleCrop>
  <LinksUpToDate>false</LinksUpToDate>
  <CharactersWithSpaces>5350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cp:lastModifiedBy>
  <cp:lastPrinted>2021-11-19T06:57:00Z</cp:lastPrinted>
  <dcterms:modified xsi:type="dcterms:W3CDTF">2022-01-08T08:37:59Z</dcterms:modified>
  <dc:title>招 标 发 布</dc:title>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D3894DA2359E4D86A6EC87FD46198235</vt:lpwstr>
  </property>
</Properties>
</file>