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r>
        <w:rPr>
          <w:rFonts w:hint="eastAsia" w:ascii="宋体" w:hAnsi="宋体"/>
          <w:b/>
          <w:sz w:val="36"/>
          <w:szCs w:val="36"/>
        </w:rPr>
        <w:t>芜湖新兴铸管有限责任公司</w:t>
      </w:r>
    </w:p>
    <w:p>
      <w:pPr>
        <w:jc w:val="center"/>
        <w:rPr>
          <w:rFonts w:hint="eastAsia" w:ascii="宋体" w:hAnsi="宋体"/>
          <w:b/>
          <w:sz w:val="44"/>
          <w:szCs w:val="44"/>
          <w:lang w:eastAsia="zh-CN"/>
        </w:rPr>
      </w:pPr>
      <w:r>
        <w:rPr>
          <w:rFonts w:hint="eastAsia" w:ascii="仿宋_GB2312" w:hAnsi="仿宋_GB2312" w:eastAsia="仿宋_GB2312" w:cs="仿宋_GB2312"/>
          <w:b/>
          <w:bCs/>
          <w:color w:val="FF0000"/>
          <w:sz w:val="28"/>
          <w:szCs w:val="28"/>
        </w:rPr>
        <w:t>铸锻部环形炉改造、单室加热炉项目</w:t>
      </w:r>
    </w:p>
    <w:p>
      <w:pPr>
        <w:jc w:val="center"/>
        <w:rPr>
          <w:color w:val="000000"/>
          <w:sz w:val="44"/>
          <w:szCs w:val="44"/>
        </w:rPr>
      </w:pPr>
      <w:r>
        <w:rPr>
          <w:rFonts w:hint="eastAsia" w:ascii="宋体" w:hAnsi="宋体"/>
          <w:b/>
          <w:sz w:val="44"/>
          <w:szCs w:val="44"/>
        </w:rPr>
        <w:t>招标公告</w:t>
      </w:r>
    </w:p>
    <w:p>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rPr>
        <w:t xml:space="preserve"> 2021 </w:t>
      </w:r>
      <w:r>
        <w:rPr>
          <w:rFonts w:hint="eastAsia"/>
          <w:color w:val="000000"/>
          <w:sz w:val="24"/>
          <w:szCs w:val="24"/>
        </w:rPr>
        <w:t xml:space="preserve">年 </w:t>
      </w:r>
      <w:r>
        <w:rPr>
          <w:rFonts w:hint="eastAsia"/>
          <w:color w:val="000000"/>
          <w:sz w:val="24"/>
          <w:szCs w:val="24"/>
          <w:u w:val="single"/>
        </w:rPr>
        <w:t xml:space="preserve"> </w:t>
      </w:r>
      <w:r>
        <w:rPr>
          <w:rFonts w:hint="eastAsia"/>
          <w:color w:val="000000"/>
          <w:sz w:val="24"/>
          <w:szCs w:val="24"/>
          <w:u w:val="single"/>
          <w:lang w:val="en-US" w:eastAsia="zh-CN"/>
        </w:rPr>
        <w:t>10 月18日</w:t>
      </w:r>
    </w:p>
    <w:p>
      <w:pPr>
        <w:spacing w:line="240" w:lineRule="atLeast"/>
        <w:rPr>
          <w:rFonts w:ascii="仿宋_GB2312" w:eastAsia="仿宋_GB2312"/>
          <w:bCs/>
          <w:sz w:val="24"/>
          <w:szCs w:val="24"/>
          <w:highlight w:val="none"/>
          <w:u w:val="single"/>
        </w:rPr>
      </w:pPr>
      <w:r>
        <w:rPr>
          <w:rFonts w:hint="eastAsia"/>
          <w:color w:val="000000"/>
          <w:sz w:val="24"/>
          <w:szCs w:val="24"/>
        </w:rPr>
        <w:t xml:space="preserve">                         招标号</w:t>
      </w:r>
      <w:r>
        <w:rPr>
          <w:rFonts w:hint="eastAsia"/>
          <w:sz w:val="24"/>
          <w:szCs w:val="24"/>
        </w:rPr>
        <w:t>：</w:t>
      </w:r>
      <w:r>
        <w:rPr>
          <w:rFonts w:hint="eastAsia" w:ascii="仿宋_GB2312" w:eastAsia="仿宋_GB2312"/>
          <w:bCs/>
          <w:sz w:val="24"/>
          <w:szCs w:val="24"/>
          <w:highlight w:val="none"/>
          <w:u w:val="single"/>
        </w:rPr>
        <w:t xml:space="preserve"> </w:t>
      </w:r>
      <w:r>
        <w:rPr>
          <w:rFonts w:hint="eastAsia" w:ascii="宋体" w:hAnsi="宋体"/>
          <w:color w:val="FF0000"/>
          <w:sz w:val="24"/>
          <w:szCs w:val="24"/>
          <w:highlight w:val="none"/>
          <w:u w:val="single"/>
        </w:rPr>
        <w:t>WHXX2021</w:t>
      </w:r>
      <w:r>
        <w:rPr>
          <w:rFonts w:hint="eastAsia" w:ascii="宋体" w:hAnsi="宋体"/>
          <w:color w:val="FF0000"/>
          <w:sz w:val="24"/>
          <w:szCs w:val="24"/>
          <w:highlight w:val="none"/>
          <w:u w:val="single"/>
          <w:lang w:val="en-US" w:eastAsia="zh-CN"/>
        </w:rPr>
        <w:t>10011ZDBHXLGZDSJRL</w:t>
      </w:r>
      <w:r>
        <w:rPr>
          <w:rFonts w:hint="eastAsia" w:ascii="仿宋_GB2312" w:eastAsia="仿宋_GB2312"/>
          <w:bCs/>
          <w:sz w:val="24"/>
          <w:szCs w:val="24"/>
          <w:highlight w:val="none"/>
          <w:u w:val="single"/>
        </w:rPr>
        <w:t xml:space="preserve"> </w:t>
      </w:r>
    </w:p>
    <w:p>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Pr>
          <w:rFonts w:hint="eastAsia" w:ascii="仿宋_GB2312" w:hAnsi="仿宋_GB2312" w:eastAsia="仿宋_GB2312" w:cs="仿宋_GB2312"/>
          <w:b/>
          <w:bCs/>
          <w:color w:val="FF0000"/>
          <w:sz w:val="28"/>
          <w:szCs w:val="28"/>
        </w:rPr>
        <w:t>铸锻部环形炉改造、单室加热炉项目</w:t>
      </w:r>
      <w:r>
        <w:rPr>
          <w:rFonts w:hint="eastAsia"/>
          <w:color w:val="2A2A2A"/>
          <w:sz w:val="24"/>
          <w:szCs w:val="24"/>
          <w:shd w:val="clear" w:color="auto" w:fill="FFFFFF"/>
        </w:rPr>
        <w:t>进行招标，有意向合作的公司可与我公司联系并且网上报名（疫情期间谢绝现场报名）。请按要求填写投标报名函，并附上相关资质资料等，公平交易承诺函（加盖公章）扫描后发至</w:t>
      </w:r>
      <w:r>
        <w:rPr>
          <w:rFonts w:hint="eastAsia" w:ascii="宋体" w:hAnsi="宋体"/>
          <w:sz w:val="24"/>
          <w:szCs w:val="24"/>
        </w:rPr>
        <w:t>谢金林</w:t>
      </w:r>
      <w:r>
        <w:rPr>
          <w:rFonts w:hint="eastAsia"/>
          <w:color w:val="2A2A2A"/>
          <w:sz w:val="24"/>
          <w:szCs w:val="24"/>
          <w:shd w:val="clear" w:color="auto" w:fill="FFFFFF"/>
        </w:rPr>
        <w:t>邮箱。</w:t>
      </w:r>
    </w:p>
    <w:p>
      <w:pPr>
        <w:spacing w:line="240" w:lineRule="atLeast"/>
        <w:ind w:firstLine="480" w:firstLineChars="200"/>
        <w:rPr>
          <w:color w:val="2A2A2A"/>
          <w:sz w:val="24"/>
          <w:szCs w:val="24"/>
          <w:shd w:val="clear" w:color="auto" w:fill="FFFFFF"/>
        </w:rPr>
      </w:pPr>
      <w:r>
        <w:rPr>
          <w:rFonts w:hint="eastAsia" w:ascii="宋体" w:hAnsi="宋体"/>
          <w:sz w:val="24"/>
          <w:szCs w:val="24"/>
        </w:rPr>
        <w:t xml:space="preserve"> 联系人及电话：</w:t>
      </w:r>
    </w:p>
    <w:p>
      <w:pPr>
        <w:ind w:firstLine="720" w:firstLineChars="300"/>
        <w:rPr>
          <w:rFonts w:hint="eastAsia" w:ascii="宋体" w:hAnsi="宋体"/>
          <w:sz w:val="24"/>
          <w:szCs w:val="24"/>
          <w:lang w:eastAsia="zh-CN"/>
        </w:rPr>
      </w:pPr>
      <w:r>
        <w:rPr>
          <w:rFonts w:hint="eastAsia" w:ascii="宋体" w:hAnsi="宋体"/>
          <w:sz w:val="24"/>
          <w:szCs w:val="24"/>
          <w:lang w:eastAsia="zh-CN"/>
        </w:rPr>
        <w:t xml:space="preserve">招标办：    </w:t>
      </w:r>
      <w:r>
        <w:rPr>
          <w:rFonts w:hint="eastAsia" w:ascii="宋体" w:hAnsi="宋体"/>
          <w:sz w:val="24"/>
          <w:szCs w:val="24"/>
          <w:lang w:val="en-US" w:eastAsia="zh-CN"/>
        </w:rPr>
        <w:t xml:space="preserve"> </w:t>
      </w:r>
      <w:r>
        <w:rPr>
          <w:rFonts w:hint="eastAsia" w:ascii="宋体" w:hAnsi="宋体"/>
          <w:sz w:val="24"/>
          <w:szCs w:val="24"/>
          <w:lang w:eastAsia="zh-CN"/>
        </w:rPr>
        <w:t xml:space="preserve">  谢</w:t>
      </w:r>
      <w:r>
        <w:rPr>
          <w:rFonts w:hint="eastAsia" w:ascii="宋体" w:hAnsi="宋体"/>
          <w:sz w:val="24"/>
          <w:szCs w:val="24"/>
          <w:lang w:val="en-US" w:eastAsia="zh-CN"/>
        </w:rPr>
        <w:t xml:space="preserve"> </w:t>
      </w:r>
      <w:r>
        <w:rPr>
          <w:rFonts w:hint="eastAsia" w:ascii="宋体" w:hAnsi="宋体"/>
          <w:sz w:val="24"/>
          <w:szCs w:val="24"/>
          <w:lang w:eastAsia="zh-CN"/>
        </w:rPr>
        <w:t xml:space="preserve"> 工  </w:t>
      </w:r>
      <w:r>
        <w:rPr>
          <w:rFonts w:hint="eastAsia" w:ascii="宋体" w:hAnsi="宋体"/>
          <w:sz w:val="24"/>
          <w:szCs w:val="24"/>
          <w:lang w:val="en-US" w:eastAsia="zh-CN"/>
        </w:rPr>
        <w:t xml:space="preserve"> </w:t>
      </w:r>
      <w:r>
        <w:rPr>
          <w:rFonts w:hint="eastAsia" w:ascii="宋体" w:hAnsi="宋体"/>
          <w:sz w:val="24"/>
          <w:szCs w:val="24"/>
          <w:lang w:eastAsia="zh-CN"/>
        </w:rPr>
        <w:t>18055375917</w:t>
      </w:r>
    </w:p>
    <w:p>
      <w:pPr>
        <w:ind w:firstLine="720" w:firstLineChars="300"/>
        <w:rPr>
          <w:rFonts w:ascii="宋体" w:hAnsi="宋体"/>
          <w:sz w:val="24"/>
          <w:szCs w:val="24"/>
        </w:rPr>
      </w:pPr>
      <w:r>
        <w:rPr>
          <w:rFonts w:hint="eastAsia" w:ascii="宋体" w:hAnsi="宋体"/>
          <w:sz w:val="24"/>
          <w:szCs w:val="24"/>
        </w:rPr>
        <w:t xml:space="preserve">物资采购部：   </w:t>
      </w:r>
      <w:r>
        <w:rPr>
          <w:rFonts w:hint="eastAsia" w:ascii="宋体" w:hAnsi="宋体"/>
          <w:sz w:val="24"/>
          <w:szCs w:val="24"/>
          <w:lang w:eastAsia="zh-CN"/>
        </w:rPr>
        <w:t>祖</w:t>
      </w:r>
      <w:r>
        <w:rPr>
          <w:rFonts w:hint="eastAsia" w:ascii="宋体" w:hAnsi="宋体"/>
          <w:sz w:val="24"/>
          <w:szCs w:val="24"/>
        </w:rPr>
        <w:t xml:space="preserve">  工   </w:t>
      </w:r>
      <w:r>
        <w:rPr>
          <w:rFonts w:ascii="宋体" w:hAnsi="宋体"/>
          <w:sz w:val="24"/>
          <w:szCs w:val="24"/>
        </w:rPr>
        <w:t>1</w:t>
      </w:r>
      <w:r>
        <w:rPr>
          <w:rFonts w:hint="eastAsia" w:ascii="宋体" w:hAnsi="宋体"/>
          <w:sz w:val="24"/>
          <w:szCs w:val="24"/>
          <w:lang w:val="en-US" w:eastAsia="zh-CN"/>
        </w:rPr>
        <w:t>3365730511</w:t>
      </w:r>
      <w:r>
        <w:rPr>
          <w:rFonts w:hint="eastAsia" w:ascii="宋体" w:hAnsi="宋体"/>
          <w:sz w:val="24"/>
          <w:szCs w:val="24"/>
        </w:rPr>
        <w:t xml:space="preserve"> </w:t>
      </w:r>
    </w:p>
    <w:p>
      <w:pPr>
        <w:ind w:firstLine="720" w:firstLineChars="300"/>
        <w:rPr>
          <w:rFonts w:hint="default" w:ascii="宋体" w:hAnsi="宋体"/>
          <w:sz w:val="24"/>
          <w:szCs w:val="24"/>
          <w:lang w:val="en-US" w:eastAsia="zh-CN"/>
        </w:rPr>
      </w:pPr>
      <w:r>
        <w:rPr>
          <w:rFonts w:hint="eastAsia" w:ascii="宋体" w:hAnsi="宋体"/>
          <w:sz w:val="24"/>
          <w:szCs w:val="24"/>
          <w:lang w:eastAsia="zh-CN"/>
        </w:rPr>
        <w:t>铸锻</w:t>
      </w:r>
      <w:r>
        <w:rPr>
          <w:rFonts w:hint="eastAsia" w:ascii="宋体" w:hAnsi="宋体"/>
          <w:sz w:val="24"/>
          <w:szCs w:val="24"/>
          <w:lang w:val="en-US" w:eastAsia="zh-CN"/>
        </w:rPr>
        <w:t>部：       刘  工   18555338892</w:t>
      </w:r>
    </w:p>
    <w:p>
      <w:pPr>
        <w:ind w:firstLine="240" w:firstLineChars="100"/>
        <w:rPr>
          <w:rFonts w:hint="eastAsia" w:ascii="宋体" w:hAnsi="宋体"/>
          <w:sz w:val="24"/>
          <w:szCs w:val="24"/>
          <w:lang w:val="en-US" w:eastAsia="zh-CN"/>
        </w:rPr>
      </w:pPr>
      <w:r>
        <w:rPr>
          <w:rFonts w:hint="eastAsia" w:ascii="宋体" w:hAnsi="宋体"/>
          <w:sz w:val="24"/>
          <w:szCs w:val="24"/>
          <w:lang w:val="en-US" w:eastAsia="zh-CN"/>
        </w:rPr>
        <w:t>工程管理部：       董  工   17320682249</w:t>
      </w:r>
    </w:p>
    <w:p>
      <w:pPr>
        <w:ind w:firstLine="240" w:firstLineChars="100"/>
        <w:rPr>
          <w:rFonts w:hint="eastAsia" w:ascii="宋体" w:hAnsi="宋体"/>
          <w:sz w:val="24"/>
          <w:szCs w:val="24"/>
          <w:lang w:val="en-US" w:eastAsia="zh-CN"/>
        </w:rPr>
      </w:pPr>
      <w:r>
        <w:rPr>
          <w:rFonts w:hint="eastAsia" w:ascii="宋体" w:hAnsi="宋体"/>
          <w:sz w:val="24"/>
          <w:szCs w:val="24"/>
          <w:lang w:val="en-US" w:eastAsia="zh-CN"/>
        </w:rPr>
        <w:t>工程管理部：       周  工   13095538240</w:t>
      </w:r>
    </w:p>
    <w:p>
      <w:pPr>
        <w:pStyle w:val="2"/>
        <w:rPr>
          <w:rFonts w:hint="default"/>
          <w:lang w:val="en-US" w:eastAsia="zh-CN"/>
        </w:rPr>
      </w:pPr>
    </w:p>
    <w:p>
      <w:pPr>
        <w:pStyle w:val="2"/>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w:t>
      </w:r>
      <w:r>
        <w:rPr>
          <w:rFonts w:hint="eastAsia" w:ascii="宋体" w:hAnsi="宋体"/>
          <w:color w:val="FF0000"/>
          <w:sz w:val="24"/>
          <w:szCs w:val="24"/>
        </w:rPr>
        <w:t>2021</w:t>
      </w:r>
      <w:r>
        <w:rPr>
          <w:rFonts w:ascii="宋体" w:hAnsi="宋体"/>
          <w:bCs/>
          <w:color w:val="FF0000"/>
          <w:sz w:val="24"/>
          <w:szCs w:val="24"/>
        </w:rPr>
        <w:t>年</w:t>
      </w:r>
      <w:r>
        <w:rPr>
          <w:rFonts w:hint="eastAsia" w:ascii="宋体" w:hAnsi="宋体"/>
          <w:color w:val="FF0000"/>
          <w:sz w:val="24"/>
          <w:szCs w:val="24"/>
          <w:lang w:val="en-US" w:eastAsia="zh-CN"/>
        </w:rPr>
        <w:t>11</w:t>
      </w:r>
      <w:r>
        <w:rPr>
          <w:rFonts w:ascii="宋体" w:hAnsi="宋体"/>
          <w:bCs/>
          <w:color w:val="FF0000"/>
          <w:sz w:val="24"/>
          <w:szCs w:val="24"/>
        </w:rPr>
        <w:t>月</w:t>
      </w:r>
      <w:r>
        <w:rPr>
          <w:rFonts w:hint="eastAsia" w:ascii="宋体" w:hAnsi="宋体"/>
          <w:bCs/>
          <w:color w:val="FF0000"/>
          <w:sz w:val="24"/>
          <w:szCs w:val="24"/>
          <w:lang w:val="en-US" w:eastAsia="zh-CN"/>
        </w:rPr>
        <w:t>4</w:t>
      </w:r>
      <w:r>
        <w:rPr>
          <w:rFonts w:ascii="宋体" w:hAnsi="宋体"/>
          <w:bCs/>
          <w:color w:val="FF0000"/>
          <w:sz w:val="24"/>
          <w:szCs w:val="24"/>
        </w:rPr>
        <w:t>日</w:t>
      </w:r>
      <w:r>
        <w:rPr>
          <w:rFonts w:hint="eastAsia" w:ascii="宋体" w:hAnsi="宋体"/>
          <w:bCs/>
          <w:color w:val="FF0000"/>
          <w:sz w:val="24"/>
          <w:szCs w:val="24"/>
        </w:rPr>
        <w:t>16:00</w:t>
      </w:r>
      <w:r>
        <w:rPr>
          <w:rFonts w:hint="eastAsia" w:ascii="宋体" w:hAnsi="宋体"/>
          <w:bCs/>
          <w:sz w:val="24"/>
          <w:szCs w:val="24"/>
        </w:rPr>
        <w:t>；逾期不报名者将不允许参加招标。</w:t>
      </w:r>
    </w:p>
    <w:p>
      <w:pPr>
        <w:spacing w:line="300" w:lineRule="auto"/>
        <w:ind w:firstLine="600"/>
        <w:rPr>
          <w:rFonts w:ascii="宋体" w:hAnsi="宋体"/>
          <w:bCs/>
          <w:sz w:val="24"/>
          <w:szCs w:val="24"/>
        </w:rPr>
      </w:pPr>
      <w:r>
        <w:rPr>
          <w:rFonts w:hint="eastAsia" w:ascii="宋体" w:hAnsi="宋体"/>
          <w:bCs/>
          <w:sz w:val="24"/>
          <w:szCs w:val="24"/>
        </w:rPr>
        <w:t>本项目开标日期定于</w:t>
      </w:r>
      <w:r>
        <w:rPr>
          <w:rFonts w:hint="eastAsia" w:ascii="宋体" w:hAnsi="宋体"/>
          <w:color w:val="FF0000"/>
          <w:sz w:val="24"/>
          <w:szCs w:val="24"/>
        </w:rPr>
        <w:t>2021</w:t>
      </w:r>
      <w:r>
        <w:rPr>
          <w:rFonts w:ascii="宋体" w:hAnsi="宋体"/>
          <w:bCs/>
          <w:color w:val="FF0000"/>
          <w:sz w:val="24"/>
          <w:szCs w:val="24"/>
        </w:rPr>
        <w:t>年</w:t>
      </w:r>
      <w:r>
        <w:rPr>
          <w:rFonts w:hint="eastAsia" w:ascii="宋体" w:hAnsi="宋体"/>
          <w:color w:val="FF0000"/>
          <w:sz w:val="24"/>
          <w:szCs w:val="24"/>
          <w:lang w:val="en-US" w:eastAsia="zh-CN"/>
        </w:rPr>
        <w:t>11</w:t>
      </w:r>
      <w:r>
        <w:rPr>
          <w:rFonts w:ascii="宋体" w:hAnsi="宋体"/>
          <w:bCs/>
          <w:color w:val="FF0000"/>
          <w:sz w:val="24"/>
          <w:szCs w:val="24"/>
        </w:rPr>
        <w:t>月</w:t>
      </w:r>
      <w:r>
        <w:rPr>
          <w:rFonts w:hint="eastAsia" w:ascii="宋体" w:hAnsi="宋体"/>
          <w:color w:val="FF0000"/>
          <w:sz w:val="24"/>
          <w:szCs w:val="24"/>
          <w:lang w:val="en-US" w:eastAsia="zh-CN"/>
        </w:rPr>
        <w:t>9</w:t>
      </w:r>
      <w:r>
        <w:rPr>
          <w:rFonts w:ascii="宋体" w:hAnsi="宋体"/>
          <w:bCs/>
          <w:color w:val="FF0000"/>
          <w:sz w:val="24"/>
          <w:szCs w:val="24"/>
        </w:rPr>
        <w:t>日</w:t>
      </w:r>
      <w:r>
        <w:rPr>
          <w:rFonts w:hint="eastAsia"/>
          <w:color w:val="FF0000"/>
          <w:sz w:val="24"/>
          <w:szCs w:val="24"/>
          <w:shd w:val="clear" w:color="auto" w:fill="FFFFFF"/>
        </w:rPr>
        <w:t>上午09:</w:t>
      </w:r>
      <w:r>
        <w:rPr>
          <w:rFonts w:hint="eastAsia"/>
          <w:color w:val="FF0000"/>
          <w:sz w:val="24"/>
          <w:szCs w:val="24"/>
          <w:shd w:val="clear" w:color="auto" w:fill="FFFFFF"/>
          <w:lang w:val="en-US" w:eastAsia="zh-CN"/>
        </w:rPr>
        <w:t>0</w:t>
      </w:r>
      <w:r>
        <w:rPr>
          <w:rFonts w:hint="eastAsia"/>
          <w:color w:val="FF0000"/>
          <w:sz w:val="24"/>
          <w:szCs w:val="24"/>
          <w:shd w:val="clear" w:color="auto" w:fill="FFFFFF"/>
        </w:rPr>
        <w:t>0</w:t>
      </w:r>
      <w:r>
        <w:rPr>
          <w:rFonts w:hint="eastAsia" w:ascii="宋体" w:hAnsi="宋体"/>
          <w:bCs/>
          <w:sz w:val="24"/>
          <w:szCs w:val="24"/>
        </w:rPr>
        <w:t>，在芜湖新兴铸管有限责任公司三山工业园区招标办会议室</w:t>
      </w:r>
      <w:r>
        <w:rPr>
          <w:rFonts w:hint="eastAsia" w:ascii="宋体" w:hAnsi="宋体"/>
          <w:bCs/>
          <w:sz w:val="24"/>
          <w:szCs w:val="24"/>
          <w:lang w:val="en-US" w:eastAsia="zh-CN"/>
        </w:rPr>
        <w:t>301</w:t>
      </w:r>
      <w:r>
        <w:rPr>
          <w:rFonts w:ascii="宋体" w:hAnsi="宋体"/>
          <w:bCs/>
          <w:sz w:val="24"/>
          <w:szCs w:val="24"/>
        </w:rPr>
        <w:t>准时举行</w:t>
      </w:r>
      <w:r>
        <w:rPr>
          <w:rFonts w:ascii="宋体" w:hAnsi="宋体"/>
          <w:bCs/>
          <w:color w:val="000000"/>
          <w:sz w:val="24"/>
          <w:szCs w:val="24"/>
        </w:rPr>
        <w:t>。</w:t>
      </w: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w:t>
      </w:r>
      <w:r>
        <w:rPr>
          <w:rFonts w:hint="eastAsia" w:ascii="宋体" w:hAnsi="宋体"/>
          <w:sz w:val="24"/>
          <w:szCs w:val="24"/>
          <w:lang w:eastAsia="zh-CN"/>
        </w:rPr>
        <w:t>芜湖市三山区经济开发区春洲路2号</w:t>
      </w:r>
      <w:r>
        <w:rPr>
          <w:rFonts w:ascii="宋体" w:hAnsi="宋体"/>
          <w:sz w:val="24"/>
          <w:szCs w:val="24"/>
        </w:rPr>
        <w:t xml:space="preserve">              </w:t>
      </w:r>
    </w:p>
    <w:p>
      <w:pPr>
        <w:ind w:firstLine="1680" w:firstLineChars="700"/>
        <w:rPr>
          <w:rFonts w:hint="default" w:ascii="宋体" w:hAnsi="宋体" w:eastAsia="宋体"/>
          <w:color w:val="FF0000"/>
          <w:sz w:val="24"/>
          <w:szCs w:val="24"/>
          <w:lang w:val="en-US" w:eastAsia="zh-CN"/>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w:t>
      </w:r>
      <w:r>
        <w:rPr>
          <w:rFonts w:hint="eastAsia" w:ascii="宋体" w:hAnsi="宋体"/>
          <w:color w:val="auto"/>
          <w:sz w:val="24"/>
          <w:szCs w:val="24"/>
        </w:rPr>
        <w:t>中国工商银行芜湖环城路支行</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w:t>
      </w:r>
      <w:r>
        <w:rPr>
          <w:rFonts w:hint="eastAsia" w:ascii="宋体" w:hAnsi="宋体"/>
          <w:sz w:val="24"/>
          <w:szCs w:val="24"/>
          <w:lang w:eastAsia="zh-CN"/>
        </w:rPr>
        <w:t>0553-5698553</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ascii="宋体" w:hAnsi="宋体"/>
          <w:sz w:val="24"/>
          <w:szCs w:val="24"/>
        </w:rPr>
      </w:pPr>
      <w:r>
        <w:rPr>
          <w:rFonts w:ascii="宋体" w:hAnsi="宋体"/>
          <w:sz w:val="24"/>
          <w:szCs w:val="24"/>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rPr>
        <w:t xml:space="preserve">谢金林            </w:t>
      </w:r>
    </w:p>
    <w:p>
      <w:pPr>
        <w:snapToGrid w:val="0"/>
        <w:spacing w:line="300" w:lineRule="auto"/>
        <w:ind w:firstLine="1680" w:firstLineChars="700"/>
        <w:rPr>
          <w:rFonts w:hint="eastAsia" w:ascii="宋体" w:hAnsi="宋体" w:eastAsia="宋体"/>
          <w:sz w:val="24"/>
          <w:szCs w:val="24"/>
          <w:lang w:eastAsia="zh-CN"/>
        </w:rPr>
      </w:pPr>
      <w:r>
        <w:rPr>
          <w:rFonts w:hint="eastAsia" w:ascii="宋体" w:hAnsi="宋体"/>
          <w:sz w:val="24"/>
          <w:szCs w:val="24"/>
        </w:rPr>
        <w:t>邮    箱：</w:t>
      </w:r>
      <w:r>
        <w:rPr>
          <w:rFonts w:hint="eastAsia" w:ascii="宋体" w:hAnsi="宋体"/>
          <w:sz w:val="24"/>
          <w:szCs w:val="24"/>
          <w:lang w:eastAsia="zh-CN"/>
        </w:rPr>
        <w:t>whxxzg001@qq.com</w:t>
      </w: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hint="eastAsia" w:ascii="宋体" w:hAnsi="宋体"/>
          <w:b/>
          <w:bCs/>
          <w:color w:val="4F81BD"/>
          <w:sz w:val="28"/>
          <w:szCs w:val="28"/>
        </w:rPr>
      </w:pPr>
      <w:r>
        <w:rPr>
          <w:rFonts w:hint="eastAsia" w:ascii="宋体" w:hAnsi="宋体"/>
          <w:b/>
          <w:bCs/>
          <w:color w:val="4F81BD"/>
          <w:sz w:val="28"/>
          <w:szCs w:val="28"/>
        </w:rPr>
        <w:t>附件3：公平交易承诺函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附件4：授权委托书</w:t>
      </w:r>
    </w:p>
    <w:p>
      <w:pPr>
        <w:snapToGrid w:val="0"/>
        <w:spacing w:line="300" w:lineRule="auto"/>
        <w:rPr>
          <w:rFonts w:hint="eastAsia" w:ascii="宋体" w:hAnsi="宋体"/>
          <w:b/>
          <w:bCs/>
          <w:color w:val="4F81BD"/>
          <w:sz w:val="28"/>
          <w:szCs w:val="28"/>
        </w:rPr>
      </w:pPr>
      <w:r>
        <w:rPr>
          <w:rFonts w:hint="eastAsia" w:ascii="宋体" w:hAnsi="宋体"/>
          <w:b/>
          <w:bCs/>
          <w:color w:val="4F81BD"/>
          <w:sz w:val="28"/>
          <w:szCs w:val="28"/>
        </w:rPr>
        <w:t>附件5：报价表</w:t>
      </w: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
          <w:bCs w:val="0"/>
          <w:color w:val="FF0000"/>
          <w:sz w:val="24"/>
          <w:szCs w:val="24"/>
          <w:u w:val="single"/>
          <w:lang w:val="en-US" w:eastAsia="zh-CN"/>
        </w:rPr>
        <w:t>壹拾万</w:t>
      </w:r>
      <w:r>
        <w:rPr>
          <w:rFonts w:hint="eastAsia" w:ascii="宋体" w:hAnsi="宋体"/>
          <w:b/>
          <w:bCs w:val="0"/>
          <w:color w:val="FF0000"/>
          <w:sz w:val="24"/>
          <w:szCs w:val="24"/>
          <w:u w:val="single"/>
        </w:rPr>
        <w:t>元整</w:t>
      </w:r>
      <w:r>
        <w:rPr>
          <w:rFonts w:hint="eastAsia" w:ascii="宋体" w:hAnsi="宋体"/>
          <w:bCs/>
          <w:color w:val="0000FF"/>
          <w:sz w:val="24"/>
          <w:szCs w:val="24"/>
          <w:u w:val="single"/>
        </w:rPr>
        <w:t>（电汇，基本账户汇款）备注：基本账户为开户行账户</w:t>
      </w:r>
      <w:r>
        <w:rPr>
          <w:rFonts w:hint="eastAsia" w:ascii="宋体" w:hAnsi="宋体"/>
          <w:bCs/>
          <w:sz w:val="24"/>
          <w:szCs w:val="24"/>
        </w:rPr>
        <w:t>，投标人需在</w:t>
      </w:r>
      <w:r>
        <w:rPr>
          <w:rFonts w:hint="eastAsia" w:ascii="宋体" w:hAnsi="宋体"/>
          <w:bCs/>
          <w:color w:val="0000FF"/>
          <w:sz w:val="24"/>
          <w:szCs w:val="24"/>
          <w:u w:val="none"/>
        </w:rPr>
        <w:t>2021年</w:t>
      </w:r>
      <w:r>
        <w:rPr>
          <w:rFonts w:hint="eastAsia" w:ascii="宋体" w:hAnsi="宋体"/>
          <w:bCs/>
          <w:color w:val="0000FF"/>
          <w:sz w:val="24"/>
          <w:szCs w:val="24"/>
          <w:u w:val="none"/>
          <w:lang w:val="en-US" w:eastAsia="zh-CN"/>
        </w:rPr>
        <w:t>11</w:t>
      </w:r>
      <w:r>
        <w:rPr>
          <w:rFonts w:hint="eastAsia" w:ascii="宋体" w:hAnsi="宋体"/>
          <w:bCs/>
          <w:color w:val="0000FF"/>
          <w:sz w:val="24"/>
          <w:szCs w:val="24"/>
          <w:u w:val="none"/>
        </w:rPr>
        <w:t>月</w:t>
      </w:r>
      <w:r>
        <w:rPr>
          <w:rFonts w:hint="eastAsia" w:ascii="宋体" w:hAnsi="宋体"/>
          <w:bCs/>
          <w:color w:val="0000FF"/>
          <w:sz w:val="24"/>
          <w:szCs w:val="24"/>
          <w:u w:val="none"/>
          <w:lang w:val="en-US" w:eastAsia="zh-CN"/>
        </w:rPr>
        <w:t>4</w:t>
      </w:r>
      <w:r>
        <w:rPr>
          <w:rFonts w:hint="eastAsia" w:ascii="宋体" w:hAnsi="宋体"/>
          <w:bCs/>
          <w:color w:val="0000FF"/>
          <w:sz w:val="24"/>
          <w:szCs w:val="24"/>
          <w:u w:val="none"/>
        </w:rPr>
        <w:t>日16：00点</w:t>
      </w:r>
      <w:r>
        <w:rPr>
          <w:rFonts w:hint="eastAsia" w:ascii="宋体" w:hAnsi="宋体"/>
          <w:bCs/>
          <w:color w:val="auto"/>
          <w:sz w:val="24"/>
          <w:szCs w:val="24"/>
          <w:u w:val="none"/>
        </w:rPr>
        <w:t>前</w:t>
      </w:r>
      <w:r>
        <w:rPr>
          <w:rFonts w:hint="eastAsia" w:ascii="宋体" w:hAnsi="宋体"/>
          <w:bCs/>
          <w:color w:val="auto"/>
          <w:sz w:val="24"/>
          <w:szCs w:val="24"/>
        </w:rPr>
        <w:t>缴</w:t>
      </w:r>
      <w:r>
        <w:rPr>
          <w:rFonts w:hint="eastAsia" w:ascii="宋体" w:hAnsi="宋体"/>
          <w:bCs/>
          <w:sz w:val="24"/>
          <w:szCs w:val="24"/>
        </w:rPr>
        <w:t>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hint="eastAsia" w:eastAsia="宋体"/>
          <w:lang w:val="en-US" w:eastAsia="zh-CN"/>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行：中国工商银行芜湖环城路支行</w:t>
      </w:r>
    </w:p>
    <w:p>
      <w:pPr>
        <w:spacing w:line="300" w:lineRule="auto"/>
        <w:ind w:firstLine="1653" w:firstLineChars="689"/>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sz w:val="24"/>
          <w:szCs w:val="24"/>
        </w:rPr>
      </w:pPr>
      <w:r>
        <w:rPr>
          <w:rFonts w:hint="eastAsia" w:ascii="宋体" w:hAnsi="宋体"/>
          <w:sz w:val="24"/>
          <w:szCs w:val="24"/>
        </w:rPr>
        <w:t>在专业技术、设备设施、人员组成等方面具有设计、制造、质量控制、经营管理的相应的资格和能力。</w:t>
      </w:r>
    </w:p>
    <w:p>
      <w:pPr>
        <w:pStyle w:val="2"/>
        <w:ind w:firstLine="480" w:firstLineChars="200"/>
        <w:rPr>
          <w:rFonts w:ascii="宋体" w:hAnsi="宋体"/>
          <w:sz w:val="24"/>
          <w:szCs w:val="24"/>
        </w:rPr>
      </w:pPr>
      <w:r>
        <w:rPr>
          <w:rFonts w:hint="eastAsia" w:ascii="宋体" w:hAnsi="宋体"/>
          <w:sz w:val="24"/>
          <w:szCs w:val="24"/>
        </w:rPr>
        <w:t>（3）</w:t>
      </w:r>
      <w:r>
        <w:rPr>
          <w:rFonts w:hint="eastAsia" w:ascii="宋体" w:hAnsi="宋体"/>
          <w:color w:val="000000"/>
          <w:sz w:val="24"/>
          <w:szCs w:val="24"/>
        </w:rPr>
        <w:t>必须</w:t>
      </w:r>
      <w:r>
        <w:rPr>
          <w:rFonts w:hint="eastAsia" w:ascii="宋体" w:hAnsi="宋体"/>
          <w:sz w:val="24"/>
          <w:szCs w:val="24"/>
        </w:rPr>
        <w:t>有加工能力和一定垫资能力</w:t>
      </w:r>
    </w:p>
    <w:p>
      <w:pPr>
        <w:ind w:firstLine="480" w:firstLineChars="200"/>
        <w:rPr>
          <w:rFonts w:ascii="宋体" w:hAnsi="宋体"/>
          <w:sz w:val="24"/>
          <w:szCs w:val="24"/>
        </w:rPr>
      </w:pPr>
      <w:r>
        <w:rPr>
          <w:rFonts w:hint="eastAsia" w:ascii="宋体" w:hAnsi="宋体"/>
          <w:sz w:val="24"/>
          <w:szCs w:val="24"/>
        </w:rPr>
        <w:t>（4）具有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p>
    <w:p>
      <w:pPr>
        <w:pStyle w:val="2"/>
        <w:ind w:firstLine="480" w:firstLineChars="200"/>
      </w:pPr>
      <w:r>
        <w:rPr>
          <w:rFonts w:hint="eastAsia" w:ascii="宋体" w:hAnsi="宋体"/>
          <w:sz w:val="24"/>
          <w:szCs w:val="24"/>
        </w:rPr>
        <w:t>（5）投标单位严禁使用其他单位产品作为替代品供给我公司。</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pStyle w:val="2"/>
        <w:numPr>
          <w:ilvl w:val="0"/>
          <w:numId w:val="4"/>
        </w:numPr>
        <w:ind w:left="1123" w:hanging="703"/>
        <w:rPr>
          <w:rFonts w:ascii="宋体" w:hAnsi="宋体"/>
          <w:bCs/>
          <w:sz w:val="24"/>
          <w:szCs w:val="24"/>
        </w:rPr>
      </w:pPr>
      <w:r>
        <w:rPr>
          <w:rFonts w:hint="eastAsia" w:ascii="宋体" w:hAnsi="宋体"/>
          <w:bCs/>
          <w:sz w:val="24"/>
          <w:szCs w:val="24"/>
        </w:rPr>
        <w:t>所有递交标书文件均须按要求进行</w:t>
      </w:r>
      <w:r>
        <w:rPr>
          <w:rFonts w:hint="eastAsia" w:ascii="宋体" w:hAnsi="宋体"/>
          <w:bCs/>
          <w:color w:val="FF0000"/>
          <w:sz w:val="24"/>
          <w:szCs w:val="24"/>
        </w:rPr>
        <w:t>胶装</w:t>
      </w:r>
      <w:r>
        <w:rPr>
          <w:rFonts w:hint="eastAsia" w:ascii="宋体" w:hAnsi="宋体"/>
          <w:bCs/>
          <w:sz w:val="24"/>
          <w:szCs w:val="24"/>
        </w:rPr>
        <w:t>。</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0"/>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0"/>
        <w:spacing w:line="300" w:lineRule="auto"/>
        <w:ind w:left="480"/>
      </w:pPr>
      <w:r>
        <w:rPr>
          <w:rFonts w:hint="eastAsia"/>
        </w:rPr>
        <w:t>2.</w:t>
      </w:r>
      <w:r>
        <w:t xml:space="preserve"> 若单价和总价有差异，则以单价为准，并对总价进行修正；若数字和文字表示的金额之间有差异，则以文字金额为准，并对数字做相应的修正；若正本与副本有差异，则以正本为准。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2、投标文件应在投标截止日期以前送达到指定地点，一切迟到的投标文件都将被拒绝。如因特殊客观原因，投标人应与投标截止日前通告招标人，并得到其同意者除外。</w:t>
      </w:r>
    </w:p>
    <w:p>
      <w:pPr>
        <w:spacing w:line="300" w:lineRule="auto"/>
        <w:ind w:left="285"/>
        <w:rPr>
          <w:rFonts w:ascii="宋体" w:hAnsi="宋体" w:cs="宋体"/>
          <w:sz w:val="24"/>
          <w:szCs w:val="24"/>
        </w:rPr>
      </w:pPr>
      <w:r>
        <w:rPr>
          <w:rFonts w:hint="eastAsia" w:ascii="宋体" w:hAnsi="宋体" w:cs="宋体"/>
          <w:sz w:val="24"/>
          <w:szCs w:val="24"/>
        </w:rPr>
        <w:t>3、投标人不得在投标截止日期至投标有效期满前撤回投标文件，否则其投标保证金将予以没收。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投标文件未按规定密封或投标文件未按规定加盖公章和签字。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12.投标文件有其他不符合招标文件实质性要求的或与招标文件有严重背离的。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spacing w:line="440" w:lineRule="exact"/>
        <w:ind w:firstLine="480" w:firstLineChars="200"/>
        <w:rPr>
          <w:rFonts w:hint="eastAsia" w:ascii="宋体" w:hAnsi="宋体" w:eastAsia="宋体" w:cs="Times New Roman"/>
          <w:kern w:val="2"/>
          <w:sz w:val="24"/>
          <w:szCs w:val="24"/>
          <w:lang w:val="en-US" w:eastAsia="zh-CN" w:bidi="ar-SA"/>
        </w:rPr>
      </w:pPr>
      <w:r>
        <w:rPr>
          <w:rFonts w:hint="eastAsia" w:ascii="宋体" w:hAnsi="宋体"/>
          <w:sz w:val="24"/>
          <w:szCs w:val="24"/>
        </w:rPr>
        <w:t>1、付款方式：</w:t>
      </w:r>
      <w:r>
        <w:rPr>
          <w:rFonts w:hint="eastAsia" w:ascii="宋体" w:hAnsi="宋体"/>
          <w:sz w:val="24"/>
          <w:lang w:val="en-US" w:eastAsia="zh-CN"/>
        </w:rPr>
        <w:t>设备</w:t>
      </w:r>
      <w:r>
        <w:rPr>
          <w:rFonts w:hint="eastAsia" w:ascii="宋体" w:hAnsi="宋体"/>
          <w:sz w:val="24"/>
        </w:rPr>
        <w:t>拟付款方式：</w:t>
      </w:r>
      <w:r>
        <w:rPr>
          <w:rFonts w:hint="eastAsia" w:ascii="宋体" w:hAnsi="宋体"/>
          <w:sz w:val="24"/>
          <w:lang w:val="en-US" w:eastAsia="zh-CN"/>
        </w:rPr>
        <w:t>到货款60%，安装调试合格正常运行三个月30%，留10%一年质保</w:t>
      </w:r>
      <w:r>
        <w:rPr>
          <w:rFonts w:hint="eastAsia" w:ascii="宋体" w:hAnsi="宋体" w:eastAsia="宋体" w:cs="Times New Roman"/>
          <w:sz w:val="24"/>
          <w:szCs w:val="24"/>
        </w:rPr>
        <w:t>。</w:t>
      </w:r>
    </w:p>
    <w:p>
      <w:pPr>
        <w:spacing w:line="440" w:lineRule="exact"/>
        <w:ind w:firstLine="480" w:firstLineChars="200"/>
        <w:rPr>
          <w:rFonts w:ascii="宋体" w:hAnsi="宋体"/>
          <w:sz w:val="24"/>
          <w:szCs w:val="24"/>
        </w:rPr>
      </w:pPr>
      <w:r>
        <w:rPr>
          <w:rFonts w:hint="eastAsia" w:ascii="宋体" w:hAnsi="宋体"/>
          <w:sz w:val="24"/>
          <w:szCs w:val="24"/>
        </w:rPr>
        <w:t>2、结算方式：均为6个月银行承兑汇票。</w:t>
      </w:r>
    </w:p>
    <w:p>
      <w:pPr>
        <w:spacing w:line="440" w:lineRule="exact"/>
        <w:ind w:firstLine="480" w:firstLineChars="200"/>
      </w:pPr>
      <w:r>
        <w:rPr>
          <w:rFonts w:hint="eastAsia" w:ascii="宋体" w:hAnsi="宋体"/>
          <w:sz w:val="24"/>
          <w:szCs w:val="24"/>
        </w:rPr>
        <w:t>3、交货地点：芜湖新兴铸管有限责任公司三山区现场。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cs="宋体"/>
          <w:sz w:val="24"/>
          <w:szCs w:val="24"/>
        </w:rPr>
      </w:pPr>
      <w:r>
        <w:rPr>
          <w:rFonts w:hint="eastAsia" w:ascii="宋体" w:hAnsi="宋体"/>
          <w:sz w:val="24"/>
          <w:szCs w:val="24"/>
        </w:rPr>
        <w:t>本次招标采取综合评分的方式进行评标</w:t>
      </w:r>
      <w:r>
        <w:rPr>
          <w:rFonts w:hint="eastAsia" w:ascii="宋体" w:hAnsi="宋体"/>
          <w:sz w:val="24"/>
          <w:szCs w:val="24"/>
          <w:lang w:eastAsia="zh-CN"/>
        </w:rPr>
        <w:t>（分两个标段）</w:t>
      </w:r>
      <w:r>
        <w:rPr>
          <w:rFonts w:hint="eastAsia" w:ascii="宋体" w:hAnsi="宋体"/>
          <w:sz w:val="24"/>
          <w:szCs w:val="24"/>
        </w:rPr>
        <w:t>。</w:t>
      </w:r>
    </w:p>
    <w:p>
      <w:pPr>
        <w:ind w:left="420" w:leftChars="200" w:firstLine="723" w:firstLineChars="300"/>
        <w:rPr>
          <w:rFonts w:ascii="宋体" w:hAnsi="宋体"/>
          <w:sz w:val="24"/>
          <w:szCs w:val="24"/>
        </w:rPr>
      </w:pPr>
      <w:r>
        <w:rPr>
          <w:rFonts w:hint="eastAsia"/>
          <w:b/>
          <w:sz w:val="24"/>
          <w:szCs w:val="24"/>
          <w:highlight w:val="none"/>
        </w:rPr>
        <w:t>评分标准：</w:t>
      </w:r>
      <w:r>
        <w:rPr>
          <w:rFonts w:hint="eastAsia" w:ascii="宋体" w:hAnsi="宋体"/>
          <w:sz w:val="24"/>
          <w:szCs w:val="24"/>
          <w:highlight w:val="none"/>
        </w:rPr>
        <w:t>由评标委员会按</w:t>
      </w:r>
      <w:r>
        <w:rPr>
          <w:rFonts w:hint="eastAsia" w:ascii="宋体" w:hAnsi="宋体"/>
          <w:b/>
          <w:sz w:val="24"/>
          <w:szCs w:val="24"/>
          <w:highlight w:val="none"/>
          <w:lang w:val="en-US" w:eastAsia="zh-CN"/>
        </w:rPr>
        <w:t>B</w:t>
      </w:r>
      <w:r>
        <w:rPr>
          <w:rFonts w:hint="eastAsia" w:ascii="宋体" w:hAnsi="宋体"/>
          <w:b/>
          <w:sz w:val="24"/>
          <w:szCs w:val="24"/>
          <w:highlight w:val="none"/>
        </w:rPr>
        <w:t>类</w:t>
      </w:r>
      <w:r>
        <w:rPr>
          <w:rFonts w:hint="eastAsia" w:ascii="宋体" w:hAnsi="宋体"/>
          <w:sz w:val="24"/>
          <w:szCs w:val="24"/>
          <w:highlight w:val="none"/>
        </w:rPr>
        <w:t>物资进行评分。按分数从高到低顺序进行推荐中标候选人。其中价格：</w:t>
      </w:r>
      <w:r>
        <w:rPr>
          <w:rFonts w:hint="eastAsia" w:ascii="宋体" w:hAnsi="宋体"/>
          <w:sz w:val="24"/>
          <w:szCs w:val="24"/>
          <w:highlight w:val="none"/>
          <w:lang w:val="en-US" w:eastAsia="zh-CN"/>
        </w:rPr>
        <w:t>4</w:t>
      </w:r>
      <w:r>
        <w:rPr>
          <w:rFonts w:hint="eastAsia" w:ascii="宋体" w:hAnsi="宋体"/>
          <w:sz w:val="24"/>
          <w:szCs w:val="24"/>
          <w:highlight w:val="none"/>
        </w:rPr>
        <w:t>0分,质量：</w:t>
      </w:r>
      <w:r>
        <w:rPr>
          <w:rFonts w:hint="eastAsia" w:ascii="宋体" w:hAnsi="宋体"/>
          <w:sz w:val="24"/>
          <w:szCs w:val="24"/>
          <w:highlight w:val="none"/>
          <w:lang w:val="en-US" w:eastAsia="zh-CN"/>
        </w:rPr>
        <w:t>4</w:t>
      </w:r>
      <w:r>
        <w:rPr>
          <w:rFonts w:hint="eastAsia" w:ascii="宋体" w:hAnsi="宋体"/>
          <w:sz w:val="24"/>
          <w:szCs w:val="24"/>
          <w:highlight w:val="none"/>
        </w:rPr>
        <w:t>0分,资质、装备及工艺技术水平、业绩状况：10分,服务、工期及资金状况：10分</w:t>
      </w:r>
    </w:p>
    <w:p>
      <w:pPr>
        <w:pStyle w:val="2"/>
      </w:pPr>
    </w:p>
    <w:p>
      <w:pPr>
        <w:numPr>
          <w:ilvl w:val="0"/>
          <w:numId w:val="7"/>
        </w:numPr>
        <w:rPr>
          <w:b/>
          <w:sz w:val="24"/>
          <w:szCs w:val="24"/>
        </w:rPr>
      </w:pPr>
      <w:r>
        <w:rPr>
          <w:rFonts w:hint="eastAsia"/>
          <w:b/>
          <w:sz w:val="24"/>
          <w:szCs w:val="24"/>
        </w:rPr>
        <w:t>其他要求</w:t>
      </w:r>
    </w:p>
    <w:p>
      <w:pPr>
        <w:rPr>
          <w:b/>
          <w:sz w:val="24"/>
          <w:szCs w:val="24"/>
        </w:rPr>
      </w:pPr>
    </w:p>
    <w:p>
      <w:pPr>
        <w:spacing w:line="360" w:lineRule="auto"/>
        <w:jc w:val="left"/>
        <w:rPr>
          <w:rFonts w:hint="eastAsia" w:ascii="宋体" w:hAnsi="宋体" w:cs="Times New Roman"/>
          <w:sz w:val="24"/>
          <w:szCs w:val="22"/>
          <w:lang w:val="en-US" w:eastAsia="zh-CN"/>
        </w:rPr>
      </w:pPr>
      <w:r>
        <w:rPr>
          <w:rFonts w:hint="eastAsia"/>
          <w:bCs/>
          <w:sz w:val="30"/>
          <w:szCs w:val="30"/>
        </w:rPr>
        <w:t>1、</w:t>
      </w:r>
      <w:r>
        <w:rPr>
          <w:rFonts w:hint="eastAsia" w:ascii="宋体" w:hAnsi="宋体" w:cs="Times New Roman"/>
          <w:sz w:val="24"/>
          <w:szCs w:val="22"/>
          <w:lang w:val="en-US" w:eastAsia="zh-CN"/>
        </w:rPr>
        <w:t>本次招标项目为</w:t>
      </w:r>
      <w:r>
        <w:rPr>
          <w:rFonts w:hint="eastAsia" w:ascii="宋体" w:hAnsi="宋体" w:cs="Times New Roman"/>
          <w:b/>
          <w:bCs/>
          <w:color w:val="FF0000"/>
          <w:sz w:val="24"/>
          <w:szCs w:val="22"/>
          <w:lang w:val="en-US" w:eastAsia="zh-CN"/>
        </w:rPr>
        <w:t>铸锻部环形炉改造、单室加热炉项目（分两个标段，分别为：标段一：单室炉2套；标段二：环形炉均热区燃烧系统及远程控制系统1套</w:t>
      </w:r>
      <w:bookmarkStart w:id="0" w:name="_GoBack"/>
      <w:bookmarkEnd w:id="0"/>
      <w:r>
        <w:rPr>
          <w:rFonts w:hint="eastAsia" w:ascii="宋体" w:hAnsi="宋体" w:cs="Times New Roman"/>
          <w:b/>
          <w:bCs/>
          <w:color w:val="FF0000"/>
          <w:sz w:val="24"/>
          <w:szCs w:val="22"/>
          <w:lang w:val="en-US" w:eastAsia="zh-CN"/>
        </w:rPr>
        <w:t>）</w:t>
      </w:r>
      <w:r>
        <w:rPr>
          <w:rFonts w:hint="eastAsia" w:ascii="宋体" w:hAnsi="宋体" w:cs="Times New Roman"/>
          <w:sz w:val="24"/>
          <w:szCs w:val="22"/>
          <w:lang w:val="en-US" w:eastAsia="zh-CN"/>
        </w:rPr>
        <w:t>，具体技术参数详见附件清单。</w:t>
      </w:r>
    </w:p>
    <w:p>
      <w:pPr>
        <w:spacing w:line="360" w:lineRule="auto"/>
        <w:jc w:val="left"/>
        <w:rPr>
          <w:rFonts w:hint="eastAsia" w:ascii="宋体" w:hAnsi="宋体" w:cs="Times New Roman"/>
          <w:sz w:val="24"/>
          <w:szCs w:val="22"/>
          <w:lang w:val="en-US" w:eastAsia="zh-CN"/>
        </w:rPr>
      </w:pPr>
      <w:r>
        <w:rPr>
          <w:rFonts w:hint="eastAsia" w:ascii="宋体" w:hAnsi="宋体" w:cs="Times New Roman"/>
          <w:sz w:val="24"/>
          <w:szCs w:val="22"/>
          <w:lang w:val="en-US" w:eastAsia="zh-CN"/>
        </w:rPr>
        <w:t>2、满足技术规格书的要求。</w:t>
      </w:r>
    </w:p>
    <w:p>
      <w:pPr>
        <w:spacing w:line="360" w:lineRule="auto"/>
        <w:jc w:val="left"/>
        <w:rPr>
          <w:rFonts w:hint="eastAsia" w:ascii="宋体" w:hAnsi="宋体" w:cs="Times New Roman"/>
          <w:sz w:val="24"/>
          <w:szCs w:val="22"/>
          <w:lang w:val="en-US" w:eastAsia="zh-CN"/>
        </w:rPr>
      </w:pPr>
      <w:r>
        <w:rPr>
          <w:rFonts w:hint="eastAsia" w:ascii="宋体" w:hAnsi="宋体" w:cs="Times New Roman"/>
          <w:sz w:val="24"/>
          <w:szCs w:val="22"/>
          <w:lang w:val="en-US" w:eastAsia="zh-CN"/>
        </w:rPr>
        <w:t>3、厂家报价表统一采用我公司提供的“报价明细表”，具体报价表格式详见附表。报价表中需详细列出易损件及非标件清单，并对此进行报价，其中标准易损件需要列出准确型号品牌，非标易损件和其他非标件需提供详细制作图纸。相关零件报价及图纸提供情况作为评标参考依据。易损件及非标件价格作为备件参考价格，不得随意涨价。。</w:t>
      </w:r>
    </w:p>
    <w:p>
      <w:pPr>
        <w:spacing w:line="360" w:lineRule="auto"/>
        <w:jc w:val="left"/>
        <w:rPr>
          <w:b/>
          <w:sz w:val="24"/>
          <w:szCs w:val="24"/>
        </w:rPr>
      </w:pPr>
      <w:r>
        <w:rPr>
          <w:rFonts w:hint="eastAsia" w:ascii="宋体" w:hAnsi="宋体" w:cs="Times New Roman"/>
          <w:sz w:val="24"/>
          <w:szCs w:val="22"/>
          <w:lang w:val="en-US" w:eastAsia="zh-CN"/>
        </w:rPr>
        <w:t>4、投标方需要来我公司实</w:t>
      </w:r>
      <w:r>
        <w:rPr>
          <w:rFonts w:hint="eastAsia" w:ascii="宋体" w:hAnsi="宋体"/>
          <w:sz w:val="24"/>
          <w:lang w:val="en-US" w:eastAsia="zh-CN"/>
        </w:rPr>
        <w:t>地勘察现场情况并与我方技术、生产进行技术交流后方可参与投标</w:t>
      </w:r>
      <w:r>
        <w:rPr>
          <w:rFonts w:hint="eastAsia"/>
          <w:bCs/>
          <w:sz w:val="30"/>
          <w:szCs w:val="30"/>
          <w:lang w:val="en-US" w:eastAsia="zh-CN"/>
        </w:rPr>
        <w:t>。</w:t>
      </w:r>
    </w:p>
    <w:p>
      <w:pPr>
        <w:pStyle w:val="2"/>
        <w:rPr>
          <w:b/>
          <w:sz w:val="24"/>
          <w:szCs w:val="24"/>
        </w:rPr>
      </w:pPr>
    </w:p>
    <w:p>
      <w:pPr>
        <w:pStyle w:val="2"/>
        <w:rPr>
          <w:b/>
          <w:sz w:val="24"/>
          <w:szCs w:val="24"/>
        </w:rPr>
      </w:pPr>
    </w:p>
    <w:p>
      <w:pPr>
        <w:rPr>
          <w:b/>
          <w:sz w:val="24"/>
          <w:szCs w:val="24"/>
        </w:rPr>
      </w:pPr>
    </w:p>
    <w:p>
      <w:pPr>
        <w:pStyle w:val="2"/>
      </w:pPr>
    </w:p>
    <w:p>
      <w:pPr>
        <w:jc w:val="right"/>
        <w:rPr>
          <w:b/>
          <w:sz w:val="24"/>
          <w:szCs w:val="24"/>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ascii="宋体" w:hAnsi="宋体" w:cs="宋体"/>
          <w:b/>
          <w:bCs/>
          <w:sz w:val="28"/>
          <w:szCs w:val="28"/>
          <w:highlight w:val="yellow"/>
        </w:rPr>
      </w:pPr>
      <w:r>
        <w:rPr>
          <w:rFonts w:hint="eastAsia" w:ascii="宋体" w:hAnsi="宋体"/>
          <w:sz w:val="24"/>
          <w:szCs w:val="24"/>
        </w:rPr>
        <w:t xml:space="preserve">                                                          2021</w:t>
      </w:r>
      <w:r>
        <w:rPr>
          <w:rFonts w:ascii="宋体" w:hAnsi="宋体"/>
          <w:sz w:val="24"/>
          <w:szCs w:val="24"/>
        </w:rPr>
        <w:t>年</w:t>
      </w:r>
      <w:r>
        <w:rPr>
          <w:rFonts w:hint="eastAsia" w:ascii="宋体" w:hAnsi="宋体"/>
          <w:sz w:val="24"/>
          <w:szCs w:val="24"/>
          <w:lang w:val="en-US" w:eastAsia="zh-CN"/>
        </w:rPr>
        <w:t>10月18日</w:t>
      </w: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ascii="宋体" w:hAnsi="宋体" w:cs="宋体"/>
          <w:szCs w:val="22"/>
        </w:rPr>
      </w:pPr>
      <w:r>
        <w:rPr>
          <w:rFonts w:hint="eastAsia" w:ascii="宋体" w:hAnsi="宋体" w:cs="宋体"/>
          <w:szCs w:val="22"/>
        </w:rPr>
        <w:t>附件2</w:t>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6.75pt;height:50.25pt;width:55pt;mso-wrap-distance-left:9pt;mso-wrap-distance-right:9pt;z-index:-251657216;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eastAsia="仿宋_GB2312"/>
          <w:sz w:val="24"/>
          <w:szCs w:val="24"/>
          <w:lang w:eastAsia="zh-CN"/>
        </w:rPr>
        <w:t>whxxzg001@qq.com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b/>
          <w:sz w:val="28"/>
          <w:szCs w:val="28"/>
        </w:rPr>
      </w:pPr>
      <w:r>
        <w:rPr>
          <w:rFonts w:hint="eastAsia" w:ascii="仿宋_GB2312" w:eastAsia="仿宋_GB2312"/>
          <w:sz w:val="28"/>
          <w:szCs w:val="28"/>
        </w:rPr>
        <w:t>签字日期：</w:t>
      </w: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2"/>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2"/>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2"/>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2"/>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2"/>
        <w:numPr>
          <w:ilvl w:val="0"/>
          <w:numId w:val="8"/>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2"/>
        <w:numPr>
          <w:ilvl w:val="0"/>
          <w:numId w:val="8"/>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2"/>
        <w:numPr>
          <w:ilvl w:val="0"/>
          <w:numId w:val="8"/>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2"/>
        <w:numPr>
          <w:ilvl w:val="0"/>
          <w:numId w:val="8"/>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2"/>
        <w:numPr>
          <w:ilvl w:val="0"/>
          <w:numId w:val="8"/>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2"/>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2"/>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2"/>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2"/>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2"/>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2"/>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2"/>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2"/>
        <w:spacing w:before="146" w:line="333" w:lineRule="auto"/>
        <w:ind w:left="113" w:right="209" w:firstLine="561"/>
        <w:rPr>
          <w:spacing w:val="2"/>
          <w:w w:val="95"/>
          <w:sz w:val="24"/>
          <w:szCs w:val="24"/>
        </w:rPr>
      </w:pPr>
      <w:r>
        <w:rPr>
          <w:spacing w:val="2"/>
          <w:w w:val="95"/>
          <w:sz w:val="24"/>
          <w:szCs w:val="24"/>
        </w:rPr>
        <w:t>合资质要求的其他供应商；</w:t>
      </w:r>
    </w:p>
    <w:p>
      <w:pPr>
        <w:pStyle w:val="2"/>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2"/>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2"/>
        <w:spacing w:before="7"/>
        <w:rPr>
          <w:sz w:val="20"/>
          <w:szCs w:val="24"/>
        </w:rPr>
      </w:pPr>
    </w:p>
    <w:p>
      <w:pPr>
        <w:pStyle w:val="2"/>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2"/>
        <w:spacing w:before="146" w:line="333" w:lineRule="auto"/>
        <w:ind w:left="113" w:right="209" w:firstLine="561"/>
        <w:rPr>
          <w:spacing w:val="2"/>
          <w:w w:val="95"/>
          <w:sz w:val="24"/>
          <w:szCs w:val="24"/>
        </w:rPr>
      </w:pPr>
    </w:p>
    <w:p>
      <w:pPr>
        <w:pStyle w:val="2"/>
        <w:spacing w:before="146" w:line="333" w:lineRule="auto"/>
        <w:ind w:left="113" w:right="209" w:firstLine="561"/>
        <w:rPr>
          <w:spacing w:val="2"/>
          <w:w w:val="95"/>
          <w:sz w:val="24"/>
          <w:szCs w:val="24"/>
        </w:rPr>
      </w:pPr>
      <w:r>
        <w:rPr>
          <w:spacing w:val="2"/>
          <w:w w:val="95"/>
          <w:sz w:val="24"/>
          <w:szCs w:val="24"/>
        </w:rPr>
        <w:t>（加盖公章）</w:t>
      </w:r>
    </w:p>
    <w:p>
      <w:pPr>
        <w:pStyle w:val="2"/>
        <w:spacing w:before="146" w:line="333" w:lineRule="auto"/>
        <w:ind w:left="113" w:right="209" w:firstLine="561"/>
        <w:rPr>
          <w:spacing w:val="2"/>
          <w:w w:val="95"/>
          <w:sz w:val="24"/>
          <w:szCs w:val="24"/>
        </w:rPr>
      </w:pPr>
    </w:p>
    <w:p>
      <w:pPr>
        <w:pStyle w:val="2"/>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2"/>
        <w:spacing w:before="146" w:line="333" w:lineRule="auto"/>
        <w:ind w:right="209"/>
        <w:rPr>
          <w:spacing w:val="2"/>
          <w:w w:val="95"/>
          <w:sz w:val="24"/>
          <w:szCs w:val="24"/>
        </w:rPr>
      </w:pPr>
    </w:p>
    <w:p>
      <w:pPr>
        <w:pStyle w:val="2"/>
        <w:spacing w:before="146" w:line="333" w:lineRule="auto"/>
        <w:ind w:left="113" w:right="209" w:firstLine="561"/>
        <w:rPr>
          <w:spacing w:val="2"/>
          <w:w w:val="95"/>
          <w:sz w:val="24"/>
          <w:szCs w:val="24"/>
        </w:rPr>
      </w:pPr>
    </w:p>
    <w:p>
      <w:pPr>
        <w:pStyle w:val="2"/>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2"/>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3"/>
        <w:widowControl/>
        <w:rPr>
          <w:rFonts w:hint="default"/>
          <w:sz w:val="28"/>
          <w:szCs w:val="28"/>
        </w:rPr>
      </w:pPr>
      <w:r>
        <w:rPr>
          <w:b w:val="0"/>
          <w:bCs/>
          <w:sz w:val="28"/>
          <w:szCs w:val="28"/>
        </w:rPr>
        <w:t xml:space="preserve">附件4               </w:t>
      </w:r>
      <w:r>
        <w:rPr>
          <w:sz w:val="28"/>
          <w:szCs w:val="28"/>
        </w:rPr>
        <w:t>法人授权委托书</w:t>
      </w:r>
    </w:p>
    <w:p>
      <w:pPr>
        <w:pStyle w:val="9"/>
        <w:widowControl/>
        <w:spacing w:line="400" w:lineRule="exact"/>
        <w:ind w:firstLine="420"/>
        <w:rPr>
          <w:sz w:val="28"/>
          <w:szCs w:val="28"/>
        </w:rPr>
      </w:pPr>
      <w:r>
        <w:rPr>
          <w:sz w:val="28"/>
          <w:szCs w:val="28"/>
        </w:rPr>
        <w:t xml:space="preserve">委托单位：    </w:t>
      </w:r>
    </w:p>
    <w:p>
      <w:pPr>
        <w:pStyle w:val="9"/>
        <w:widowControl/>
        <w:spacing w:line="400" w:lineRule="exact"/>
        <w:ind w:firstLine="420"/>
        <w:rPr>
          <w:sz w:val="28"/>
          <w:szCs w:val="28"/>
        </w:rPr>
      </w:pPr>
      <w:r>
        <w:rPr>
          <w:sz w:val="28"/>
          <w:szCs w:val="28"/>
        </w:rPr>
        <w:t>法定代表人：</w:t>
      </w:r>
    </w:p>
    <w:p>
      <w:pPr>
        <w:pStyle w:val="9"/>
        <w:widowControl/>
        <w:spacing w:line="400" w:lineRule="exact"/>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spacing w:line="400" w:lineRule="exact"/>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spacing w:line="400" w:lineRule="exact"/>
        <w:ind w:firstLine="420"/>
        <w:rPr>
          <w:sz w:val="28"/>
          <w:szCs w:val="28"/>
        </w:rPr>
      </w:pPr>
      <w:r>
        <w:rPr>
          <w:sz w:val="28"/>
          <w:szCs w:val="28"/>
        </w:rPr>
        <w:t>现委托上述授权责任人作为我单位在</w:t>
      </w:r>
      <w:r>
        <w:rPr>
          <w:rFonts w:hint="eastAsia" w:ascii="宋体" w:hAnsi="宋体"/>
          <w:b/>
          <w:color w:val="FF0000"/>
          <w:sz w:val="28"/>
          <w:szCs w:val="28"/>
          <w:u w:val="single"/>
        </w:rPr>
        <w:t xml:space="preserve"> </w:t>
      </w:r>
      <w:r>
        <w:rPr>
          <w:rFonts w:hint="eastAsia" w:ascii="仿宋_GB2312" w:hAnsi="仿宋_GB2312" w:eastAsia="仿宋_GB2312" w:cs="仿宋_GB2312"/>
          <w:b/>
          <w:bCs/>
          <w:color w:val="FF0000"/>
          <w:sz w:val="28"/>
          <w:szCs w:val="28"/>
        </w:rPr>
        <w:t>铸锻部环形炉改造、单室加热炉项目</w:t>
      </w:r>
      <w:r>
        <w:rPr>
          <w:rFonts w:hint="eastAsia" w:ascii="宋体" w:hAnsi="宋体"/>
          <w:b/>
          <w:color w:val="FF0000"/>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widowControl/>
        <w:spacing w:line="400" w:lineRule="exact"/>
        <w:ind w:firstLine="420"/>
        <w:rPr>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sz w:val="28"/>
          <w:szCs w:val="28"/>
        </w:rPr>
      </w:pPr>
      <w:r>
        <w:rPr>
          <w:sz w:val="28"/>
          <w:szCs w:val="28"/>
        </w:rPr>
        <w:t>法定代表人身份证复印件</w:t>
      </w:r>
      <w:r>
        <w:rPr>
          <w:rFonts w:hint="eastAsia"/>
          <w:sz w:val="28"/>
          <w:szCs w:val="28"/>
        </w:rPr>
        <w:t>：</w:t>
      </w:r>
    </w:p>
    <w:p>
      <w:pPr>
        <w:pStyle w:val="9"/>
        <w:widowControl/>
        <w:ind w:firstLine="420"/>
      </w:pPr>
      <w:r>
        <w:pict>
          <v:rect id="_x0000_s1034" o:spid="_x0000_s1034" o:spt="1" style="position:absolute;left:0pt;margin-left:209.15pt;margin-top:2.25pt;height:84.7pt;width:147.5pt;z-index:251662336;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pict>
          <v:rect id="_x0000_s1035" o:spid="_x0000_s1035" o:spt="1" style="position:absolute;left:0pt;margin-left:39.45pt;margin-top:1.6pt;height:84.7pt;width:147.5pt;z-index:25166336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pPr>
    </w:p>
    <w:p>
      <w:pPr>
        <w:pStyle w:val="9"/>
        <w:widowControl/>
        <w:spacing w:line="400" w:lineRule="exact"/>
        <w:rPr>
          <w:sz w:val="28"/>
          <w:szCs w:val="28"/>
        </w:rPr>
      </w:pPr>
    </w:p>
    <w:p>
      <w:pPr>
        <w:pStyle w:val="9"/>
        <w:widowControl/>
        <w:ind w:firstLine="420"/>
        <w:rPr>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pPr>
      <w:r>
        <w:pict>
          <v:rect id="矩形 6" o:spid="_x0000_s1029" o:spt="1" style="position:absolute;left:0pt;margin-left:209.15pt;margin-top:2.25pt;height:84.7pt;width:147.5pt;z-index:251660288;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pict>
          <v:rect id="矩形 7" o:spid="_x0000_s1030" o:spt="1" style="position:absolute;left:0pt;margin-left:39.45pt;margin-top:1.6pt;height:84.7pt;width:147.5pt;z-index:251661312;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pPr>
    </w:p>
    <w:p>
      <w:pPr>
        <w:pStyle w:val="9"/>
        <w:widowControl/>
        <w:ind w:firstLine="420"/>
      </w:pPr>
    </w:p>
    <w:p>
      <w:pPr>
        <w:pStyle w:val="9"/>
        <w:widowControl/>
        <w:ind w:firstLine="420"/>
      </w:pPr>
    </w:p>
    <w:p>
      <w:pPr>
        <w:pStyle w:val="9"/>
        <w:widowControl/>
        <w:ind w:firstLine="420"/>
      </w:pPr>
      <w:r>
        <w:t>委托单位： (盖章)</w:t>
      </w:r>
    </w:p>
    <w:p>
      <w:pPr>
        <w:pStyle w:val="9"/>
        <w:widowControl/>
        <w:ind w:firstLine="420"/>
      </w:pPr>
      <w:r>
        <w:t>法定代表人： (签名或盖章)</w:t>
      </w:r>
    </w:p>
    <w:p>
      <w:pPr>
        <w:pStyle w:val="9"/>
        <w:widowControl/>
        <w:ind w:firstLine="420"/>
      </w:pPr>
      <w:r>
        <w:t>法人授权责任人：(签名或盖章)</w:t>
      </w:r>
    </w:p>
    <w:p>
      <w:pPr>
        <w:pStyle w:val="9"/>
        <w:widowControl/>
        <w:ind w:firstLine="960" w:firstLineChars="400"/>
        <w:rPr>
          <w:b/>
          <w:bCs/>
        </w:rPr>
      </w:pPr>
      <w:r>
        <w:t xml:space="preserve">年 </w:t>
      </w:r>
      <w:r>
        <w:rPr>
          <w:rFonts w:hint="eastAsia"/>
        </w:rPr>
        <w:t xml:space="preserve">  </w:t>
      </w:r>
      <w:r>
        <w:t xml:space="preserve">月 </w:t>
      </w:r>
      <w:r>
        <w:rPr>
          <w:rFonts w:hint="eastAsia"/>
        </w:rPr>
        <w:t xml:space="preserve">   </w:t>
      </w:r>
      <w: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宋体fal">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lvl>
  </w:abstractNum>
  <w:abstractNum w:abstractNumId="1">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2">
    <w:nsid w:val="0000000B"/>
    <w:multiLevelType w:val="singleLevel"/>
    <w:tmpl w:val="0000000B"/>
    <w:lvl w:ilvl="0" w:tentative="0">
      <w:start w:val="1"/>
      <w:numFmt w:val="decimal"/>
      <w:lvlText w:val="（%1）"/>
      <w:lvlJc w:val="left"/>
      <w:pPr>
        <w:tabs>
          <w:tab w:val="left" w:pos="1125"/>
        </w:tabs>
        <w:ind w:left="1125" w:hanging="705"/>
      </w:pPr>
    </w:lvl>
  </w:abstractNum>
  <w:abstractNum w:abstractNumId="3">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5">
    <w:nsid w:val="0000000E"/>
    <w:multiLevelType w:val="singleLevel"/>
    <w:tmpl w:val="0000000E"/>
    <w:lvl w:ilvl="0" w:tentative="0">
      <w:start w:val="1"/>
      <w:numFmt w:val="decimal"/>
      <w:lvlText w:val="%1、"/>
      <w:lvlJc w:val="left"/>
      <w:pPr>
        <w:tabs>
          <w:tab w:val="left" w:pos="705"/>
        </w:tabs>
        <w:ind w:left="705" w:hanging="420"/>
      </w:pPr>
    </w:lvl>
  </w:abstractNum>
  <w:abstractNum w:abstractNumId="6">
    <w:nsid w:val="2C64BC62"/>
    <w:multiLevelType w:val="singleLevel"/>
    <w:tmpl w:val="2C64BC62"/>
    <w:lvl w:ilvl="0" w:tentative="0">
      <w:start w:val="1"/>
      <w:numFmt w:val="decimal"/>
      <w:lvlText w:val="%1."/>
      <w:lvlJc w:val="left"/>
      <w:pPr>
        <w:ind w:left="425" w:hanging="425"/>
      </w:pPr>
      <w:rPr>
        <w:rFonts w:hint="default"/>
      </w:rPr>
    </w:lvl>
  </w:abstractNum>
  <w:abstractNum w:abstractNumId="7">
    <w:nsid w:val="5AE2DA4B"/>
    <w:multiLevelType w:val="singleLevel"/>
    <w:tmpl w:val="5AE2DA4B"/>
    <w:lvl w:ilvl="0" w:tentative="0">
      <w:start w:val="14"/>
      <w:numFmt w:val="chineseCounting"/>
      <w:suff w:val="nothing"/>
      <w:lvlText w:val="%1、"/>
      <w:lvlJc w:val="left"/>
      <w:rPr>
        <w:rFonts w:hint="eastAsia"/>
      </w:rPr>
    </w:lvl>
  </w:abstractNum>
  <w:num w:numId="1">
    <w:abstractNumId w:val="1"/>
    <w:lvlOverride w:ilvl="0">
      <w:startOverride w:val="1"/>
    </w:lvlOverride>
  </w:num>
  <w:num w:numId="2">
    <w:abstractNumId w:val="5"/>
    <w:lvlOverride w:ilvl="0">
      <w:startOverride w:val="1"/>
    </w:lvlOverride>
  </w:num>
  <w:num w:numId="3">
    <w:abstractNumId w:val="4"/>
    <w:lvlOverride w:ilvl="0">
      <w:startOverride w:val="1"/>
    </w:lvlOverride>
  </w:num>
  <w:num w:numId="4">
    <w:abstractNumId w:val="2"/>
    <w:lvlOverride w:ilvl="0">
      <w:startOverride w:val="1"/>
    </w:lvlOverride>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5B9C"/>
    <w:rsid w:val="00044B52"/>
    <w:rsid w:val="000477BF"/>
    <w:rsid w:val="00050A6F"/>
    <w:rsid w:val="00054265"/>
    <w:rsid w:val="00076704"/>
    <w:rsid w:val="00080CEE"/>
    <w:rsid w:val="00086169"/>
    <w:rsid w:val="00092E84"/>
    <w:rsid w:val="000930BE"/>
    <w:rsid w:val="000C3AB9"/>
    <w:rsid w:val="000C579F"/>
    <w:rsid w:val="000D017C"/>
    <w:rsid w:val="000F44F1"/>
    <w:rsid w:val="000F7373"/>
    <w:rsid w:val="001030FF"/>
    <w:rsid w:val="00104539"/>
    <w:rsid w:val="001051D2"/>
    <w:rsid w:val="001240E5"/>
    <w:rsid w:val="00137447"/>
    <w:rsid w:val="00144F8B"/>
    <w:rsid w:val="001516BD"/>
    <w:rsid w:val="00160701"/>
    <w:rsid w:val="00163FF3"/>
    <w:rsid w:val="00172A27"/>
    <w:rsid w:val="001762A4"/>
    <w:rsid w:val="00176BF8"/>
    <w:rsid w:val="00177251"/>
    <w:rsid w:val="00181E7E"/>
    <w:rsid w:val="001861AB"/>
    <w:rsid w:val="001A2E96"/>
    <w:rsid w:val="001A5771"/>
    <w:rsid w:val="001A6019"/>
    <w:rsid w:val="001B348C"/>
    <w:rsid w:val="001B3DA3"/>
    <w:rsid w:val="001C02B8"/>
    <w:rsid w:val="001C223B"/>
    <w:rsid w:val="001C31BD"/>
    <w:rsid w:val="001D7634"/>
    <w:rsid w:val="001F1264"/>
    <w:rsid w:val="001F53E5"/>
    <w:rsid w:val="002302F6"/>
    <w:rsid w:val="00234666"/>
    <w:rsid w:val="002432B2"/>
    <w:rsid w:val="002654B5"/>
    <w:rsid w:val="002677B1"/>
    <w:rsid w:val="00271BEB"/>
    <w:rsid w:val="00277E3A"/>
    <w:rsid w:val="0028075D"/>
    <w:rsid w:val="00283B56"/>
    <w:rsid w:val="00295665"/>
    <w:rsid w:val="002A71B4"/>
    <w:rsid w:val="002B5E2B"/>
    <w:rsid w:val="002C5C1F"/>
    <w:rsid w:val="002D6C83"/>
    <w:rsid w:val="002E00AA"/>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6401"/>
    <w:rsid w:val="003E1328"/>
    <w:rsid w:val="003E3B5A"/>
    <w:rsid w:val="003E4CB9"/>
    <w:rsid w:val="003F106F"/>
    <w:rsid w:val="004069DB"/>
    <w:rsid w:val="00417504"/>
    <w:rsid w:val="00422DE2"/>
    <w:rsid w:val="00422E32"/>
    <w:rsid w:val="0042775A"/>
    <w:rsid w:val="004324AC"/>
    <w:rsid w:val="00443FC8"/>
    <w:rsid w:val="004506C2"/>
    <w:rsid w:val="00451528"/>
    <w:rsid w:val="00454928"/>
    <w:rsid w:val="004776DD"/>
    <w:rsid w:val="004A2885"/>
    <w:rsid w:val="004A337E"/>
    <w:rsid w:val="004D1210"/>
    <w:rsid w:val="004D30C8"/>
    <w:rsid w:val="004F7700"/>
    <w:rsid w:val="00537588"/>
    <w:rsid w:val="005411B7"/>
    <w:rsid w:val="00543C9C"/>
    <w:rsid w:val="00547A7E"/>
    <w:rsid w:val="00550F62"/>
    <w:rsid w:val="00553BD1"/>
    <w:rsid w:val="00557945"/>
    <w:rsid w:val="00561C4C"/>
    <w:rsid w:val="00567283"/>
    <w:rsid w:val="00575111"/>
    <w:rsid w:val="0057668D"/>
    <w:rsid w:val="0058653A"/>
    <w:rsid w:val="00593DCB"/>
    <w:rsid w:val="0059432D"/>
    <w:rsid w:val="005A75C8"/>
    <w:rsid w:val="005B5CD9"/>
    <w:rsid w:val="005B6CDF"/>
    <w:rsid w:val="005B7E71"/>
    <w:rsid w:val="005C3814"/>
    <w:rsid w:val="005C52CF"/>
    <w:rsid w:val="005C570B"/>
    <w:rsid w:val="005D01F0"/>
    <w:rsid w:val="005E3BF4"/>
    <w:rsid w:val="005F0817"/>
    <w:rsid w:val="005F33DC"/>
    <w:rsid w:val="005F6AD2"/>
    <w:rsid w:val="00621D2E"/>
    <w:rsid w:val="00623C43"/>
    <w:rsid w:val="00645280"/>
    <w:rsid w:val="00646395"/>
    <w:rsid w:val="00651BBE"/>
    <w:rsid w:val="00654FF3"/>
    <w:rsid w:val="006552BE"/>
    <w:rsid w:val="00656452"/>
    <w:rsid w:val="00671B41"/>
    <w:rsid w:val="00677546"/>
    <w:rsid w:val="00677912"/>
    <w:rsid w:val="006809A7"/>
    <w:rsid w:val="00683F08"/>
    <w:rsid w:val="006924F6"/>
    <w:rsid w:val="006A56BE"/>
    <w:rsid w:val="006A6325"/>
    <w:rsid w:val="006B35D5"/>
    <w:rsid w:val="006B78B2"/>
    <w:rsid w:val="006C0E85"/>
    <w:rsid w:val="006D3256"/>
    <w:rsid w:val="006F15E2"/>
    <w:rsid w:val="006F52F6"/>
    <w:rsid w:val="00706E79"/>
    <w:rsid w:val="00713F82"/>
    <w:rsid w:val="0072517E"/>
    <w:rsid w:val="00735603"/>
    <w:rsid w:val="00735E10"/>
    <w:rsid w:val="00737F4D"/>
    <w:rsid w:val="0074699F"/>
    <w:rsid w:val="00746D57"/>
    <w:rsid w:val="00755781"/>
    <w:rsid w:val="00791F91"/>
    <w:rsid w:val="007B0BC4"/>
    <w:rsid w:val="007B5FAE"/>
    <w:rsid w:val="007B7443"/>
    <w:rsid w:val="007E4EEA"/>
    <w:rsid w:val="007F0A09"/>
    <w:rsid w:val="00846943"/>
    <w:rsid w:val="00853443"/>
    <w:rsid w:val="00867971"/>
    <w:rsid w:val="0088293C"/>
    <w:rsid w:val="00887C72"/>
    <w:rsid w:val="00891C23"/>
    <w:rsid w:val="008A3AD2"/>
    <w:rsid w:val="008B0AEE"/>
    <w:rsid w:val="008B5891"/>
    <w:rsid w:val="008C684A"/>
    <w:rsid w:val="008D3A4A"/>
    <w:rsid w:val="008D7245"/>
    <w:rsid w:val="008D7884"/>
    <w:rsid w:val="008E6889"/>
    <w:rsid w:val="008F5696"/>
    <w:rsid w:val="008F5B82"/>
    <w:rsid w:val="008F7048"/>
    <w:rsid w:val="00900E6B"/>
    <w:rsid w:val="00902231"/>
    <w:rsid w:val="00902F42"/>
    <w:rsid w:val="00910ED7"/>
    <w:rsid w:val="00930823"/>
    <w:rsid w:val="00934401"/>
    <w:rsid w:val="00941AA2"/>
    <w:rsid w:val="00952D29"/>
    <w:rsid w:val="009558FC"/>
    <w:rsid w:val="009755F8"/>
    <w:rsid w:val="0099093F"/>
    <w:rsid w:val="00993AAF"/>
    <w:rsid w:val="009D081B"/>
    <w:rsid w:val="009D2025"/>
    <w:rsid w:val="009D3A69"/>
    <w:rsid w:val="00A02F89"/>
    <w:rsid w:val="00A13B10"/>
    <w:rsid w:val="00A13DE2"/>
    <w:rsid w:val="00A16901"/>
    <w:rsid w:val="00A2048F"/>
    <w:rsid w:val="00A21082"/>
    <w:rsid w:val="00A31D64"/>
    <w:rsid w:val="00A33520"/>
    <w:rsid w:val="00A35758"/>
    <w:rsid w:val="00A559A8"/>
    <w:rsid w:val="00A676F4"/>
    <w:rsid w:val="00A81ADF"/>
    <w:rsid w:val="00A84C8E"/>
    <w:rsid w:val="00A94596"/>
    <w:rsid w:val="00AB50FE"/>
    <w:rsid w:val="00AB757A"/>
    <w:rsid w:val="00AD01AC"/>
    <w:rsid w:val="00AF4472"/>
    <w:rsid w:val="00AF660E"/>
    <w:rsid w:val="00B115B3"/>
    <w:rsid w:val="00B12185"/>
    <w:rsid w:val="00B51306"/>
    <w:rsid w:val="00B52565"/>
    <w:rsid w:val="00B578F8"/>
    <w:rsid w:val="00B66236"/>
    <w:rsid w:val="00B81116"/>
    <w:rsid w:val="00B8268D"/>
    <w:rsid w:val="00BA1E3C"/>
    <w:rsid w:val="00BA715E"/>
    <w:rsid w:val="00BB21BD"/>
    <w:rsid w:val="00BC1F3D"/>
    <w:rsid w:val="00BD40C6"/>
    <w:rsid w:val="00BD7202"/>
    <w:rsid w:val="00BE2FFE"/>
    <w:rsid w:val="00BF2911"/>
    <w:rsid w:val="00C012F0"/>
    <w:rsid w:val="00C03E38"/>
    <w:rsid w:val="00C27588"/>
    <w:rsid w:val="00C36463"/>
    <w:rsid w:val="00C42215"/>
    <w:rsid w:val="00C433B9"/>
    <w:rsid w:val="00C44F71"/>
    <w:rsid w:val="00C50BDE"/>
    <w:rsid w:val="00C632C6"/>
    <w:rsid w:val="00C63F0C"/>
    <w:rsid w:val="00C87BB4"/>
    <w:rsid w:val="00C92E70"/>
    <w:rsid w:val="00C94551"/>
    <w:rsid w:val="00C96D0B"/>
    <w:rsid w:val="00CC63BB"/>
    <w:rsid w:val="00D06CED"/>
    <w:rsid w:val="00D11411"/>
    <w:rsid w:val="00D14DFE"/>
    <w:rsid w:val="00D150F7"/>
    <w:rsid w:val="00D16E96"/>
    <w:rsid w:val="00D3309A"/>
    <w:rsid w:val="00D36040"/>
    <w:rsid w:val="00D40F41"/>
    <w:rsid w:val="00D52CD9"/>
    <w:rsid w:val="00D71D18"/>
    <w:rsid w:val="00D76117"/>
    <w:rsid w:val="00D837DF"/>
    <w:rsid w:val="00D91D1D"/>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21A06"/>
    <w:rsid w:val="00E43389"/>
    <w:rsid w:val="00E440C7"/>
    <w:rsid w:val="00E55448"/>
    <w:rsid w:val="00E63F6C"/>
    <w:rsid w:val="00E64B11"/>
    <w:rsid w:val="00E86EEF"/>
    <w:rsid w:val="00E951B8"/>
    <w:rsid w:val="00EB074D"/>
    <w:rsid w:val="00EB3572"/>
    <w:rsid w:val="00ED14A0"/>
    <w:rsid w:val="00EF66DE"/>
    <w:rsid w:val="00EF752C"/>
    <w:rsid w:val="00F055E4"/>
    <w:rsid w:val="00F071D9"/>
    <w:rsid w:val="00F07A27"/>
    <w:rsid w:val="00F633A7"/>
    <w:rsid w:val="00F7433D"/>
    <w:rsid w:val="00F75DAD"/>
    <w:rsid w:val="00F774ED"/>
    <w:rsid w:val="00F913CD"/>
    <w:rsid w:val="00F9485A"/>
    <w:rsid w:val="00FB0FC1"/>
    <w:rsid w:val="00FC63E4"/>
    <w:rsid w:val="00FF65F2"/>
    <w:rsid w:val="01655085"/>
    <w:rsid w:val="019B1B9B"/>
    <w:rsid w:val="01BA37EC"/>
    <w:rsid w:val="02012637"/>
    <w:rsid w:val="038D2F19"/>
    <w:rsid w:val="043C4162"/>
    <w:rsid w:val="04823B21"/>
    <w:rsid w:val="050D2F76"/>
    <w:rsid w:val="05325D34"/>
    <w:rsid w:val="053B5FB3"/>
    <w:rsid w:val="059F148B"/>
    <w:rsid w:val="05C52E89"/>
    <w:rsid w:val="05D3240C"/>
    <w:rsid w:val="06CB7169"/>
    <w:rsid w:val="071B4B9F"/>
    <w:rsid w:val="075B1EA7"/>
    <w:rsid w:val="0831406E"/>
    <w:rsid w:val="08703D2A"/>
    <w:rsid w:val="0894600F"/>
    <w:rsid w:val="08A96692"/>
    <w:rsid w:val="0A205F87"/>
    <w:rsid w:val="0A823C2F"/>
    <w:rsid w:val="0B6D4325"/>
    <w:rsid w:val="0B8301A2"/>
    <w:rsid w:val="0BFF25BD"/>
    <w:rsid w:val="0CBC295F"/>
    <w:rsid w:val="0CE134EE"/>
    <w:rsid w:val="0DF07D84"/>
    <w:rsid w:val="0E497616"/>
    <w:rsid w:val="0E842CB1"/>
    <w:rsid w:val="0F0803D8"/>
    <w:rsid w:val="0F1B3D92"/>
    <w:rsid w:val="0F347211"/>
    <w:rsid w:val="10CA64E1"/>
    <w:rsid w:val="110928F7"/>
    <w:rsid w:val="11654D47"/>
    <w:rsid w:val="133B7EFB"/>
    <w:rsid w:val="13531B7C"/>
    <w:rsid w:val="135C10D5"/>
    <w:rsid w:val="139F3DA1"/>
    <w:rsid w:val="13D576D7"/>
    <w:rsid w:val="1631728F"/>
    <w:rsid w:val="16541AFE"/>
    <w:rsid w:val="1694444C"/>
    <w:rsid w:val="16E57C5D"/>
    <w:rsid w:val="170776F3"/>
    <w:rsid w:val="179D0962"/>
    <w:rsid w:val="17B33840"/>
    <w:rsid w:val="17F97F08"/>
    <w:rsid w:val="18062276"/>
    <w:rsid w:val="18B3618F"/>
    <w:rsid w:val="18C30666"/>
    <w:rsid w:val="18ED4DB4"/>
    <w:rsid w:val="197E4EAB"/>
    <w:rsid w:val="19B16948"/>
    <w:rsid w:val="1A8A6D05"/>
    <w:rsid w:val="1B3517B1"/>
    <w:rsid w:val="1B8B7683"/>
    <w:rsid w:val="1C3401BE"/>
    <w:rsid w:val="1CCB1E53"/>
    <w:rsid w:val="1D2E11E1"/>
    <w:rsid w:val="1D6C7A82"/>
    <w:rsid w:val="1D987E37"/>
    <w:rsid w:val="1D9E4429"/>
    <w:rsid w:val="1DDF4184"/>
    <w:rsid w:val="1E4E07CF"/>
    <w:rsid w:val="1E937D02"/>
    <w:rsid w:val="1EF12D6D"/>
    <w:rsid w:val="1F4242F7"/>
    <w:rsid w:val="1F574444"/>
    <w:rsid w:val="1F802445"/>
    <w:rsid w:val="1F9C7C18"/>
    <w:rsid w:val="201B0D35"/>
    <w:rsid w:val="20C52302"/>
    <w:rsid w:val="21133B37"/>
    <w:rsid w:val="21534F77"/>
    <w:rsid w:val="21A2160C"/>
    <w:rsid w:val="22594BD8"/>
    <w:rsid w:val="226517B9"/>
    <w:rsid w:val="22B96773"/>
    <w:rsid w:val="22E00851"/>
    <w:rsid w:val="232232D0"/>
    <w:rsid w:val="234A6E25"/>
    <w:rsid w:val="23D22DCD"/>
    <w:rsid w:val="246C42C3"/>
    <w:rsid w:val="24DC19A5"/>
    <w:rsid w:val="25225826"/>
    <w:rsid w:val="25656E3E"/>
    <w:rsid w:val="25B129B0"/>
    <w:rsid w:val="25D875A1"/>
    <w:rsid w:val="26A94FB1"/>
    <w:rsid w:val="26F50CB1"/>
    <w:rsid w:val="278055FF"/>
    <w:rsid w:val="2797515A"/>
    <w:rsid w:val="288D3DC5"/>
    <w:rsid w:val="28E2171B"/>
    <w:rsid w:val="290A0094"/>
    <w:rsid w:val="29401D6D"/>
    <w:rsid w:val="2A617E74"/>
    <w:rsid w:val="2AB61642"/>
    <w:rsid w:val="2BF40243"/>
    <w:rsid w:val="2C204052"/>
    <w:rsid w:val="2C2B5329"/>
    <w:rsid w:val="2C4E01C4"/>
    <w:rsid w:val="2CF31D5E"/>
    <w:rsid w:val="2D2A1456"/>
    <w:rsid w:val="2E3D1B0F"/>
    <w:rsid w:val="2EB064E5"/>
    <w:rsid w:val="2EB97BA5"/>
    <w:rsid w:val="2EF10C0A"/>
    <w:rsid w:val="2F1D4C84"/>
    <w:rsid w:val="2FAD763E"/>
    <w:rsid w:val="30273B88"/>
    <w:rsid w:val="3036622A"/>
    <w:rsid w:val="30CA3841"/>
    <w:rsid w:val="3130279D"/>
    <w:rsid w:val="320F084E"/>
    <w:rsid w:val="322C2414"/>
    <w:rsid w:val="32B83268"/>
    <w:rsid w:val="340F7396"/>
    <w:rsid w:val="35212328"/>
    <w:rsid w:val="353207C9"/>
    <w:rsid w:val="360A203A"/>
    <w:rsid w:val="36A65EF8"/>
    <w:rsid w:val="36F663CF"/>
    <w:rsid w:val="373827F1"/>
    <w:rsid w:val="379345D1"/>
    <w:rsid w:val="37974BFF"/>
    <w:rsid w:val="37BE23C2"/>
    <w:rsid w:val="387A7D61"/>
    <w:rsid w:val="387F2F2C"/>
    <w:rsid w:val="391E1550"/>
    <w:rsid w:val="39895435"/>
    <w:rsid w:val="3A1F0B47"/>
    <w:rsid w:val="3A392BA7"/>
    <w:rsid w:val="3A3F65BD"/>
    <w:rsid w:val="3A773720"/>
    <w:rsid w:val="3A90349B"/>
    <w:rsid w:val="3B9A61E2"/>
    <w:rsid w:val="3C456A69"/>
    <w:rsid w:val="3C487023"/>
    <w:rsid w:val="3C887586"/>
    <w:rsid w:val="3CD2777C"/>
    <w:rsid w:val="3D5A40AB"/>
    <w:rsid w:val="3DB441B2"/>
    <w:rsid w:val="3DCF2C6A"/>
    <w:rsid w:val="3DDE1672"/>
    <w:rsid w:val="3E371640"/>
    <w:rsid w:val="3EB93F1F"/>
    <w:rsid w:val="3F0B65A3"/>
    <w:rsid w:val="405360D1"/>
    <w:rsid w:val="408C0090"/>
    <w:rsid w:val="40EB6E80"/>
    <w:rsid w:val="41394D83"/>
    <w:rsid w:val="414F5DD2"/>
    <w:rsid w:val="41A706B0"/>
    <w:rsid w:val="422E1FDF"/>
    <w:rsid w:val="423C71D1"/>
    <w:rsid w:val="426213B7"/>
    <w:rsid w:val="42A07CF5"/>
    <w:rsid w:val="42CE1EFE"/>
    <w:rsid w:val="434C207B"/>
    <w:rsid w:val="4500284B"/>
    <w:rsid w:val="45273EF0"/>
    <w:rsid w:val="45407B03"/>
    <w:rsid w:val="45544CF4"/>
    <w:rsid w:val="45610AE1"/>
    <w:rsid w:val="45C004AA"/>
    <w:rsid w:val="47777116"/>
    <w:rsid w:val="47AD4330"/>
    <w:rsid w:val="482A3819"/>
    <w:rsid w:val="483E5360"/>
    <w:rsid w:val="48FD590D"/>
    <w:rsid w:val="49280B38"/>
    <w:rsid w:val="493B3AD2"/>
    <w:rsid w:val="49555670"/>
    <w:rsid w:val="498E20D3"/>
    <w:rsid w:val="49F60A04"/>
    <w:rsid w:val="4B1A4200"/>
    <w:rsid w:val="4B5A6867"/>
    <w:rsid w:val="4B635392"/>
    <w:rsid w:val="4B9C3E7A"/>
    <w:rsid w:val="4BA21255"/>
    <w:rsid w:val="4BC539BB"/>
    <w:rsid w:val="4C442BFE"/>
    <w:rsid w:val="4C7E3A40"/>
    <w:rsid w:val="4CA57EEC"/>
    <w:rsid w:val="4DC66F68"/>
    <w:rsid w:val="4F561931"/>
    <w:rsid w:val="50C93520"/>
    <w:rsid w:val="50F91817"/>
    <w:rsid w:val="51A458AF"/>
    <w:rsid w:val="51C400D5"/>
    <w:rsid w:val="522A6D6D"/>
    <w:rsid w:val="52EE0AE7"/>
    <w:rsid w:val="535208F1"/>
    <w:rsid w:val="536C262F"/>
    <w:rsid w:val="536D4073"/>
    <w:rsid w:val="53B74312"/>
    <w:rsid w:val="53F66457"/>
    <w:rsid w:val="54067FE7"/>
    <w:rsid w:val="546A505A"/>
    <w:rsid w:val="554C057B"/>
    <w:rsid w:val="566E6D8E"/>
    <w:rsid w:val="567B0BE5"/>
    <w:rsid w:val="56FF0A43"/>
    <w:rsid w:val="574959B7"/>
    <w:rsid w:val="576F10FF"/>
    <w:rsid w:val="57CF3FFD"/>
    <w:rsid w:val="57D705F2"/>
    <w:rsid w:val="586105F5"/>
    <w:rsid w:val="58C12FEF"/>
    <w:rsid w:val="59716C81"/>
    <w:rsid w:val="5A02081D"/>
    <w:rsid w:val="5A0C5522"/>
    <w:rsid w:val="5A16003F"/>
    <w:rsid w:val="5AB00440"/>
    <w:rsid w:val="5B065080"/>
    <w:rsid w:val="5B1D2529"/>
    <w:rsid w:val="5B35349E"/>
    <w:rsid w:val="5BA959B9"/>
    <w:rsid w:val="5C58252A"/>
    <w:rsid w:val="5C761533"/>
    <w:rsid w:val="5D173705"/>
    <w:rsid w:val="5D1B4B8A"/>
    <w:rsid w:val="5E611270"/>
    <w:rsid w:val="5EB2026E"/>
    <w:rsid w:val="5F275132"/>
    <w:rsid w:val="5F3724D8"/>
    <w:rsid w:val="5F520A02"/>
    <w:rsid w:val="5F8D5A94"/>
    <w:rsid w:val="61033D16"/>
    <w:rsid w:val="625B24D7"/>
    <w:rsid w:val="62CD795C"/>
    <w:rsid w:val="641568F6"/>
    <w:rsid w:val="643411BC"/>
    <w:rsid w:val="644909D8"/>
    <w:rsid w:val="65015172"/>
    <w:rsid w:val="65FA652E"/>
    <w:rsid w:val="660961E2"/>
    <w:rsid w:val="66117F2E"/>
    <w:rsid w:val="667B5D1E"/>
    <w:rsid w:val="66B05F44"/>
    <w:rsid w:val="66BB48FF"/>
    <w:rsid w:val="66D54682"/>
    <w:rsid w:val="66EA0C9A"/>
    <w:rsid w:val="66FB3BC1"/>
    <w:rsid w:val="67680483"/>
    <w:rsid w:val="67817E71"/>
    <w:rsid w:val="678F7868"/>
    <w:rsid w:val="67D90E17"/>
    <w:rsid w:val="68985C4A"/>
    <w:rsid w:val="695E0A51"/>
    <w:rsid w:val="6AE713EB"/>
    <w:rsid w:val="6B912AE5"/>
    <w:rsid w:val="6BB603AF"/>
    <w:rsid w:val="6BDE4C50"/>
    <w:rsid w:val="6C7B13C4"/>
    <w:rsid w:val="6CA73029"/>
    <w:rsid w:val="6CA824D7"/>
    <w:rsid w:val="6CB6289B"/>
    <w:rsid w:val="6CEE6E5F"/>
    <w:rsid w:val="6D7F552C"/>
    <w:rsid w:val="6D8C6A01"/>
    <w:rsid w:val="6E4F66B0"/>
    <w:rsid w:val="6E93756A"/>
    <w:rsid w:val="6ED71557"/>
    <w:rsid w:val="6F654899"/>
    <w:rsid w:val="70011282"/>
    <w:rsid w:val="706A3FF6"/>
    <w:rsid w:val="70D03715"/>
    <w:rsid w:val="70E0155E"/>
    <w:rsid w:val="710A6900"/>
    <w:rsid w:val="711219DD"/>
    <w:rsid w:val="71625408"/>
    <w:rsid w:val="71960692"/>
    <w:rsid w:val="71D9540E"/>
    <w:rsid w:val="71F96DCA"/>
    <w:rsid w:val="732D2693"/>
    <w:rsid w:val="7357254E"/>
    <w:rsid w:val="73611393"/>
    <w:rsid w:val="74CE4607"/>
    <w:rsid w:val="75BC7905"/>
    <w:rsid w:val="76110762"/>
    <w:rsid w:val="76206BC5"/>
    <w:rsid w:val="76B46A0F"/>
    <w:rsid w:val="76C62A7F"/>
    <w:rsid w:val="776E11DC"/>
    <w:rsid w:val="778A5616"/>
    <w:rsid w:val="78073F45"/>
    <w:rsid w:val="780E1C86"/>
    <w:rsid w:val="78122345"/>
    <w:rsid w:val="786E257E"/>
    <w:rsid w:val="796E3736"/>
    <w:rsid w:val="797A02ED"/>
    <w:rsid w:val="79B23223"/>
    <w:rsid w:val="79B34FEE"/>
    <w:rsid w:val="79DE1204"/>
    <w:rsid w:val="7A6263B1"/>
    <w:rsid w:val="7ADF17B7"/>
    <w:rsid w:val="7B386B42"/>
    <w:rsid w:val="7B3C4BEE"/>
    <w:rsid w:val="7BBC102F"/>
    <w:rsid w:val="7BD509C2"/>
    <w:rsid w:val="7C4C4A93"/>
    <w:rsid w:val="7D2A47F3"/>
    <w:rsid w:val="7D9A291D"/>
    <w:rsid w:val="7DB8151A"/>
    <w:rsid w:val="7DF51705"/>
    <w:rsid w:val="7E49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link w:val="16"/>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7"/>
    <w:qFormat/>
    <w:uiPriority w:val="0"/>
    <w:pPr>
      <w:spacing w:after="120"/>
    </w:pPr>
  </w:style>
  <w:style w:type="paragraph" w:styleId="4">
    <w:name w:val="Body Text Indent"/>
    <w:basedOn w:val="1"/>
    <w:link w:val="13"/>
    <w:qFormat/>
    <w:uiPriority w:val="0"/>
    <w:pPr>
      <w:spacing w:after="120"/>
      <w:ind w:left="420" w:leftChars="200"/>
    </w:pPr>
    <w:rPr>
      <w:rFonts w:ascii="Calibri" w:hAnsi="Calibri"/>
      <w:sz w:val="24"/>
      <w:szCs w:val="24"/>
    </w:rPr>
  </w:style>
  <w:style w:type="paragraph" w:styleId="5">
    <w:name w:val="Date"/>
    <w:basedOn w:val="1"/>
    <w:next w:val="1"/>
    <w:link w:val="14"/>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character" w:styleId="12">
    <w:name w:val="Hyperlink"/>
    <w:basedOn w:val="11"/>
    <w:qFormat/>
    <w:uiPriority w:val="0"/>
    <w:rPr>
      <w:color w:val="0000FF"/>
      <w:u w:val="single"/>
    </w:rPr>
  </w:style>
  <w:style w:type="character" w:customStyle="1" w:styleId="13">
    <w:name w:val="正文文本缩进 Char"/>
    <w:basedOn w:val="11"/>
    <w:link w:val="4"/>
    <w:qFormat/>
    <w:uiPriority w:val="0"/>
    <w:rPr>
      <w:rFonts w:ascii="Calibri" w:hAnsi="Calibri" w:eastAsia="宋体"/>
      <w:kern w:val="2"/>
      <w:sz w:val="24"/>
      <w:szCs w:val="24"/>
    </w:rPr>
  </w:style>
  <w:style w:type="character" w:customStyle="1" w:styleId="14">
    <w:name w:val="日期 Char"/>
    <w:basedOn w:val="11"/>
    <w:link w:val="5"/>
    <w:qFormat/>
    <w:uiPriority w:val="0"/>
    <w:rPr>
      <w:kern w:val="2"/>
      <w:sz w:val="21"/>
    </w:rPr>
  </w:style>
  <w:style w:type="character" w:customStyle="1" w:styleId="15">
    <w:name w:val="font31"/>
    <w:basedOn w:val="11"/>
    <w:qFormat/>
    <w:uiPriority w:val="0"/>
    <w:rPr>
      <w:rFonts w:hint="eastAsia" w:ascii="宋体" w:hAnsi="宋体" w:eastAsia="宋体" w:cs="宋体"/>
      <w:color w:val="000000"/>
      <w:sz w:val="21"/>
      <w:szCs w:val="21"/>
      <w:u w:val="none"/>
    </w:rPr>
  </w:style>
  <w:style w:type="character" w:customStyle="1" w:styleId="16">
    <w:name w:val="标题 2 Char"/>
    <w:basedOn w:val="11"/>
    <w:link w:val="3"/>
    <w:qFormat/>
    <w:uiPriority w:val="0"/>
    <w:rPr>
      <w:rFonts w:ascii="宋体" w:hAnsi="宋体"/>
      <w:b/>
      <w:sz w:val="36"/>
      <w:szCs w:val="36"/>
    </w:rPr>
  </w:style>
  <w:style w:type="character" w:customStyle="1" w:styleId="17">
    <w:name w:val="正文文本 Char"/>
    <w:basedOn w:val="11"/>
    <w:link w:val="2"/>
    <w:qFormat/>
    <w:uiPriority w:val="0"/>
    <w:rPr>
      <w:kern w:val="2"/>
      <w:sz w:val="21"/>
    </w:rPr>
  </w:style>
  <w:style w:type="character" w:customStyle="1" w:styleId="18">
    <w:name w:val="批注框文本 Char"/>
    <w:link w:val="6"/>
    <w:qFormat/>
    <w:uiPriority w:val="0"/>
    <w:rPr>
      <w:kern w:val="2"/>
      <w:sz w:val="18"/>
      <w:szCs w:val="18"/>
    </w:rPr>
  </w:style>
  <w:style w:type="paragraph" w:styleId="19">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0">
    <w:name w:val="p0"/>
    <w:basedOn w:val="1"/>
    <w:qFormat/>
    <w:uiPriority w:val="0"/>
    <w:rPr>
      <w:sz w:val="24"/>
      <w:szCs w:val="24"/>
    </w:rPr>
  </w:style>
  <w:style w:type="paragraph" w:customStyle="1" w:styleId="21">
    <w:name w:val="Plain Text1"/>
    <w:basedOn w:val="1"/>
    <w:qFormat/>
    <w:uiPriority w:val="0"/>
    <w:rPr>
      <w:rFonts w:ascii="宋体fal" w:hAnsi="Courier New" w:cs="宋体fal"/>
      <w:sz w:val="24"/>
      <w:szCs w:val="24"/>
    </w:rPr>
  </w:style>
  <w:style w:type="paragraph" w:customStyle="1" w:styleId="22">
    <w:name w:val="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4"/>
    <customShpInfo spid="_x0000_s1035"/>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68306F-F0C6-4DD8-84AE-CC635B55FBBC}">
  <ds:schemaRefs/>
</ds:datastoreItem>
</file>

<file path=docProps/app.xml><?xml version="1.0" encoding="utf-8"?>
<Properties xmlns="http://schemas.openxmlformats.org/officeDocument/2006/extended-properties" xmlns:vt="http://schemas.openxmlformats.org/officeDocument/2006/docPropsVTypes">
  <Template>Normal</Template>
  <Company>China GOV</Company>
  <Pages>8</Pages>
  <Words>810</Words>
  <Characters>4619</Characters>
  <Lines>38</Lines>
  <Paragraphs>10</Paragraphs>
  <TotalTime>2</TotalTime>
  <ScaleCrop>false</ScaleCrop>
  <LinksUpToDate>false</LinksUpToDate>
  <CharactersWithSpaces>5419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Administrator</cp:lastModifiedBy>
  <cp:lastPrinted>2021-03-16T08:13:00Z</cp:lastPrinted>
  <dcterms:modified xsi:type="dcterms:W3CDTF">2021-10-18T09:10:02Z</dcterms:modified>
  <dc:title>招 标 发 布</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D3894DA2359E4D86A6EC87FD46198235</vt:lpwstr>
  </property>
</Properties>
</file>