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7B68FE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7B68FE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综合料场封闭配套安装工程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7B68FE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7B68FE">
        <w:rPr>
          <w:rFonts w:ascii="宋体" w:eastAsia="宋体" w:hAnsi="宋体" w:cs="宋体"/>
          <w:color w:val="2A2A2A"/>
          <w:kern w:val="0"/>
          <w:sz w:val="24"/>
          <w:szCs w:val="24"/>
        </w:rPr>
        <w:t>03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7B68FE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7B68FE">
        <w:rPr>
          <w:rFonts w:ascii="宋体" w:eastAsia="宋体" w:hAnsi="宋体" w:cs="宋体"/>
          <w:color w:val="2A2A2A"/>
          <w:kern w:val="0"/>
          <w:sz w:val="24"/>
          <w:szCs w:val="24"/>
        </w:rPr>
        <w:t>03LCPTAZ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7B68FE" w:rsidRPr="007B68FE">
        <w:rPr>
          <w:rFonts w:ascii="宋体" w:hAnsi="宋体" w:hint="eastAsia"/>
          <w:color w:val="FF0000"/>
          <w:sz w:val="24"/>
          <w:u w:val="single"/>
        </w:rPr>
        <w:t>综合料场封闭配套安装工程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7B68FE" w:rsidRPr="007B68FE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</w:t>
      </w:r>
      <w:r w:rsidR="007B68FE" w:rsidRPr="007B68FE">
        <w:rPr>
          <w:rFonts w:hint="eastAsia"/>
          <w:color w:val="FF0000"/>
          <w:sz w:val="24"/>
          <w:szCs w:val="24"/>
        </w:rPr>
        <w:t>消防设施工程专业承一级资质证书</w:t>
      </w:r>
      <w:r w:rsidR="007B68FE" w:rsidRPr="007B68FE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7B68FE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于志勇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7B68FE">
        <w:rPr>
          <w:rFonts w:ascii="宋体" w:eastAsia="宋体" w:hAnsi="宋体" w:cs="宋体"/>
          <w:color w:val="2A2A2A"/>
          <w:kern w:val="0"/>
          <w:sz w:val="24"/>
          <w:szCs w:val="24"/>
        </w:rPr>
        <w:t>18631049883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7B68FE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  言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7B68FE">
        <w:rPr>
          <w:rFonts w:ascii="宋体" w:eastAsia="宋体" w:hAnsi="宋体" w:cs="宋体"/>
          <w:color w:val="2A2A2A"/>
          <w:kern w:val="0"/>
          <w:sz w:val="24"/>
          <w:szCs w:val="24"/>
        </w:rPr>
        <w:t>17756527646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B68FE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7B68FE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20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7B68FE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7B68FE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23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1D" w:rsidRDefault="00CB101D" w:rsidP="005D37BE">
      <w:r>
        <w:separator/>
      </w:r>
    </w:p>
  </w:endnote>
  <w:endnote w:type="continuationSeparator" w:id="0">
    <w:p w:rsidR="00CB101D" w:rsidRDefault="00CB101D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1D" w:rsidRDefault="00CB101D" w:rsidP="005D37BE">
      <w:r>
        <w:separator/>
      </w:r>
    </w:p>
  </w:footnote>
  <w:footnote w:type="continuationSeparator" w:id="0">
    <w:p w:rsidR="00CB101D" w:rsidRDefault="00CB101D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832F0"/>
    <w:rsid w:val="001F37FD"/>
    <w:rsid w:val="002B4D4B"/>
    <w:rsid w:val="00473897"/>
    <w:rsid w:val="005D37BE"/>
    <w:rsid w:val="006C4A6B"/>
    <w:rsid w:val="006E58DF"/>
    <w:rsid w:val="007B4D1E"/>
    <w:rsid w:val="007B68FE"/>
    <w:rsid w:val="008D62D2"/>
    <w:rsid w:val="00904F81"/>
    <w:rsid w:val="00A04110"/>
    <w:rsid w:val="00A64545"/>
    <w:rsid w:val="00AD2719"/>
    <w:rsid w:val="00AD5066"/>
    <w:rsid w:val="00AF1735"/>
    <w:rsid w:val="00B279ED"/>
    <w:rsid w:val="00B534B7"/>
    <w:rsid w:val="00C42B42"/>
    <w:rsid w:val="00CB101D"/>
    <w:rsid w:val="00E3188E"/>
    <w:rsid w:val="00E61443"/>
    <w:rsid w:val="00E64DAE"/>
    <w:rsid w:val="00E8378E"/>
    <w:rsid w:val="00E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2020-07-13T02:00:00Z</dcterms:created>
  <dcterms:modified xsi:type="dcterms:W3CDTF">2020-09-03T06:11:00Z</dcterms:modified>
</cp:coreProperties>
</file>