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831341"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831341">
        <w:rPr>
          <w:rFonts w:hint="eastAsia"/>
          <w:b/>
          <w:sz w:val="36"/>
          <w:szCs w:val="36"/>
        </w:rPr>
        <w:t>1</w:t>
      </w:r>
      <w:r w:rsidRPr="00831341">
        <w:rPr>
          <w:rFonts w:hint="eastAsia"/>
          <w:b/>
          <w:sz w:val="36"/>
          <w:szCs w:val="36"/>
        </w:rPr>
        <w:t>号高炉大修工程</w:t>
      </w:r>
      <w:r>
        <w:rPr>
          <w:rFonts w:hint="eastAsia"/>
          <w:b/>
          <w:sz w:val="36"/>
          <w:szCs w:val="36"/>
        </w:rPr>
        <w:t>设计</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831341">
        <w:rPr>
          <w:rFonts w:ascii="宋体" w:eastAsia="宋体" w:hAnsi="宋体" w:cs="宋体"/>
          <w:color w:val="2A2A2A"/>
          <w:kern w:val="0"/>
          <w:sz w:val="28"/>
          <w:szCs w:val="28"/>
        </w:rPr>
        <w:t>1</w:t>
      </w:r>
      <w:r w:rsidR="00845FDB">
        <w:rPr>
          <w:rFonts w:ascii="宋体" w:eastAsia="宋体" w:hAnsi="宋体" w:cs="宋体"/>
          <w:color w:val="2A2A2A"/>
          <w:kern w:val="0"/>
          <w:sz w:val="28"/>
          <w:szCs w:val="28"/>
        </w:rPr>
        <w:t>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D16228">
        <w:rPr>
          <w:rFonts w:ascii="宋体" w:eastAsia="宋体" w:hAnsi="宋体" w:cs="宋体"/>
          <w:bCs/>
          <w:color w:val="2A2A2A"/>
          <w:kern w:val="0"/>
          <w:sz w:val="28"/>
          <w:szCs w:val="28"/>
        </w:rPr>
        <w:t>1</w:t>
      </w:r>
      <w:r w:rsidR="00831341">
        <w:rPr>
          <w:rFonts w:ascii="宋体" w:eastAsia="宋体" w:hAnsi="宋体" w:cs="宋体"/>
          <w:bCs/>
          <w:color w:val="2A2A2A"/>
          <w:kern w:val="0"/>
          <w:sz w:val="28"/>
          <w:szCs w:val="28"/>
        </w:rPr>
        <w:t>YHGLDX</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831341">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A45E97" w:rsidRPr="00A45E97">
        <w:rPr>
          <w:rFonts w:ascii="宋体" w:hAnsi="宋体" w:cs="宋体" w:hint="eastAsia"/>
          <w:color w:val="FF0000"/>
          <w:sz w:val="24"/>
        </w:rPr>
        <w:t>1280m</w:t>
      </w:r>
      <w:r w:rsidR="00A45E97" w:rsidRPr="00A45E97">
        <w:rPr>
          <w:rFonts w:ascii="宋体" w:hAnsi="宋体" w:cs="宋体" w:hint="eastAsia"/>
          <w:color w:val="FF0000"/>
          <w:sz w:val="24"/>
          <w:vertAlign w:val="superscript"/>
        </w:rPr>
        <w:t>3</w:t>
      </w:r>
      <w:r w:rsidR="00A45E97" w:rsidRPr="00A45E97">
        <w:rPr>
          <w:rFonts w:ascii="宋体" w:hAnsi="宋体" w:cs="宋体" w:hint="eastAsia"/>
          <w:color w:val="FF0000"/>
          <w:sz w:val="24"/>
        </w:rPr>
        <w:t>高炉本体1座及相应高炉公</w:t>
      </w:r>
      <w:proofErr w:type="gramStart"/>
      <w:r w:rsidR="00A45E97" w:rsidRPr="00A45E97">
        <w:rPr>
          <w:rFonts w:ascii="宋体" w:hAnsi="宋体" w:cs="宋体" w:hint="eastAsia"/>
          <w:color w:val="FF0000"/>
          <w:sz w:val="24"/>
        </w:rPr>
        <w:t>辅配套</w:t>
      </w:r>
      <w:proofErr w:type="gramEnd"/>
      <w:r w:rsidR="00A45E97" w:rsidRPr="00A45E97">
        <w:rPr>
          <w:rFonts w:ascii="宋体" w:hAnsi="宋体" w:cs="宋体" w:hint="eastAsia"/>
          <w:color w:val="FF0000"/>
          <w:sz w:val="24"/>
        </w:rPr>
        <w:t>设施大修设计</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31341">
        <w:rPr>
          <w:rFonts w:hint="eastAsia"/>
          <w:sz w:val="24"/>
          <w:szCs w:val="24"/>
        </w:rPr>
        <w:t>投标方应该具有类似项目建设和改造的业绩，具备</w:t>
      </w:r>
      <w:r w:rsidR="00831341" w:rsidRPr="00831341">
        <w:rPr>
          <w:rFonts w:hint="eastAsia"/>
          <w:color w:val="FF0000"/>
          <w:sz w:val="24"/>
          <w:szCs w:val="24"/>
        </w:rPr>
        <w:t>冶金行业设计甲级及以上设计资质</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845FDB">
        <w:rPr>
          <w:rFonts w:ascii="宋体" w:hAnsi="宋体"/>
          <w:bCs/>
          <w:color w:val="FF0000"/>
          <w:sz w:val="24"/>
          <w:szCs w:val="24"/>
        </w:rPr>
        <w:t>20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831341">
        <w:rPr>
          <w:rFonts w:ascii="宋体" w:hAnsi="宋体"/>
          <w:bCs/>
          <w:color w:val="FF0000"/>
          <w:sz w:val="24"/>
          <w:szCs w:val="24"/>
        </w:rPr>
        <w:t>2</w:t>
      </w:r>
      <w:r w:rsidR="00FF5DB0" w:rsidRPr="0083094B">
        <w:rPr>
          <w:rFonts w:ascii="宋体" w:hAnsi="宋体" w:hint="eastAsia"/>
          <w:bCs/>
          <w:sz w:val="24"/>
          <w:szCs w:val="24"/>
        </w:rPr>
        <w:t>月</w:t>
      </w:r>
      <w:r w:rsidR="00831341">
        <w:rPr>
          <w:rFonts w:ascii="宋体" w:hAnsi="宋体"/>
          <w:bCs/>
          <w:color w:val="FF0000"/>
          <w:sz w:val="24"/>
          <w:szCs w:val="24"/>
        </w:rPr>
        <w:t>0</w:t>
      </w:r>
      <w:r w:rsidR="00845FDB">
        <w:rPr>
          <w:rFonts w:ascii="宋体" w:hAnsi="宋体"/>
          <w:bCs/>
          <w:color w:val="FF0000"/>
          <w:sz w:val="24"/>
          <w:szCs w:val="24"/>
        </w:rPr>
        <w:t>6</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845FDB">
        <w:rPr>
          <w:rFonts w:ascii="宋体" w:eastAsia="宋体" w:hAnsi="宋体" w:cs="宋体"/>
          <w:bCs/>
          <w:color w:val="FF0000"/>
          <w:kern w:val="0"/>
          <w:sz w:val="24"/>
          <w:szCs w:val="24"/>
        </w:rPr>
        <w:t>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845FDB">
        <w:rPr>
          <w:rFonts w:ascii="宋体" w:eastAsia="宋体" w:hAnsi="宋体" w:cs="宋体"/>
          <w:bCs/>
          <w:color w:val="FF0000"/>
          <w:kern w:val="0"/>
          <w:sz w:val="24"/>
          <w:szCs w:val="24"/>
        </w:rPr>
        <w:t>9</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00EF2692">
        <w:rPr>
          <w:rFonts w:ascii="宋体" w:eastAsia="宋体" w:hAnsi="宋体" w:cs="宋体" w:hint="eastAsia"/>
          <w:bCs/>
          <w:color w:val="FF0000"/>
          <w:kern w:val="0"/>
          <w:sz w:val="24"/>
          <w:szCs w:val="24"/>
        </w:rPr>
        <w:t>、</w:t>
      </w:r>
      <w:r w:rsidR="00EF2692">
        <w:rPr>
          <w:rFonts w:ascii="宋体" w:eastAsia="宋体" w:hAnsi="宋体" w:cs="宋体"/>
          <w:bCs/>
          <w:color w:val="FF0000"/>
          <w:kern w:val="0"/>
          <w:sz w:val="24"/>
          <w:szCs w:val="24"/>
        </w:rPr>
        <w:t>《</w:t>
      </w:r>
      <w:r w:rsidR="00EF2692">
        <w:rPr>
          <w:rFonts w:ascii="宋体" w:eastAsia="宋体" w:hAnsi="宋体" w:cs="宋体" w:hint="eastAsia"/>
          <w:bCs/>
          <w:color w:val="FF0000"/>
          <w:kern w:val="0"/>
          <w:sz w:val="24"/>
          <w:szCs w:val="24"/>
        </w:rPr>
        <w:t>技术资料</w:t>
      </w:r>
      <w:r w:rsidR="00EF2692">
        <w:rPr>
          <w:rFonts w:ascii="宋体" w:eastAsia="宋体" w:hAnsi="宋体" w:cs="宋体"/>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831341" w:rsidRPr="00831341">
        <w:rPr>
          <w:rFonts w:hint="eastAsia"/>
          <w:color w:val="FF0000"/>
          <w:sz w:val="24"/>
          <w:szCs w:val="24"/>
        </w:rPr>
        <w:t>1</w:t>
      </w:r>
      <w:r w:rsidR="00831341" w:rsidRPr="00831341">
        <w:rPr>
          <w:rFonts w:hint="eastAsia"/>
          <w:color w:val="FF0000"/>
          <w:sz w:val="24"/>
          <w:szCs w:val="24"/>
        </w:rPr>
        <w:t>号高炉大修工程</w:t>
      </w:r>
      <w:r w:rsidR="00831341">
        <w:rPr>
          <w:rFonts w:hint="eastAsia"/>
          <w:color w:val="FF0000"/>
          <w:sz w:val="24"/>
          <w:szCs w:val="24"/>
        </w:rPr>
        <w:t>设计</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831341">
        <w:rPr>
          <w:rFonts w:ascii="宋体" w:eastAsia="宋体" w:hAnsi="宋体" w:cs="宋体" w:hint="eastAsia"/>
          <w:color w:val="2A2A2A"/>
          <w:kern w:val="0"/>
          <w:sz w:val="24"/>
          <w:szCs w:val="24"/>
        </w:rPr>
        <w:t>王锦秀</w:t>
      </w:r>
      <w:r>
        <w:rPr>
          <w:rFonts w:ascii="宋体" w:eastAsia="宋体" w:hAnsi="宋体" w:cs="宋体" w:hint="eastAsia"/>
          <w:color w:val="2A2A2A"/>
          <w:kern w:val="0"/>
          <w:sz w:val="24"/>
          <w:szCs w:val="24"/>
        </w:rPr>
        <w:t xml:space="preserve">        </w:t>
      </w:r>
      <w:r w:rsidR="00831341">
        <w:rPr>
          <w:rFonts w:ascii="宋体" w:eastAsia="宋体" w:hAnsi="宋体" w:cs="宋体"/>
          <w:color w:val="2A2A2A"/>
          <w:kern w:val="0"/>
          <w:sz w:val="24"/>
          <w:szCs w:val="24"/>
        </w:rPr>
        <w:t>13003033692</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831341">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831341">
        <w:rPr>
          <w:rFonts w:ascii="宋体" w:eastAsia="宋体" w:hAnsi="宋体" w:cs="宋体"/>
          <w:color w:val="FF0000"/>
          <w:kern w:val="0"/>
          <w:sz w:val="24"/>
          <w:szCs w:val="24"/>
          <w:u w:val="single"/>
        </w:rPr>
        <w:t>0</w:t>
      </w:r>
      <w:r w:rsidR="00845FDB">
        <w:rPr>
          <w:rFonts w:ascii="宋体" w:eastAsia="宋体" w:hAnsi="宋体" w:cs="宋体"/>
          <w:color w:val="FF0000"/>
          <w:kern w:val="0"/>
          <w:sz w:val="24"/>
          <w:szCs w:val="24"/>
          <w:u w:val="single"/>
        </w:rPr>
        <w:t>6</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831341" w:rsidRPr="00831341">
        <w:rPr>
          <w:rFonts w:hint="eastAsia"/>
          <w:color w:val="FF0000"/>
          <w:szCs w:val="21"/>
        </w:rPr>
        <w:t>1</w:t>
      </w:r>
      <w:r w:rsidR="00831341" w:rsidRPr="00831341">
        <w:rPr>
          <w:rFonts w:hint="eastAsia"/>
          <w:color w:val="FF0000"/>
          <w:szCs w:val="21"/>
        </w:rPr>
        <w:t>号高炉大修工程</w:t>
      </w:r>
      <w:r w:rsidR="00831341">
        <w:rPr>
          <w:rFonts w:hint="eastAsia"/>
          <w:color w:val="FF0000"/>
          <w:szCs w:val="21"/>
        </w:rPr>
        <w:t>设计</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831341" w:rsidRPr="00831341">
        <w:rPr>
          <w:rFonts w:hint="eastAsia"/>
          <w:color w:val="FF0000"/>
          <w:szCs w:val="21"/>
        </w:rPr>
        <w:t>1</w:t>
      </w:r>
      <w:r w:rsidR="00831341" w:rsidRPr="00831341">
        <w:rPr>
          <w:rFonts w:hint="eastAsia"/>
          <w:color w:val="FF0000"/>
          <w:szCs w:val="21"/>
        </w:rPr>
        <w:t>号高炉大修工程</w:t>
      </w:r>
      <w:r w:rsidR="00831341">
        <w:rPr>
          <w:rFonts w:hint="eastAsia"/>
          <w:color w:val="FF0000"/>
          <w:szCs w:val="21"/>
        </w:rPr>
        <w:t>设计</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31341">
        <w:rPr>
          <w:rFonts w:ascii="宋体" w:hAnsi="宋体" w:cs="宋体" w:hint="eastAsia"/>
          <w:bCs/>
          <w:color w:val="FF0000"/>
          <w:kern w:val="36"/>
          <w:u w:val="single"/>
        </w:rPr>
        <w:t>柒</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w:t>
      </w:r>
      <w:r w:rsidR="00831341">
        <w:rPr>
          <w:rFonts w:ascii="宋体" w:hAnsi="宋体" w:cs="宋体"/>
          <w:bCs/>
          <w:color w:val="FF0000"/>
          <w:kern w:val="36"/>
          <w:u w:val="single"/>
        </w:rPr>
        <w:t>6</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Pr="00831341" w:rsidRDefault="00923380" w:rsidP="00831341">
      <w:pPr>
        <w:pStyle w:val="a5"/>
        <w:numPr>
          <w:ilvl w:val="0"/>
          <w:numId w:val="18"/>
        </w:numPr>
        <w:spacing w:beforeLines="50" w:before="156" w:afterLines="50" w:after="156" w:line="300" w:lineRule="auto"/>
        <w:ind w:firstLineChars="0"/>
        <w:rPr>
          <w:rFonts w:ascii="宋体" w:hAnsi="宋体"/>
        </w:rPr>
      </w:pPr>
      <w:r w:rsidRPr="00831341">
        <w:rPr>
          <w:rFonts w:ascii="宋体" w:hAnsi="宋体" w:cs="宋体" w:hint="eastAsia"/>
          <w:b/>
        </w:rPr>
        <w:t>投标有效期及</w:t>
      </w:r>
      <w:r w:rsidRPr="00831341">
        <w:rPr>
          <w:rFonts w:ascii="宋体" w:hAnsi="宋体" w:hint="eastAsia"/>
          <w:b/>
        </w:rPr>
        <w:t>承包范围</w:t>
      </w:r>
      <w:r w:rsidRPr="00831341">
        <w:rPr>
          <w:rFonts w:ascii="宋体" w:hAnsi="宋体" w:hint="eastAsia"/>
        </w:rPr>
        <w:t>：</w:t>
      </w:r>
    </w:p>
    <w:p w:rsidR="00923380" w:rsidRDefault="00831341" w:rsidP="00831341">
      <w:pPr>
        <w:spacing w:beforeLines="50" w:before="156" w:afterLines="50" w:after="156" w:line="300" w:lineRule="auto"/>
      </w:pPr>
      <w:r>
        <w:rPr>
          <w:rFonts w:hint="eastAsia"/>
        </w:rPr>
        <w:t>1</w:t>
      </w:r>
      <w:r>
        <w:t xml:space="preserve">. </w:t>
      </w:r>
      <w:r w:rsidR="00923380">
        <w:rPr>
          <w:rFonts w:hint="eastAsia"/>
        </w:rPr>
        <w:t>具体内</w:t>
      </w:r>
      <w:r w:rsidR="00923380" w:rsidRPr="006701E3">
        <w:rPr>
          <w:rFonts w:hint="eastAsia"/>
          <w:szCs w:val="21"/>
        </w:rPr>
        <w:t>容</w:t>
      </w:r>
      <w:r>
        <w:rPr>
          <w:rFonts w:hint="eastAsia"/>
          <w:szCs w:val="21"/>
        </w:rPr>
        <w:t>：</w:t>
      </w:r>
      <w:r w:rsidRPr="00831341">
        <w:rPr>
          <w:rFonts w:hint="eastAsia"/>
          <w:szCs w:val="21"/>
        </w:rPr>
        <w:t>投标单位应根据芜湖新兴高炉大修的具体要求进行优化设计，采用先进可靠的设计方案。</w:t>
      </w:r>
      <w:r w:rsidR="006701E3" w:rsidRPr="006701E3">
        <w:rPr>
          <w:rFonts w:hint="eastAsia"/>
          <w:szCs w:val="21"/>
        </w:rPr>
        <w:t>详见</w:t>
      </w:r>
      <w:r>
        <w:rPr>
          <w:rFonts w:hint="eastAsia"/>
          <w:szCs w:val="21"/>
        </w:rPr>
        <w:t>附件</w:t>
      </w:r>
      <w:r>
        <w:rPr>
          <w:szCs w:val="21"/>
        </w:rPr>
        <w:t>《</w:t>
      </w:r>
      <w:r>
        <w:rPr>
          <w:rFonts w:hint="eastAsia"/>
          <w:szCs w:val="21"/>
        </w:rPr>
        <w:t>技术资料》</w:t>
      </w:r>
      <w:r w:rsidR="002052AF" w:rsidRPr="008A2B76">
        <w:rPr>
          <w:rFonts w:hint="eastAsia"/>
          <w:szCs w:val="21"/>
        </w:rPr>
        <w:t>。</w:t>
      </w:r>
    </w:p>
    <w:p w:rsidR="006701E3" w:rsidRPr="00831341" w:rsidRDefault="00632A28" w:rsidP="00632A28">
      <w:pPr>
        <w:spacing w:line="360" w:lineRule="auto"/>
        <w:rPr>
          <w:rFonts w:ascii="宋体" w:hAnsi="宋体" w:cs="宋体"/>
          <w:sz w:val="24"/>
          <w:szCs w:val="24"/>
          <w:lang w:bidi="ar"/>
        </w:rPr>
      </w:pPr>
      <w:r>
        <w:rPr>
          <w:rFonts w:ascii="宋体" w:hAnsi="宋体" w:hint="eastAsia"/>
        </w:rPr>
        <w:t>2</w:t>
      </w:r>
      <w:r>
        <w:rPr>
          <w:rFonts w:ascii="宋体" w:hAnsi="宋体"/>
        </w:rPr>
        <w:t>.</w:t>
      </w:r>
      <w:r w:rsidR="00923380" w:rsidRPr="00831341">
        <w:rPr>
          <w:rFonts w:hint="eastAsia"/>
          <w:szCs w:val="21"/>
        </w:rPr>
        <w:t>概况和估算工作量：</w:t>
      </w:r>
      <w:r w:rsidR="00831341" w:rsidRPr="00831341">
        <w:rPr>
          <w:rFonts w:hint="eastAsia"/>
          <w:szCs w:val="21"/>
        </w:rPr>
        <w:t>设计单位需要现场踏勘后，根据现场情况进行针对性施工图设计，提供施工图纸</w:t>
      </w:r>
      <w:r w:rsidR="00831341" w:rsidRPr="00831341">
        <w:rPr>
          <w:rFonts w:hint="eastAsia"/>
          <w:szCs w:val="21"/>
        </w:rPr>
        <w:t>13</w:t>
      </w:r>
      <w:r w:rsidR="00831341" w:rsidRPr="00831341">
        <w:rPr>
          <w:rFonts w:hint="eastAsia"/>
          <w:szCs w:val="21"/>
        </w:rPr>
        <w:t>套。具体施工图设计内容如下：</w:t>
      </w:r>
      <w:r w:rsidR="00831341" w:rsidRPr="00831341">
        <w:rPr>
          <w:rFonts w:hint="eastAsia"/>
          <w:szCs w:val="21"/>
        </w:rPr>
        <w:t xml:space="preserve"> 1280m3</w:t>
      </w:r>
      <w:r w:rsidR="00831341" w:rsidRPr="00831341">
        <w:rPr>
          <w:rFonts w:hint="eastAsia"/>
          <w:szCs w:val="21"/>
        </w:rPr>
        <w:t>高炉本体</w:t>
      </w:r>
      <w:r w:rsidR="00831341" w:rsidRPr="00831341">
        <w:rPr>
          <w:rFonts w:hint="eastAsia"/>
          <w:szCs w:val="21"/>
        </w:rPr>
        <w:t>1</w:t>
      </w:r>
      <w:r w:rsidR="00831341" w:rsidRPr="00831341">
        <w:rPr>
          <w:rFonts w:hint="eastAsia"/>
          <w:szCs w:val="21"/>
        </w:rPr>
        <w:t>座及相应高炉公</w:t>
      </w:r>
      <w:proofErr w:type="gramStart"/>
      <w:r w:rsidR="00831341" w:rsidRPr="00831341">
        <w:rPr>
          <w:rFonts w:hint="eastAsia"/>
          <w:szCs w:val="21"/>
        </w:rPr>
        <w:t>辅配套</w:t>
      </w:r>
      <w:proofErr w:type="gramEnd"/>
      <w:r w:rsidR="00831341" w:rsidRPr="00831341">
        <w:rPr>
          <w:rFonts w:hint="eastAsia"/>
          <w:szCs w:val="21"/>
        </w:rPr>
        <w:t>设施大修部分。</w:t>
      </w:r>
    </w:p>
    <w:p w:rsidR="00923380" w:rsidRPr="006D7140" w:rsidRDefault="00831341" w:rsidP="00831341">
      <w:pPr>
        <w:spacing w:line="300" w:lineRule="auto"/>
        <w:rPr>
          <w:rFonts w:ascii="宋体" w:hAnsi="宋体"/>
        </w:rPr>
      </w:pPr>
      <w:r>
        <w:rPr>
          <w:rFonts w:ascii="宋体" w:hAnsi="宋体" w:hint="eastAsia"/>
        </w:rPr>
        <w:t>3</w:t>
      </w:r>
      <w:r>
        <w:rPr>
          <w:rFonts w:ascii="宋体" w:hAnsi="宋体"/>
        </w:rPr>
        <w:t>.</w:t>
      </w:r>
      <w:r w:rsidR="00923380"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w:t>
      </w:r>
      <w:r w:rsidR="00A45E97">
        <w:rPr>
          <w:rFonts w:ascii="宋体" w:hAnsi="宋体" w:hint="eastAsia"/>
          <w:b/>
        </w:rPr>
        <w:t>设计</w:t>
      </w:r>
      <w:r>
        <w:rPr>
          <w:rFonts w:ascii="宋体" w:hAnsi="宋体" w:hint="eastAsia"/>
          <w:b/>
        </w:rPr>
        <w:t>工期：</w:t>
      </w:r>
    </w:p>
    <w:p w:rsidR="00923380" w:rsidRDefault="00A45E97" w:rsidP="00923380">
      <w:pPr>
        <w:numPr>
          <w:ilvl w:val="0"/>
          <w:numId w:val="2"/>
        </w:numPr>
        <w:snapToGrid w:val="0"/>
        <w:spacing w:line="360" w:lineRule="auto"/>
        <w:ind w:left="845"/>
        <w:rPr>
          <w:kern w:val="36"/>
        </w:rPr>
      </w:pPr>
      <w:r>
        <w:rPr>
          <w:rFonts w:ascii="宋体" w:hAnsi="宋体" w:hint="eastAsia"/>
        </w:rPr>
        <w:t>投标方填写</w:t>
      </w:r>
      <w:r>
        <w:rPr>
          <w:rFonts w:ascii="宋体" w:hAnsi="宋体"/>
        </w:rPr>
        <w:t>。</w:t>
      </w:r>
    </w:p>
    <w:p w:rsidR="00923380" w:rsidRPr="00A45E97" w:rsidRDefault="00923380" w:rsidP="00A45E97">
      <w:pPr>
        <w:pStyle w:val="a6"/>
        <w:snapToGrid w:val="0"/>
        <w:spacing w:line="360" w:lineRule="auto"/>
        <w:rPr>
          <w:rFonts w:hAnsi="宋体"/>
          <w:b/>
          <w:sz w:val="24"/>
          <w:szCs w:val="24"/>
        </w:rPr>
      </w:pPr>
      <w:r>
        <w:rPr>
          <w:rFonts w:hAnsi="宋体" w:hint="eastAsia"/>
          <w:b/>
          <w:sz w:val="24"/>
          <w:szCs w:val="24"/>
        </w:rPr>
        <w:t>五、投标说明</w:t>
      </w:r>
    </w:p>
    <w:p w:rsidR="00923380"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1134"/>
        <w:gridCol w:w="851"/>
        <w:gridCol w:w="992"/>
        <w:gridCol w:w="992"/>
        <w:gridCol w:w="993"/>
        <w:gridCol w:w="788"/>
        <w:gridCol w:w="1015"/>
        <w:gridCol w:w="681"/>
      </w:tblGrid>
      <w:tr w:rsidR="00A45E97" w:rsidTr="00A45E97">
        <w:trPr>
          <w:trHeight w:val="910"/>
          <w:jc w:val="center"/>
        </w:trPr>
        <w:tc>
          <w:tcPr>
            <w:tcW w:w="1129"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报  价</w:t>
            </w:r>
          </w:p>
        </w:tc>
        <w:tc>
          <w:tcPr>
            <w:tcW w:w="1134"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响应标书</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情况</w:t>
            </w:r>
          </w:p>
        </w:tc>
        <w:tc>
          <w:tcPr>
            <w:tcW w:w="1134"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整体方案</w:t>
            </w:r>
          </w:p>
        </w:tc>
        <w:tc>
          <w:tcPr>
            <w:tcW w:w="851"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炉型</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设计</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合理性</w:t>
            </w:r>
          </w:p>
        </w:tc>
        <w:tc>
          <w:tcPr>
            <w:tcW w:w="992"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经济性</w:t>
            </w:r>
          </w:p>
        </w:tc>
        <w:tc>
          <w:tcPr>
            <w:tcW w:w="992"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设计</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资质</w:t>
            </w:r>
          </w:p>
        </w:tc>
        <w:tc>
          <w:tcPr>
            <w:tcW w:w="993"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业    绩</w:t>
            </w:r>
          </w:p>
        </w:tc>
        <w:tc>
          <w:tcPr>
            <w:tcW w:w="788"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设计</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周期</w:t>
            </w:r>
          </w:p>
        </w:tc>
        <w:tc>
          <w:tcPr>
            <w:tcW w:w="1015"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服务、</w:t>
            </w:r>
          </w:p>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付款方式</w:t>
            </w:r>
          </w:p>
        </w:tc>
        <w:tc>
          <w:tcPr>
            <w:tcW w:w="681" w:type="dxa"/>
            <w:vAlign w:val="center"/>
          </w:tcPr>
          <w:p w:rsidR="00A45E97" w:rsidRDefault="00A45E97" w:rsidP="00A339FD">
            <w:pPr>
              <w:tabs>
                <w:tab w:val="right" w:pos="0"/>
              </w:tabs>
              <w:spacing w:line="240" w:lineRule="exact"/>
              <w:ind w:right="-62"/>
              <w:jc w:val="center"/>
              <w:rPr>
                <w:rFonts w:ascii="宋体" w:hAnsi="宋体"/>
                <w:b/>
                <w:szCs w:val="21"/>
              </w:rPr>
            </w:pPr>
            <w:r>
              <w:rPr>
                <w:rFonts w:ascii="宋体" w:hAnsi="宋体" w:hint="eastAsia"/>
                <w:bCs/>
                <w:szCs w:val="21"/>
              </w:rPr>
              <w:t>合计得分</w:t>
            </w:r>
          </w:p>
        </w:tc>
      </w:tr>
      <w:tr w:rsidR="00A45E97" w:rsidTr="00A45E97">
        <w:trPr>
          <w:trHeight w:val="448"/>
          <w:jc w:val="center"/>
        </w:trPr>
        <w:tc>
          <w:tcPr>
            <w:tcW w:w="1129"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30分</w:t>
            </w:r>
          </w:p>
        </w:tc>
        <w:tc>
          <w:tcPr>
            <w:tcW w:w="1134"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10分</w:t>
            </w:r>
          </w:p>
        </w:tc>
        <w:tc>
          <w:tcPr>
            <w:tcW w:w="1134"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25分</w:t>
            </w:r>
          </w:p>
        </w:tc>
        <w:tc>
          <w:tcPr>
            <w:tcW w:w="851"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7分</w:t>
            </w:r>
          </w:p>
        </w:tc>
        <w:tc>
          <w:tcPr>
            <w:tcW w:w="992"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5分</w:t>
            </w:r>
          </w:p>
        </w:tc>
        <w:tc>
          <w:tcPr>
            <w:tcW w:w="992"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5分</w:t>
            </w:r>
          </w:p>
        </w:tc>
        <w:tc>
          <w:tcPr>
            <w:tcW w:w="993"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10分</w:t>
            </w:r>
          </w:p>
        </w:tc>
        <w:tc>
          <w:tcPr>
            <w:tcW w:w="788"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2分</w:t>
            </w:r>
          </w:p>
        </w:tc>
        <w:tc>
          <w:tcPr>
            <w:tcW w:w="1015" w:type="dxa"/>
            <w:vAlign w:val="center"/>
          </w:tcPr>
          <w:p w:rsidR="00A45E97" w:rsidRDefault="00A45E97" w:rsidP="00A339FD">
            <w:pPr>
              <w:tabs>
                <w:tab w:val="right" w:pos="0"/>
              </w:tabs>
              <w:spacing w:line="240" w:lineRule="exact"/>
              <w:ind w:right="-62"/>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6分</w:t>
            </w:r>
          </w:p>
        </w:tc>
        <w:tc>
          <w:tcPr>
            <w:tcW w:w="681" w:type="dxa"/>
            <w:vAlign w:val="center"/>
          </w:tcPr>
          <w:p w:rsidR="00A45E97" w:rsidRDefault="00A45E97" w:rsidP="00A339FD">
            <w:pPr>
              <w:tabs>
                <w:tab w:val="right" w:pos="0"/>
              </w:tabs>
              <w:spacing w:line="240" w:lineRule="exact"/>
              <w:ind w:right="-62"/>
              <w:jc w:val="center"/>
              <w:rPr>
                <w:rFonts w:ascii="宋体" w:hAnsi="宋体"/>
                <w:b/>
                <w:szCs w:val="21"/>
              </w:rPr>
            </w:pPr>
          </w:p>
        </w:tc>
      </w:tr>
      <w:tr w:rsidR="00A45E97" w:rsidTr="00A45E97">
        <w:trPr>
          <w:trHeight w:val="2950"/>
          <w:jc w:val="center"/>
        </w:trPr>
        <w:tc>
          <w:tcPr>
            <w:tcW w:w="1129" w:type="dxa"/>
            <w:vAlign w:val="center"/>
          </w:tcPr>
          <w:p w:rsidR="00A45E97" w:rsidRDefault="00A45E97" w:rsidP="00A339FD">
            <w:pPr>
              <w:tabs>
                <w:tab w:val="right" w:pos="0"/>
              </w:tabs>
              <w:spacing w:line="220" w:lineRule="exact"/>
              <w:ind w:right="-62"/>
              <w:jc w:val="center"/>
              <w:rPr>
                <w:rFonts w:ascii="宋体" w:hAnsi="宋体"/>
                <w:b/>
                <w:szCs w:val="21"/>
              </w:rPr>
            </w:pPr>
            <w:r>
              <w:rPr>
                <w:rFonts w:ascii="宋体" w:hAnsi="宋体" w:cs="宋体" w:hint="eastAsia"/>
                <w:kern w:val="0"/>
                <w:sz w:val="18"/>
                <w:szCs w:val="18"/>
              </w:rPr>
              <w:lastRenderedPageBreak/>
              <w:t>满足招标文件要求的前提下，取所有投标方有效报价的最低价作为评标基准价，其得分为30分，其他投标方得分为：价格分=30*评标基准价÷有效报价。</w:t>
            </w:r>
          </w:p>
        </w:tc>
        <w:tc>
          <w:tcPr>
            <w:tcW w:w="1134" w:type="dxa"/>
            <w:vAlign w:val="center"/>
          </w:tcPr>
          <w:p w:rsidR="00A45E97" w:rsidRDefault="00A45E97" w:rsidP="00A339FD">
            <w:pPr>
              <w:tabs>
                <w:tab w:val="right" w:pos="0"/>
              </w:tabs>
              <w:spacing w:line="220" w:lineRule="exact"/>
              <w:ind w:right="-62"/>
              <w:jc w:val="center"/>
              <w:rPr>
                <w:rFonts w:ascii="宋体" w:eastAsia="宋体" w:hAnsi="宋体"/>
                <w:szCs w:val="21"/>
              </w:rPr>
            </w:pPr>
            <w:r>
              <w:rPr>
                <w:rFonts w:ascii="宋体" w:hAnsi="宋体" w:cs="宋体" w:hint="eastAsia"/>
                <w:kern w:val="0"/>
                <w:sz w:val="18"/>
                <w:szCs w:val="18"/>
              </w:rPr>
              <w:t>标书编制规范，内容详细，分项清楚，最优得5分；设计方案中工艺流程合理，最高得5分。最优合计得10分，其他酌情打分。</w:t>
            </w:r>
          </w:p>
        </w:tc>
        <w:tc>
          <w:tcPr>
            <w:tcW w:w="1134" w:type="dxa"/>
            <w:vAlign w:val="center"/>
          </w:tcPr>
          <w:p w:rsidR="00A45E97" w:rsidRDefault="00A45E97" w:rsidP="00A339FD">
            <w:pPr>
              <w:tabs>
                <w:tab w:val="right" w:pos="0"/>
              </w:tabs>
              <w:spacing w:line="240" w:lineRule="exact"/>
              <w:ind w:right="-62"/>
              <w:jc w:val="center"/>
              <w:rPr>
                <w:rFonts w:ascii="宋体" w:hAnsi="宋体" w:cs="宋体"/>
                <w:kern w:val="0"/>
                <w:sz w:val="18"/>
                <w:szCs w:val="18"/>
              </w:rPr>
            </w:pPr>
            <w:r>
              <w:rPr>
                <w:rFonts w:ascii="宋体" w:hAnsi="宋体" w:cs="宋体" w:hint="eastAsia"/>
                <w:kern w:val="0"/>
                <w:sz w:val="18"/>
                <w:szCs w:val="18"/>
              </w:rPr>
              <w:t>设计方案介绍清晰明了，内容明确，难点及关键性技术问题的对策措施合理。最优得15分；提供优化建议，有指导意义的，可加1-5分。其他酌情打分。</w:t>
            </w:r>
          </w:p>
        </w:tc>
        <w:tc>
          <w:tcPr>
            <w:tcW w:w="851" w:type="dxa"/>
            <w:vAlign w:val="center"/>
          </w:tcPr>
          <w:p w:rsidR="00A45E97" w:rsidRDefault="00A45E97" w:rsidP="00A339FD">
            <w:pPr>
              <w:widowControl/>
              <w:spacing w:line="220" w:lineRule="exact"/>
              <w:ind w:leftChars="-45" w:left="-2" w:hangingChars="51" w:hanging="92"/>
              <w:jc w:val="center"/>
              <w:rPr>
                <w:rFonts w:ascii="宋体" w:eastAsia="宋体" w:hAnsi="宋体" w:cs="宋体"/>
                <w:kern w:val="0"/>
                <w:sz w:val="18"/>
                <w:szCs w:val="18"/>
              </w:rPr>
            </w:pPr>
            <w:r>
              <w:rPr>
                <w:rFonts w:ascii="宋体" w:hAnsi="宋体" w:cs="宋体" w:hint="eastAsia"/>
                <w:kern w:val="0"/>
                <w:sz w:val="18"/>
                <w:szCs w:val="18"/>
              </w:rPr>
              <w:t>炉型设计根据提供的具体数据酌情打分1-7分。</w:t>
            </w:r>
          </w:p>
          <w:p w:rsidR="00A45E97" w:rsidRDefault="00A45E97" w:rsidP="00A339FD">
            <w:pPr>
              <w:widowControl/>
              <w:spacing w:line="220" w:lineRule="exact"/>
              <w:ind w:leftChars="-45" w:left="-2" w:hangingChars="51" w:hanging="92"/>
              <w:rPr>
                <w:rFonts w:ascii="宋体" w:hAnsi="宋体" w:cs="宋体"/>
                <w:kern w:val="0"/>
                <w:sz w:val="18"/>
                <w:szCs w:val="18"/>
              </w:rPr>
            </w:pPr>
          </w:p>
        </w:tc>
        <w:tc>
          <w:tcPr>
            <w:tcW w:w="992" w:type="dxa"/>
            <w:vAlign w:val="center"/>
          </w:tcPr>
          <w:p w:rsidR="00A45E97" w:rsidRDefault="00A45E97" w:rsidP="00A339FD">
            <w:pPr>
              <w:tabs>
                <w:tab w:val="right" w:pos="0"/>
              </w:tabs>
              <w:spacing w:line="220" w:lineRule="exact"/>
              <w:ind w:right="-62"/>
              <w:jc w:val="center"/>
              <w:rPr>
                <w:rFonts w:ascii="宋体" w:hAnsi="宋体"/>
                <w:b/>
                <w:szCs w:val="21"/>
              </w:rPr>
            </w:pPr>
            <w:r>
              <w:rPr>
                <w:rFonts w:ascii="宋体" w:hAnsi="宋体" w:cs="宋体" w:hint="eastAsia"/>
                <w:kern w:val="0"/>
                <w:sz w:val="18"/>
                <w:szCs w:val="18"/>
              </w:rPr>
              <w:t>技术经济包含整体工程和主要分项工程拟投入的主要材料用量指标。根据方案经济分析评价合理程度分别评分。最优得5分，其他酌情打分。</w:t>
            </w:r>
          </w:p>
        </w:tc>
        <w:tc>
          <w:tcPr>
            <w:tcW w:w="992" w:type="dxa"/>
            <w:vAlign w:val="center"/>
          </w:tcPr>
          <w:p w:rsidR="00A45E97" w:rsidRDefault="00A45E97" w:rsidP="00A339FD">
            <w:pPr>
              <w:tabs>
                <w:tab w:val="right" w:pos="0"/>
              </w:tabs>
              <w:spacing w:line="220" w:lineRule="exact"/>
              <w:ind w:right="-62"/>
              <w:jc w:val="center"/>
              <w:rPr>
                <w:rFonts w:ascii="宋体" w:hAnsi="宋体"/>
                <w:b/>
                <w:szCs w:val="21"/>
              </w:rPr>
            </w:pPr>
            <w:r>
              <w:rPr>
                <w:rFonts w:ascii="宋体" w:hAnsi="宋体" w:cs="宋体" w:hint="eastAsia"/>
                <w:kern w:val="0"/>
                <w:sz w:val="18"/>
                <w:szCs w:val="18"/>
              </w:rPr>
              <w:t>工程设计冶金</w:t>
            </w:r>
            <w:proofErr w:type="gramStart"/>
            <w:r>
              <w:rPr>
                <w:rFonts w:ascii="宋体" w:hAnsi="宋体" w:cs="宋体" w:hint="eastAsia"/>
                <w:kern w:val="0"/>
                <w:sz w:val="18"/>
                <w:szCs w:val="18"/>
              </w:rPr>
              <w:t>行业甲级</w:t>
            </w:r>
            <w:proofErr w:type="gramEnd"/>
            <w:r>
              <w:rPr>
                <w:rFonts w:ascii="宋体" w:hAnsi="宋体" w:cs="宋体" w:hint="eastAsia"/>
                <w:kern w:val="0"/>
                <w:sz w:val="18"/>
                <w:szCs w:val="18"/>
              </w:rPr>
              <w:t>得0分，高一个级别加5分。</w:t>
            </w:r>
          </w:p>
        </w:tc>
        <w:tc>
          <w:tcPr>
            <w:tcW w:w="993" w:type="dxa"/>
            <w:vAlign w:val="center"/>
          </w:tcPr>
          <w:p w:rsidR="00A45E97" w:rsidRDefault="00A45E97" w:rsidP="00A339FD">
            <w:pPr>
              <w:tabs>
                <w:tab w:val="right" w:pos="0"/>
              </w:tabs>
              <w:spacing w:line="220" w:lineRule="exact"/>
              <w:ind w:right="-62"/>
              <w:jc w:val="center"/>
              <w:rPr>
                <w:rFonts w:ascii="宋体" w:hAnsi="宋体" w:cs="宋体"/>
                <w:kern w:val="0"/>
                <w:sz w:val="18"/>
                <w:szCs w:val="18"/>
              </w:rPr>
            </w:pPr>
            <w:r>
              <w:rPr>
                <w:rFonts w:ascii="宋体" w:hAnsi="宋体" w:cs="宋体" w:hint="eastAsia"/>
                <w:kern w:val="0"/>
                <w:sz w:val="18"/>
                <w:szCs w:val="18"/>
              </w:rPr>
              <w:t>五年内设计业绩有1080-1780m</w:t>
            </w:r>
            <w:r>
              <w:rPr>
                <w:rFonts w:ascii="宋体" w:hAnsi="宋体" w:cs="宋体" w:hint="eastAsia"/>
                <w:kern w:val="0"/>
                <w:sz w:val="18"/>
                <w:szCs w:val="18"/>
                <w:vertAlign w:val="superscript"/>
              </w:rPr>
              <w:t>3</w:t>
            </w:r>
            <w:r>
              <w:rPr>
                <w:rFonts w:ascii="宋体" w:hAnsi="宋体" w:cs="宋体" w:hint="eastAsia"/>
                <w:kern w:val="0"/>
                <w:sz w:val="18"/>
                <w:szCs w:val="18"/>
              </w:rPr>
              <w:t>高炉设计</w:t>
            </w:r>
          </w:p>
          <w:p w:rsidR="00A45E97" w:rsidRDefault="00A45E97" w:rsidP="00A339FD">
            <w:pPr>
              <w:tabs>
                <w:tab w:val="right" w:pos="0"/>
              </w:tabs>
              <w:spacing w:line="220" w:lineRule="exact"/>
              <w:ind w:right="-62"/>
              <w:rPr>
                <w:rFonts w:ascii="宋体" w:hAnsi="宋体" w:cs="宋体"/>
                <w:kern w:val="0"/>
                <w:sz w:val="18"/>
                <w:szCs w:val="18"/>
              </w:rPr>
            </w:pPr>
            <w:r>
              <w:rPr>
                <w:rFonts w:ascii="宋体" w:hAnsi="宋体" w:cs="宋体" w:hint="eastAsia"/>
                <w:kern w:val="0"/>
                <w:sz w:val="18"/>
                <w:szCs w:val="18"/>
              </w:rPr>
              <w:t>每1项加1分；</w:t>
            </w:r>
          </w:p>
          <w:p w:rsidR="00A45E97" w:rsidRDefault="00A45E97" w:rsidP="00A339FD">
            <w:pPr>
              <w:tabs>
                <w:tab w:val="right" w:pos="0"/>
              </w:tabs>
              <w:spacing w:line="220" w:lineRule="exact"/>
              <w:ind w:right="-62"/>
              <w:jc w:val="center"/>
              <w:rPr>
                <w:rFonts w:ascii="宋体" w:hAnsi="宋体" w:cs="宋体"/>
                <w:kern w:val="0"/>
                <w:sz w:val="18"/>
                <w:szCs w:val="18"/>
              </w:rPr>
            </w:pPr>
            <w:r>
              <w:rPr>
                <w:rFonts w:ascii="宋体" w:hAnsi="宋体" w:cs="宋体" w:hint="eastAsia"/>
                <w:kern w:val="0"/>
                <w:sz w:val="18"/>
                <w:szCs w:val="18"/>
              </w:rPr>
              <w:t>（有效合同证明）</w:t>
            </w:r>
          </w:p>
          <w:p w:rsidR="00A45E97" w:rsidRDefault="00A45E97" w:rsidP="00A339FD">
            <w:pPr>
              <w:tabs>
                <w:tab w:val="right" w:pos="0"/>
              </w:tabs>
              <w:spacing w:line="220" w:lineRule="exact"/>
              <w:ind w:right="-62"/>
              <w:jc w:val="center"/>
              <w:rPr>
                <w:rFonts w:ascii="宋体" w:hAnsi="宋体"/>
                <w:szCs w:val="21"/>
              </w:rPr>
            </w:pPr>
            <w:r>
              <w:rPr>
                <w:rFonts w:ascii="宋体" w:hAnsi="宋体" w:cs="宋体" w:hint="eastAsia"/>
                <w:kern w:val="0"/>
                <w:sz w:val="18"/>
                <w:szCs w:val="18"/>
              </w:rPr>
              <w:t>指标优良的同类型高炉业绩可加分，合计总得分不超过10分。</w:t>
            </w:r>
          </w:p>
        </w:tc>
        <w:tc>
          <w:tcPr>
            <w:tcW w:w="788" w:type="dxa"/>
            <w:vAlign w:val="center"/>
          </w:tcPr>
          <w:p w:rsidR="00A45E97" w:rsidRDefault="00A45E97" w:rsidP="00A339FD">
            <w:pPr>
              <w:tabs>
                <w:tab w:val="right" w:pos="0"/>
              </w:tabs>
              <w:spacing w:line="220" w:lineRule="exact"/>
              <w:ind w:right="-62"/>
              <w:jc w:val="center"/>
              <w:rPr>
                <w:rFonts w:ascii="宋体" w:eastAsia="宋体" w:hAnsi="宋体"/>
                <w:b/>
                <w:szCs w:val="21"/>
              </w:rPr>
            </w:pPr>
            <w:r>
              <w:rPr>
                <w:rFonts w:ascii="宋体" w:hAnsi="宋体" w:cs="宋体" w:hint="eastAsia"/>
                <w:kern w:val="0"/>
                <w:sz w:val="18"/>
                <w:szCs w:val="18"/>
              </w:rPr>
              <w:t>参加投标单位设计周期合理，酌情打分，最多不超过2分。</w:t>
            </w:r>
          </w:p>
        </w:tc>
        <w:tc>
          <w:tcPr>
            <w:tcW w:w="1015" w:type="dxa"/>
            <w:vAlign w:val="center"/>
          </w:tcPr>
          <w:p w:rsidR="00A45E97" w:rsidRDefault="00A45E97" w:rsidP="00A339FD">
            <w:pPr>
              <w:tabs>
                <w:tab w:val="right" w:pos="0"/>
              </w:tabs>
              <w:spacing w:line="220" w:lineRule="exact"/>
              <w:ind w:right="-62"/>
              <w:rPr>
                <w:rFonts w:ascii="宋体" w:eastAsia="宋体" w:hAnsi="宋体"/>
                <w:szCs w:val="21"/>
              </w:rPr>
            </w:pPr>
            <w:r>
              <w:rPr>
                <w:rFonts w:ascii="宋体" w:hAnsi="宋体" w:cs="宋体" w:hint="eastAsia"/>
                <w:kern w:val="0"/>
                <w:sz w:val="18"/>
                <w:szCs w:val="18"/>
              </w:rPr>
              <w:t>服务：勘察现场、技术答疑、技术讲解等承诺。最优者得4分；付款方式2分。其他酌情打分。</w:t>
            </w:r>
          </w:p>
        </w:tc>
        <w:tc>
          <w:tcPr>
            <w:tcW w:w="681" w:type="dxa"/>
            <w:vAlign w:val="center"/>
          </w:tcPr>
          <w:p w:rsidR="00A45E97" w:rsidRDefault="00A45E97" w:rsidP="00A339FD">
            <w:pPr>
              <w:tabs>
                <w:tab w:val="right" w:pos="0"/>
              </w:tabs>
              <w:spacing w:line="240" w:lineRule="exact"/>
              <w:ind w:right="-62"/>
              <w:jc w:val="center"/>
              <w:rPr>
                <w:rFonts w:ascii="宋体" w:hAnsi="宋体"/>
                <w:b/>
                <w:szCs w:val="21"/>
              </w:rPr>
            </w:pPr>
          </w:p>
        </w:tc>
      </w:tr>
    </w:tbl>
    <w:p w:rsidR="00A45E97" w:rsidRPr="008A2B76" w:rsidRDefault="00A45E97" w:rsidP="00A45E97">
      <w:pPr>
        <w:spacing w:beforeLines="50" w:before="156" w:afterLines="50" w:after="156" w:line="360" w:lineRule="auto"/>
        <w:rPr>
          <w:bCs/>
          <w:kern w:val="36"/>
          <w:szCs w:val="21"/>
        </w:rPr>
      </w:pPr>
    </w:p>
    <w:p w:rsidR="00923380" w:rsidRDefault="00A45E97" w:rsidP="00923380">
      <w:pPr>
        <w:pStyle w:val="1"/>
        <w:tabs>
          <w:tab w:val="left" w:pos="180"/>
        </w:tabs>
        <w:spacing w:line="340" w:lineRule="exact"/>
        <w:ind w:left="0" w:firstLineChars="0" w:firstLine="0"/>
        <w:jc w:val="left"/>
      </w:pPr>
      <w:r>
        <w:t>2</w:t>
      </w:r>
      <w:r w:rsidR="00D20474">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r w:rsidR="00A45E97">
        <w:rPr>
          <w:rFonts w:ascii="宋体" w:hAnsi="宋体" w:cs="宋体" w:hint="eastAsia"/>
        </w:rPr>
        <w:t>（本次</w:t>
      </w:r>
      <w:r w:rsidR="00A45E97">
        <w:rPr>
          <w:rFonts w:ascii="宋体" w:hAnsi="宋体" w:cs="宋体"/>
        </w:rPr>
        <w:t>招标采用视频招标，</w:t>
      </w:r>
      <w:r w:rsidR="00A45E97">
        <w:rPr>
          <w:rFonts w:ascii="宋体" w:hAnsi="宋体" w:cs="宋体" w:hint="eastAsia"/>
        </w:rPr>
        <w:t>详情</w:t>
      </w:r>
      <w:r w:rsidR="00A45E97">
        <w:rPr>
          <w:rFonts w:ascii="宋体" w:hAnsi="宋体" w:cs="宋体"/>
        </w:rPr>
        <w:t>请致电</w:t>
      </w:r>
      <w:r w:rsidR="00A45E97">
        <w:rPr>
          <w:rFonts w:ascii="宋体" w:hAnsi="宋体" w:cs="宋体" w:hint="eastAsia"/>
        </w:rPr>
        <w:t>13966028668/0553</w:t>
      </w:r>
      <w:r w:rsidR="00A45E97">
        <w:rPr>
          <w:rFonts w:ascii="宋体" w:hAnsi="宋体" w:cs="宋体"/>
        </w:rPr>
        <w:t>-5698563</w:t>
      </w:r>
      <w:r w:rsidR="00A45E97">
        <w:rPr>
          <w:rFonts w:ascii="宋体" w:hAnsi="宋体" w:cs="宋体" w:hint="eastAsia"/>
        </w:rPr>
        <w:t>过志峰）</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lastRenderedPageBreak/>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Pr="00A45E97" w:rsidRDefault="00923380" w:rsidP="00A45E97">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A45E97">
      <w:pPr>
        <w:spacing w:line="360" w:lineRule="auto"/>
        <w:rPr>
          <w:rFonts w:ascii="宋体" w:hAnsi="宋体"/>
          <w:bCs/>
        </w:rPr>
      </w:pPr>
      <w:r>
        <w:rPr>
          <w:rFonts w:ascii="宋体" w:hAnsi="宋体" w:hint="eastAsia"/>
          <w:bCs/>
        </w:rPr>
        <w:t>1. 投标书应含有上述所列第五、六、七项相应内容。</w:t>
      </w:r>
    </w:p>
    <w:p w:rsidR="00923380" w:rsidRDefault="00923380" w:rsidP="00A45E97">
      <w:pPr>
        <w:spacing w:line="360" w:lineRule="auto"/>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A45E97">
      <w:pPr>
        <w:spacing w:line="360" w:lineRule="auto"/>
        <w:ind w:firstLineChars="150" w:firstLine="315"/>
        <w:rPr>
          <w:rFonts w:ascii="宋体" w:hAnsi="宋体"/>
          <w:bCs/>
        </w:rPr>
      </w:pPr>
      <w:r>
        <w:rPr>
          <w:rFonts w:ascii="宋体" w:hAnsi="宋体" w:hint="eastAsia"/>
          <w:bCs/>
        </w:rPr>
        <w:t>投标文件的内容必须有完整可行的</w:t>
      </w:r>
      <w:r w:rsidR="00A45E97">
        <w:rPr>
          <w:rFonts w:ascii="宋体" w:hAnsi="宋体" w:hint="eastAsia"/>
          <w:bCs/>
        </w:rPr>
        <w:t>设计</w:t>
      </w:r>
      <w:r>
        <w:rPr>
          <w:rFonts w:ascii="宋体" w:hAnsi="宋体" w:hint="eastAsia"/>
          <w:bCs/>
        </w:rPr>
        <w:t>方案和完整</w:t>
      </w:r>
      <w:r w:rsidR="00A45E97">
        <w:rPr>
          <w:rFonts w:ascii="宋体" w:hAnsi="宋体" w:hint="eastAsia"/>
          <w:bCs/>
        </w:rPr>
        <w:t>设计</w:t>
      </w:r>
      <w:r w:rsidR="00EF2692">
        <w:rPr>
          <w:rFonts w:ascii="宋体" w:hAnsi="宋体" w:hint="eastAsia"/>
          <w:bCs/>
        </w:rPr>
        <w:t>节点</w:t>
      </w:r>
      <w:r>
        <w:rPr>
          <w:rFonts w:ascii="宋体" w:hAnsi="宋体" w:hint="eastAsia"/>
          <w:bCs/>
        </w:rPr>
        <w:t>网络图，招标方将以此为合同考核的重要依据。要求准确把握主线，阐述本</w:t>
      </w:r>
      <w:r w:rsidR="00A45E97">
        <w:rPr>
          <w:rFonts w:ascii="宋体" w:hAnsi="宋体" w:hint="eastAsia"/>
          <w:bCs/>
        </w:rPr>
        <w:t>项目</w:t>
      </w:r>
      <w:r>
        <w:rPr>
          <w:rFonts w:ascii="宋体" w:hAnsi="宋体" w:hint="eastAsia"/>
          <w:bCs/>
        </w:rPr>
        <w:t>重点、难点，制定有效保证措施。</w:t>
      </w:r>
    </w:p>
    <w:p w:rsidR="00923380" w:rsidRDefault="00923380" w:rsidP="00A45E97">
      <w:pPr>
        <w:spacing w:line="360" w:lineRule="auto"/>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A45E97">
      <w:pPr>
        <w:spacing w:line="300" w:lineRule="auto"/>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A45E97">
      <w:pPr>
        <w:spacing w:line="300" w:lineRule="auto"/>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923380" w:rsidRPr="00D20474" w:rsidRDefault="00923380" w:rsidP="00A45E97">
      <w:pPr>
        <w:spacing w:line="360" w:lineRule="auto"/>
        <w:rPr>
          <w:rFonts w:ascii="宋体" w:hAnsi="宋体" w:cs="宋体"/>
          <w:color w:val="000000"/>
        </w:rPr>
      </w:pPr>
      <w:r>
        <w:rPr>
          <w:rFonts w:hAnsi="宋体" w:hint="eastAsia"/>
        </w:rPr>
        <w:t>1.</w:t>
      </w:r>
      <w:r w:rsidR="00A45E97" w:rsidRPr="00273E57">
        <w:rPr>
          <w:rFonts w:ascii="宋体" w:hAnsi="宋体" w:cs="宋体"/>
          <w:color w:val="000000"/>
        </w:rPr>
        <w:t xml:space="preserve"> </w:t>
      </w:r>
      <w:r w:rsidR="00A45E97">
        <w:rPr>
          <w:rFonts w:ascii="宋体" w:hAnsi="宋体" w:cs="宋体" w:hint="eastAsia"/>
          <w:color w:val="000000"/>
        </w:rPr>
        <w:t>付款</w:t>
      </w:r>
      <w:r w:rsidRPr="000152AC">
        <w:rPr>
          <w:rFonts w:ascii="宋体" w:hAnsi="宋体" w:cs="宋体" w:hint="eastAsia"/>
          <w:color w:val="000000"/>
        </w:rPr>
        <w:t>方式：</w:t>
      </w:r>
      <w:r w:rsidR="00A45E97">
        <w:rPr>
          <w:rFonts w:ascii="宋体" w:hAnsi="宋体" w:cs="宋体" w:hint="eastAsia"/>
          <w:color w:val="000000"/>
        </w:rPr>
        <w:t>银行现汇。</w:t>
      </w:r>
      <w:r w:rsidR="00A45E97" w:rsidRPr="00A45E97">
        <w:rPr>
          <w:rFonts w:ascii="宋体" w:hAnsi="宋体" w:cs="宋体" w:hint="eastAsia"/>
          <w:color w:val="000000"/>
        </w:rPr>
        <w:t>本工程最终结算发票是增值税专用发票，税率为6%。</w:t>
      </w:r>
    </w:p>
    <w:p w:rsidR="00923380" w:rsidRPr="000152AC" w:rsidRDefault="00A45E97" w:rsidP="00B479A1">
      <w:pPr>
        <w:pStyle w:val="a6"/>
        <w:spacing w:line="360" w:lineRule="auto"/>
        <w:ind w:left="420" w:hangingChars="200" w:hanging="420"/>
        <w:rPr>
          <w:rFonts w:hAnsi="宋体" w:cs="宋体"/>
          <w:color w:val="000000"/>
          <w:szCs w:val="22"/>
        </w:rPr>
      </w:pPr>
      <w:r>
        <w:rPr>
          <w:rFonts w:hAnsi="宋体" w:cs="宋体"/>
          <w:color w:val="000000"/>
          <w:szCs w:val="22"/>
        </w:rPr>
        <w:t>2</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A45E97" w:rsidP="00923380">
      <w:pPr>
        <w:spacing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D00B2" w:rsidRDefault="00A45E97" w:rsidP="00923380">
      <w:pPr>
        <w:numPr>
          <w:ilvl w:val="0"/>
          <w:numId w:val="6"/>
        </w:numPr>
        <w:spacing w:line="360" w:lineRule="auto"/>
        <w:rPr>
          <w:rFonts w:ascii="宋体" w:hAnsi="宋体"/>
          <w:bCs/>
        </w:rPr>
      </w:pPr>
      <w:r>
        <w:rPr>
          <w:rFonts w:ascii="宋体" w:hAnsi="宋体" w:hint="eastAsia"/>
          <w:bCs/>
        </w:rPr>
        <w:t>本项目</w:t>
      </w:r>
      <w:r w:rsidR="009D00B2">
        <w:rPr>
          <w:rFonts w:ascii="宋体" w:hAnsi="宋体" w:hint="eastAsia"/>
          <w:bCs/>
        </w:rPr>
        <w:t>拦标价</w:t>
      </w:r>
      <w:r>
        <w:rPr>
          <w:rFonts w:ascii="宋体" w:hAnsi="宋体" w:hint="eastAsia"/>
          <w:bCs/>
        </w:rPr>
        <w:t>为</w:t>
      </w:r>
      <w:r w:rsidRPr="00A45E97">
        <w:rPr>
          <w:rFonts w:ascii="宋体" w:hAnsi="宋体" w:hint="eastAsia"/>
          <w:bCs/>
          <w:color w:val="FF0000"/>
        </w:rPr>
        <w:t>650万元</w:t>
      </w:r>
      <w:r w:rsidRPr="00A45E97">
        <w:rPr>
          <w:rFonts w:ascii="宋体" w:hAnsi="宋体"/>
          <w:bCs/>
          <w:color w:val="FF0000"/>
        </w:rPr>
        <w:t>（</w:t>
      </w:r>
      <w:r w:rsidRPr="00A45E97">
        <w:rPr>
          <w:rFonts w:ascii="宋体" w:hAnsi="宋体" w:hint="eastAsia"/>
          <w:bCs/>
          <w:color w:val="FF0000"/>
        </w:rPr>
        <w:t>陆佰伍拾万元整</w:t>
      </w:r>
      <w:r w:rsidRPr="00A45E97">
        <w:rPr>
          <w:rFonts w:ascii="宋体" w:hAnsi="宋体"/>
          <w:bCs/>
          <w:color w:val="FF0000"/>
        </w:rPr>
        <w:t>）</w:t>
      </w:r>
      <w:r w:rsidR="009D00B2">
        <w:rPr>
          <w:rFonts w:ascii="宋体" w:hAnsi="宋体"/>
          <w:bCs/>
        </w:rPr>
        <w:t>，</w:t>
      </w:r>
      <w:r w:rsidR="009D00B2">
        <w:rPr>
          <w:rFonts w:ascii="宋体" w:hAnsi="宋体" w:hint="eastAsia"/>
          <w:bCs/>
        </w:rPr>
        <w:t>超过</w:t>
      </w:r>
      <w:r w:rsidR="00E865CE">
        <w:rPr>
          <w:rFonts w:ascii="宋体" w:hAnsi="宋体"/>
          <w:bCs/>
        </w:rPr>
        <w:t>拦标价</w:t>
      </w:r>
      <w:r w:rsidR="009D00B2">
        <w:rPr>
          <w:rFonts w:ascii="宋体" w:hAnsi="宋体"/>
          <w:bCs/>
        </w:rPr>
        <w:t>的</w:t>
      </w:r>
      <w:proofErr w:type="gramStart"/>
      <w:r w:rsidR="009D00B2">
        <w:rPr>
          <w:rFonts w:ascii="宋体" w:hAnsi="宋体"/>
          <w:bCs/>
        </w:rPr>
        <w:t>做废</w:t>
      </w:r>
      <w:proofErr w:type="gramEnd"/>
      <w:r w:rsidR="009D00B2">
        <w:rPr>
          <w:rFonts w:ascii="宋体" w:hAnsi="宋体"/>
          <w:bCs/>
        </w:rPr>
        <w:t>标处理。</w:t>
      </w:r>
    </w:p>
    <w:p w:rsidR="00E93B57" w:rsidRDefault="00E93B57" w:rsidP="00923380">
      <w:pPr>
        <w:numPr>
          <w:ilvl w:val="0"/>
          <w:numId w:val="6"/>
        </w:numPr>
        <w:spacing w:line="360" w:lineRule="auto"/>
        <w:rPr>
          <w:rFonts w:ascii="宋体" w:hAnsi="宋体"/>
          <w:bCs/>
        </w:rPr>
      </w:pPr>
      <w:r>
        <w:rPr>
          <w:rFonts w:ascii="宋体" w:hAnsi="宋体" w:hint="eastAsia"/>
          <w:bCs/>
        </w:rPr>
        <w:t>技术要求</w:t>
      </w:r>
      <w:r>
        <w:rPr>
          <w:rFonts w:ascii="宋体" w:hAnsi="宋体"/>
          <w:bCs/>
        </w:rPr>
        <w:t>详见附件--《</w:t>
      </w:r>
      <w:r>
        <w:rPr>
          <w:rFonts w:ascii="宋体" w:hAnsi="宋体" w:hint="eastAsia"/>
          <w:bCs/>
        </w:rPr>
        <w:t>技术资料</w:t>
      </w:r>
      <w:r>
        <w:rPr>
          <w:rFonts w:ascii="宋体" w:hAnsi="宋体"/>
          <w:bCs/>
        </w:rPr>
        <w:t>》</w:t>
      </w:r>
    </w:p>
    <w:p w:rsidR="00B96153" w:rsidRPr="006636D5" w:rsidRDefault="00B96153" w:rsidP="00923380">
      <w:pPr>
        <w:numPr>
          <w:ilvl w:val="0"/>
          <w:numId w:val="6"/>
        </w:numPr>
        <w:spacing w:line="360" w:lineRule="auto"/>
        <w:rPr>
          <w:rFonts w:ascii="宋体" w:hAnsi="宋体"/>
          <w:bCs/>
        </w:rPr>
      </w:pPr>
      <w:r>
        <w:rPr>
          <w:rFonts w:ascii="宋体" w:hAnsi="宋体" w:hint="eastAsia"/>
          <w:bCs/>
        </w:rPr>
        <w:lastRenderedPageBreak/>
        <w:t>本项目</w:t>
      </w:r>
      <w:r>
        <w:rPr>
          <w:rFonts w:ascii="宋体" w:hAnsi="宋体"/>
          <w:bCs/>
        </w:rPr>
        <w:t>允许二次报价。</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873C15" w:rsidRDefault="00C912E0" w:rsidP="00873C15">
      <w:pPr>
        <w:spacing w:line="360" w:lineRule="auto"/>
        <w:rPr>
          <w:sz w:val="24"/>
          <w:szCs w:val="24"/>
        </w:rPr>
      </w:pPr>
      <w:r>
        <w:rPr>
          <w:rFonts w:ascii="宋体" w:hAnsi="宋体" w:cs="宋体" w:hint="eastAsia"/>
          <w:sz w:val="24"/>
          <w:szCs w:val="24"/>
        </w:rPr>
        <w:lastRenderedPageBreak/>
        <w:t>注：本报价单需加盖投标单位公章和</w:t>
      </w:r>
      <w:r>
        <w:rPr>
          <w:rFonts w:hint="eastAsia"/>
          <w:sz w:val="24"/>
          <w:szCs w:val="24"/>
        </w:rPr>
        <w:t>法人代表印章或授权代理人签字。</w:t>
      </w:r>
    </w:p>
    <w:p w:rsidR="00D20474" w:rsidRPr="00E93B57" w:rsidRDefault="00A45E97" w:rsidP="00E93B57">
      <w:pPr>
        <w:spacing w:line="300" w:lineRule="auto"/>
        <w:jc w:val="center"/>
        <w:rPr>
          <w:rFonts w:hAnsi="宋体"/>
          <w:b/>
          <w:sz w:val="44"/>
          <w:szCs w:val="44"/>
        </w:rPr>
      </w:pPr>
      <w:r w:rsidRPr="00E93B57">
        <w:rPr>
          <w:rFonts w:hint="eastAsia"/>
          <w:sz w:val="44"/>
          <w:szCs w:val="44"/>
        </w:rPr>
        <w:t>1</w:t>
      </w:r>
      <w:r w:rsidRPr="00E93B57">
        <w:rPr>
          <w:rFonts w:hint="eastAsia"/>
          <w:sz w:val="44"/>
          <w:szCs w:val="44"/>
        </w:rPr>
        <w:t>号高炉大修工程设计报价单</w:t>
      </w:r>
    </w:p>
    <w:tbl>
      <w:tblPr>
        <w:tblStyle w:val="aa"/>
        <w:tblW w:w="0" w:type="auto"/>
        <w:tblLook w:val="04A0" w:firstRow="1" w:lastRow="0" w:firstColumn="1" w:lastColumn="0" w:noHBand="0" w:noVBand="1"/>
      </w:tblPr>
      <w:tblGrid>
        <w:gridCol w:w="3742"/>
        <w:gridCol w:w="3742"/>
        <w:gridCol w:w="3743"/>
        <w:gridCol w:w="3743"/>
      </w:tblGrid>
      <w:tr w:rsidR="00E93B57" w:rsidRPr="00E93B57" w:rsidTr="00E93B57">
        <w:trPr>
          <w:trHeight w:val="656"/>
        </w:trPr>
        <w:tc>
          <w:tcPr>
            <w:tcW w:w="3742" w:type="dxa"/>
          </w:tcPr>
          <w:p w:rsidR="00A45E97" w:rsidRPr="00E93B57" w:rsidRDefault="00A45E9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项目名称</w:t>
            </w:r>
          </w:p>
        </w:tc>
        <w:tc>
          <w:tcPr>
            <w:tcW w:w="3742"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报价</w:t>
            </w:r>
            <w:r w:rsidRPr="00E93B57">
              <w:rPr>
                <w:rFonts w:asciiTheme="minorEastAsia" w:hAnsiTheme="minorEastAsia"/>
                <w:sz w:val="28"/>
                <w:szCs w:val="28"/>
              </w:rPr>
              <w:t>（</w:t>
            </w:r>
            <w:r w:rsidRPr="00E93B57">
              <w:rPr>
                <w:rFonts w:asciiTheme="minorEastAsia" w:hAnsiTheme="minorEastAsia" w:hint="eastAsia"/>
                <w:sz w:val="28"/>
                <w:szCs w:val="28"/>
              </w:rPr>
              <w:t>含税总价</w:t>
            </w:r>
            <w:r w:rsidRPr="00E93B57">
              <w:rPr>
                <w:rFonts w:asciiTheme="minorEastAsia" w:hAnsiTheme="minorEastAsia"/>
                <w:sz w:val="28"/>
                <w:szCs w:val="28"/>
              </w:rPr>
              <w:t>）</w:t>
            </w:r>
          </w:p>
        </w:tc>
        <w:tc>
          <w:tcPr>
            <w:tcW w:w="3743"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税率</w:t>
            </w:r>
          </w:p>
        </w:tc>
        <w:tc>
          <w:tcPr>
            <w:tcW w:w="3743"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拦标价</w:t>
            </w:r>
          </w:p>
        </w:tc>
      </w:tr>
      <w:tr w:rsidR="00E93B57" w:rsidRPr="00E93B57" w:rsidTr="00E93B57">
        <w:trPr>
          <w:trHeight w:val="584"/>
        </w:trPr>
        <w:tc>
          <w:tcPr>
            <w:tcW w:w="3742"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1号高炉大修工程设计</w:t>
            </w:r>
          </w:p>
        </w:tc>
        <w:tc>
          <w:tcPr>
            <w:tcW w:w="3742" w:type="dxa"/>
          </w:tcPr>
          <w:p w:rsidR="00A45E97" w:rsidRPr="00E93B57" w:rsidRDefault="00A45E97" w:rsidP="00E93B57">
            <w:pPr>
              <w:spacing w:line="300" w:lineRule="auto"/>
              <w:jc w:val="center"/>
              <w:rPr>
                <w:rFonts w:asciiTheme="minorEastAsia" w:hAnsiTheme="minorEastAsia" w:hint="eastAsia"/>
                <w:sz w:val="28"/>
                <w:szCs w:val="28"/>
              </w:rPr>
            </w:pPr>
            <w:bookmarkStart w:id="0" w:name="_GoBack"/>
            <w:bookmarkEnd w:id="0"/>
          </w:p>
        </w:tc>
        <w:tc>
          <w:tcPr>
            <w:tcW w:w="3743"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6</w:t>
            </w:r>
            <w:r w:rsidRPr="00E93B57">
              <w:rPr>
                <w:rFonts w:asciiTheme="minorEastAsia" w:hAnsiTheme="minorEastAsia"/>
                <w:sz w:val="28"/>
                <w:szCs w:val="28"/>
              </w:rPr>
              <w:t>%</w:t>
            </w:r>
          </w:p>
        </w:tc>
        <w:tc>
          <w:tcPr>
            <w:tcW w:w="3743" w:type="dxa"/>
          </w:tcPr>
          <w:p w:rsidR="00A45E9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650万元</w:t>
            </w:r>
          </w:p>
        </w:tc>
      </w:tr>
      <w:tr w:rsidR="00E93B57" w:rsidRPr="00E93B57" w:rsidTr="00E93B57">
        <w:trPr>
          <w:trHeight w:val="532"/>
        </w:trPr>
        <w:tc>
          <w:tcPr>
            <w:tcW w:w="3742" w:type="dxa"/>
          </w:tcPr>
          <w:p w:rsidR="00E93B5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大写</w:t>
            </w:r>
          </w:p>
        </w:tc>
        <w:tc>
          <w:tcPr>
            <w:tcW w:w="11228" w:type="dxa"/>
            <w:gridSpan w:val="3"/>
          </w:tcPr>
          <w:p w:rsidR="00E93B57" w:rsidRPr="00E93B57" w:rsidRDefault="00E93B57" w:rsidP="00E93B57">
            <w:pPr>
              <w:spacing w:line="300" w:lineRule="auto"/>
              <w:jc w:val="center"/>
              <w:rPr>
                <w:rFonts w:asciiTheme="minorEastAsia" w:hAnsiTheme="minorEastAsia"/>
                <w:sz w:val="28"/>
                <w:szCs w:val="28"/>
              </w:rPr>
            </w:pPr>
          </w:p>
        </w:tc>
      </w:tr>
      <w:tr w:rsidR="00E93B57" w:rsidRPr="00E93B57" w:rsidTr="00C43A25">
        <w:trPr>
          <w:trHeight w:val="554"/>
        </w:trPr>
        <w:tc>
          <w:tcPr>
            <w:tcW w:w="3742" w:type="dxa"/>
          </w:tcPr>
          <w:p w:rsidR="00E93B5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公司名称</w:t>
            </w:r>
          </w:p>
        </w:tc>
        <w:tc>
          <w:tcPr>
            <w:tcW w:w="11228" w:type="dxa"/>
            <w:gridSpan w:val="3"/>
          </w:tcPr>
          <w:p w:rsidR="00E93B57" w:rsidRPr="00E93B57" w:rsidRDefault="00E93B57" w:rsidP="00E93B57">
            <w:pPr>
              <w:spacing w:line="300" w:lineRule="auto"/>
              <w:jc w:val="center"/>
              <w:rPr>
                <w:rFonts w:asciiTheme="minorEastAsia" w:hAnsiTheme="minorEastAsia"/>
                <w:sz w:val="28"/>
                <w:szCs w:val="28"/>
              </w:rPr>
            </w:pPr>
          </w:p>
        </w:tc>
      </w:tr>
      <w:tr w:rsidR="00E93B57" w:rsidRPr="00E93B57" w:rsidTr="00E31F4A">
        <w:trPr>
          <w:trHeight w:val="548"/>
        </w:trPr>
        <w:tc>
          <w:tcPr>
            <w:tcW w:w="3742" w:type="dxa"/>
          </w:tcPr>
          <w:p w:rsidR="00E93B5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日期</w:t>
            </w:r>
          </w:p>
        </w:tc>
        <w:tc>
          <w:tcPr>
            <w:tcW w:w="11228" w:type="dxa"/>
            <w:gridSpan w:val="3"/>
          </w:tcPr>
          <w:p w:rsidR="00E93B57" w:rsidRPr="00E93B57" w:rsidRDefault="00E93B57" w:rsidP="00E93B57">
            <w:pPr>
              <w:spacing w:line="300" w:lineRule="auto"/>
              <w:jc w:val="center"/>
              <w:rPr>
                <w:rFonts w:asciiTheme="minorEastAsia" w:hAnsiTheme="minorEastAsia"/>
                <w:sz w:val="28"/>
                <w:szCs w:val="28"/>
              </w:rPr>
            </w:pPr>
          </w:p>
        </w:tc>
      </w:tr>
      <w:tr w:rsidR="00E93B57" w:rsidRPr="00E93B57" w:rsidTr="009E148A">
        <w:trPr>
          <w:trHeight w:val="908"/>
        </w:trPr>
        <w:tc>
          <w:tcPr>
            <w:tcW w:w="3742" w:type="dxa"/>
          </w:tcPr>
          <w:p w:rsidR="00E93B57" w:rsidRPr="00E93B57" w:rsidRDefault="00E93B57" w:rsidP="00E93B57">
            <w:pPr>
              <w:spacing w:line="300" w:lineRule="auto"/>
              <w:jc w:val="center"/>
              <w:rPr>
                <w:rFonts w:asciiTheme="minorEastAsia" w:hAnsiTheme="minorEastAsia"/>
                <w:sz w:val="28"/>
                <w:szCs w:val="28"/>
              </w:rPr>
            </w:pPr>
            <w:r w:rsidRPr="00E93B57">
              <w:rPr>
                <w:rFonts w:asciiTheme="minorEastAsia" w:hAnsiTheme="minorEastAsia" w:hint="eastAsia"/>
                <w:sz w:val="28"/>
                <w:szCs w:val="28"/>
              </w:rPr>
              <w:t>公司公章</w:t>
            </w:r>
            <w:r w:rsidRPr="00E93B57">
              <w:rPr>
                <w:rFonts w:asciiTheme="minorEastAsia" w:hAnsiTheme="minorEastAsia" w:cs="宋体" w:hint="eastAsia"/>
                <w:sz w:val="28"/>
                <w:szCs w:val="28"/>
              </w:rPr>
              <w:t>和</w:t>
            </w:r>
            <w:r w:rsidRPr="00E93B57">
              <w:rPr>
                <w:rFonts w:asciiTheme="minorEastAsia" w:hAnsiTheme="minorEastAsia" w:hint="eastAsia"/>
                <w:sz w:val="28"/>
                <w:szCs w:val="28"/>
              </w:rPr>
              <w:t>法人代表印章或授权代理人签字</w:t>
            </w:r>
          </w:p>
        </w:tc>
        <w:tc>
          <w:tcPr>
            <w:tcW w:w="11228" w:type="dxa"/>
            <w:gridSpan w:val="3"/>
          </w:tcPr>
          <w:p w:rsidR="00E93B57" w:rsidRPr="00E93B57" w:rsidRDefault="00E93B57" w:rsidP="00E93B57">
            <w:pPr>
              <w:spacing w:line="300" w:lineRule="auto"/>
              <w:jc w:val="center"/>
              <w:rPr>
                <w:rFonts w:asciiTheme="minorEastAsia" w:hAnsiTheme="minorEastAsia"/>
                <w:sz w:val="28"/>
                <w:szCs w:val="28"/>
              </w:rPr>
            </w:pPr>
          </w:p>
        </w:tc>
      </w:tr>
    </w:tbl>
    <w:p w:rsidR="007B205F" w:rsidRPr="00E93B57" w:rsidRDefault="007B205F" w:rsidP="00E93B57">
      <w:pPr>
        <w:spacing w:line="300" w:lineRule="auto"/>
        <w:jc w:val="cente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6834DF"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56775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DF" w:rsidRDefault="006834DF" w:rsidP="005D37BE">
      <w:r>
        <w:separator/>
      </w:r>
    </w:p>
  </w:endnote>
  <w:endnote w:type="continuationSeparator" w:id="0">
    <w:p w:rsidR="006834DF" w:rsidRDefault="006834DF"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6834DF">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E4FA8">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834DF">
                  <w:fldChar w:fldCharType="begin"/>
                </w:r>
                <w:r w:rsidR="006834DF">
                  <w:instrText xml:space="preserve"> NUMPAGES  \* MERGEFORMAT </w:instrText>
                </w:r>
                <w:r w:rsidR="006834DF">
                  <w:fldChar w:fldCharType="separate"/>
                </w:r>
                <w:r w:rsidR="002E4FA8">
                  <w:rPr>
                    <w:noProof/>
                  </w:rPr>
                  <w:t>11</w:t>
                </w:r>
                <w:r w:rsidR="006834DF">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DF" w:rsidRDefault="006834DF" w:rsidP="005D37BE">
      <w:r>
        <w:separator/>
      </w:r>
    </w:p>
  </w:footnote>
  <w:footnote w:type="continuationSeparator" w:id="0">
    <w:p w:rsidR="006834DF" w:rsidRDefault="006834DF"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0000002"/>
    <w:multiLevelType w:val="singleLevel"/>
    <w:tmpl w:val="00000002"/>
    <w:lvl w:ilvl="0">
      <w:start w:val="1"/>
      <w:numFmt w:val="chineseCounting"/>
      <w:suff w:val="nothing"/>
      <w:lvlText w:val="%1、"/>
      <w:lvlJc w:val="left"/>
    </w:lvl>
  </w:abstractNum>
  <w:abstractNum w:abstractNumId="4">
    <w:nsid w:val="0115CC41"/>
    <w:multiLevelType w:val="singleLevel"/>
    <w:tmpl w:val="0115CC41"/>
    <w:lvl w:ilvl="0">
      <w:start w:val="1"/>
      <w:numFmt w:val="decimal"/>
      <w:suff w:val="nothing"/>
      <w:lvlText w:val="%1．"/>
      <w:lvlJc w:val="left"/>
      <w:pPr>
        <w:ind w:left="25" w:firstLine="40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A3C6F81"/>
    <w:multiLevelType w:val="singleLevel"/>
    <w:tmpl w:val="2A3C6F81"/>
    <w:lvl w:ilvl="0">
      <w:start w:val="1"/>
      <w:numFmt w:val="decimal"/>
      <w:lvlText w:val="%1."/>
      <w:lvlJc w:val="left"/>
      <w:pPr>
        <w:ind w:left="425" w:hanging="425"/>
      </w:pPr>
      <w:rPr>
        <w:rFonts w:hint="default"/>
      </w:rPr>
    </w:lvl>
  </w:abstractNum>
  <w:abstractNum w:abstractNumId="9">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7E25C29"/>
    <w:multiLevelType w:val="hybridMultilevel"/>
    <w:tmpl w:val="F19EF05E"/>
    <w:lvl w:ilvl="0" w:tplc="FA7C3044">
      <w:start w:val="3"/>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9"/>
  </w:num>
  <w:num w:numId="2">
    <w:abstractNumId w:val="2"/>
  </w:num>
  <w:num w:numId="3">
    <w:abstractNumId w:val="14"/>
  </w:num>
  <w:num w:numId="4">
    <w:abstractNumId w:val="5"/>
  </w:num>
  <w:num w:numId="5">
    <w:abstractNumId w:val="4"/>
  </w:num>
  <w:num w:numId="6">
    <w:abstractNumId w:val="8"/>
  </w:num>
  <w:num w:numId="7">
    <w:abstractNumId w:val="10"/>
  </w:num>
  <w:num w:numId="8">
    <w:abstractNumId w:val="15"/>
  </w:num>
  <w:num w:numId="9">
    <w:abstractNumId w:val="13"/>
  </w:num>
  <w:num w:numId="10">
    <w:abstractNumId w:val="1"/>
    <w:lvlOverride w:ilvl="0">
      <w:startOverride w:val="1"/>
    </w:lvlOverride>
  </w:num>
  <w:num w:numId="11">
    <w:abstractNumId w:val="0"/>
  </w:num>
  <w:num w:numId="12">
    <w:abstractNumId w:val="11"/>
  </w:num>
  <w:num w:numId="13">
    <w:abstractNumId w:val="6"/>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2E4FA8"/>
    <w:rsid w:val="003031D2"/>
    <w:rsid w:val="00321467"/>
    <w:rsid w:val="003950B9"/>
    <w:rsid w:val="003B7451"/>
    <w:rsid w:val="004108AA"/>
    <w:rsid w:val="004128A9"/>
    <w:rsid w:val="00487743"/>
    <w:rsid w:val="004928AC"/>
    <w:rsid w:val="00496DB6"/>
    <w:rsid w:val="004A0D13"/>
    <w:rsid w:val="004A570A"/>
    <w:rsid w:val="004C3BA9"/>
    <w:rsid w:val="004F3DA0"/>
    <w:rsid w:val="00506CED"/>
    <w:rsid w:val="00506EC6"/>
    <w:rsid w:val="00510547"/>
    <w:rsid w:val="00514AA4"/>
    <w:rsid w:val="005201CC"/>
    <w:rsid w:val="005344E4"/>
    <w:rsid w:val="00537A90"/>
    <w:rsid w:val="00556A88"/>
    <w:rsid w:val="00562555"/>
    <w:rsid w:val="00570D69"/>
    <w:rsid w:val="00591DC1"/>
    <w:rsid w:val="005A0DBC"/>
    <w:rsid w:val="005A4AB2"/>
    <w:rsid w:val="005D0BC5"/>
    <w:rsid w:val="005D37BE"/>
    <w:rsid w:val="005E0755"/>
    <w:rsid w:val="00601629"/>
    <w:rsid w:val="00632A28"/>
    <w:rsid w:val="006651CD"/>
    <w:rsid w:val="006701E3"/>
    <w:rsid w:val="0068165A"/>
    <w:rsid w:val="006834DF"/>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7F6FB4"/>
    <w:rsid w:val="0081292B"/>
    <w:rsid w:val="0083094B"/>
    <w:rsid w:val="00831341"/>
    <w:rsid w:val="00845FD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45E97"/>
    <w:rsid w:val="00A63C7F"/>
    <w:rsid w:val="00A64545"/>
    <w:rsid w:val="00A72EA7"/>
    <w:rsid w:val="00A86E9D"/>
    <w:rsid w:val="00A86F1A"/>
    <w:rsid w:val="00AA77C8"/>
    <w:rsid w:val="00AB6AD0"/>
    <w:rsid w:val="00AD2719"/>
    <w:rsid w:val="00AD5066"/>
    <w:rsid w:val="00AF1735"/>
    <w:rsid w:val="00B15EA5"/>
    <w:rsid w:val="00B20618"/>
    <w:rsid w:val="00B279ED"/>
    <w:rsid w:val="00B479A1"/>
    <w:rsid w:val="00B525D8"/>
    <w:rsid w:val="00B534B7"/>
    <w:rsid w:val="00B637A5"/>
    <w:rsid w:val="00B7545C"/>
    <w:rsid w:val="00B96153"/>
    <w:rsid w:val="00B97174"/>
    <w:rsid w:val="00BA1769"/>
    <w:rsid w:val="00BB3045"/>
    <w:rsid w:val="00BD264D"/>
    <w:rsid w:val="00BE4DDB"/>
    <w:rsid w:val="00C06D5D"/>
    <w:rsid w:val="00C26B00"/>
    <w:rsid w:val="00C42743"/>
    <w:rsid w:val="00C42B42"/>
    <w:rsid w:val="00C54F5F"/>
    <w:rsid w:val="00C912E0"/>
    <w:rsid w:val="00C948ED"/>
    <w:rsid w:val="00CB440E"/>
    <w:rsid w:val="00CE16A6"/>
    <w:rsid w:val="00CE2669"/>
    <w:rsid w:val="00D039E4"/>
    <w:rsid w:val="00D07176"/>
    <w:rsid w:val="00D135AB"/>
    <w:rsid w:val="00D14C26"/>
    <w:rsid w:val="00D16228"/>
    <w:rsid w:val="00D20474"/>
    <w:rsid w:val="00D22469"/>
    <w:rsid w:val="00D4571B"/>
    <w:rsid w:val="00D62DDA"/>
    <w:rsid w:val="00D745A0"/>
    <w:rsid w:val="00D87DAE"/>
    <w:rsid w:val="00DC789F"/>
    <w:rsid w:val="00DD1C6F"/>
    <w:rsid w:val="00DF033B"/>
    <w:rsid w:val="00E073E7"/>
    <w:rsid w:val="00E3188E"/>
    <w:rsid w:val="00E43480"/>
    <w:rsid w:val="00E55DB0"/>
    <w:rsid w:val="00E61443"/>
    <w:rsid w:val="00E8378E"/>
    <w:rsid w:val="00E865CE"/>
    <w:rsid w:val="00E93B57"/>
    <w:rsid w:val="00EB26EE"/>
    <w:rsid w:val="00EC5981"/>
    <w:rsid w:val="00ED76CE"/>
    <w:rsid w:val="00EE4FA5"/>
    <w:rsid w:val="00EF0972"/>
    <w:rsid w:val="00EF2692"/>
    <w:rsid w:val="00EF6333"/>
    <w:rsid w:val="00F07D5A"/>
    <w:rsid w:val="00F15CE9"/>
    <w:rsid w:val="00F50D70"/>
    <w:rsid w:val="00F6465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table" w:styleId="aa">
    <w:name w:val="Table Grid"/>
    <w:basedOn w:val="a1"/>
    <w:uiPriority w:val="39"/>
    <w:rsid w:val="00A45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11</Pages>
  <Words>909</Words>
  <Characters>5182</Characters>
  <Application>Microsoft Office Word</Application>
  <DocSecurity>0</DocSecurity>
  <Lines>43</Lines>
  <Paragraphs>12</Paragraphs>
  <ScaleCrop>false</ScaleCrop>
  <Company>china</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98</cp:revision>
  <cp:lastPrinted>2020-11-26T06:22:00Z</cp:lastPrinted>
  <dcterms:created xsi:type="dcterms:W3CDTF">2020-07-13T02:00:00Z</dcterms:created>
  <dcterms:modified xsi:type="dcterms:W3CDTF">2021-01-19T05:23:00Z</dcterms:modified>
</cp:coreProperties>
</file>