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Default="007A6610" w:rsidP="0083094B">
      <w:pPr>
        <w:widowControl/>
        <w:shd w:val="clear" w:color="auto" w:fill="FFFFFF"/>
        <w:spacing w:line="440" w:lineRule="exact"/>
        <w:ind w:firstLine="482"/>
        <w:jc w:val="center"/>
        <w:rPr>
          <w:rFonts w:hint="eastAsia"/>
          <w:b/>
          <w:sz w:val="36"/>
          <w:szCs w:val="36"/>
        </w:rPr>
      </w:pPr>
      <w:r w:rsidRPr="007A6610">
        <w:rPr>
          <w:rFonts w:hint="eastAsia"/>
          <w:b/>
          <w:sz w:val="36"/>
          <w:szCs w:val="36"/>
        </w:rPr>
        <w:t>铸件部光谱室移位工程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7A6610">
        <w:rPr>
          <w:rFonts w:ascii="宋体" w:eastAsia="宋体" w:hAnsi="宋体" w:cs="宋体" w:hint="eastAsia"/>
          <w:color w:val="2A2A2A"/>
          <w:kern w:val="0"/>
          <w:sz w:val="28"/>
          <w:szCs w:val="28"/>
        </w:rPr>
        <w:t>3</w:t>
      </w:r>
      <w:r w:rsidRPr="0083094B">
        <w:rPr>
          <w:rFonts w:ascii="宋体" w:eastAsia="宋体" w:hAnsi="宋体" w:cs="宋体" w:hint="eastAsia"/>
          <w:color w:val="2A2A2A"/>
          <w:kern w:val="0"/>
          <w:sz w:val="28"/>
          <w:szCs w:val="28"/>
        </w:rPr>
        <w:t>月</w:t>
      </w:r>
      <w:r w:rsidR="007A6610">
        <w:rPr>
          <w:rFonts w:ascii="宋体" w:eastAsia="宋体" w:hAnsi="宋体" w:cs="宋体" w:hint="eastAsia"/>
          <w:color w:val="2A2A2A"/>
          <w:kern w:val="0"/>
          <w:sz w:val="28"/>
          <w:szCs w:val="28"/>
        </w:rPr>
        <w:t>11</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2A53E4">
        <w:rPr>
          <w:rFonts w:ascii="宋体" w:eastAsia="宋体" w:hAnsi="宋体" w:cs="宋体" w:hint="eastAsia"/>
          <w:bCs/>
          <w:color w:val="2A2A2A"/>
          <w:kern w:val="0"/>
          <w:sz w:val="28"/>
          <w:szCs w:val="28"/>
        </w:rPr>
        <w:t>3</w:t>
      </w:r>
      <w:r w:rsidR="00D20474">
        <w:rPr>
          <w:rFonts w:ascii="宋体" w:eastAsia="宋体" w:hAnsi="宋体" w:cs="宋体"/>
          <w:bCs/>
          <w:color w:val="2A2A2A"/>
          <w:kern w:val="0"/>
          <w:sz w:val="28"/>
          <w:szCs w:val="28"/>
        </w:rPr>
        <w:t>00</w:t>
      </w:r>
      <w:bookmarkEnd w:id="0"/>
      <w:r w:rsidR="007A6610">
        <w:rPr>
          <w:rFonts w:ascii="宋体" w:eastAsia="宋体" w:hAnsi="宋体" w:cs="宋体" w:hint="eastAsia"/>
          <w:bCs/>
          <w:color w:val="2A2A2A"/>
          <w:kern w:val="0"/>
          <w:sz w:val="28"/>
          <w:szCs w:val="28"/>
        </w:rPr>
        <w:t>5GPSYW</w:t>
      </w:r>
      <w:r w:rsidR="008053D5">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7A6610" w:rsidRPr="007A6610">
        <w:rPr>
          <w:rFonts w:hint="eastAsia"/>
          <w:color w:val="FF0000"/>
          <w:sz w:val="24"/>
          <w:szCs w:val="24"/>
        </w:rPr>
        <w:t>铸件部光谱室移位工程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2A53E4" w:rsidRPr="002A53E4">
        <w:rPr>
          <w:rFonts w:ascii="SimSun" w:hAnsi="SimSun" w:hint="eastAsia"/>
          <w:bCs/>
          <w:sz w:val="24"/>
          <w:szCs w:val="24"/>
        </w:rPr>
        <w:t>国家建设部门颁发的</w:t>
      </w:r>
      <w:r w:rsidR="007A6610">
        <w:rPr>
          <w:rFonts w:ascii="SimSun" w:hAnsi="SimSun" w:hint="eastAsia"/>
          <w:bCs/>
          <w:color w:val="FF0000"/>
          <w:sz w:val="24"/>
          <w:szCs w:val="24"/>
        </w:rPr>
        <w:t>建筑</w:t>
      </w:r>
      <w:r w:rsidR="002521ED" w:rsidRPr="002521ED">
        <w:rPr>
          <w:rFonts w:ascii="SimSun" w:hAnsi="SimSun" w:hint="eastAsia"/>
          <w:bCs/>
          <w:color w:val="FF0000"/>
          <w:sz w:val="24"/>
          <w:szCs w:val="24"/>
        </w:rPr>
        <w:t>工程施工总承包叁级及以上资质（含叁级）</w:t>
      </w:r>
      <w:r w:rsidR="00BA1769" w:rsidRPr="002A53E4">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7A6610">
        <w:rPr>
          <w:rFonts w:ascii="宋体" w:hAnsi="宋体" w:hint="eastAsia"/>
          <w:bCs/>
          <w:color w:val="FF0000"/>
          <w:sz w:val="24"/>
          <w:szCs w:val="24"/>
        </w:rPr>
        <w:t>3</w:t>
      </w:r>
      <w:r w:rsidRPr="0083094B">
        <w:rPr>
          <w:rFonts w:ascii="宋体" w:hAnsi="宋体" w:hint="eastAsia"/>
          <w:bCs/>
          <w:sz w:val="24"/>
          <w:szCs w:val="24"/>
        </w:rPr>
        <w:t>月</w:t>
      </w:r>
      <w:r w:rsidR="007A6610">
        <w:rPr>
          <w:rFonts w:ascii="宋体" w:hAnsi="宋体" w:hint="eastAsia"/>
          <w:bCs/>
          <w:color w:val="FF0000"/>
          <w:sz w:val="24"/>
          <w:szCs w:val="24"/>
        </w:rPr>
        <w:t>12</w:t>
      </w:r>
      <w:r w:rsidRPr="0083094B">
        <w:rPr>
          <w:rFonts w:ascii="宋体" w:hAnsi="宋体" w:hint="eastAsia"/>
          <w:bCs/>
          <w:sz w:val="24"/>
          <w:szCs w:val="24"/>
        </w:rPr>
        <w:t>日</w:t>
      </w:r>
      <w:r w:rsidR="002A53E4">
        <w:rPr>
          <w:rFonts w:ascii="宋体" w:hAnsi="宋体" w:hint="eastAsia"/>
          <w:bCs/>
          <w:color w:val="FF0000"/>
          <w:sz w:val="24"/>
          <w:szCs w:val="24"/>
        </w:rPr>
        <w:t>00</w:t>
      </w:r>
      <w:r w:rsidRPr="00C948ED">
        <w:rPr>
          <w:rFonts w:ascii="宋体" w:hAnsi="宋体" w:hint="eastAsia"/>
          <w:bCs/>
          <w:color w:val="FF0000"/>
          <w:sz w:val="24"/>
          <w:szCs w:val="24"/>
        </w:rPr>
        <w:t>:00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7A6610">
        <w:rPr>
          <w:rFonts w:ascii="宋体" w:hAnsi="宋体" w:hint="eastAsia"/>
          <w:bCs/>
          <w:color w:val="FF0000"/>
          <w:sz w:val="24"/>
          <w:szCs w:val="24"/>
        </w:rPr>
        <w:t>3</w:t>
      </w:r>
      <w:r w:rsidR="00FF5DB0" w:rsidRPr="0083094B">
        <w:rPr>
          <w:rFonts w:ascii="宋体" w:hAnsi="宋体" w:hint="eastAsia"/>
          <w:bCs/>
          <w:sz w:val="24"/>
          <w:szCs w:val="24"/>
        </w:rPr>
        <w:t>月</w:t>
      </w:r>
      <w:r w:rsidR="007A6610">
        <w:rPr>
          <w:rFonts w:ascii="宋体" w:hAnsi="宋体" w:hint="eastAsia"/>
          <w:bCs/>
          <w:color w:val="FF0000"/>
          <w:sz w:val="24"/>
          <w:szCs w:val="24"/>
        </w:rPr>
        <w:t>18</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w:t>
      </w:r>
      <w:r w:rsidR="002A53E4">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月</w:t>
      </w:r>
      <w:r w:rsidR="007A6610">
        <w:rPr>
          <w:rFonts w:ascii="宋体" w:eastAsia="宋体" w:hAnsi="宋体" w:cs="宋体" w:hint="eastAsia"/>
          <w:bCs/>
          <w:color w:val="FF0000"/>
          <w:kern w:val="0"/>
          <w:sz w:val="24"/>
          <w:szCs w:val="24"/>
        </w:rPr>
        <w:t>19</w:t>
      </w:r>
      <w:r w:rsidRPr="0083094B">
        <w:rPr>
          <w:rFonts w:ascii="宋体" w:eastAsia="宋体" w:hAnsi="宋体" w:cs="宋体" w:hint="eastAsia"/>
          <w:bCs/>
          <w:kern w:val="0"/>
          <w:sz w:val="24"/>
          <w:szCs w:val="24"/>
        </w:rPr>
        <w:t>日</w:t>
      </w:r>
      <w:r w:rsidR="002521ED">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2A53E4">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月</w:t>
      </w:r>
      <w:r w:rsidR="007A6610">
        <w:rPr>
          <w:rFonts w:ascii="宋体" w:eastAsia="宋体" w:hAnsi="宋体" w:cs="宋体" w:hint="eastAsia"/>
          <w:bCs/>
          <w:color w:val="FF0000"/>
          <w:kern w:val="0"/>
          <w:sz w:val="24"/>
          <w:szCs w:val="24"/>
        </w:rPr>
        <w:t>19</w:t>
      </w:r>
      <w:r w:rsidRPr="0083094B">
        <w:rPr>
          <w:rFonts w:ascii="宋体" w:eastAsia="宋体" w:hAnsi="宋体" w:cs="宋体" w:hint="eastAsia"/>
          <w:bCs/>
          <w:kern w:val="0"/>
          <w:sz w:val="24"/>
          <w:szCs w:val="24"/>
        </w:rPr>
        <w:t>日</w:t>
      </w:r>
      <w:r w:rsidR="002521ED">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7A6610" w:rsidRPr="007A6610">
        <w:rPr>
          <w:rFonts w:hint="eastAsia"/>
          <w:color w:val="FF0000"/>
          <w:sz w:val="24"/>
          <w:szCs w:val="24"/>
        </w:rPr>
        <w:t>铸件部光谱室移位工程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7A6610">
        <w:rPr>
          <w:rFonts w:ascii="宋体" w:eastAsia="宋体" w:hAnsi="宋体" w:cs="宋体" w:hint="eastAsia"/>
          <w:color w:val="2A2A2A"/>
          <w:kern w:val="0"/>
          <w:sz w:val="24"/>
          <w:szCs w:val="24"/>
        </w:rPr>
        <w:t>周  伟</w:t>
      </w:r>
      <w:r>
        <w:rPr>
          <w:rFonts w:ascii="宋体" w:eastAsia="宋体" w:hAnsi="宋体" w:cs="宋体" w:hint="eastAsia"/>
          <w:color w:val="2A2A2A"/>
          <w:kern w:val="0"/>
          <w:sz w:val="24"/>
          <w:szCs w:val="24"/>
        </w:rPr>
        <w:t xml:space="preserve">        </w:t>
      </w:r>
      <w:r w:rsidR="007A6610">
        <w:rPr>
          <w:rFonts w:ascii="宋体" w:eastAsia="宋体" w:hAnsi="宋体" w:cs="宋体" w:hint="eastAsia"/>
          <w:color w:val="2A2A2A"/>
          <w:kern w:val="0"/>
          <w:sz w:val="24"/>
          <w:szCs w:val="24"/>
        </w:rPr>
        <w:t>13095538240</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7A6610">
        <w:rPr>
          <w:rFonts w:ascii="宋体" w:eastAsia="宋体" w:hAnsi="宋体" w:cs="宋体" w:hint="eastAsia"/>
          <w:color w:val="FF0000"/>
          <w:kern w:val="0"/>
          <w:sz w:val="24"/>
          <w:szCs w:val="24"/>
          <w:u w:val="single"/>
        </w:rPr>
        <w:t>3</w:t>
      </w:r>
      <w:r w:rsidRPr="00A64545">
        <w:rPr>
          <w:rFonts w:ascii="宋体" w:eastAsia="宋体" w:hAnsi="宋体" w:cs="宋体" w:hint="eastAsia"/>
          <w:color w:val="FF0000"/>
          <w:kern w:val="0"/>
          <w:sz w:val="24"/>
          <w:szCs w:val="24"/>
        </w:rPr>
        <w:t>月</w:t>
      </w:r>
      <w:r w:rsidR="007A6610">
        <w:rPr>
          <w:rFonts w:ascii="宋体" w:eastAsia="宋体" w:hAnsi="宋体" w:cs="宋体" w:hint="eastAsia"/>
          <w:color w:val="FF0000"/>
          <w:kern w:val="0"/>
          <w:sz w:val="24"/>
          <w:szCs w:val="24"/>
          <w:u w:val="single"/>
        </w:rPr>
        <w:t>1</w:t>
      </w:r>
      <w:r w:rsidR="00AD3835">
        <w:rPr>
          <w:rFonts w:ascii="宋体" w:eastAsia="宋体" w:hAnsi="宋体" w:cs="宋体" w:hint="eastAsia"/>
          <w:color w:val="FF0000"/>
          <w:kern w:val="0"/>
          <w:sz w:val="24"/>
          <w:szCs w:val="24"/>
          <w:u w:val="single"/>
        </w:rPr>
        <w:t>8</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Pr="00F30C7C" w:rsidRDefault="00923380" w:rsidP="00DF459B">
      <w:pPr>
        <w:widowControl/>
        <w:shd w:val="clear" w:color="auto" w:fill="FFFFFF"/>
        <w:spacing w:line="36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7A6610" w:rsidRPr="007A6610">
        <w:rPr>
          <w:rFonts w:hint="eastAsia"/>
          <w:color w:val="FF0000"/>
          <w:sz w:val="24"/>
          <w:szCs w:val="24"/>
        </w:rPr>
        <w:t>铸件部光谱室移位工程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DF459B">
      <w:pPr>
        <w:spacing w:line="360" w:lineRule="exact"/>
        <w:rPr>
          <w:rFonts w:ascii="宋体" w:hAnsi="宋体" w:cs="宋体"/>
          <w:b/>
          <w:bCs/>
        </w:rPr>
      </w:pPr>
      <w:r>
        <w:rPr>
          <w:rFonts w:ascii="宋体" w:hAnsi="宋体" w:cs="宋体" w:hint="eastAsia"/>
          <w:b/>
          <w:bCs/>
        </w:rPr>
        <w:t>一、工程名称：</w:t>
      </w:r>
      <w:r w:rsidR="007A6610" w:rsidRPr="007A6610">
        <w:rPr>
          <w:rFonts w:hint="eastAsia"/>
          <w:color w:val="FF0000"/>
          <w:sz w:val="24"/>
          <w:szCs w:val="24"/>
        </w:rPr>
        <w:t>铸件部光谱室移位工程</w:t>
      </w:r>
      <w:r>
        <w:rPr>
          <w:rFonts w:ascii="宋体" w:hAnsi="宋体" w:cs="宋体" w:hint="eastAsia"/>
        </w:rPr>
        <w:t xml:space="preserve">                                              </w:t>
      </w:r>
    </w:p>
    <w:p w:rsidR="00923380" w:rsidRDefault="00923380" w:rsidP="00DF459B">
      <w:pPr>
        <w:tabs>
          <w:tab w:val="left" w:pos="420"/>
          <w:tab w:val="left" w:pos="630"/>
        </w:tabs>
        <w:spacing w:line="360" w:lineRule="exact"/>
        <w:rPr>
          <w:rFonts w:ascii="宋体" w:hAnsi="宋体"/>
          <w:b/>
        </w:rPr>
      </w:pPr>
      <w:r>
        <w:rPr>
          <w:rFonts w:ascii="宋体" w:hAnsi="宋体" w:hint="eastAsia"/>
          <w:b/>
        </w:rPr>
        <w:t>二、投标保证金</w:t>
      </w:r>
    </w:p>
    <w:p w:rsidR="00923380" w:rsidRDefault="00923380" w:rsidP="00DF459B">
      <w:pPr>
        <w:tabs>
          <w:tab w:val="left" w:pos="420"/>
          <w:tab w:val="left" w:pos="630"/>
        </w:tabs>
        <w:spacing w:line="360" w:lineRule="exact"/>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3B2790">
        <w:rPr>
          <w:rFonts w:ascii="宋体" w:hAnsi="宋体" w:cs="宋体" w:hint="eastAsia"/>
          <w:bCs/>
          <w:color w:val="FF0000"/>
          <w:kern w:val="36"/>
          <w:u w:val="single"/>
        </w:rPr>
        <w:t>肆</w:t>
      </w:r>
      <w:r w:rsidR="007A6610">
        <w:rPr>
          <w:rFonts w:ascii="宋体" w:hAnsi="宋体" w:cs="宋体" w:hint="eastAsia"/>
          <w:bCs/>
          <w:color w:val="FF0000"/>
          <w:kern w:val="36"/>
          <w:u w:val="single"/>
        </w:rPr>
        <w:t>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7A6610">
        <w:rPr>
          <w:rFonts w:ascii="宋体" w:hAnsi="宋体" w:cs="宋体" w:hint="eastAsia"/>
          <w:bCs/>
          <w:color w:val="FF0000"/>
          <w:kern w:val="36"/>
          <w:u w:val="single"/>
        </w:rPr>
        <w:t>3</w:t>
      </w:r>
      <w:r w:rsidRPr="001D47BC">
        <w:rPr>
          <w:rFonts w:ascii="宋体" w:hAnsi="宋体" w:cs="宋体" w:hint="eastAsia"/>
          <w:bCs/>
          <w:color w:val="FF0000"/>
          <w:kern w:val="36"/>
        </w:rPr>
        <w:t>月</w:t>
      </w:r>
      <w:r w:rsidR="007A6610">
        <w:rPr>
          <w:rFonts w:ascii="宋体" w:hAnsi="宋体" w:cs="宋体" w:hint="eastAsia"/>
          <w:bCs/>
          <w:color w:val="FF0000"/>
          <w:kern w:val="36"/>
          <w:u w:val="single"/>
        </w:rPr>
        <w:t>18</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DF459B">
      <w:pPr>
        <w:spacing w:line="360" w:lineRule="exact"/>
        <w:ind w:firstLineChars="600" w:firstLine="1260"/>
        <w:jc w:val="left"/>
        <w:rPr>
          <w:rFonts w:ascii="宋体" w:hAnsi="宋体"/>
          <w:bCs/>
        </w:rPr>
      </w:pPr>
      <w:r>
        <w:rPr>
          <w:rFonts w:ascii="宋体" w:hAnsi="宋体" w:hint="eastAsia"/>
          <w:bCs/>
        </w:rPr>
        <w:t>开 户 行：工商银行芜湖环城路支行</w:t>
      </w:r>
    </w:p>
    <w:p w:rsidR="00923380" w:rsidRDefault="00923380" w:rsidP="00DF459B">
      <w:pPr>
        <w:spacing w:line="360" w:lineRule="exact"/>
        <w:ind w:firstLineChars="600" w:firstLine="1260"/>
        <w:jc w:val="left"/>
        <w:rPr>
          <w:rFonts w:ascii="宋体" w:hAnsi="宋体"/>
          <w:bCs/>
        </w:rPr>
      </w:pPr>
      <w:r>
        <w:rPr>
          <w:rFonts w:ascii="宋体" w:hAnsi="宋体" w:hint="eastAsia"/>
          <w:bCs/>
        </w:rPr>
        <w:t>帐    号：1307023219000109264</w:t>
      </w:r>
    </w:p>
    <w:p w:rsidR="00923380" w:rsidRDefault="00923380" w:rsidP="00DF459B">
      <w:pPr>
        <w:spacing w:line="360" w:lineRule="exact"/>
        <w:ind w:firstLineChars="600" w:firstLine="1265"/>
        <w:rPr>
          <w:rFonts w:ascii="宋体" w:hAnsi="宋体"/>
          <w:b/>
        </w:rPr>
      </w:pPr>
      <w:r>
        <w:rPr>
          <w:rFonts w:ascii="宋体" w:hAnsi="宋体" w:hint="eastAsia"/>
          <w:b/>
        </w:rPr>
        <w:t>此项目中标单位需缴纳60万元安全保障金。</w:t>
      </w:r>
    </w:p>
    <w:p w:rsidR="00923380" w:rsidRDefault="00923380" w:rsidP="007A6610">
      <w:pPr>
        <w:spacing w:beforeLines="50" w:afterLines="50" w:line="360" w:lineRule="exact"/>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7A6610">
      <w:pPr>
        <w:numPr>
          <w:ilvl w:val="0"/>
          <w:numId w:val="7"/>
        </w:numPr>
        <w:spacing w:beforeLines="50" w:afterLines="50" w:line="360" w:lineRule="exact"/>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7A6610" w:rsidRPr="007A6610">
        <w:rPr>
          <w:rFonts w:hint="eastAsia"/>
          <w:szCs w:val="21"/>
        </w:rPr>
        <w:t>和投标方现场踏勘。</w:t>
      </w:r>
    </w:p>
    <w:p w:rsidR="006701E3" w:rsidRPr="007A6610" w:rsidRDefault="00632A28" w:rsidP="00DF459B">
      <w:pPr>
        <w:spacing w:line="360" w:lineRule="exact"/>
        <w:rPr>
          <w:szCs w:val="21"/>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r w:rsidR="007A6610" w:rsidRPr="007A6610">
        <w:rPr>
          <w:rFonts w:hint="eastAsia"/>
          <w:szCs w:val="21"/>
        </w:rPr>
        <w:t>包含新建光谱室、设备基础、机房改造、管道改线、照明、接地等施工。工作量：砼浇筑约</w:t>
      </w:r>
      <w:r w:rsidR="007A6610" w:rsidRPr="007A6610">
        <w:rPr>
          <w:rFonts w:hint="eastAsia"/>
          <w:szCs w:val="21"/>
        </w:rPr>
        <w:t>80m3</w:t>
      </w:r>
      <w:r w:rsidR="007A6610" w:rsidRPr="007A6610">
        <w:rPr>
          <w:rFonts w:hint="eastAsia"/>
          <w:szCs w:val="21"/>
        </w:rPr>
        <w:t>，钢筋制安约</w:t>
      </w:r>
      <w:r w:rsidR="007A6610" w:rsidRPr="007A6610">
        <w:rPr>
          <w:rFonts w:hint="eastAsia"/>
          <w:szCs w:val="21"/>
        </w:rPr>
        <w:t>4t</w:t>
      </w:r>
      <w:r w:rsidR="007A6610" w:rsidRPr="007A6610">
        <w:rPr>
          <w:rFonts w:hint="eastAsia"/>
          <w:szCs w:val="21"/>
        </w:rPr>
        <w:t>，砌砖约</w:t>
      </w:r>
      <w:r w:rsidR="007A6610" w:rsidRPr="007A6610">
        <w:rPr>
          <w:rFonts w:hint="eastAsia"/>
          <w:szCs w:val="21"/>
        </w:rPr>
        <w:t>50m3</w:t>
      </w:r>
      <w:r w:rsidR="007A6610" w:rsidRPr="007A6610">
        <w:rPr>
          <w:rFonts w:hint="eastAsia"/>
          <w:szCs w:val="21"/>
        </w:rPr>
        <w:t>，地板砖铺设约</w:t>
      </w:r>
      <w:r w:rsidR="007A6610" w:rsidRPr="007A6610">
        <w:rPr>
          <w:rFonts w:hint="eastAsia"/>
          <w:szCs w:val="21"/>
        </w:rPr>
        <w:t>150m2</w:t>
      </w:r>
      <w:r w:rsidR="007A6610" w:rsidRPr="007A6610">
        <w:rPr>
          <w:rFonts w:hint="eastAsia"/>
          <w:szCs w:val="21"/>
        </w:rPr>
        <w:t>，防水砂浆屋面约</w:t>
      </w:r>
      <w:r w:rsidR="007A6610" w:rsidRPr="007A6610">
        <w:rPr>
          <w:rFonts w:hint="eastAsia"/>
          <w:szCs w:val="21"/>
        </w:rPr>
        <w:t>160m2</w:t>
      </w:r>
      <w:r w:rsidR="007A6610" w:rsidRPr="007A6610">
        <w:rPr>
          <w:rFonts w:hint="eastAsia"/>
          <w:szCs w:val="21"/>
        </w:rPr>
        <w:t>等工作量。</w:t>
      </w:r>
    </w:p>
    <w:p w:rsidR="000F2841" w:rsidRPr="006D7140" w:rsidRDefault="00363046" w:rsidP="00DF459B">
      <w:pPr>
        <w:spacing w:line="360" w:lineRule="exact"/>
        <w:rPr>
          <w:rFonts w:ascii="宋体" w:hAnsi="宋体"/>
        </w:rPr>
      </w:pPr>
      <w:r>
        <w:rPr>
          <w:rFonts w:ascii="宋体" w:hAnsi="宋体" w:hint="eastAsia"/>
        </w:rPr>
        <w:t xml:space="preserve">3.  </w:t>
      </w:r>
      <w:r w:rsidR="00923380" w:rsidRPr="006D7140">
        <w:rPr>
          <w:rFonts w:ascii="宋体" w:hAnsi="宋体" w:hint="eastAsia"/>
        </w:rPr>
        <w:t>投标有效期:90天。</w:t>
      </w:r>
    </w:p>
    <w:p w:rsidR="00923380" w:rsidRDefault="00923380" w:rsidP="007A6610">
      <w:pPr>
        <w:spacing w:beforeLines="50" w:afterLines="50" w:line="360" w:lineRule="exact"/>
        <w:rPr>
          <w:rFonts w:ascii="宋体" w:hAnsi="宋体"/>
        </w:rPr>
      </w:pPr>
      <w:r>
        <w:rPr>
          <w:rFonts w:ascii="宋体" w:hAnsi="宋体" w:hint="eastAsia"/>
          <w:b/>
        </w:rPr>
        <w:t>四、工期：</w:t>
      </w:r>
    </w:p>
    <w:p w:rsidR="00923380" w:rsidRPr="00D20474" w:rsidRDefault="00923380" w:rsidP="00DF459B">
      <w:pPr>
        <w:spacing w:line="360" w:lineRule="exact"/>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7A6610">
        <w:rPr>
          <w:rFonts w:ascii="宋体" w:hAnsi="宋体" w:hint="eastAsia"/>
        </w:rPr>
        <w:t>4</w:t>
      </w:r>
      <w:r w:rsidRPr="004D2D17">
        <w:rPr>
          <w:rFonts w:ascii="宋体" w:hAnsi="宋体" w:hint="eastAsia"/>
        </w:rPr>
        <w:t>月</w:t>
      </w:r>
      <w:r w:rsidR="007A6610">
        <w:rPr>
          <w:rFonts w:ascii="宋体" w:hAnsi="宋体" w:hint="eastAsia"/>
        </w:rPr>
        <w:t>01</w:t>
      </w:r>
      <w:r w:rsidRPr="004D2D17">
        <w:rPr>
          <w:rFonts w:ascii="宋体" w:hAnsi="宋体" w:hint="eastAsia"/>
        </w:rPr>
        <w:t>日（暂定）</w:t>
      </w:r>
      <w:r w:rsidRPr="00D20474">
        <w:rPr>
          <w:rFonts w:ascii="宋体" w:hAnsi="宋体" w:hint="eastAsia"/>
        </w:rPr>
        <w:t xml:space="preserve">                                          </w:t>
      </w:r>
    </w:p>
    <w:p w:rsidR="00923380" w:rsidRPr="000F2841" w:rsidRDefault="00923380" w:rsidP="00DF459B">
      <w:pPr>
        <w:spacing w:line="360" w:lineRule="exact"/>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7A6610">
        <w:rPr>
          <w:rFonts w:ascii="宋体" w:hAnsi="宋体" w:hint="eastAsia"/>
        </w:rPr>
        <w:t>6</w:t>
      </w:r>
      <w:r w:rsidRPr="00D20474">
        <w:rPr>
          <w:rFonts w:ascii="宋体" w:hAnsi="宋体" w:hint="eastAsia"/>
        </w:rPr>
        <w:t>月</w:t>
      </w:r>
      <w:r w:rsidR="002521ED">
        <w:rPr>
          <w:rFonts w:ascii="宋体" w:hAnsi="宋体" w:hint="eastAsia"/>
        </w:rPr>
        <w:t>3</w:t>
      </w:r>
      <w:r w:rsidR="007A6610">
        <w:rPr>
          <w:rFonts w:ascii="宋体" w:hAnsi="宋体" w:hint="eastAsia"/>
        </w:rPr>
        <w:t>0</w:t>
      </w:r>
      <w:r w:rsidRPr="00D20474">
        <w:rPr>
          <w:rFonts w:ascii="宋体" w:hAnsi="宋体" w:hint="eastAsia"/>
        </w:rPr>
        <w:t>日</w:t>
      </w:r>
      <w:r w:rsidR="00D20474" w:rsidRPr="00D20474">
        <w:rPr>
          <w:rFonts w:ascii="宋体" w:hAnsi="宋体" w:hint="eastAsia"/>
        </w:rPr>
        <w:t>，合同工期总日历天数</w:t>
      </w:r>
      <w:r w:rsidR="007A6610">
        <w:rPr>
          <w:rFonts w:ascii="宋体" w:hAnsi="宋体" w:hint="eastAsia"/>
        </w:rPr>
        <w:t>90</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DF459B">
      <w:pPr>
        <w:pStyle w:val="a6"/>
        <w:snapToGrid w:val="0"/>
        <w:spacing w:line="360" w:lineRule="exact"/>
        <w:rPr>
          <w:rFonts w:hAnsi="宋体"/>
          <w:b/>
          <w:sz w:val="24"/>
          <w:szCs w:val="24"/>
        </w:rPr>
      </w:pPr>
      <w:r>
        <w:rPr>
          <w:rFonts w:hAnsi="宋体" w:hint="eastAsia"/>
          <w:b/>
          <w:sz w:val="24"/>
          <w:szCs w:val="24"/>
        </w:rPr>
        <w:t>五、投标说明</w:t>
      </w:r>
    </w:p>
    <w:p w:rsidR="007A6610" w:rsidRPr="007A6610" w:rsidRDefault="007A6610" w:rsidP="007A6610">
      <w:pPr>
        <w:spacing w:beforeLines="50" w:afterLines="50"/>
        <w:rPr>
          <w:rFonts w:hint="eastAsia"/>
          <w:bCs/>
          <w:kern w:val="36"/>
          <w:szCs w:val="21"/>
        </w:rPr>
      </w:pPr>
      <w:r w:rsidRPr="007A6610">
        <w:rPr>
          <w:rFonts w:hint="eastAsia"/>
          <w:bCs/>
          <w:kern w:val="36"/>
          <w:szCs w:val="21"/>
        </w:rPr>
        <w:t>本工程预结算执行《建设工程预结算管理规定》。</w:t>
      </w:r>
    </w:p>
    <w:p w:rsidR="007A6610" w:rsidRPr="007A6610" w:rsidRDefault="007A6610" w:rsidP="007A6610">
      <w:pPr>
        <w:numPr>
          <w:ilvl w:val="0"/>
          <w:numId w:val="12"/>
        </w:numPr>
        <w:spacing w:beforeLines="50" w:afterLines="50"/>
        <w:rPr>
          <w:rFonts w:hint="eastAsia"/>
          <w:bCs/>
          <w:kern w:val="36"/>
          <w:szCs w:val="21"/>
        </w:rPr>
      </w:pPr>
      <w:r w:rsidRPr="007A6610">
        <w:rPr>
          <w:rFonts w:hint="eastAsia"/>
          <w:bCs/>
          <w:kern w:val="36"/>
          <w:szCs w:val="21"/>
        </w:rPr>
        <w:t>本工程按综合单价结合总价优惠率（材料费不参与总价优惠）的方式进行报价。除综合单价外，其他工程量按总价优惠百分数的方式报价（材料费不参与总价优惠）。最终结算价执行</w:t>
      </w:r>
      <w:r w:rsidRPr="007A6610">
        <w:rPr>
          <w:rFonts w:hint="eastAsia"/>
          <w:bCs/>
          <w:kern w:val="36"/>
          <w:szCs w:val="21"/>
        </w:rPr>
        <w:t>2018</w:t>
      </w:r>
      <w:r w:rsidRPr="007A6610">
        <w:rPr>
          <w:rFonts w:hint="eastAsia"/>
          <w:bCs/>
          <w:kern w:val="36"/>
          <w:szCs w:val="21"/>
        </w:rPr>
        <w:t>版安徽省建设工程计价定额，计价依据：</w:t>
      </w:r>
      <w:r w:rsidRPr="007A6610">
        <w:rPr>
          <w:rFonts w:hint="eastAsia"/>
          <w:bCs/>
          <w:kern w:val="36"/>
          <w:szCs w:val="21"/>
        </w:rPr>
        <w:t>«</w:t>
      </w:r>
      <w:r w:rsidRPr="007A6610">
        <w:rPr>
          <w:rFonts w:hint="eastAsia"/>
          <w:bCs/>
          <w:kern w:val="36"/>
          <w:szCs w:val="21"/>
        </w:rPr>
        <w:t>安徽省建设工程计价定额</w:t>
      </w:r>
      <w:r w:rsidRPr="007A6610">
        <w:rPr>
          <w:rFonts w:hint="eastAsia"/>
          <w:bCs/>
          <w:kern w:val="36"/>
          <w:szCs w:val="21"/>
        </w:rPr>
        <w:t>»</w:t>
      </w:r>
      <w:r w:rsidRPr="007A6610">
        <w:rPr>
          <w:rFonts w:hint="eastAsia"/>
          <w:bCs/>
          <w:kern w:val="36"/>
          <w:szCs w:val="21"/>
        </w:rPr>
        <w:t>、</w:t>
      </w:r>
      <w:r w:rsidRPr="007A6610">
        <w:rPr>
          <w:rFonts w:hint="eastAsia"/>
          <w:bCs/>
          <w:kern w:val="36"/>
          <w:szCs w:val="21"/>
        </w:rPr>
        <w:t>«</w:t>
      </w:r>
      <w:r w:rsidRPr="007A6610">
        <w:rPr>
          <w:rFonts w:hint="eastAsia"/>
          <w:bCs/>
          <w:kern w:val="36"/>
          <w:szCs w:val="21"/>
        </w:rPr>
        <w:t>安徽省建筑工程计价定额</w:t>
      </w:r>
      <w:r w:rsidRPr="007A6610">
        <w:rPr>
          <w:rFonts w:hint="eastAsia"/>
          <w:bCs/>
          <w:kern w:val="36"/>
          <w:szCs w:val="21"/>
        </w:rPr>
        <w:t>»</w:t>
      </w:r>
      <w:r w:rsidRPr="007A6610">
        <w:rPr>
          <w:rFonts w:hint="eastAsia"/>
          <w:bCs/>
          <w:kern w:val="36"/>
          <w:szCs w:val="21"/>
        </w:rPr>
        <w:t>、</w:t>
      </w:r>
      <w:r w:rsidRPr="007A6610">
        <w:rPr>
          <w:rFonts w:hint="eastAsia"/>
          <w:bCs/>
          <w:kern w:val="36"/>
          <w:szCs w:val="21"/>
        </w:rPr>
        <w:t>«</w:t>
      </w:r>
      <w:r w:rsidRPr="007A6610">
        <w:rPr>
          <w:rFonts w:hint="eastAsia"/>
          <w:bCs/>
          <w:kern w:val="36"/>
          <w:szCs w:val="21"/>
        </w:rPr>
        <w:t>安徽省安装工程计价定额</w:t>
      </w:r>
      <w:r w:rsidRPr="007A6610">
        <w:rPr>
          <w:rFonts w:hint="eastAsia"/>
          <w:bCs/>
          <w:kern w:val="36"/>
          <w:szCs w:val="21"/>
        </w:rPr>
        <w:t>»</w:t>
      </w:r>
      <w:r w:rsidRPr="007A6610">
        <w:rPr>
          <w:rFonts w:hint="eastAsia"/>
          <w:bCs/>
          <w:kern w:val="36"/>
          <w:szCs w:val="21"/>
        </w:rPr>
        <w:t>、</w:t>
      </w:r>
      <w:r w:rsidRPr="007A6610">
        <w:rPr>
          <w:rFonts w:hint="eastAsia"/>
          <w:bCs/>
          <w:kern w:val="36"/>
          <w:szCs w:val="21"/>
        </w:rPr>
        <w:t>«</w:t>
      </w:r>
      <w:r w:rsidRPr="007A6610">
        <w:rPr>
          <w:rFonts w:hint="eastAsia"/>
          <w:bCs/>
          <w:kern w:val="36"/>
          <w:szCs w:val="21"/>
        </w:rPr>
        <w:t>安徽省装饰装修工程计价定额</w:t>
      </w:r>
      <w:r w:rsidRPr="007A6610">
        <w:rPr>
          <w:rFonts w:hint="eastAsia"/>
          <w:bCs/>
          <w:kern w:val="36"/>
          <w:szCs w:val="21"/>
        </w:rPr>
        <w:t>»</w:t>
      </w:r>
      <w:r w:rsidRPr="007A6610">
        <w:rPr>
          <w:rFonts w:hint="eastAsia"/>
          <w:bCs/>
          <w:kern w:val="36"/>
          <w:szCs w:val="21"/>
        </w:rPr>
        <w:t>、</w:t>
      </w:r>
      <w:r w:rsidRPr="007A6610">
        <w:rPr>
          <w:rFonts w:hint="eastAsia"/>
          <w:bCs/>
          <w:kern w:val="36"/>
          <w:szCs w:val="21"/>
        </w:rPr>
        <w:t>«</w:t>
      </w:r>
      <w:r w:rsidRPr="007A6610">
        <w:rPr>
          <w:rFonts w:hint="eastAsia"/>
          <w:bCs/>
          <w:kern w:val="36"/>
          <w:szCs w:val="21"/>
        </w:rPr>
        <w:t>安徽省市政工程计价定额</w:t>
      </w:r>
      <w:r w:rsidRPr="007A6610">
        <w:rPr>
          <w:rFonts w:hint="eastAsia"/>
          <w:bCs/>
          <w:kern w:val="36"/>
          <w:szCs w:val="21"/>
        </w:rPr>
        <w:t>»</w:t>
      </w:r>
      <w:r w:rsidRPr="007A6610">
        <w:rPr>
          <w:rFonts w:hint="eastAsia"/>
          <w:bCs/>
          <w:kern w:val="36"/>
          <w:szCs w:val="21"/>
        </w:rPr>
        <w:t>、</w:t>
      </w:r>
      <w:r w:rsidRPr="007A6610">
        <w:rPr>
          <w:rFonts w:hint="eastAsia"/>
          <w:bCs/>
          <w:kern w:val="36"/>
          <w:szCs w:val="21"/>
        </w:rPr>
        <w:t>«</w:t>
      </w:r>
      <w:r w:rsidRPr="007A6610">
        <w:rPr>
          <w:rFonts w:hint="eastAsia"/>
          <w:bCs/>
          <w:kern w:val="36"/>
          <w:szCs w:val="21"/>
        </w:rPr>
        <w:t>安徽省建设工程费用定额</w:t>
      </w:r>
      <w:r w:rsidRPr="007A6610">
        <w:rPr>
          <w:rFonts w:hint="eastAsia"/>
          <w:bCs/>
          <w:kern w:val="36"/>
          <w:szCs w:val="21"/>
        </w:rPr>
        <w:t>»</w:t>
      </w:r>
      <w:r w:rsidRPr="007A6610">
        <w:rPr>
          <w:rFonts w:hint="eastAsia"/>
          <w:bCs/>
          <w:kern w:val="36"/>
          <w:szCs w:val="21"/>
        </w:rPr>
        <w:t>及配套文件条款。取费按</w:t>
      </w:r>
      <w:r w:rsidRPr="007A6610">
        <w:rPr>
          <w:rFonts w:hint="eastAsia"/>
          <w:bCs/>
          <w:kern w:val="36"/>
          <w:szCs w:val="21"/>
        </w:rPr>
        <w:t>2018</w:t>
      </w:r>
      <w:r w:rsidRPr="007A6610">
        <w:rPr>
          <w:rFonts w:hint="eastAsia"/>
          <w:bCs/>
          <w:kern w:val="36"/>
          <w:szCs w:val="21"/>
        </w:rPr>
        <w:t>建设工程取费标准。措施项目费以现场确认形式据实计取，二次搬运费不计取。缺项部分参考《冶金工业建设工程预算定额》</w:t>
      </w:r>
      <w:r w:rsidRPr="007A6610">
        <w:rPr>
          <w:rFonts w:hint="eastAsia"/>
          <w:bCs/>
          <w:kern w:val="36"/>
          <w:szCs w:val="21"/>
        </w:rPr>
        <w:t>2001</w:t>
      </w:r>
      <w:r w:rsidRPr="007A6610">
        <w:rPr>
          <w:rFonts w:hint="eastAsia"/>
          <w:bCs/>
          <w:kern w:val="36"/>
          <w:szCs w:val="21"/>
        </w:rPr>
        <w:t>年版本及取费标准，人工单价调整执行冶建定（</w:t>
      </w:r>
      <w:r w:rsidRPr="007A6610">
        <w:rPr>
          <w:rFonts w:hint="eastAsia"/>
          <w:bCs/>
          <w:kern w:val="36"/>
          <w:szCs w:val="21"/>
        </w:rPr>
        <w:t>2010</w:t>
      </w:r>
      <w:r w:rsidRPr="007A6610">
        <w:rPr>
          <w:rFonts w:hint="eastAsia"/>
          <w:bCs/>
          <w:kern w:val="36"/>
          <w:szCs w:val="21"/>
        </w:rPr>
        <w:t>）</w:t>
      </w:r>
      <w:r w:rsidRPr="007A6610">
        <w:rPr>
          <w:rFonts w:hint="eastAsia"/>
          <w:bCs/>
          <w:kern w:val="36"/>
          <w:szCs w:val="21"/>
        </w:rPr>
        <w:t>53</w:t>
      </w:r>
      <w:r w:rsidRPr="007A6610">
        <w:rPr>
          <w:rFonts w:hint="eastAsia"/>
          <w:bCs/>
          <w:kern w:val="36"/>
          <w:szCs w:val="21"/>
        </w:rPr>
        <w:t>号文件（不计取：特殊工程技术培训费、远地施工增加费、定额测定编制管理费和上级管理费、施工队伍调迁费）。安装工程中：安装和生产同时进行增加费、有害人身健康环境时施工增加费应以现场确认单形式进行确</w:t>
      </w:r>
      <w:r w:rsidRPr="007A6610">
        <w:rPr>
          <w:rFonts w:hint="eastAsia"/>
          <w:bCs/>
          <w:kern w:val="36"/>
          <w:szCs w:val="21"/>
        </w:rPr>
        <w:lastRenderedPageBreak/>
        <w:t>认，计取方法参照安徽</w:t>
      </w:r>
      <w:r w:rsidRPr="007A6610">
        <w:rPr>
          <w:rFonts w:hint="eastAsia"/>
          <w:bCs/>
          <w:kern w:val="36"/>
          <w:szCs w:val="21"/>
        </w:rPr>
        <w:t>2018</w:t>
      </w:r>
      <w:r w:rsidRPr="007A6610">
        <w:rPr>
          <w:rFonts w:hint="eastAsia"/>
          <w:bCs/>
          <w:kern w:val="36"/>
          <w:szCs w:val="21"/>
        </w:rPr>
        <w:t>定额安装工程第四册电气设备安装工程。</w:t>
      </w:r>
    </w:p>
    <w:p w:rsidR="007A6610" w:rsidRPr="007A6610" w:rsidRDefault="007A6610" w:rsidP="007A6610">
      <w:pPr>
        <w:numPr>
          <w:ilvl w:val="0"/>
          <w:numId w:val="12"/>
        </w:numPr>
        <w:spacing w:beforeLines="50" w:afterLines="50"/>
        <w:rPr>
          <w:rFonts w:hint="eastAsia"/>
          <w:bCs/>
          <w:kern w:val="36"/>
          <w:szCs w:val="21"/>
        </w:rPr>
      </w:pPr>
      <w:r w:rsidRPr="007A6610">
        <w:rPr>
          <w:rFonts w:hint="eastAsia"/>
          <w:bCs/>
          <w:kern w:val="36"/>
          <w:szCs w:val="21"/>
        </w:rPr>
        <w:t>该工程所有材料由承包方提供。</w:t>
      </w:r>
    </w:p>
    <w:p w:rsidR="007A6610" w:rsidRPr="007A6610" w:rsidRDefault="007A6610" w:rsidP="007A6610">
      <w:pPr>
        <w:numPr>
          <w:ilvl w:val="0"/>
          <w:numId w:val="12"/>
        </w:numPr>
        <w:spacing w:beforeLines="50" w:afterLines="50"/>
        <w:rPr>
          <w:rFonts w:hint="eastAsia"/>
          <w:bCs/>
          <w:kern w:val="36"/>
          <w:szCs w:val="21"/>
        </w:rPr>
      </w:pPr>
      <w:r w:rsidRPr="007A6610">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rsidR="007A6610" w:rsidRPr="007A6610" w:rsidRDefault="007A6610" w:rsidP="007A6610">
      <w:pPr>
        <w:numPr>
          <w:ilvl w:val="0"/>
          <w:numId w:val="12"/>
        </w:numPr>
        <w:spacing w:beforeLines="50" w:afterLines="50"/>
        <w:rPr>
          <w:bCs/>
          <w:kern w:val="36"/>
          <w:szCs w:val="21"/>
        </w:rPr>
      </w:pPr>
      <w:r w:rsidRPr="007A6610">
        <w:rPr>
          <w:bCs/>
          <w:kern w:val="36"/>
          <w:szCs w:val="21"/>
        </w:rPr>
        <w:t>建筑用钢材和砼承包人须优先采购发包人产品；平台、梯子用钢格板优先使用新兴际华集团产品；由承包人提供使用计划，发包人收到计划经审核同意后</w:t>
      </w:r>
      <w:r w:rsidRPr="007A6610">
        <w:rPr>
          <w:bCs/>
          <w:kern w:val="36"/>
          <w:szCs w:val="21"/>
        </w:rPr>
        <w:t>15</w:t>
      </w:r>
      <w:r w:rsidRPr="007A6610">
        <w:rPr>
          <w:bCs/>
          <w:kern w:val="36"/>
          <w:szCs w:val="21"/>
        </w:rPr>
        <w:t>天内提供材料，提料、卸车、保管由承包人负责。</w:t>
      </w:r>
    </w:p>
    <w:p w:rsidR="007A6610" w:rsidRPr="007A6610" w:rsidRDefault="007A6610" w:rsidP="007A6610">
      <w:pPr>
        <w:numPr>
          <w:ilvl w:val="0"/>
          <w:numId w:val="12"/>
        </w:numPr>
        <w:spacing w:beforeLines="50" w:afterLines="50"/>
        <w:rPr>
          <w:bCs/>
          <w:kern w:val="36"/>
          <w:szCs w:val="21"/>
        </w:rPr>
      </w:pPr>
      <w:r w:rsidRPr="007A6610">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7A6610">
        <w:rPr>
          <w:bCs/>
          <w:kern w:val="36"/>
          <w:szCs w:val="21"/>
        </w:rPr>
        <w:t>5%</w:t>
      </w:r>
      <w:r w:rsidRPr="007A6610">
        <w:rPr>
          <w:bCs/>
          <w:kern w:val="36"/>
          <w:szCs w:val="21"/>
        </w:rPr>
        <w:t>管理费结算（从承包价扣除）。</w:t>
      </w:r>
    </w:p>
    <w:p w:rsidR="007A6610" w:rsidRPr="007A6610" w:rsidRDefault="007A6610" w:rsidP="007A6610">
      <w:pPr>
        <w:numPr>
          <w:ilvl w:val="0"/>
          <w:numId w:val="12"/>
        </w:numPr>
        <w:spacing w:beforeLines="50" w:afterLines="50"/>
        <w:rPr>
          <w:rFonts w:hint="eastAsia"/>
          <w:bCs/>
          <w:kern w:val="36"/>
          <w:szCs w:val="21"/>
        </w:rPr>
      </w:pPr>
      <w:r w:rsidRPr="007A6610">
        <w:rPr>
          <w:rFonts w:hint="eastAsia"/>
          <w:bCs/>
          <w:kern w:val="36"/>
          <w:szCs w:val="21"/>
        </w:rPr>
        <w:t>发包人供应的材料承包人领用并按供应价结算。承包人采购的材料，价格采用施工期间芜湖市信息价</w:t>
      </w:r>
      <w:r w:rsidRPr="007A6610">
        <w:rPr>
          <w:rFonts w:hint="eastAsia"/>
          <w:bCs/>
          <w:kern w:val="36"/>
          <w:szCs w:val="21"/>
        </w:rPr>
        <w:t>(</w:t>
      </w:r>
      <w:r w:rsidRPr="007A6610">
        <w:rPr>
          <w:rFonts w:hint="eastAsia"/>
          <w:bCs/>
          <w:kern w:val="36"/>
          <w:szCs w:val="21"/>
        </w:rPr>
        <w:t>加权平均价</w:t>
      </w:r>
      <w:r w:rsidRPr="007A6610">
        <w:rPr>
          <w:rFonts w:hint="eastAsia"/>
          <w:bCs/>
          <w:kern w:val="36"/>
          <w:szCs w:val="21"/>
        </w:rPr>
        <w:t>)</w:t>
      </w:r>
      <w:r w:rsidRPr="007A6610">
        <w:rPr>
          <w:rFonts w:hint="eastAsia"/>
          <w:bCs/>
          <w:kern w:val="36"/>
          <w:szCs w:val="21"/>
        </w:rPr>
        <w:t>。承包人采购的材料芜湖市信息价没有价格的进行市场询价。对于装饰部分主要材料价格采用发包人确认价格，采购前必须经发包人确认单价和品牌。发包人定价部分不参与取费优惠。</w:t>
      </w:r>
    </w:p>
    <w:p w:rsidR="007A6610" w:rsidRPr="007A6610" w:rsidRDefault="007A6610" w:rsidP="007A6610">
      <w:pPr>
        <w:numPr>
          <w:ilvl w:val="0"/>
          <w:numId w:val="12"/>
        </w:numPr>
        <w:spacing w:beforeLines="50" w:afterLines="50"/>
        <w:rPr>
          <w:bCs/>
          <w:kern w:val="36"/>
          <w:szCs w:val="21"/>
        </w:rPr>
      </w:pPr>
      <w:r w:rsidRPr="007A6610">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7A6610" w:rsidRPr="007A6610" w:rsidRDefault="007A6610" w:rsidP="007A6610">
      <w:pPr>
        <w:numPr>
          <w:ilvl w:val="0"/>
          <w:numId w:val="12"/>
        </w:numPr>
        <w:spacing w:beforeLines="50" w:afterLines="50"/>
        <w:rPr>
          <w:bCs/>
          <w:kern w:val="36"/>
          <w:szCs w:val="21"/>
        </w:rPr>
      </w:pPr>
      <w:r w:rsidRPr="007A6610">
        <w:rPr>
          <w:rFonts w:hint="eastAsia"/>
          <w:bCs/>
          <w:kern w:val="36"/>
          <w:szCs w:val="21"/>
        </w:rPr>
        <w:t>工程内容按合同约定执行，开具增值税发票执行</w:t>
      </w:r>
      <w:r w:rsidRPr="007A6610">
        <w:rPr>
          <w:rFonts w:hint="eastAsia"/>
          <w:bCs/>
          <w:kern w:val="36"/>
          <w:szCs w:val="21"/>
        </w:rPr>
        <w:t>9%</w:t>
      </w:r>
      <w:r w:rsidRPr="007A6610">
        <w:rPr>
          <w:rFonts w:hint="eastAsia"/>
          <w:bCs/>
          <w:kern w:val="36"/>
          <w:szCs w:val="21"/>
        </w:rPr>
        <w:t>税率。</w:t>
      </w:r>
    </w:p>
    <w:p w:rsidR="00923380" w:rsidRPr="002A53E4" w:rsidRDefault="007A6610" w:rsidP="007A6610">
      <w:pPr>
        <w:spacing w:beforeLines="50" w:afterLines="50" w:line="300" w:lineRule="exact"/>
        <w:rPr>
          <w:rFonts w:hint="eastAsia"/>
          <w:bCs/>
          <w:kern w:val="36"/>
          <w:szCs w:val="21"/>
        </w:rPr>
      </w:pPr>
      <w:r w:rsidRPr="007A6610">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7A6610" w:rsidP="007A6610">
      <w:pPr>
        <w:spacing w:beforeLines="50" w:afterLines="50" w:line="360" w:lineRule="exact"/>
        <w:rPr>
          <w:rFonts w:hint="eastAsia"/>
          <w:bCs/>
          <w:kern w:val="36"/>
          <w:szCs w:val="21"/>
        </w:rPr>
      </w:pPr>
      <w:r>
        <w:rPr>
          <w:rFonts w:hint="eastAsia"/>
          <w:bCs/>
          <w:kern w:val="36"/>
          <w:szCs w:val="21"/>
        </w:rPr>
        <w:t>9</w:t>
      </w:r>
      <w:r w:rsidR="000F2841">
        <w:rPr>
          <w:rFonts w:hint="eastAsia"/>
          <w:bCs/>
          <w:kern w:val="36"/>
          <w:szCs w:val="21"/>
        </w:rPr>
        <w:t xml:space="preserve">.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D36CAA">
        <w:trPr>
          <w:trHeight w:val="3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35"/>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2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5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w:t>
            </w:r>
            <w:r>
              <w:rPr>
                <w:rFonts w:ascii="宋体" w:hAnsi="宋体" w:cs="宋体" w:hint="eastAsia"/>
                <w:color w:val="000000"/>
                <w:kern w:val="0"/>
              </w:rPr>
              <w:lastRenderedPageBreak/>
              <w:t>分。</w:t>
            </w:r>
          </w:p>
        </w:tc>
      </w:tr>
      <w:tr w:rsidR="00923380" w:rsidTr="00632A28">
        <w:trPr>
          <w:trHeight w:val="53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97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DF459B">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7A6610" w:rsidP="00DF459B">
      <w:pPr>
        <w:pStyle w:val="10"/>
        <w:tabs>
          <w:tab w:val="left" w:pos="180"/>
        </w:tabs>
        <w:spacing w:line="360" w:lineRule="exact"/>
        <w:ind w:left="0" w:firstLineChars="0" w:firstLine="0"/>
        <w:jc w:val="left"/>
        <w:rPr>
          <w:rFonts w:hint="eastAsia"/>
        </w:rPr>
      </w:pPr>
      <w:r>
        <w:rPr>
          <w:rFonts w:ascii="宋体" w:eastAsiaTheme="minorEastAsia" w:hAnsi="宋体" w:cs="宋体" w:hint="eastAsia"/>
          <w:bCs/>
          <w:sz w:val="21"/>
          <w:szCs w:val="22"/>
        </w:rPr>
        <w:t>10</w:t>
      </w:r>
      <w:r w:rsidR="00D20474" w:rsidRPr="000F2841">
        <w:rPr>
          <w:rFonts w:ascii="宋体" w:eastAsiaTheme="minorEastAsia" w:hAnsi="宋体" w:cs="宋体"/>
          <w:bCs/>
          <w:sz w:val="21"/>
          <w:szCs w:val="22"/>
        </w:rPr>
        <w:t>.</w:t>
      </w:r>
      <w:r w:rsidR="00923380" w:rsidRPr="000F2841">
        <w:rPr>
          <w:rFonts w:ascii="宋体" w:eastAsiaTheme="minorEastAsia" w:hAnsi="宋体" w:cs="宋体" w:hint="eastAsia"/>
          <w:bCs/>
          <w:sz w:val="21"/>
          <w:szCs w:val="22"/>
        </w:rPr>
        <w:t xml:space="preserve"> </w:t>
      </w:r>
      <w:r w:rsidR="00923380"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00923380" w:rsidRPr="000152AC">
        <w:rPr>
          <w:rFonts w:ascii="宋体" w:eastAsiaTheme="minorEastAsia" w:hAnsi="宋体" w:cs="宋体" w:hint="eastAsia"/>
          <w:bCs/>
          <w:sz w:val="21"/>
          <w:szCs w:val="22"/>
        </w:rPr>
        <w:t>和投标人报价签订合同。</w:t>
      </w:r>
    </w:p>
    <w:p w:rsidR="00923380" w:rsidRPr="004538BC" w:rsidRDefault="00923380" w:rsidP="00DF459B">
      <w:pPr>
        <w:numPr>
          <w:ilvl w:val="0"/>
          <w:numId w:val="8"/>
        </w:numPr>
        <w:spacing w:line="360" w:lineRule="exact"/>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DF459B">
      <w:pPr>
        <w:numPr>
          <w:ilvl w:val="0"/>
          <w:numId w:val="8"/>
        </w:numPr>
        <w:spacing w:line="360" w:lineRule="exact"/>
        <w:rPr>
          <w:rFonts w:ascii="宋体" w:hAnsi="宋体"/>
          <w:bCs/>
          <w:kern w:val="0"/>
        </w:rPr>
      </w:pPr>
      <w:r>
        <w:rPr>
          <w:rFonts w:ascii="宋体" w:hAnsi="宋体" w:hint="eastAsia"/>
          <w:bCs/>
        </w:rPr>
        <w:t>投标人的资质不达标等实行一票否决制。</w:t>
      </w:r>
    </w:p>
    <w:p w:rsidR="00923380" w:rsidRDefault="00923380" w:rsidP="00DF459B">
      <w:pPr>
        <w:numPr>
          <w:ilvl w:val="0"/>
          <w:numId w:val="8"/>
        </w:numPr>
        <w:spacing w:line="360" w:lineRule="exact"/>
        <w:rPr>
          <w:rFonts w:ascii="宋体" w:hAnsi="宋体"/>
          <w:bCs/>
          <w:kern w:val="0"/>
        </w:rPr>
      </w:pPr>
      <w:r>
        <w:rPr>
          <w:rFonts w:ascii="宋体" w:hAnsi="宋体" w:hint="eastAsia"/>
          <w:bCs/>
          <w:kern w:val="0"/>
        </w:rPr>
        <w:t>无效投标</w:t>
      </w:r>
    </w:p>
    <w:p w:rsidR="00923380" w:rsidRDefault="00923380" w:rsidP="00DF459B">
      <w:pPr>
        <w:widowControl/>
        <w:tabs>
          <w:tab w:val="left" w:pos="735"/>
        </w:tabs>
        <w:spacing w:line="360" w:lineRule="exact"/>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投标文件未按规定加盖公章和签字。</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投标文件字迹模糊、无法辨认影响评标的。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授权委托书未加盖单位公章和法定代表人印章（或签字）的。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投标人以任何形式干扰招投标工作公开、公正进行的。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投标人企业资质不全或无资质的。</w:t>
      </w:r>
    </w:p>
    <w:p w:rsidR="00923380" w:rsidRDefault="00923380" w:rsidP="00DF459B">
      <w:pPr>
        <w:numPr>
          <w:ilvl w:val="0"/>
          <w:numId w:val="9"/>
        </w:numPr>
        <w:spacing w:line="360" w:lineRule="exact"/>
        <w:rPr>
          <w:rFonts w:ascii="宋体" w:hAnsi="宋体" w:cs="宋体"/>
        </w:rPr>
      </w:pPr>
      <w:r>
        <w:rPr>
          <w:rFonts w:ascii="宋体" w:hAnsi="宋体" w:cs="宋体" w:hint="eastAsia"/>
        </w:rPr>
        <w:t>附有招标人不能接受的条件的。</w:t>
      </w:r>
    </w:p>
    <w:p w:rsidR="00923380" w:rsidRDefault="00923380" w:rsidP="00DF459B">
      <w:pPr>
        <w:numPr>
          <w:ilvl w:val="0"/>
          <w:numId w:val="9"/>
        </w:numPr>
        <w:spacing w:line="360" w:lineRule="exact"/>
        <w:rPr>
          <w:rFonts w:ascii="宋体" w:hAnsi="宋体" w:cs="宋体"/>
        </w:rPr>
      </w:pPr>
      <w:r>
        <w:rPr>
          <w:rFonts w:ascii="宋体" w:hAnsi="宋体" w:cs="宋体" w:hint="eastAsia"/>
        </w:rPr>
        <w:t>在投标文件中有两个以上的报价，且未明确哪个报价有效。</w:t>
      </w:r>
    </w:p>
    <w:p w:rsidR="00923380" w:rsidRDefault="00923380" w:rsidP="00DF459B">
      <w:pPr>
        <w:numPr>
          <w:ilvl w:val="0"/>
          <w:numId w:val="9"/>
        </w:numPr>
        <w:spacing w:line="360" w:lineRule="exact"/>
        <w:rPr>
          <w:rFonts w:ascii="宋体" w:hAnsi="宋体" w:cs="宋体"/>
        </w:rPr>
      </w:pPr>
      <w:r>
        <w:rPr>
          <w:rFonts w:ascii="宋体" w:hAnsi="宋体" w:cs="宋体" w:hint="eastAsia"/>
        </w:rPr>
        <w:t>以联合体方式投标而无共同投标协议的。</w:t>
      </w:r>
    </w:p>
    <w:p w:rsidR="00923380" w:rsidRDefault="00923380" w:rsidP="00DF459B">
      <w:pPr>
        <w:numPr>
          <w:ilvl w:val="0"/>
          <w:numId w:val="9"/>
        </w:numPr>
        <w:spacing w:line="360" w:lineRule="exact"/>
        <w:rPr>
          <w:rFonts w:ascii="宋体" w:hAnsi="宋体" w:cs="宋体"/>
        </w:rPr>
      </w:pPr>
      <w:r>
        <w:rPr>
          <w:rFonts w:ascii="宋体" w:hAnsi="宋体" w:cs="宋体" w:hint="eastAsia"/>
        </w:rPr>
        <w:t>以他人名义投标的。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未按招标文件要求提交投标保证金的。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DF459B">
      <w:pPr>
        <w:numPr>
          <w:ilvl w:val="0"/>
          <w:numId w:val="9"/>
        </w:numPr>
        <w:spacing w:line="360" w:lineRule="exact"/>
        <w:rPr>
          <w:rFonts w:ascii="宋体" w:hAnsi="宋体" w:cs="宋体"/>
        </w:rPr>
      </w:pPr>
      <w:r w:rsidRPr="002A472F">
        <w:rPr>
          <w:rFonts w:ascii="宋体" w:hAnsi="宋体" w:cs="宋体" w:hint="eastAsia"/>
        </w:rPr>
        <w:t>投标文件与招标文件存在严重背离等其他问题的。</w:t>
      </w:r>
    </w:p>
    <w:p w:rsidR="00923380" w:rsidRDefault="00923380" w:rsidP="00DF459B">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DF459B">
      <w:pPr>
        <w:numPr>
          <w:ilvl w:val="0"/>
          <w:numId w:val="4"/>
        </w:numPr>
        <w:spacing w:line="360" w:lineRule="exact"/>
        <w:rPr>
          <w:rFonts w:ascii="宋体" w:hAnsi="宋体"/>
          <w:bCs/>
        </w:rPr>
      </w:pPr>
      <w:r>
        <w:rPr>
          <w:rFonts w:ascii="宋体" w:hAnsi="宋体" w:hint="eastAsia"/>
          <w:bCs/>
        </w:rPr>
        <w:t>投标人必须具有独立法人资格，具有独立订立合同的能力。</w:t>
      </w:r>
    </w:p>
    <w:p w:rsidR="00923380" w:rsidRDefault="00923380" w:rsidP="00DF459B">
      <w:pPr>
        <w:numPr>
          <w:ilvl w:val="0"/>
          <w:numId w:val="4"/>
        </w:numPr>
        <w:spacing w:line="360" w:lineRule="exact"/>
        <w:rPr>
          <w:rFonts w:ascii="宋体" w:hAnsi="宋体"/>
          <w:bCs/>
        </w:rPr>
      </w:pPr>
      <w:r>
        <w:rPr>
          <w:rFonts w:ascii="宋体" w:hAnsi="宋体" w:hint="eastAsia"/>
          <w:bCs/>
        </w:rPr>
        <w:t>投标代表为法人代表或持有法人委托书的委托代理人。</w:t>
      </w:r>
    </w:p>
    <w:p w:rsidR="00923380" w:rsidRDefault="00923380" w:rsidP="00DF459B">
      <w:pPr>
        <w:numPr>
          <w:ilvl w:val="0"/>
          <w:numId w:val="4"/>
        </w:numPr>
        <w:spacing w:line="360" w:lineRule="exact"/>
        <w:rPr>
          <w:rFonts w:ascii="宋体" w:hAnsi="宋体"/>
          <w:bCs/>
          <w:color w:val="FF0000"/>
        </w:rPr>
      </w:pPr>
      <w:r>
        <w:rPr>
          <w:rFonts w:ascii="宋体" w:hAnsi="宋体" w:hint="eastAsia"/>
          <w:bCs/>
        </w:rPr>
        <w:lastRenderedPageBreak/>
        <w:t>投标人未处于被责令停业、投标资格被取消或者财产被接管、冻结和破产状态。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DF459B">
      <w:pPr>
        <w:numPr>
          <w:ilvl w:val="0"/>
          <w:numId w:val="4"/>
        </w:numPr>
        <w:spacing w:line="360" w:lineRule="exact"/>
        <w:rPr>
          <w:rFonts w:ascii="宋体" w:hAnsi="宋体"/>
          <w:bCs/>
        </w:rPr>
      </w:pPr>
      <w:r>
        <w:rPr>
          <w:rFonts w:ascii="宋体" w:hAnsi="宋体" w:hint="eastAsia"/>
          <w:bCs/>
        </w:rPr>
        <w:t>投标人所提供的所有证件及证明材料的内容没有失真或者弄虚作假。</w:t>
      </w:r>
    </w:p>
    <w:p w:rsidR="00923380" w:rsidRDefault="00923380" w:rsidP="00DF459B">
      <w:pPr>
        <w:numPr>
          <w:ilvl w:val="0"/>
          <w:numId w:val="4"/>
        </w:numPr>
        <w:spacing w:line="360" w:lineRule="exact"/>
        <w:rPr>
          <w:rFonts w:ascii="宋体" w:hAnsi="宋体"/>
          <w:bCs/>
        </w:rPr>
      </w:pPr>
      <w:r>
        <w:rPr>
          <w:rFonts w:ascii="宋体" w:hAnsi="宋体" w:hint="eastAsia"/>
          <w:bCs/>
        </w:rPr>
        <w:t>企业具备安全生产条件,并取得安全生产许可证。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DF459B">
      <w:pPr>
        <w:numPr>
          <w:ilvl w:val="0"/>
          <w:numId w:val="4"/>
        </w:numPr>
        <w:spacing w:line="360" w:lineRule="exact"/>
        <w:rPr>
          <w:rFonts w:ascii="宋体" w:hAnsi="宋体"/>
          <w:bCs/>
        </w:rPr>
      </w:pPr>
      <w:r>
        <w:rPr>
          <w:rFonts w:ascii="宋体" w:hAnsi="宋体" w:hint="eastAsia"/>
          <w:bCs/>
        </w:rPr>
        <w:t>投标人项目经理承担过所投标段类似工程。</w:t>
      </w:r>
    </w:p>
    <w:p w:rsidR="00923380" w:rsidRDefault="00923380" w:rsidP="00DF459B">
      <w:pPr>
        <w:numPr>
          <w:ilvl w:val="0"/>
          <w:numId w:val="4"/>
        </w:numPr>
        <w:spacing w:line="360" w:lineRule="exact"/>
        <w:rPr>
          <w:rFonts w:ascii="宋体" w:hAnsi="宋体"/>
          <w:bCs/>
        </w:rPr>
      </w:pPr>
      <w:r>
        <w:rPr>
          <w:rFonts w:ascii="宋体" w:hAnsi="宋体" w:hint="eastAsia"/>
          <w:bCs/>
        </w:rPr>
        <w:t>投标人符合法律、法规规定的其它条件。</w:t>
      </w:r>
    </w:p>
    <w:p w:rsidR="00923380" w:rsidRDefault="00923380" w:rsidP="00DF459B">
      <w:pPr>
        <w:spacing w:line="360" w:lineRule="exact"/>
        <w:rPr>
          <w:rFonts w:ascii="宋体" w:hAnsi="宋体"/>
          <w:b/>
          <w:bCs/>
        </w:rPr>
      </w:pPr>
      <w:r>
        <w:rPr>
          <w:rFonts w:ascii="宋体" w:hAnsi="宋体" w:hint="eastAsia"/>
          <w:b/>
          <w:bCs/>
        </w:rPr>
        <w:t>七、投标人应当提交的资格和资质证明</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投标人企业安全许可证。</w:t>
      </w:r>
    </w:p>
    <w:p w:rsidR="00923380" w:rsidRDefault="00923380" w:rsidP="00DF459B">
      <w:pPr>
        <w:spacing w:line="360" w:lineRule="exact"/>
        <w:ind w:left="361" w:hanging="361"/>
        <w:rPr>
          <w:rFonts w:ascii="宋体" w:hAnsi="宋体"/>
          <w:b/>
          <w:bCs/>
        </w:rPr>
      </w:pPr>
      <w:r>
        <w:rPr>
          <w:rFonts w:ascii="宋体" w:hAnsi="宋体" w:hint="eastAsia"/>
          <w:b/>
          <w:bCs/>
        </w:rPr>
        <w:t>八、编制投标书的原则要求和说明</w:t>
      </w:r>
    </w:p>
    <w:p w:rsidR="00923380" w:rsidRDefault="00923380" w:rsidP="00DF459B">
      <w:pPr>
        <w:spacing w:line="360" w:lineRule="exact"/>
        <w:ind w:leftChars="200" w:left="420"/>
        <w:rPr>
          <w:rFonts w:ascii="宋体" w:hAnsi="宋体"/>
          <w:bCs/>
        </w:rPr>
      </w:pPr>
      <w:r>
        <w:rPr>
          <w:rFonts w:ascii="宋体" w:hAnsi="宋体" w:hint="eastAsia"/>
          <w:bCs/>
        </w:rPr>
        <w:t>1. 投标书应含有上述所列第五、六、七项相应内容。</w:t>
      </w:r>
    </w:p>
    <w:p w:rsidR="00923380" w:rsidRDefault="00923380" w:rsidP="00DF459B">
      <w:pPr>
        <w:spacing w:line="360" w:lineRule="exact"/>
        <w:ind w:leftChars="200" w:left="420"/>
        <w:rPr>
          <w:rFonts w:ascii="宋体" w:hAnsi="宋体"/>
          <w:bCs/>
        </w:rPr>
      </w:pPr>
      <w:r>
        <w:rPr>
          <w:rFonts w:ascii="宋体" w:hAnsi="宋体" w:hint="eastAsia"/>
          <w:bCs/>
        </w:rPr>
        <w:t>2. 技术标书除按通常做法外，有以下补充约定：</w:t>
      </w:r>
    </w:p>
    <w:p w:rsidR="00923380" w:rsidRDefault="00923380" w:rsidP="00DF459B">
      <w:pPr>
        <w:spacing w:line="360" w:lineRule="exact"/>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DF459B">
      <w:pPr>
        <w:spacing w:line="360" w:lineRule="exact"/>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DF459B">
      <w:pPr>
        <w:spacing w:line="360" w:lineRule="exact"/>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DF459B">
      <w:pPr>
        <w:spacing w:line="360" w:lineRule="exact"/>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DF459B">
      <w:pPr>
        <w:spacing w:line="360" w:lineRule="exact"/>
        <w:ind w:firstLineChars="100" w:firstLine="210"/>
        <w:rPr>
          <w:rFonts w:ascii="宋体" w:hAnsi="宋体" w:cs="宋体" w:hint="eastAsia"/>
        </w:rPr>
      </w:pPr>
      <w:r>
        <w:rPr>
          <w:rFonts w:ascii="宋体" w:hAnsi="宋体" w:cs="宋体" w:hint="eastAsia"/>
        </w:rPr>
        <w:t>5. 投标人不得在开标当日至投标有效期满前撤回投标文件，否则其投标保证金将不予退还。</w:t>
      </w:r>
    </w:p>
    <w:p w:rsidR="00DC6FBC" w:rsidRDefault="00DC6FBC" w:rsidP="00DF459B">
      <w:pPr>
        <w:spacing w:line="360" w:lineRule="exact"/>
        <w:ind w:firstLineChars="100" w:firstLine="210"/>
        <w:rPr>
          <w:rFonts w:ascii="宋体" w:hAnsi="宋体" w:cs="宋体"/>
        </w:rPr>
      </w:pPr>
      <w:r>
        <w:rPr>
          <w:rFonts w:ascii="宋体" w:hAnsi="宋体" w:cs="宋体" w:hint="eastAsia"/>
        </w:rPr>
        <w:t>6.</w:t>
      </w:r>
      <w:r w:rsidR="00826FF6">
        <w:rPr>
          <w:rFonts w:ascii="宋体" w:hAnsi="宋体" w:cs="宋体" w:hint="eastAsia"/>
        </w:rPr>
        <w:t xml:space="preserve"> </w:t>
      </w:r>
      <w:r>
        <w:rPr>
          <w:rFonts w:ascii="宋体" w:hAnsi="宋体" w:cs="宋体" w:hint="eastAsia"/>
        </w:rPr>
        <w:t>所递交的商务标和技术标需</w:t>
      </w:r>
      <w:r w:rsidRPr="00DC6FBC">
        <w:rPr>
          <w:rFonts w:ascii="宋体" w:hAnsi="宋体" w:cs="宋体" w:hint="eastAsia"/>
          <w:color w:val="FF0000"/>
        </w:rPr>
        <w:t>胶装</w:t>
      </w:r>
      <w:r>
        <w:rPr>
          <w:rFonts w:ascii="宋体" w:hAnsi="宋体" w:cs="宋体" w:hint="eastAsia"/>
        </w:rPr>
        <w:t>。</w:t>
      </w:r>
    </w:p>
    <w:p w:rsidR="00923380" w:rsidRDefault="00923380" w:rsidP="00DF459B">
      <w:pPr>
        <w:spacing w:line="360" w:lineRule="exact"/>
        <w:rPr>
          <w:rFonts w:ascii="宋体" w:hAnsi="宋体"/>
          <w:b/>
          <w:bCs/>
        </w:rPr>
      </w:pPr>
      <w:r>
        <w:rPr>
          <w:rFonts w:ascii="宋体" w:hAnsi="宋体" w:hint="eastAsia"/>
          <w:b/>
          <w:bCs/>
        </w:rPr>
        <w:t>九、约定和说明</w:t>
      </w:r>
    </w:p>
    <w:p w:rsidR="002C1D87" w:rsidRPr="00273E57" w:rsidRDefault="00923380" w:rsidP="00DF459B">
      <w:pPr>
        <w:spacing w:line="360" w:lineRule="exact"/>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DF459B">
      <w:pPr>
        <w:spacing w:line="360" w:lineRule="exact"/>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AA2EEA" w:rsidRPr="00AA2EEA" w:rsidRDefault="000152AC" w:rsidP="00AA2EEA">
      <w:pPr>
        <w:widowControl/>
        <w:spacing w:beforeLines="50" w:afterLines="50"/>
        <w:rPr>
          <w:rFonts w:ascii="宋体" w:hAnsi="宋体" w:cs="宋体" w:hint="eastAsia"/>
          <w:color w:val="000000"/>
        </w:rPr>
      </w:pPr>
      <w:r>
        <w:lastRenderedPageBreak/>
        <w:t>2</w:t>
      </w:r>
      <w:r w:rsidR="009D00B2">
        <w:rPr>
          <w:rFonts w:hint="eastAsia"/>
        </w:rPr>
        <w:t>．</w:t>
      </w:r>
      <w:r w:rsidR="00923380" w:rsidRPr="000152AC">
        <w:rPr>
          <w:rFonts w:ascii="宋体" w:hAnsi="宋体" w:cs="宋体" w:hint="eastAsia"/>
          <w:color w:val="000000"/>
        </w:rPr>
        <w:t>双方约定的工程款（进度款）支付的方式：</w:t>
      </w:r>
      <w:r w:rsidR="00AA2EEA" w:rsidRPr="00AA2EEA">
        <w:rPr>
          <w:rFonts w:ascii="宋体" w:hAnsi="宋体" w:cs="宋体" w:hint="eastAsia"/>
          <w:color w:val="000000"/>
        </w:rPr>
        <w:t>以上工程无预付款；进度款按月支付已完工程量的70% ，付款前提供等额增值税专用发票。</w:t>
      </w:r>
    </w:p>
    <w:p w:rsidR="00AA2EEA" w:rsidRPr="00AA2EEA" w:rsidRDefault="00AA2EEA" w:rsidP="00AA2EEA">
      <w:pPr>
        <w:widowControl/>
        <w:spacing w:beforeLines="50" w:afterLines="50"/>
        <w:ind w:firstLine="420"/>
        <w:rPr>
          <w:rFonts w:ascii="宋体" w:hAnsi="宋体" w:cs="宋体"/>
          <w:color w:val="000000"/>
        </w:rPr>
      </w:pPr>
      <w:r w:rsidRPr="00AA2EEA">
        <w:rPr>
          <w:rFonts w:ascii="宋体" w:hAnsi="宋体" w:cs="宋体"/>
          <w:color w:val="000000"/>
        </w:rPr>
        <w:t>工程竣工验收合格、结算审核后付至审核价的9</w:t>
      </w:r>
      <w:r w:rsidRPr="00AA2EEA">
        <w:rPr>
          <w:rFonts w:ascii="宋体" w:hAnsi="宋体" w:cs="宋体" w:hint="eastAsia"/>
          <w:color w:val="000000"/>
        </w:rPr>
        <w:t>7</w:t>
      </w:r>
      <w:r w:rsidRPr="00AA2EEA">
        <w:rPr>
          <w:rFonts w:ascii="宋体" w:hAnsi="宋体" w:cs="宋体"/>
          <w:color w:val="000000"/>
        </w:rPr>
        <w:t>%，留</w:t>
      </w:r>
      <w:r w:rsidRPr="00AA2EEA">
        <w:rPr>
          <w:rFonts w:ascii="宋体" w:hAnsi="宋体" w:cs="宋体" w:hint="eastAsia"/>
          <w:color w:val="000000"/>
        </w:rPr>
        <w:t>3</w:t>
      </w:r>
      <w:r w:rsidRPr="00AA2EEA">
        <w:rPr>
          <w:rFonts w:ascii="宋体" w:hAnsi="宋体" w:cs="宋体"/>
          <w:color w:val="000000"/>
        </w:rPr>
        <w:t>%为质保金，质保金返还按保修规定。承包人应于发包人支付全部或部分工程款项前向发包人开具增值税专用发票，工程款以6个月承兑汇票支付</w:t>
      </w:r>
      <w:r w:rsidRPr="00AA2EEA">
        <w:rPr>
          <w:rFonts w:ascii="宋体" w:hAnsi="宋体" w:cs="宋体" w:hint="eastAsia"/>
          <w:color w:val="000000"/>
        </w:rPr>
        <w:t>。</w:t>
      </w:r>
    </w:p>
    <w:p w:rsidR="00923380" w:rsidRPr="00D20474" w:rsidRDefault="00AA2EEA" w:rsidP="00AA2EEA">
      <w:pPr>
        <w:widowControl/>
        <w:spacing w:beforeLines="50" w:afterLines="50"/>
        <w:ind w:firstLine="420"/>
        <w:rPr>
          <w:rFonts w:ascii="宋体" w:hAnsi="宋体" w:cs="宋体"/>
          <w:color w:val="000000"/>
        </w:rPr>
      </w:pPr>
      <w:r w:rsidRPr="00AA2EEA">
        <w:rPr>
          <w:rFonts w:ascii="宋体" w:hAnsi="宋体" w:cs="宋体" w:hint="eastAsia"/>
          <w:color w:val="000000"/>
        </w:rPr>
        <w:t>结算审核后承包人及时向发包人开具全额增值税专用发票。</w:t>
      </w:r>
    </w:p>
    <w:p w:rsidR="00923380" w:rsidRPr="000152AC" w:rsidRDefault="000152AC" w:rsidP="007A6610">
      <w:pPr>
        <w:widowControl/>
        <w:spacing w:beforeLines="50" w:afterLines="50" w:line="360" w:lineRule="exact"/>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DF459B">
      <w:pPr>
        <w:pStyle w:val="a6"/>
        <w:spacing w:line="360" w:lineRule="exact"/>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DF459B">
      <w:pPr>
        <w:spacing w:line="360" w:lineRule="exact"/>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DF459B">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DF459B">
      <w:pPr>
        <w:numPr>
          <w:ilvl w:val="0"/>
          <w:numId w:val="6"/>
        </w:numPr>
        <w:spacing w:line="360" w:lineRule="exact"/>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DF459B">
      <w:pPr>
        <w:numPr>
          <w:ilvl w:val="0"/>
          <w:numId w:val="6"/>
        </w:numPr>
        <w:spacing w:line="360" w:lineRule="exact"/>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DF459B">
      <w:pPr>
        <w:numPr>
          <w:ilvl w:val="0"/>
          <w:numId w:val="6"/>
        </w:numPr>
        <w:spacing w:line="360" w:lineRule="exact"/>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8560E8" w:rsidP="00DF459B">
      <w:pPr>
        <w:numPr>
          <w:ilvl w:val="0"/>
          <w:numId w:val="6"/>
        </w:numPr>
        <w:spacing w:line="360" w:lineRule="exact"/>
        <w:rPr>
          <w:rFonts w:ascii="宋体" w:hAnsi="宋体"/>
          <w:bCs/>
        </w:rPr>
      </w:pPr>
      <w:r>
        <w:rPr>
          <w:rFonts w:ascii="宋体" w:hAnsi="宋体" w:hint="eastAsia"/>
          <w:bCs/>
        </w:rPr>
        <w:t>本项目不设拦标价</w:t>
      </w:r>
      <w:r w:rsidR="009E7190">
        <w:rPr>
          <w:rFonts w:ascii="宋体" w:hAnsi="宋体" w:hint="eastAsia"/>
          <w:bCs/>
        </w:rPr>
        <w:t>，请各单位根据实际情况报价</w:t>
      </w:r>
      <w:r w:rsidR="009D00B2">
        <w:rPr>
          <w:rFonts w:ascii="宋体" w:hAnsi="宋体"/>
          <w:bCs/>
        </w:rPr>
        <w:t>。</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AA2EEA" w:rsidRDefault="00AA2EEA" w:rsidP="00AA2EEA">
      <w:pPr>
        <w:spacing w:line="300" w:lineRule="auto"/>
        <w:jc w:val="center"/>
        <w:rPr>
          <w:rFonts w:ascii="宋体" w:hAnsi="宋体" w:hint="eastAsia"/>
          <w:b/>
          <w:bCs/>
          <w:sz w:val="36"/>
          <w:szCs w:val="36"/>
        </w:rPr>
      </w:pPr>
      <w:r>
        <w:rPr>
          <w:rFonts w:hint="eastAsia"/>
          <w:b/>
          <w:bCs/>
          <w:sz w:val="36"/>
          <w:szCs w:val="36"/>
        </w:rPr>
        <w:lastRenderedPageBreak/>
        <w:t>铸件部光谱室移位工程</w:t>
      </w:r>
      <w:r>
        <w:rPr>
          <w:rFonts w:ascii="宋体" w:hAnsi="宋体" w:hint="eastAsia"/>
          <w:b/>
          <w:bCs/>
          <w:sz w:val="36"/>
          <w:szCs w:val="36"/>
        </w:rPr>
        <w:t>报价单</w:t>
      </w:r>
    </w:p>
    <w:tbl>
      <w:tblPr>
        <w:tblW w:w="13883" w:type="dxa"/>
        <w:jc w:val="center"/>
        <w:tblInd w:w="-2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985"/>
        <w:gridCol w:w="992"/>
        <w:gridCol w:w="1276"/>
        <w:gridCol w:w="1134"/>
        <w:gridCol w:w="1559"/>
        <w:gridCol w:w="6209"/>
      </w:tblGrid>
      <w:tr w:rsidR="00AA2EEA" w:rsidTr="00AA2EEA">
        <w:trPr>
          <w:trHeight w:val="814"/>
          <w:jc w:val="center"/>
        </w:trPr>
        <w:tc>
          <w:tcPr>
            <w:tcW w:w="728" w:type="dxa"/>
            <w:vAlign w:val="center"/>
          </w:tcPr>
          <w:p w:rsidR="00AA2EEA" w:rsidRPr="00AA2EEA" w:rsidRDefault="00AA2EEA" w:rsidP="00AB1D87">
            <w:pPr>
              <w:spacing w:line="300" w:lineRule="auto"/>
              <w:jc w:val="center"/>
              <w:rPr>
                <w:rFonts w:ascii="宋体" w:hAnsi="宋体" w:cs="宋体" w:hint="eastAsia"/>
                <w:sz w:val="18"/>
                <w:szCs w:val="18"/>
              </w:rPr>
            </w:pPr>
            <w:r w:rsidRPr="00AA2EEA">
              <w:rPr>
                <w:rFonts w:ascii="宋体" w:hAnsi="宋体" w:cs="宋体" w:hint="eastAsia"/>
                <w:sz w:val="18"/>
                <w:szCs w:val="18"/>
              </w:rPr>
              <w:t>序号</w:t>
            </w:r>
          </w:p>
        </w:tc>
        <w:tc>
          <w:tcPr>
            <w:tcW w:w="1985" w:type="dxa"/>
            <w:vAlign w:val="center"/>
          </w:tcPr>
          <w:p w:rsidR="00AA2EEA" w:rsidRPr="00AA2EEA" w:rsidRDefault="00AA2EEA" w:rsidP="00AB1D87">
            <w:pPr>
              <w:spacing w:line="300" w:lineRule="auto"/>
              <w:jc w:val="center"/>
              <w:rPr>
                <w:rFonts w:ascii="宋体" w:hAnsi="宋体" w:cs="宋体" w:hint="eastAsia"/>
                <w:sz w:val="18"/>
                <w:szCs w:val="18"/>
              </w:rPr>
            </w:pPr>
            <w:r w:rsidRPr="00AA2EEA">
              <w:rPr>
                <w:rFonts w:ascii="宋体" w:hAnsi="宋体" w:cs="宋体" w:hint="eastAsia"/>
                <w:color w:val="000000"/>
                <w:kern w:val="0"/>
                <w:sz w:val="18"/>
                <w:szCs w:val="18"/>
              </w:rPr>
              <w:t>分项名称</w:t>
            </w:r>
          </w:p>
        </w:tc>
        <w:tc>
          <w:tcPr>
            <w:tcW w:w="992" w:type="dxa"/>
            <w:vAlign w:val="center"/>
          </w:tcPr>
          <w:p w:rsidR="00AA2EEA" w:rsidRPr="00AA2EEA" w:rsidRDefault="00AA2EEA" w:rsidP="00AB1D87">
            <w:pPr>
              <w:spacing w:line="300" w:lineRule="auto"/>
              <w:jc w:val="center"/>
              <w:rPr>
                <w:rFonts w:ascii="宋体" w:eastAsia="宋体" w:hAnsi="宋体" w:cs="宋体" w:hint="eastAsia"/>
                <w:sz w:val="18"/>
                <w:szCs w:val="18"/>
              </w:rPr>
            </w:pPr>
            <w:r w:rsidRPr="00AA2EEA">
              <w:rPr>
                <w:rFonts w:ascii="宋体" w:hAnsi="宋体" w:cs="宋体" w:hint="eastAsia"/>
                <w:sz w:val="18"/>
                <w:szCs w:val="18"/>
              </w:rPr>
              <w:t>单位</w:t>
            </w:r>
          </w:p>
        </w:tc>
        <w:tc>
          <w:tcPr>
            <w:tcW w:w="1276" w:type="dxa"/>
            <w:vAlign w:val="center"/>
          </w:tcPr>
          <w:p w:rsidR="00AA2EEA" w:rsidRPr="00AA2EEA" w:rsidRDefault="00AA2EEA" w:rsidP="00AB1D87">
            <w:pPr>
              <w:spacing w:line="300" w:lineRule="auto"/>
              <w:jc w:val="center"/>
              <w:rPr>
                <w:rFonts w:ascii="宋体" w:hAnsi="宋体" w:cs="宋体" w:hint="eastAsia"/>
                <w:sz w:val="18"/>
                <w:szCs w:val="18"/>
              </w:rPr>
            </w:pPr>
            <w:r w:rsidRPr="00AA2EEA">
              <w:rPr>
                <w:rFonts w:ascii="宋体" w:hAnsi="宋体" w:cs="宋体" w:hint="eastAsia"/>
                <w:sz w:val="18"/>
                <w:szCs w:val="18"/>
              </w:rPr>
              <w:t>暂估</w:t>
            </w:r>
          </w:p>
          <w:p w:rsidR="00AA2EEA" w:rsidRPr="00AA2EEA" w:rsidRDefault="00AA2EEA" w:rsidP="00AB1D87">
            <w:pPr>
              <w:spacing w:line="300" w:lineRule="auto"/>
              <w:jc w:val="center"/>
              <w:rPr>
                <w:rFonts w:ascii="宋体" w:hAnsi="宋体" w:cs="宋体" w:hint="eastAsia"/>
                <w:sz w:val="18"/>
                <w:szCs w:val="18"/>
              </w:rPr>
            </w:pPr>
            <w:r w:rsidRPr="00AA2EEA">
              <w:rPr>
                <w:rFonts w:ascii="宋体" w:hAnsi="宋体" w:cs="宋体" w:hint="eastAsia"/>
                <w:sz w:val="18"/>
                <w:szCs w:val="18"/>
              </w:rPr>
              <w:t>工程量</w:t>
            </w:r>
          </w:p>
        </w:tc>
        <w:tc>
          <w:tcPr>
            <w:tcW w:w="1134" w:type="dxa"/>
            <w:vAlign w:val="center"/>
          </w:tcPr>
          <w:p w:rsidR="00AA2EEA" w:rsidRPr="00AA2EEA" w:rsidRDefault="00AA2EEA" w:rsidP="00AB1D87">
            <w:pPr>
              <w:spacing w:line="300" w:lineRule="auto"/>
              <w:jc w:val="center"/>
              <w:rPr>
                <w:rFonts w:ascii="宋体" w:hAnsi="宋体" w:cs="宋体" w:hint="eastAsia"/>
                <w:sz w:val="18"/>
                <w:szCs w:val="18"/>
              </w:rPr>
            </w:pPr>
            <w:r w:rsidRPr="00AA2EEA">
              <w:rPr>
                <w:rFonts w:ascii="宋体" w:hAnsi="宋体" w:cs="宋体" w:hint="eastAsia"/>
                <w:sz w:val="18"/>
                <w:szCs w:val="18"/>
              </w:rPr>
              <w:t>拦标价</w:t>
            </w:r>
          </w:p>
        </w:tc>
        <w:tc>
          <w:tcPr>
            <w:tcW w:w="1559" w:type="dxa"/>
            <w:vAlign w:val="center"/>
          </w:tcPr>
          <w:p w:rsidR="00AA2EEA" w:rsidRPr="00AA2EEA" w:rsidRDefault="00AA2EEA" w:rsidP="00AB1D87">
            <w:pPr>
              <w:spacing w:line="300" w:lineRule="auto"/>
              <w:jc w:val="center"/>
              <w:rPr>
                <w:rFonts w:ascii="宋体" w:hAnsi="宋体" w:cs="宋体" w:hint="eastAsia"/>
                <w:sz w:val="18"/>
                <w:szCs w:val="18"/>
              </w:rPr>
            </w:pPr>
            <w:r w:rsidRPr="00AA2EEA">
              <w:rPr>
                <w:rFonts w:ascii="宋体" w:hAnsi="宋体" w:cs="宋体" w:hint="eastAsia"/>
                <w:sz w:val="18"/>
                <w:szCs w:val="18"/>
              </w:rPr>
              <w:t>综合单价</w:t>
            </w:r>
          </w:p>
        </w:tc>
        <w:tc>
          <w:tcPr>
            <w:tcW w:w="6209" w:type="dxa"/>
            <w:vAlign w:val="center"/>
          </w:tcPr>
          <w:p w:rsidR="00AA2EEA" w:rsidRPr="00AA2EEA" w:rsidRDefault="00AA2EEA" w:rsidP="00AB1D87">
            <w:pPr>
              <w:spacing w:line="300" w:lineRule="auto"/>
              <w:jc w:val="center"/>
              <w:rPr>
                <w:rFonts w:ascii="宋体" w:hAnsi="宋体" w:cs="宋体" w:hint="eastAsia"/>
                <w:sz w:val="18"/>
                <w:szCs w:val="18"/>
              </w:rPr>
            </w:pPr>
            <w:r w:rsidRPr="00AA2EEA">
              <w:rPr>
                <w:rFonts w:ascii="宋体" w:hAnsi="宋体" w:cs="宋体" w:hint="eastAsia"/>
                <w:sz w:val="18"/>
                <w:szCs w:val="18"/>
              </w:rPr>
              <w:t>备注</w:t>
            </w:r>
          </w:p>
        </w:tc>
      </w:tr>
      <w:tr w:rsidR="00AA2EEA" w:rsidTr="00AA2EEA">
        <w:trPr>
          <w:trHeight w:val="149"/>
          <w:jc w:val="center"/>
        </w:trPr>
        <w:tc>
          <w:tcPr>
            <w:tcW w:w="13883" w:type="dxa"/>
            <w:gridSpan w:val="7"/>
            <w:vAlign w:val="center"/>
          </w:tcPr>
          <w:p w:rsidR="00AA2EEA" w:rsidRPr="00AA2EEA" w:rsidRDefault="00AA2EEA" w:rsidP="00AB1D87">
            <w:pPr>
              <w:jc w:val="left"/>
              <w:rPr>
                <w:rFonts w:ascii="宋体" w:hAnsi="宋体" w:cs="宋体"/>
                <w:sz w:val="18"/>
                <w:szCs w:val="18"/>
              </w:rPr>
            </w:pPr>
            <w:r w:rsidRPr="00AA2EEA">
              <w:rPr>
                <w:rFonts w:ascii="宋体" w:hAnsi="宋体" w:cs="宋体" w:hint="eastAsia"/>
                <w:sz w:val="18"/>
                <w:szCs w:val="18"/>
              </w:rPr>
              <w:t>一、综合单价部分</w:t>
            </w:r>
          </w:p>
        </w:tc>
      </w:tr>
      <w:tr w:rsidR="00AA2EEA" w:rsidTr="00AA2EEA">
        <w:trPr>
          <w:trHeight w:val="738"/>
          <w:jc w:val="center"/>
        </w:trPr>
        <w:tc>
          <w:tcPr>
            <w:tcW w:w="728" w:type="dxa"/>
            <w:vAlign w:val="center"/>
          </w:tcPr>
          <w:p w:rsidR="00AA2EEA" w:rsidRPr="00AA2EEA" w:rsidRDefault="00AA2EEA" w:rsidP="00AB1D87">
            <w:pPr>
              <w:jc w:val="center"/>
              <w:rPr>
                <w:rFonts w:ascii="宋体" w:eastAsia="宋体" w:hAnsi="宋体" w:cs="宋体" w:hint="eastAsia"/>
                <w:sz w:val="18"/>
                <w:szCs w:val="18"/>
              </w:rPr>
            </w:pPr>
            <w:r w:rsidRPr="00AA2EEA">
              <w:rPr>
                <w:rFonts w:ascii="宋体" w:hAnsi="宋体" w:cs="宋体" w:hint="eastAsia"/>
                <w:sz w:val="18"/>
                <w:szCs w:val="18"/>
              </w:rPr>
              <w:t>1</w:t>
            </w:r>
          </w:p>
        </w:tc>
        <w:tc>
          <w:tcPr>
            <w:tcW w:w="1985" w:type="dxa"/>
            <w:vAlign w:val="center"/>
          </w:tcPr>
          <w:p w:rsidR="00AA2EEA" w:rsidRPr="00AA2EEA" w:rsidRDefault="00AA2EEA" w:rsidP="00AB1D87">
            <w:pPr>
              <w:widowControl/>
              <w:jc w:val="left"/>
              <w:textAlignment w:val="center"/>
              <w:rPr>
                <w:rFonts w:ascii="宋体" w:hAnsi="宋体" w:cs="宋体" w:hint="eastAsia"/>
                <w:sz w:val="18"/>
                <w:szCs w:val="18"/>
              </w:rPr>
            </w:pPr>
            <w:r w:rsidRPr="00AA2EEA">
              <w:rPr>
                <w:rFonts w:ascii="宋体" w:eastAsia="宋体" w:hAnsi="宋体" w:cs="宋体" w:hint="eastAsia"/>
                <w:color w:val="000000"/>
                <w:kern w:val="0"/>
                <w:sz w:val="18"/>
                <w:szCs w:val="18"/>
                <w:lang/>
              </w:rPr>
              <w:t>砼浇筑</w:t>
            </w:r>
          </w:p>
        </w:tc>
        <w:tc>
          <w:tcPr>
            <w:tcW w:w="992" w:type="dxa"/>
            <w:vAlign w:val="center"/>
          </w:tcPr>
          <w:p w:rsidR="00AA2EEA" w:rsidRPr="00AA2EEA" w:rsidRDefault="00AA2EEA" w:rsidP="00AB1D87">
            <w:pPr>
              <w:widowControl/>
              <w:jc w:val="center"/>
              <w:textAlignment w:val="center"/>
              <w:rPr>
                <w:rFonts w:ascii="宋体" w:hAnsi="宋体" w:cs="宋体"/>
                <w:sz w:val="18"/>
                <w:szCs w:val="18"/>
                <w:vertAlign w:val="superscript"/>
              </w:rPr>
            </w:pPr>
            <w:r w:rsidRPr="00AA2EEA">
              <w:rPr>
                <w:rFonts w:ascii="宋体" w:eastAsia="宋体" w:hAnsi="宋体" w:cs="宋体" w:hint="eastAsia"/>
                <w:color w:val="000000"/>
                <w:kern w:val="0"/>
                <w:sz w:val="18"/>
                <w:szCs w:val="18"/>
                <w:lang/>
              </w:rPr>
              <w:t>m</w:t>
            </w:r>
            <w:r w:rsidRPr="00AA2EEA">
              <w:rPr>
                <w:rFonts w:ascii="宋体" w:eastAsia="宋体" w:hAnsi="宋体" w:cs="宋体" w:hint="eastAsia"/>
                <w:color w:val="000000"/>
                <w:kern w:val="0"/>
                <w:sz w:val="18"/>
                <w:szCs w:val="18"/>
                <w:vertAlign w:val="superscript"/>
                <w:lang/>
              </w:rPr>
              <w:t>3</w:t>
            </w:r>
          </w:p>
        </w:tc>
        <w:tc>
          <w:tcPr>
            <w:tcW w:w="1276" w:type="dxa"/>
            <w:vAlign w:val="center"/>
          </w:tcPr>
          <w:p w:rsidR="00AA2EEA" w:rsidRPr="00AA2EEA" w:rsidRDefault="00AA2EEA" w:rsidP="00AB1D87">
            <w:pPr>
              <w:widowControl/>
              <w:jc w:val="center"/>
              <w:textAlignment w:val="center"/>
              <w:rPr>
                <w:rFonts w:ascii="宋体" w:hAnsi="宋体" w:cs="宋体"/>
                <w:sz w:val="18"/>
                <w:szCs w:val="18"/>
              </w:rPr>
            </w:pPr>
            <w:r w:rsidRPr="00AA2EEA">
              <w:rPr>
                <w:rFonts w:ascii="宋体" w:eastAsia="宋体" w:hAnsi="宋体" w:cs="宋体" w:hint="eastAsia"/>
                <w:color w:val="000000"/>
                <w:kern w:val="0"/>
                <w:sz w:val="18"/>
                <w:szCs w:val="18"/>
                <w:lang/>
              </w:rPr>
              <w:t>80</w:t>
            </w:r>
          </w:p>
        </w:tc>
        <w:tc>
          <w:tcPr>
            <w:tcW w:w="1134" w:type="dxa"/>
            <w:vAlign w:val="center"/>
          </w:tcPr>
          <w:p w:rsidR="00AA2EEA" w:rsidRPr="00AA2EEA" w:rsidRDefault="00AA2EEA" w:rsidP="00AB1D87">
            <w:pPr>
              <w:widowControl/>
              <w:jc w:val="center"/>
              <w:textAlignment w:val="center"/>
              <w:rPr>
                <w:rFonts w:ascii="宋体" w:hAnsi="宋体" w:cs="宋体"/>
                <w:sz w:val="18"/>
                <w:szCs w:val="18"/>
              </w:rPr>
            </w:pPr>
            <w:r w:rsidRPr="00AA2EEA">
              <w:rPr>
                <w:rFonts w:ascii="宋体" w:eastAsia="宋体" w:hAnsi="宋体" w:cs="宋体" w:hint="eastAsia"/>
                <w:color w:val="000000"/>
                <w:kern w:val="0"/>
                <w:sz w:val="18"/>
                <w:szCs w:val="18"/>
                <w:lang/>
              </w:rPr>
              <w:t>1100</w:t>
            </w:r>
          </w:p>
        </w:tc>
        <w:tc>
          <w:tcPr>
            <w:tcW w:w="1559" w:type="dxa"/>
            <w:vAlign w:val="center"/>
          </w:tcPr>
          <w:p w:rsidR="00AA2EEA" w:rsidRPr="00AA2EEA" w:rsidRDefault="00AA2EEA" w:rsidP="00AA2EEA">
            <w:pPr>
              <w:spacing w:beforeLines="50" w:afterLines="50"/>
              <w:jc w:val="left"/>
              <w:rPr>
                <w:rFonts w:ascii="宋体" w:hAnsi="宋体" w:cs="宋体" w:hint="eastAsia"/>
                <w:sz w:val="18"/>
                <w:szCs w:val="18"/>
              </w:rPr>
            </w:pPr>
            <w:r w:rsidRPr="00AA2EEA">
              <w:rPr>
                <w:rFonts w:ascii="宋体" w:hAnsi="宋体" w:cs="宋体" w:hint="eastAsia"/>
                <w:color w:val="000000"/>
                <w:kern w:val="0"/>
                <w:sz w:val="18"/>
                <w:szCs w:val="18"/>
                <w:u w:val="single"/>
                <w:lang/>
              </w:rPr>
              <w:t xml:space="preserve">     </w:t>
            </w:r>
            <w:r w:rsidRPr="00AA2EEA">
              <w:rPr>
                <w:rFonts w:ascii="宋体" w:hAnsi="宋体" w:cs="宋体" w:hint="eastAsia"/>
                <w:color w:val="000000"/>
                <w:kern w:val="0"/>
                <w:sz w:val="18"/>
                <w:szCs w:val="18"/>
                <w:lang/>
              </w:rPr>
              <w:t>元/</w:t>
            </w:r>
            <w:r w:rsidRPr="00AA2EEA">
              <w:rPr>
                <w:rFonts w:ascii="宋体" w:eastAsia="宋体" w:hAnsi="宋体" w:cs="宋体" w:hint="eastAsia"/>
                <w:color w:val="000000"/>
                <w:kern w:val="0"/>
                <w:sz w:val="18"/>
                <w:szCs w:val="18"/>
                <w:lang/>
              </w:rPr>
              <w:t>m</w:t>
            </w:r>
            <w:r w:rsidRPr="00AA2EEA">
              <w:rPr>
                <w:rFonts w:ascii="宋体" w:eastAsia="宋体" w:hAnsi="宋体" w:cs="宋体" w:hint="eastAsia"/>
                <w:color w:val="000000"/>
                <w:kern w:val="0"/>
                <w:sz w:val="18"/>
                <w:szCs w:val="18"/>
                <w:vertAlign w:val="superscript"/>
                <w:lang/>
              </w:rPr>
              <w:t>3</w:t>
            </w:r>
          </w:p>
        </w:tc>
        <w:tc>
          <w:tcPr>
            <w:tcW w:w="6209" w:type="dxa"/>
          </w:tcPr>
          <w:p w:rsidR="00AA2EEA" w:rsidRPr="00AA2EEA" w:rsidRDefault="00AA2EEA" w:rsidP="00AB1D87">
            <w:pPr>
              <w:jc w:val="left"/>
              <w:rPr>
                <w:rFonts w:ascii="宋体" w:hAnsi="宋体" w:cs="宋体" w:hint="eastAsia"/>
                <w:color w:val="000000"/>
                <w:kern w:val="0"/>
                <w:sz w:val="18"/>
                <w:szCs w:val="18"/>
                <w:lang/>
              </w:rPr>
            </w:pPr>
            <w:r w:rsidRPr="00AA2EEA">
              <w:rPr>
                <w:rFonts w:ascii="宋体" w:hAnsi="宋体" w:cs="宋体" w:hint="eastAsia"/>
                <w:color w:val="000000"/>
                <w:kern w:val="0"/>
                <w:sz w:val="18"/>
                <w:szCs w:val="18"/>
                <w:lang/>
              </w:rPr>
              <w:t>包含卸车、运输、倒运、脚手架、支模、对拉丝、浇筑、养生等全部工序涉及的人工费、机械费、材料费、措施费、不可竞争费、税金、水电费等全部费用。</w:t>
            </w:r>
          </w:p>
        </w:tc>
      </w:tr>
      <w:tr w:rsidR="00AA2EEA" w:rsidTr="00AA2EEA">
        <w:trPr>
          <w:trHeight w:val="481"/>
          <w:jc w:val="center"/>
        </w:trPr>
        <w:tc>
          <w:tcPr>
            <w:tcW w:w="728" w:type="dxa"/>
            <w:vAlign w:val="center"/>
          </w:tcPr>
          <w:p w:rsidR="00AA2EEA" w:rsidRPr="00AA2EEA" w:rsidRDefault="00AA2EEA" w:rsidP="00AB1D87">
            <w:pPr>
              <w:jc w:val="center"/>
              <w:rPr>
                <w:rFonts w:ascii="宋体" w:eastAsia="宋体" w:hAnsi="宋体" w:cs="宋体" w:hint="eastAsia"/>
                <w:sz w:val="18"/>
                <w:szCs w:val="18"/>
              </w:rPr>
            </w:pPr>
            <w:r w:rsidRPr="00AA2EEA">
              <w:rPr>
                <w:rFonts w:ascii="宋体" w:hAnsi="宋体" w:cs="宋体" w:hint="eastAsia"/>
                <w:sz w:val="18"/>
                <w:szCs w:val="18"/>
              </w:rPr>
              <w:t>2</w:t>
            </w:r>
          </w:p>
        </w:tc>
        <w:tc>
          <w:tcPr>
            <w:tcW w:w="1985" w:type="dxa"/>
            <w:vAlign w:val="center"/>
          </w:tcPr>
          <w:p w:rsidR="00AA2EEA" w:rsidRPr="00AA2EEA" w:rsidRDefault="00AA2EEA" w:rsidP="00AB1D87">
            <w:pPr>
              <w:widowControl/>
              <w:jc w:val="left"/>
              <w:textAlignment w:val="center"/>
              <w:rPr>
                <w:rFonts w:ascii="宋体" w:hAnsi="宋体" w:cs="宋体"/>
                <w:sz w:val="18"/>
                <w:szCs w:val="18"/>
              </w:rPr>
            </w:pPr>
            <w:r w:rsidRPr="00AA2EEA">
              <w:rPr>
                <w:rFonts w:ascii="宋体" w:eastAsia="宋体" w:hAnsi="宋体" w:cs="宋体" w:hint="eastAsia"/>
                <w:color w:val="000000"/>
                <w:kern w:val="0"/>
                <w:sz w:val="18"/>
                <w:szCs w:val="18"/>
                <w:lang/>
              </w:rPr>
              <w:t>钢筋制安</w:t>
            </w:r>
          </w:p>
        </w:tc>
        <w:tc>
          <w:tcPr>
            <w:tcW w:w="992" w:type="dxa"/>
            <w:vAlign w:val="center"/>
          </w:tcPr>
          <w:p w:rsidR="00AA2EEA" w:rsidRPr="00AA2EEA" w:rsidRDefault="00AA2EEA" w:rsidP="00AB1D87">
            <w:pPr>
              <w:widowControl/>
              <w:jc w:val="center"/>
              <w:textAlignment w:val="center"/>
              <w:rPr>
                <w:rFonts w:ascii="宋体" w:hAnsi="宋体" w:cs="宋体"/>
                <w:sz w:val="18"/>
                <w:szCs w:val="18"/>
              </w:rPr>
            </w:pPr>
            <w:r w:rsidRPr="00AA2EEA">
              <w:rPr>
                <w:rFonts w:ascii="宋体" w:eastAsia="宋体" w:hAnsi="宋体" w:cs="宋体" w:hint="eastAsia"/>
                <w:color w:val="000000"/>
                <w:kern w:val="0"/>
                <w:sz w:val="18"/>
                <w:szCs w:val="18"/>
                <w:lang/>
              </w:rPr>
              <w:t>t</w:t>
            </w:r>
          </w:p>
        </w:tc>
        <w:tc>
          <w:tcPr>
            <w:tcW w:w="1276" w:type="dxa"/>
            <w:vAlign w:val="center"/>
          </w:tcPr>
          <w:p w:rsidR="00AA2EEA" w:rsidRPr="00AA2EEA" w:rsidRDefault="00AA2EEA" w:rsidP="00AB1D87">
            <w:pPr>
              <w:widowControl/>
              <w:jc w:val="center"/>
              <w:textAlignment w:val="center"/>
              <w:rPr>
                <w:rFonts w:ascii="宋体" w:hAnsi="宋体" w:cs="宋体"/>
                <w:sz w:val="18"/>
                <w:szCs w:val="18"/>
              </w:rPr>
            </w:pPr>
            <w:r w:rsidRPr="00AA2EEA">
              <w:rPr>
                <w:rFonts w:ascii="宋体" w:eastAsia="宋体" w:hAnsi="宋体" w:cs="宋体" w:hint="eastAsia"/>
                <w:color w:val="000000"/>
                <w:kern w:val="0"/>
                <w:sz w:val="18"/>
                <w:szCs w:val="18"/>
                <w:lang/>
              </w:rPr>
              <w:t>4</w:t>
            </w:r>
          </w:p>
        </w:tc>
        <w:tc>
          <w:tcPr>
            <w:tcW w:w="1134" w:type="dxa"/>
            <w:vAlign w:val="center"/>
          </w:tcPr>
          <w:p w:rsidR="00AA2EEA" w:rsidRPr="00AA2EEA" w:rsidRDefault="00AA2EEA" w:rsidP="00AB1D87">
            <w:pPr>
              <w:widowControl/>
              <w:jc w:val="center"/>
              <w:textAlignment w:val="center"/>
              <w:rPr>
                <w:rFonts w:ascii="宋体" w:hAnsi="宋体" w:cs="宋体"/>
                <w:color w:val="000000"/>
                <w:kern w:val="0"/>
                <w:sz w:val="18"/>
                <w:szCs w:val="18"/>
                <w:lang/>
              </w:rPr>
            </w:pPr>
            <w:r w:rsidRPr="00AA2EEA">
              <w:rPr>
                <w:rFonts w:ascii="宋体" w:eastAsia="宋体" w:hAnsi="宋体" w:cs="宋体" w:hint="eastAsia"/>
                <w:color w:val="000000"/>
                <w:kern w:val="0"/>
                <w:sz w:val="18"/>
                <w:szCs w:val="18"/>
                <w:lang/>
              </w:rPr>
              <w:t>6250</w:t>
            </w:r>
          </w:p>
        </w:tc>
        <w:tc>
          <w:tcPr>
            <w:tcW w:w="1559" w:type="dxa"/>
            <w:vAlign w:val="center"/>
          </w:tcPr>
          <w:p w:rsidR="00AA2EEA" w:rsidRPr="00AA2EEA" w:rsidRDefault="00AA2EEA" w:rsidP="00AA2EEA">
            <w:pPr>
              <w:spacing w:beforeLines="50" w:afterLines="50"/>
              <w:jc w:val="left"/>
              <w:rPr>
                <w:rFonts w:ascii="宋体" w:hAnsi="宋体" w:cs="宋体"/>
                <w:sz w:val="18"/>
                <w:szCs w:val="18"/>
                <w:u w:val="single"/>
              </w:rPr>
            </w:pPr>
            <w:r w:rsidRPr="00AA2EEA">
              <w:rPr>
                <w:rFonts w:ascii="宋体" w:hAnsi="宋体" w:cs="宋体" w:hint="eastAsia"/>
                <w:color w:val="000000"/>
                <w:kern w:val="0"/>
                <w:sz w:val="18"/>
                <w:szCs w:val="18"/>
                <w:u w:val="single"/>
                <w:lang/>
              </w:rPr>
              <w:t xml:space="preserve">      </w:t>
            </w:r>
            <w:r w:rsidRPr="00AA2EEA">
              <w:rPr>
                <w:rFonts w:ascii="宋体" w:hAnsi="宋体" w:cs="宋体" w:hint="eastAsia"/>
                <w:color w:val="000000"/>
                <w:kern w:val="0"/>
                <w:sz w:val="18"/>
                <w:szCs w:val="18"/>
                <w:lang/>
              </w:rPr>
              <w:t>元/t</w:t>
            </w:r>
          </w:p>
        </w:tc>
        <w:tc>
          <w:tcPr>
            <w:tcW w:w="6209" w:type="dxa"/>
          </w:tcPr>
          <w:p w:rsidR="00AA2EEA" w:rsidRPr="00AA2EEA" w:rsidRDefault="00AA2EEA" w:rsidP="00AB1D87">
            <w:pPr>
              <w:jc w:val="left"/>
              <w:rPr>
                <w:rFonts w:ascii="宋体" w:eastAsia="宋体" w:hAnsi="宋体" w:cs="宋体"/>
                <w:color w:val="000000"/>
                <w:kern w:val="0"/>
                <w:sz w:val="18"/>
                <w:szCs w:val="18"/>
                <w:lang/>
              </w:rPr>
            </w:pPr>
            <w:r w:rsidRPr="00AA2EEA">
              <w:rPr>
                <w:rFonts w:ascii="宋体" w:hAnsi="宋体" w:cs="宋体" w:hint="eastAsia"/>
                <w:color w:val="000000"/>
                <w:kern w:val="0"/>
                <w:sz w:val="18"/>
                <w:szCs w:val="18"/>
                <w:lang/>
              </w:rPr>
              <w:t>包含卸车、运输、倒运、制作、安装等全部工序涉及的人工费、机械费、材料费、措施费、不可竞争费、税金、水电费等全部费用。</w:t>
            </w:r>
          </w:p>
        </w:tc>
      </w:tr>
      <w:tr w:rsidR="00AA2EEA" w:rsidTr="00AA2EEA">
        <w:trPr>
          <w:trHeight w:val="506"/>
          <w:jc w:val="center"/>
        </w:trPr>
        <w:tc>
          <w:tcPr>
            <w:tcW w:w="728" w:type="dxa"/>
            <w:vAlign w:val="center"/>
          </w:tcPr>
          <w:p w:rsidR="00AA2EEA" w:rsidRPr="00AA2EEA" w:rsidRDefault="00AA2EEA" w:rsidP="00AB1D87">
            <w:pPr>
              <w:jc w:val="center"/>
              <w:rPr>
                <w:rFonts w:ascii="宋体" w:eastAsia="宋体" w:hAnsi="宋体" w:cs="宋体" w:hint="eastAsia"/>
                <w:sz w:val="18"/>
                <w:szCs w:val="18"/>
              </w:rPr>
            </w:pPr>
            <w:r w:rsidRPr="00AA2EEA">
              <w:rPr>
                <w:rFonts w:ascii="宋体" w:hAnsi="宋体" w:cs="宋体" w:hint="eastAsia"/>
                <w:sz w:val="18"/>
                <w:szCs w:val="18"/>
              </w:rPr>
              <w:t>3</w:t>
            </w:r>
          </w:p>
        </w:tc>
        <w:tc>
          <w:tcPr>
            <w:tcW w:w="1985" w:type="dxa"/>
            <w:vAlign w:val="center"/>
          </w:tcPr>
          <w:p w:rsidR="00AA2EEA" w:rsidRPr="00AA2EEA" w:rsidRDefault="00AA2EEA" w:rsidP="00AB1D87">
            <w:pPr>
              <w:widowControl/>
              <w:jc w:val="left"/>
              <w:textAlignment w:val="center"/>
              <w:rPr>
                <w:rFonts w:ascii="宋体" w:hAnsi="宋体" w:cs="宋体"/>
                <w:color w:val="000000"/>
                <w:kern w:val="0"/>
                <w:sz w:val="18"/>
                <w:szCs w:val="18"/>
                <w:lang/>
              </w:rPr>
            </w:pPr>
            <w:r w:rsidRPr="00AA2EEA">
              <w:rPr>
                <w:rFonts w:ascii="宋体" w:eastAsia="宋体" w:hAnsi="宋体" w:cs="宋体" w:hint="eastAsia"/>
                <w:color w:val="000000"/>
                <w:kern w:val="0"/>
                <w:sz w:val="18"/>
                <w:szCs w:val="18"/>
                <w:lang/>
              </w:rPr>
              <w:t>砌砖</w:t>
            </w:r>
          </w:p>
        </w:tc>
        <w:tc>
          <w:tcPr>
            <w:tcW w:w="992" w:type="dxa"/>
            <w:vAlign w:val="center"/>
          </w:tcPr>
          <w:p w:rsidR="00AA2EEA" w:rsidRPr="00AA2EEA" w:rsidRDefault="00AA2EEA" w:rsidP="00AB1D87">
            <w:pPr>
              <w:widowControl/>
              <w:jc w:val="center"/>
              <w:textAlignment w:val="center"/>
              <w:rPr>
                <w:rFonts w:ascii="宋体" w:hAnsi="宋体" w:cs="宋体" w:hint="eastAsia"/>
                <w:sz w:val="18"/>
                <w:szCs w:val="18"/>
              </w:rPr>
            </w:pPr>
            <w:r w:rsidRPr="00AA2EEA">
              <w:rPr>
                <w:rFonts w:ascii="宋体" w:eastAsia="宋体" w:hAnsi="宋体" w:cs="宋体" w:hint="eastAsia"/>
                <w:color w:val="000000"/>
                <w:kern w:val="0"/>
                <w:sz w:val="18"/>
                <w:szCs w:val="18"/>
                <w:lang/>
              </w:rPr>
              <w:t>m</w:t>
            </w:r>
            <w:r w:rsidRPr="00AA2EEA">
              <w:rPr>
                <w:rFonts w:ascii="宋体" w:eastAsia="宋体" w:hAnsi="宋体" w:cs="宋体" w:hint="eastAsia"/>
                <w:color w:val="000000"/>
                <w:kern w:val="0"/>
                <w:sz w:val="18"/>
                <w:szCs w:val="18"/>
                <w:vertAlign w:val="superscript"/>
                <w:lang/>
              </w:rPr>
              <w:t>3</w:t>
            </w:r>
          </w:p>
        </w:tc>
        <w:tc>
          <w:tcPr>
            <w:tcW w:w="1276" w:type="dxa"/>
            <w:vAlign w:val="center"/>
          </w:tcPr>
          <w:p w:rsidR="00AA2EEA" w:rsidRPr="00AA2EEA" w:rsidRDefault="00AA2EEA" w:rsidP="00AB1D87">
            <w:pPr>
              <w:widowControl/>
              <w:jc w:val="center"/>
              <w:textAlignment w:val="center"/>
              <w:rPr>
                <w:rFonts w:ascii="宋体" w:hAnsi="宋体" w:cs="宋体" w:hint="eastAsia"/>
                <w:sz w:val="18"/>
                <w:szCs w:val="18"/>
              </w:rPr>
            </w:pPr>
            <w:r w:rsidRPr="00AA2EEA">
              <w:rPr>
                <w:rFonts w:ascii="宋体" w:eastAsia="宋体" w:hAnsi="宋体" w:cs="宋体" w:hint="eastAsia"/>
                <w:color w:val="000000"/>
                <w:kern w:val="0"/>
                <w:sz w:val="18"/>
                <w:szCs w:val="18"/>
                <w:lang/>
              </w:rPr>
              <w:t>50</w:t>
            </w:r>
          </w:p>
        </w:tc>
        <w:tc>
          <w:tcPr>
            <w:tcW w:w="1134" w:type="dxa"/>
            <w:vAlign w:val="center"/>
          </w:tcPr>
          <w:p w:rsidR="00AA2EEA" w:rsidRPr="00AA2EEA" w:rsidRDefault="00AA2EEA" w:rsidP="00AB1D87">
            <w:pPr>
              <w:widowControl/>
              <w:jc w:val="center"/>
              <w:textAlignment w:val="center"/>
              <w:rPr>
                <w:rFonts w:ascii="宋体" w:hAnsi="宋体" w:cs="宋体"/>
                <w:color w:val="000000"/>
                <w:kern w:val="0"/>
                <w:sz w:val="18"/>
                <w:szCs w:val="18"/>
                <w:vertAlign w:val="superscript"/>
                <w:lang/>
              </w:rPr>
            </w:pPr>
            <w:r w:rsidRPr="00AA2EEA">
              <w:rPr>
                <w:rFonts w:ascii="宋体" w:eastAsia="宋体" w:hAnsi="宋体" w:cs="宋体" w:hint="eastAsia"/>
                <w:color w:val="000000"/>
                <w:kern w:val="0"/>
                <w:sz w:val="18"/>
                <w:szCs w:val="18"/>
                <w:lang/>
              </w:rPr>
              <w:t>700</w:t>
            </w:r>
          </w:p>
        </w:tc>
        <w:tc>
          <w:tcPr>
            <w:tcW w:w="1559" w:type="dxa"/>
            <w:vAlign w:val="center"/>
          </w:tcPr>
          <w:p w:rsidR="00AA2EEA" w:rsidRPr="00AA2EEA" w:rsidRDefault="00AA2EEA" w:rsidP="00AA2EEA">
            <w:pPr>
              <w:spacing w:beforeLines="50" w:afterLines="50"/>
              <w:jc w:val="left"/>
              <w:rPr>
                <w:rFonts w:ascii="宋体" w:hAnsi="宋体" w:cs="宋体" w:hint="eastAsia"/>
                <w:color w:val="000000"/>
                <w:kern w:val="0"/>
                <w:sz w:val="18"/>
                <w:szCs w:val="18"/>
                <w:u w:val="single"/>
                <w:lang/>
              </w:rPr>
            </w:pPr>
            <w:r w:rsidRPr="00AA2EEA">
              <w:rPr>
                <w:rFonts w:ascii="宋体" w:hAnsi="宋体" w:cs="宋体" w:hint="eastAsia"/>
                <w:color w:val="000000"/>
                <w:kern w:val="0"/>
                <w:sz w:val="18"/>
                <w:szCs w:val="18"/>
                <w:u w:val="single"/>
                <w:lang/>
              </w:rPr>
              <w:t xml:space="preserve">     </w:t>
            </w:r>
            <w:r w:rsidRPr="00AA2EEA">
              <w:rPr>
                <w:rFonts w:ascii="宋体" w:hAnsi="宋体" w:cs="宋体" w:hint="eastAsia"/>
                <w:color w:val="000000"/>
                <w:kern w:val="0"/>
                <w:sz w:val="18"/>
                <w:szCs w:val="18"/>
                <w:lang/>
              </w:rPr>
              <w:t>元/</w:t>
            </w:r>
            <w:r w:rsidRPr="00AA2EEA">
              <w:rPr>
                <w:rFonts w:ascii="宋体" w:eastAsia="宋体" w:hAnsi="宋体" w:cs="宋体" w:hint="eastAsia"/>
                <w:color w:val="000000"/>
                <w:kern w:val="0"/>
                <w:sz w:val="18"/>
                <w:szCs w:val="18"/>
                <w:lang/>
              </w:rPr>
              <w:t>m</w:t>
            </w:r>
            <w:r w:rsidRPr="00AA2EEA">
              <w:rPr>
                <w:rFonts w:ascii="宋体" w:eastAsia="宋体" w:hAnsi="宋体" w:cs="宋体" w:hint="eastAsia"/>
                <w:color w:val="000000"/>
                <w:kern w:val="0"/>
                <w:sz w:val="18"/>
                <w:szCs w:val="18"/>
                <w:vertAlign w:val="superscript"/>
                <w:lang/>
              </w:rPr>
              <w:t>3</w:t>
            </w:r>
          </w:p>
        </w:tc>
        <w:tc>
          <w:tcPr>
            <w:tcW w:w="6209" w:type="dxa"/>
          </w:tcPr>
          <w:p w:rsidR="00AA2EEA" w:rsidRPr="00AA2EEA" w:rsidRDefault="00AA2EEA" w:rsidP="00AB1D87">
            <w:pPr>
              <w:jc w:val="left"/>
              <w:rPr>
                <w:rFonts w:ascii="宋体" w:hAnsi="宋体" w:cs="宋体"/>
                <w:color w:val="000000"/>
                <w:kern w:val="0"/>
                <w:sz w:val="18"/>
                <w:szCs w:val="18"/>
                <w:lang/>
              </w:rPr>
            </w:pPr>
            <w:r w:rsidRPr="00AA2EEA">
              <w:rPr>
                <w:rFonts w:ascii="宋体" w:hAnsi="宋体" w:cs="宋体" w:hint="eastAsia"/>
                <w:color w:val="000000"/>
                <w:kern w:val="0"/>
                <w:sz w:val="18"/>
                <w:szCs w:val="18"/>
                <w:lang/>
              </w:rPr>
              <w:t>包含卸车、运输、倒运、砌筑等全部工序涉及的人工费、机械费、材料费、措施费、不可竞争费、税金、水电费等全部费用。</w:t>
            </w:r>
          </w:p>
        </w:tc>
      </w:tr>
      <w:tr w:rsidR="00AA2EEA" w:rsidTr="00AA2EEA">
        <w:trPr>
          <w:trHeight w:val="600"/>
          <w:jc w:val="center"/>
        </w:trPr>
        <w:tc>
          <w:tcPr>
            <w:tcW w:w="728" w:type="dxa"/>
            <w:vAlign w:val="center"/>
          </w:tcPr>
          <w:p w:rsidR="00AA2EEA" w:rsidRPr="00AA2EEA" w:rsidRDefault="00AA2EEA" w:rsidP="00AB1D87">
            <w:pPr>
              <w:jc w:val="center"/>
              <w:rPr>
                <w:rFonts w:ascii="宋体" w:hAnsi="宋体" w:cs="宋体"/>
                <w:sz w:val="18"/>
                <w:szCs w:val="18"/>
              </w:rPr>
            </w:pPr>
            <w:r w:rsidRPr="00AA2EEA">
              <w:rPr>
                <w:rFonts w:ascii="宋体" w:hAnsi="宋体" w:cs="宋体" w:hint="eastAsia"/>
                <w:sz w:val="18"/>
                <w:szCs w:val="18"/>
              </w:rPr>
              <w:t>4</w:t>
            </w:r>
          </w:p>
        </w:tc>
        <w:tc>
          <w:tcPr>
            <w:tcW w:w="1985" w:type="dxa"/>
            <w:vAlign w:val="center"/>
          </w:tcPr>
          <w:p w:rsidR="00AA2EEA" w:rsidRPr="00AA2EEA" w:rsidRDefault="00AA2EEA" w:rsidP="00AB1D87">
            <w:pPr>
              <w:widowControl/>
              <w:jc w:val="left"/>
              <w:textAlignment w:val="center"/>
              <w:rPr>
                <w:rFonts w:ascii="宋体" w:hAnsi="宋体" w:cs="宋体" w:hint="eastAsia"/>
                <w:color w:val="000000"/>
                <w:kern w:val="0"/>
                <w:sz w:val="18"/>
                <w:szCs w:val="18"/>
                <w:lang/>
              </w:rPr>
            </w:pPr>
            <w:r w:rsidRPr="00AA2EEA">
              <w:rPr>
                <w:rFonts w:ascii="宋体" w:eastAsia="宋体" w:hAnsi="宋体" w:cs="宋体" w:hint="eastAsia"/>
                <w:color w:val="000000"/>
                <w:kern w:val="0"/>
                <w:sz w:val="18"/>
                <w:szCs w:val="18"/>
                <w:lang/>
              </w:rPr>
              <w:t>地板砖铺设</w:t>
            </w:r>
          </w:p>
        </w:tc>
        <w:tc>
          <w:tcPr>
            <w:tcW w:w="992" w:type="dxa"/>
            <w:vAlign w:val="center"/>
          </w:tcPr>
          <w:p w:rsidR="00AA2EEA" w:rsidRPr="00AA2EEA" w:rsidRDefault="00AA2EEA" w:rsidP="00AB1D87">
            <w:pPr>
              <w:widowControl/>
              <w:jc w:val="center"/>
              <w:textAlignment w:val="center"/>
              <w:rPr>
                <w:rFonts w:ascii="宋体" w:hAnsi="宋体" w:cs="宋体"/>
                <w:sz w:val="18"/>
                <w:szCs w:val="18"/>
                <w:vertAlign w:val="superscript"/>
              </w:rPr>
            </w:pPr>
            <w:r w:rsidRPr="00AA2EEA">
              <w:rPr>
                <w:rFonts w:ascii="宋体" w:eastAsia="宋体" w:hAnsi="宋体" w:cs="宋体" w:hint="eastAsia"/>
                <w:color w:val="000000"/>
                <w:kern w:val="0"/>
                <w:sz w:val="18"/>
                <w:szCs w:val="18"/>
                <w:lang/>
              </w:rPr>
              <w:t>m</w:t>
            </w:r>
            <w:r w:rsidRPr="00AA2EEA">
              <w:rPr>
                <w:rFonts w:ascii="宋体" w:eastAsia="宋体" w:hAnsi="宋体" w:cs="宋体" w:hint="eastAsia"/>
                <w:color w:val="000000"/>
                <w:kern w:val="0"/>
                <w:sz w:val="18"/>
                <w:szCs w:val="18"/>
                <w:vertAlign w:val="superscript"/>
                <w:lang/>
              </w:rPr>
              <w:t>2</w:t>
            </w:r>
          </w:p>
        </w:tc>
        <w:tc>
          <w:tcPr>
            <w:tcW w:w="1276" w:type="dxa"/>
            <w:vAlign w:val="center"/>
          </w:tcPr>
          <w:p w:rsidR="00AA2EEA" w:rsidRPr="00AA2EEA" w:rsidRDefault="00AA2EEA" w:rsidP="00AB1D87">
            <w:pPr>
              <w:widowControl/>
              <w:jc w:val="center"/>
              <w:textAlignment w:val="center"/>
              <w:rPr>
                <w:rFonts w:ascii="宋体" w:hAnsi="宋体" w:cs="宋体" w:hint="eastAsia"/>
                <w:sz w:val="18"/>
                <w:szCs w:val="18"/>
              </w:rPr>
            </w:pPr>
            <w:r w:rsidRPr="00AA2EEA">
              <w:rPr>
                <w:rFonts w:ascii="宋体" w:eastAsia="宋体" w:hAnsi="宋体" w:cs="宋体" w:hint="eastAsia"/>
                <w:color w:val="000000"/>
                <w:kern w:val="0"/>
                <w:sz w:val="18"/>
                <w:szCs w:val="18"/>
                <w:lang/>
              </w:rPr>
              <w:t>150</w:t>
            </w:r>
          </w:p>
        </w:tc>
        <w:tc>
          <w:tcPr>
            <w:tcW w:w="1134" w:type="dxa"/>
            <w:vAlign w:val="center"/>
          </w:tcPr>
          <w:p w:rsidR="00AA2EEA" w:rsidRPr="00AA2EEA" w:rsidRDefault="00AA2EEA" w:rsidP="00AB1D87">
            <w:pPr>
              <w:widowControl/>
              <w:jc w:val="center"/>
              <w:textAlignment w:val="center"/>
              <w:rPr>
                <w:rFonts w:ascii="宋体" w:hAnsi="宋体" w:cs="宋体" w:hint="eastAsia"/>
                <w:color w:val="000000"/>
                <w:kern w:val="0"/>
                <w:sz w:val="18"/>
                <w:szCs w:val="18"/>
                <w:lang/>
              </w:rPr>
            </w:pPr>
            <w:r w:rsidRPr="00AA2EEA">
              <w:rPr>
                <w:rFonts w:ascii="宋体" w:eastAsia="宋体" w:hAnsi="宋体" w:cs="宋体" w:hint="eastAsia"/>
                <w:color w:val="000000"/>
                <w:kern w:val="0"/>
                <w:sz w:val="18"/>
                <w:szCs w:val="18"/>
                <w:lang/>
              </w:rPr>
              <w:t>65</w:t>
            </w:r>
          </w:p>
        </w:tc>
        <w:tc>
          <w:tcPr>
            <w:tcW w:w="1559" w:type="dxa"/>
            <w:vAlign w:val="center"/>
          </w:tcPr>
          <w:p w:rsidR="00AA2EEA" w:rsidRPr="00AA2EEA" w:rsidRDefault="00AA2EEA" w:rsidP="00AA2EEA">
            <w:pPr>
              <w:spacing w:beforeLines="50" w:afterLines="50"/>
              <w:jc w:val="left"/>
              <w:rPr>
                <w:rFonts w:ascii="宋体" w:hAnsi="宋体" w:cs="宋体" w:hint="eastAsia"/>
                <w:color w:val="000000"/>
                <w:kern w:val="0"/>
                <w:sz w:val="18"/>
                <w:szCs w:val="18"/>
                <w:u w:val="single"/>
                <w:lang/>
              </w:rPr>
            </w:pPr>
            <w:r w:rsidRPr="00AA2EEA">
              <w:rPr>
                <w:rFonts w:ascii="宋体" w:hAnsi="宋体" w:cs="宋体" w:hint="eastAsia"/>
                <w:color w:val="000000"/>
                <w:kern w:val="0"/>
                <w:sz w:val="18"/>
                <w:szCs w:val="18"/>
                <w:u w:val="single"/>
                <w:lang/>
              </w:rPr>
              <w:t xml:space="preserve">     </w:t>
            </w:r>
            <w:r w:rsidRPr="00AA2EEA">
              <w:rPr>
                <w:rFonts w:ascii="宋体" w:hAnsi="宋体" w:cs="宋体" w:hint="eastAsia"/>
                <w:color w:val="000000"/>
                <w:kern w:val="0"/>
                <w:sz w:val="18"/>
                <w:szCs w:val="18"/>
                <w:lang/>
              </w:rPr>
              <w:t>元/</w:t>
            </w:r>
            <w:r w:rsidRPr="00AA2EEA">
              <w:rPr>
                <w:rFonts w:ascii="宋体" w:eastAsia="宋体" w:hAnsi="宋体" w:cs="宋体" w:hint="eastAsia"/>
                <w:color w:val="000000"/>
                <w:kern w:val="0"/>
                <w:sz w:val="18"/>
                <w:szCs w:val="18"/>
                <w:lang/>
              </w:rPr>
              <w:t>m</w:t>
            </w:r>
            <w:r w:rsidRPr="00AA2EEA">
              <w:rPr>
                <w:rFonts w:ascii="宋体" w:eastAsia="宋体" w:hAnsi="宋体" w:cs="宋体" w:hint="eastAsia"/>
                <w:color w:val="000000"/>
                <w:kern w:val="0"/>
                <w:sz w:val="18"/>
                <w:szCs w:val="18"/>
                <w:vertAlign w:val="superscript"/>
                <w:lang/>
              </w:rPr>
              <w:t>2</w:t>
            </w:r>
          </w:p>
        </w:tc>
        <w:tc>
          <w:tcPr>
            <w:tcW w:w="6209" w:type="dxa"/>
          </w:tcPr>
          <w:p w:rsidR="00AA2EEA" w:rsidRPr="00AA2EEA" w:rsidRDefault="00AA2EEA" w:rsidP="00AB1D87">
            <w:pPr>
              <w:jc w:val="left"/>
              <w:rPr>
                <w:rFonts w:ascii="宋体" w:eastAsia="宋体" w:hAnsi="宋体" w:cs="宋体" w:hint="eastAsia"/>
                <w:color w:val="000000"/>
                <w:kern w:val="0"/>
                <w:sz w:val="18"/>
                <w:szCs w:val="18"/>
                <w:lang/>
              </w:rPr>
            </w:pPr>
            <w:r w:rsidRPr="00AA2EEA">
              <w:rPr>
                <w:rFonts w:ascii="宋体" w:hAnsi="宋体" w:cs="宋体" w:hint="eastAsia"/>
                <w:color w:val="000000"/>
                <w:kern w:val="0"/>
                <w:sz w:val="18"/>
                <w:szCs w:val="18"/>
                <w:lang/>
              </w:rPr>
              <w:t>包含卸车、运输、倒运、表面剔除、铺设地板砖等全部工序涉及的人工费、机械费、材料费、措施费、不可竞争费、税金、水电费等全部费用。</w:t>
            </w:r>
            <w:r w:rsidRPr="00AA2EEA">
              <w:rPr>
                <w:rFonts w:ascii="宋体" w:hAnsi="宋体" w:cs="宋体" w:hint="eastAsia"/>
                <w:color w:val="FF0000"/>
                <w:kern w:val="0"/>
                <w:sz w:val="18"/>
                <w:szCs w:val="18"/>
                <w:lang/>
              </w:rPr>
              <w:t>不包含地板砖费用。</w:t>
            </w:r>
          </w:p>
        </w:tc>
      </w:tr>
      <w:tr w:rsidR="00AA2EEA" w:rsidTr="00AA2EEA">
        <w:trPr>
          <w:trHeight w:val="626"/>
          <w:jc w:val="center"/>
        </w:trPr>
        <w:tc>
          <w:tcPr>
            <w:tcW w:w="728" w:type="dxa"/>
            <w:vAlign w:val="center"/>
          </w:tcPr>
          <w:p w:rsidR="00AA2EEA" w:rsidRPr="00AA2EEA" w:rsidRDefault="00AA2EEA" w:rsidP="00AB1D87">
            <w:pPr>
              <w:jc w:val="center"/>
              <w:rPr>
                <w:rFonts w:ascii="宋体" w:hAnsi="宋体" w:cs="宋体"/>
                <w:sz w:val="18"/>
                <w:szCs w:val="18"/>
              </w:rPr>
            </w:pPr>
            <w:r w:rsidRPr="00AA2EEA">
              <w:rPr>
                <w:rFonts w:ascii="宋体" w:hAnsi="宋体" w:cs="宋体" w:hint="eastAsia"/>
                <w:sz w:val="18"/>
                <w:szCs w:val="18"/>
              </w:rPr>
              <w:t>5</w:t>
            </w:r>
          </w:p>
        </w:tc>
        <w:tc>
          <w:tcPr>
            <w:tcW w:w="1985" w:type="dxa"/>
            <w:vAlign w:val="center"/>
          </w:tcPr>
          <w:p w:rsidR="00AA2EEA" w:rsidRPr="00AA2EEA" w:rsidRDefault="00AA2EEA" w:rsidP="00AB1D87">
            <w:pPr>
              <w:widowControl/>
              <w:jc w:val="left"/>
              <w:textAlignment w:val="center"/>
              <w:rPr>
                <w:rFonts w:ascii="宋体" w:hAnsi="宋体" w:cs="宋体" w:hint="eastAsia"/>
                <w:color w:val="000000"/>
                <w:kern w:val="0"/>
                <w:sz w:val="18"/>
                <w:szCs w:val="18"/>
                <w:lang/>
              </w:rPr>
            </w:pPr>
            <w:r w:rsidRPr="00AA2EEA">
              <w:rPr>
                <w:rFonts w:ascii="宋体" w:eastAsia="宋体" w:hAnsi="宋体" w:cs="宋体" w:hint="eastAsia"/>
                <w:color w:val="000000"/>
                <w:kern w:val="0"/>
                <w:sz w:val="18"/>
                <w:szCs w:val="18"/>
                <w:lang/>
              </w:rPr>
              <w:t>顶棚及墙体表面杂物清理、抹灰、刮腻子、粉刷涂料</w:t>
            </w:r>
          </w:p>
        </w:tc>
        <w:tc>
          <w:tcPr>
            <w:tcW w:w="992" w:type="dxa"/>
            <w:vAlign w:val="center"/>
          </w:tcPr>
          <w:p w:rsidR="00AA2EEA" w:rsidRPr="00AA2EEA" w:rsidRDefault="00AA2EEA" w:rsidP="00AB1D87">
            <w:pPr>
              <w:widowControl/>
              <w:jc w:val="center"/>
              <w:textAlignment w:val="center"/>
              <w:rPr>
                <w:rFonts w:ascii="宋体" w:hAnsi="宋体" w:cs="宋体" w:hint="eastAsia"/>
                <w:sz w:val="18"/>
                <w:szCs w:val="18"/>
              </w:rPr>
            </w:pPr>
            <w:r w:rsidRPr="00AA2EEA">
              <w:rPr>
                <w:rFonts w:ascii="宋体" w:eastAsia="宋体" w:hAnsi="宋体" w:cs="宋体" w:hint="eastAsia"/>
                <w:color w:val="000000"/>
                <w:kern w:val="0"/>
                <w:sz w:val="18"/>
                <w:szCs w:val="18"/>
                <w:lang/>
              </w:rPr>
              <w:t>m</w:t>
            </w:r>
            <w:r w:rsidRPr="00AA2EEA">
              <w:rPr>
                <w:rFonts w:ascii="宋体" w:eastAsia="宋体" w:hAnsi="宋体" w:cs="宋体" w:hint="eastAsia"/>
                <w:color w:val="000000"/>
                <w:kern w:val="0"/>
                <w:sz w:val="18"/>
                <w:szCs w:val="18"/>
                <w:vertAlign w:val="superscript"/>
                <w:lang/>
              </w:rPr>
              <w:t>2</w:t>
            </w:r>
          </w:p>
        </w:tc>
        <w:tc>
          <w:tcPr>
            <w:tcW w:w="1276" w:type="dxa"/>
            <w:vAlign w:val="center"/>
          </w:tcPr>
          <w:p w:rsidR="00AA2EEA" w:rsidRPr="00AA2EEA" w:rsidRDefault="00AA2EEA" w:rsidP="00AB1D87">
            <w:pPr>
              <w:widowControl/>
              <w:jc w:val="center"/>
              <w:textAlignment w:val="center"/>
              <w:rPr>
                <w:rFonts w:ascii="宋体" w:hAnsi="宋体" w:cs="宋体" w:hint="eastAsia"/>
                <w:sz w:val="18"/>
                <w:szCs w:val="18"/>
              </w:rPr>
            </w:pPr>
            <w:r w:rsidRPr="00AA2EEA">
              <w:rPr>
                <w:rFonts w:ascii="宋体" w:eastAsia="宋体" w:hAnsi="宋体" w:cs="宋体" w:hint="eastAsia"/>
                <w:color w:val="000000"/>
                <w:kern w:val="0"/>
                <w:sz w:val="18"/>
                <w:szCs w:val="18"/>
                <w:lang/>
              </w:rPr>
              <w:t>600</w:t>
            </w:r>
          </w:p>
        </w:tc>
        <w:tc>
          <w:tcPr>
            <w:tcW w:w="1134" w:type="dxa"/>
            <w:vAlign w:val="center"/>
          </w:tcPr>
          <w:p w:rsidR="00AA2EEA" w:rsidRPr="00AA2EEA" w:rsidRDefault="00AA2EEA" w:rsidP="00AB1D87">
            <w:pPr>
              <w:widowControl/>
              <w:jc w:val="center"/>
              <w:textAlignment w:val="center"/>
              <w:rPr>
                <w:rFonts w:ascii="宋体" w:hAnsi="宋体" w:cs="宋体" w:hint="eastAsia"/>
                <w:color w:val="000000"/>
                <w:kern w:val="0"/>
                <w:sz w:val="18"/>
                <w:szCs w:val="18"/>
                <w:lang/>
              </w:rPr>
            </w:pPr>
            <w:r w:rsidRPr="00AA2EEA">
              <w:rPr>
                <w:rFonts w:ascii="宋体" w:eastAsia="宋体" w:hAnsi="宋体" w:cs="宋体" w:hint="eastAsia"/>
                <w:color w:val="000000"/>
                <w:kern w:val="0"/>
                <w:sz w:val="18"/>
                <w:szCs w:val="18"/>
                <w:lang/>
              </w:rPr>
              <w:t>65</w:t>
            </w:r>
          </w:p>
        </w:tc>
        <w:tc>
          <w:tcPr>
            <w:tcW w:w="1559" w:type="dxa"/>
            <w:vAlign w:val="center"/>
          </w:tcPr>
          <w:p w:rsidR="00AA2EEA" w:rsidRPr="00AA2EEA" w:rsidRDefault="00AA2EEA" w:rsidP="00AA2EEA">
            <w:pPr>
              <w:spacing w:beforeLines="50" w:afterLines="50"/>
              <w:jc w:val="left"/>
              <w:rPr>
                <w:rFonts w:ascii="宋体" w:hAnsi="宋体" w:cs="宋体" w:hint="eastAsia"/>
                <w:color w:val="000000"/>
                <w:kern w:val="0"/>
                <w:sz w:val="18"/>
                <w:szCs w:val="18"/>
                <w:u w:val="single"/>
                <w:lang/>
              </w:rPr>
            </w:pPr>
            <w:r w:rsidRPr="00AA2EEA">
              <w:rPr>
                <w:rFonts w:ascii="宋体" w:hAnsi="宋体" w:cs="宋体" w:hint="eastAsia"/>
                <w:color w:val="000000"/>
                <w:kern w:val="0"/>
                <w:sz w:val="18"/>
                <w:szCs w:val="18"/>
                <w:u w:val="single"/>
                <w:lang/>
              </w:rPr>
              <w:t xml:space="preserve">     </w:t>
            </w:r>
            <w:r w:rsidRPr="00AA2EEA">
              <w:rPr>
                <w:rFonts w:ascii="宋体" w:hAnsi="宋体" w:cs="宋体" w:hint="eastAsia"/>
                <w:color w:val="000000"/>
                <w:kern w:val="0"/>
                <w:sz w:val="18"/>
                <w:szCs w:val="18"/>
                <w:lang/>
              </w:rPr>
              <w:t>元/</w:t>
            </w:r>
            <w:r w:rsidRPr="00AA2EEA">
              <w:rPr>
                <w:rFonts w:ascii="宋体" w:eastAsia="宋体" w:hAnsi="宋体" w:cs="宋体" w:hint="eastAsia"/>
                <w:color w:val="000000"/>
                <w:kern w:val="0"/>
                <w:sz w:val="18"/>
                <w:szCs w:val="18"/>
                <w:lang/>
              </w:rPr>
              <w:t>m</w:t>
            </w:r>
            <w:r w:rsidRPr="00AA2EEA">
              <w:rPr>
                <w:rFonts w:ascii="宋体" w:eastAsia="宋体" w:hAnsi="宋体" w:cs="宋体" w:hint="eastAsia"/>
                <w:color w:val="000000"/>
                <w:kern w:val="0"/>
                <w:sz w:val="18"/>
                <w:szCs w:val="18"/>
                <w:vertAlign w:val="superscript"/>
                <w:lang/>
              </w:rPr>
              <w:t>2</w:t>
            </w:r>
          </w:p>
        </w:tc>
        <w:tc>
          <w:tcPr>
            <w:tcW w:w="6209" w:type="dxa"/>
          </w:tcPr>
          <w:p w:rsidR="00AA2EEA" w:rsidRPr="00AA2EEA" w:rsidRDefault="00AA2EEA" w:rsidP="00AB1D87">
            <w:pPr>
              <w:jc w:val="left"/>
              <w:rPr>
                <w:rFonts w:ascii="宋体" w:hAnsi="宋体" w:cs="宋体" w:hint="eastAsia"/>
                <w:color w:val="000000"/>
                <w:kern w:val="0"/>
                <w:sz w:val="18"/>
                <w:szCs w:val="18"/>
                <w:lang/>
              </w:rPr>
            </w:pPr>
            <w:r w:rsidRPr="00AA2EEA">
              <w:rPr>
                <w:rFonts w:ascii="宋体" w:hAnsi="宋体" w:cs="宋体" w:hint="eastAsia"/>
                <w:color w:val="000000"/>
                <w:kern w:val="0"/>
                <w:sz w:val="18"/>
                <w:szCs w:val="18"/>
                <w:lang/>
              </w:rPr>
              <w:t>包含卸车、运输、倒运、杂物清理、刮腻子及粉刷涂料等全部工序涉及的人工费、机械费、材料费、措施费、不可竞争费、税金、水电费等全部费用。</w:t>
            </w:r>
          </w:p>
        </w:tc>
      </w:tr>
      <w:tr w:rsidR="00AA2EEA" w:rsidTr="00AA2EEA">
        <w:trPr>
          <w:trHeight w:val="794"/>
          <w:jc w:val="center"/>
        </w:trPr>
        <w:tc>
          <w:tcPr>
            <w:tcW w:w="728" w:type="dxa"/>
            <w:vAlign w:val="center"/>
          </w:tcPr>
          <w:p w:rsidR="00AA2EEA" w:rsidRPr="00AA2EEA" w:rsidRDefault="00AA2EEA" w:rsidP="00AB1D87">
            <w:pPr>
              <w:jc w:val="center"/>
              <w:rPr>
                <w:rFonts w:ascii="宋体" w:hAnsi="宋体" w:cs="宋体"/>
                <w:sz w:val="18"/>
                <w:szCs w:val="18"/>
              </w:rPr>
            </w:pPr>
            <w:r w:rsidRPr="00AA2EEA">
              <w:rPr>
                <w:rFonts w:ascii="宋体" w:hAnsi="宋体" w:cs="宋体" w:hint="eastAsia"/>
                <w:sz w:val="18"/>
                <w:szCs w:val="18"/>
              </w:rPr>
              <w:t>6</w:t>
            </w:r>
          </w:p>
        </w:tc>
        <w:tc>
          <w:tcPr>
            <w:tcW w:w="1985" w:type="dxa"/>
            <w:vAlign w:val="center"/>
          </w:tcPr>
          <w:p w:rsidR="00AA2EEA" w:rsidRPr="00AA2EEA" w:rsidRDefault="00AA2EEA" w:rsidP="00AB1D87">
            <w:pPr>
              <w:widowControl/>
              <w:jc w:val="left"/>
              <w:textAlignment w:val="center"/>
              <w:rPr>
                <w:rFonts w:ascii="宋体" w:hAnsi="宋体" w:cs="宋体" w:hint="eastAsia"/>
                <w:color w:val="000000"/>
                <w:kern w:val="0"/>
                <w:sz w:val="18"/>
                <w:szCs w:val="18"/>
                <w:lang/>
              </w:rPr>
            </w:pPr>
            <w:r w:rsidRPr="00AA2EEA">
              <w:rPr>
                <w:rFonts w:ascii="宋体" w:eastAsia="宋体" w:hAnsi="宋体" w:cs="宋体" w:hint="eastAsia"/>
                <w:color w:val="000000"/>
                <w:kern w:val="0"/>
                <w:sz w:val="18"/>
                <w:szCs w:val="18"/>
                <w:lang/>
              </w:rPr>
              <w:t>防水砂浆屋面</w:t>
            </w:r>
          </w:p>
        </w:tc>
        <w:tc>
          <w:tcPr>
            <w:tcW w:w="992" w:type="dxa"/>
            <w:vAlign w:val="center"/>
          </w:tcPr>
          <w:p w:rsidR="00AA2EEA" w:rsidRPr="00AA2EEA" w:rsidRDefault="00AA2EEA" w:rsidP="00AB1D87">
            <w:pPr>
              <w:widowControl/>
              <w:jc w:val="center"/>
              <w:textAlignment w:val="center"/>
              <w:rPr>
                <w:rFonts w:ascii="宋体" w:hAnsi="宋体" w:cs="宋体" w:hint="eastAsia"/>
                <w:sz w:val="18"/>
                <w:szCs w:val="18"/>
              </w:rPr>
            </w:pPr>
            <w:r w:rsidRPr="00AA2EEA">
              <w:rPr>
                <w:rFonts w:ascii="宋体" w:eastAsia="宋体" w:hAnsi="宋体" w:cs="宋体" w:hint="eastAsia"/>
                <w:color w:val="000000"/>
                <w:kern w:val="0"/>
                <w:sz w:val="18"/>
                <w:szCs w:val="18"/>
                <w:lang/>
              </w:rPr>
              <w:t>m</w:t>
            </w:r>
            <w:r w:rsidRPr="00AA2EEA">
              <w:rPr>
                <w:rFonts w:ascii="宋体" w:eastAsia="宋体" w:hAnsi="宋体" w:cs="宋体" w:hint="eastAsia"/>
                <w:color w:val="000000"/>
                <w:kern w:val="0"/>
                <w:sz w:val="18"/>
                <w:szCs w:val="18"/>
                <w:vertAlign w:val="superscript"/>
                <w:lang/>
              </w:rPr>
              <w:t>2</w:t>
            </w:r>
          </w:p>
        </w:tc>
        <w:tc>
          <w:tcPr>
            <w:tcW w:w="1276" w:type="dxa"/>
            <w:vAlign w:val="center"/>
          </w:tcPr>
          <w:p w:rsidR="00AA2EEA" w:rsidRPr="00AA2EEA" w:rsidRDefault="00AA2EEA" w:rsidP="00AB1D87">
            <w:pPr>
              <w:widowControl/>
              <w:jc w:val="center"/>
              <w:textAlignment w:val="center"/>
              <w:rPr>
                <w:rFonts w:ascii="宋体" w:hAnsi="宋体" w:cs="宋体" w:hint="eastAsia"/>
                <w:sz w:val="18"/>
                <w:szCs w:val="18"/>
              </w:rPr>
            </w:pPr>
            <w:r w:rsidRPr="00AA2EEA">
              <w:rPr>
                <w:rFonts w:ascii="宋体" w:eastAsia="宋体" w:hAnsi="宋体" w:cs="宋体" w:hint="eastAsia"/>
                <w:color w:val="000000"/>
                <w:kern w:val="0"/>
                <w:sz w:val="18"/>
                <w:szCs w:val="18"/>
                <w:lang/>
              </w:rPr>
              <w:t>160</w:t>
            </w:r>
          </w:p>
        </w:tc>
        <w:tc>
          <w:tcPr>
            <w:tcW w:w="1134" w:type="dxa"/>
            <w:vAlign w:val="center"/>
          </w:tcPr>
          <w:p w:rsidR="00AA2EEA" w:rsidRPr="00AA2EEA" w:rsidRDefault="00AA2EEA" w:rsidP="00AB1D87">
            <w:pPr>
              <w:widowControl/>
              <w:jc w:val="center"/>
              <w:textAlignment w:val="center"/>
              <w:rPr>
                <w:rFonts w:ascii="宋体" w:hAnsi="宋体" w:cs="宋体" w:hint="eastAsia"/>
                <w:color w:val="000000"/>
                <w:kern w:val="0"/>
                <w:sz w:val="18"/>
                <w:szCs w:val="18"/>
                <w:lang/>
              </w:rPr>
            </w:pPr>
            <w:r w:rsidRPr="00AA2EEA">
              <w:rPr>
                <w:rFonts w:ascii="宋体" w:eastAsia="宋体" w:hAnsi="宋体" w:cs="宋体" w:hint="eastAsia"/>
                <w:color w:val="000000"/>
                <w:kern w:val="0"/>
                <w:sz w:val="18"/>
                <w:szCs w:val="18"/>
                <w:lang/>
              </w:rPr>
              <w:t>35</w:t>
            </w:r>
          </w:p>
        </w:tc>
        <w:tc>
          <w:tcPr>
            <w:tcW w:w="1559" w:type="dxa"/>
            <w:vAlign w:val="center"/>
          </w:tcPr>
          <w:p w:rsidR="00AA2EEA" w:rsidRPr="00AA2EEA" w:rsidRDefault="00AA2EEA" w:rsidP="00AA2EEA">
            <w:pPr>
              <w:spacing w:beforeLines="50" w:afterLines="50"/>
              <w:jc w:val="left"/>
              <w:rPr>
                <w:rFonts w:ascii="宋体" w:hAnsi="宋体" w:cs="宋体" w:hint="eastAsia"/>
                <w:color w:val="000000"/>
                <w:kern w:val="0"/>
                <w:sz w:val="18"/>
                <w:szCs w:val="18"/>
                <w:u w:val="single"/>
                <w:lang/>
              </w:rPr>
            </w:pPr>
            <w:r w:rsidRPr="00AA2EEA">
              <w:rPr>
                <w:rFonts w:ascii="宋体" w:hAnsi="宋体" w:cs="宋体" w:hint="eastAsia"/>
                <w:color w:val="000000"/>
                <w:kern w:val="0"/>
                <w:sz w:val="18"/>
                <w:szCs w:val="18"/>
                <w:u w:val="single"/>
                <w:lang/>
              </w:rPr>
              <w:t xml:space="preserve">     </w:t>
            </w:r>
            <w:r w:rsidRPr="00AA2EEA">
              <w:rPr>
                <w:rFonts w:ascii="宋体" w:hAnsi="宋体" w:cs="宋体" w:hint="eastAsia"/>
                <w:color w:val="000000"/>
                <w:kern w:val="0"/>
                <w:sz w:val="18"/>
                <w:szCs w:val="18"/>
                <w:lang/>
              </w:rPr>
              <w:t>元/</w:t>
            </w:r>
            <w:r w:rsidRPr="00AA2EEA">
              <w:rPr>
                <w:rFonts w:ascii="宋体" w:eastAsia="宋体" w:hAnsi="宋体" w:cs="宋体" w:hint="eastAsia"/>
                <w:color w:val="000000"/>
                <w:kern w:val="0"/>
                <w:sz w:val="18"/>
                <w:szCs w:val="18"/>
                <w:lang/>
              </w:rPr>
              <w:t>m</w:t>
            </w:r>
            <w:r w:rsidRPr="00AA2EEA">
              <w:rPr>
                <w:rFonts w:ascii="宋体" w:eastAsia="宋体" w:hAnsi="宋体" w:cs="宋体" w:hint="eastAsia"/>
                <w:color w:val="000000"/>
                <w:kern w:val="0"/>
                <w:sz w:val="18"/>
                <w:szCs w:val="18"/>
                <w:vertAlign w:val="superscript"/>
                <w:lang/>
              </w:rPr>
              <w:t>2</w:t>
            </w:r>
          </w:p>
        </w:tc>
        <w:tc>
          <w:tcPr>
            <w:tcW w:w="6209" w:type="dxa"/>
          </w:tcPr>
          <w:p w:rsidR="00AA2EEA" w:rsidRPr="00AA2EEA" w:rsidRDefault="00AA2EEA" w:rsidP="00AB1D87">
            <w:pPr>
              <w:jc w:val="left"/>
              <w:rPr>
                <w:rFonts w:ascii="宋体" w:hAnsi="宋体" w:cs="宋体" w:hint="eastAsia"/>
                <w:color w:val="000000"/>
                <w:kern w:val="0"/>
                <w:sz w:val="18"/>
                <w:szCs w:val="18"/>
                <w:lang/>
              </w:rPr>
            </w:pPr>
            <w:r w:rsidRPr="00AA2EEA">
              <w:rPr>
                <w:rFonts w:ascii="宋体" w:hAnsi="宋体" w:cs="宋体" w:hint="eastAsia"/>
                <w:color w:val="000000"/>
                <w:kern w:val="0"/>
                <w:sz w:val="18"/>
                <w:szCs w:val="18"/>
                <w:lang/>
              </w:rPr>
              <w:t>包含处理基面、卸车、倒运、运输、防水施工等全部工序涉及的人工费、机械费、材料费、措施费、不可竞争费、税金、水电费等全部费用。</w:t>
            </w:r>
          </w:p>
        </w:tc>
      </w:tr>
      <w:tr w:rsidR="00AA2EEA" w:rsidTr="00AA2EEA">
        <w:trPr>
          <w:trHeight w:val="537"/>
          <w:jc w:val="center"/>
        </w:trPr>
        <w:tc>
          <w:tcPr>
            <w:tcW w:w="728" w:type="dxa"/>
            <w:vAlign w:val="center"/>
          </w:tcPr>
          <w:p w:rsidR="00AA2EEA" w:rsidRPr="00AA2EEA" w:rsidRDefault="00AA2EEA" w:rsidP="00AB1D87">
            <w:pPr>
              <w:jc w:val="center"/>
              <w:rPr>
                <w:rFonts w:ascii="宋体" w:hAnsi="宋体" w:cs="宋体"/>
                <w:sz w:val="18"/>
                <w:szCs w:val="18"/>
              </w:rPr>
            </w:pPr>
            <w:r w:rsidRPr="00AA2EEA">
              <w:rPr>
                <w:rFonts w:ascii="宋体" w:hAnsi="宋体" w:cs="宋体" w:hint="eastAsia"/>
                <w:sz w:val="18"/>
                <w:szCs w:val="18"/>
              </w:rPr>
              <w:t>7</w:t>
            </w:r>
          </w:p>
        </w:tc>
        <w:tc>
          <w:tcPr>
            <w:tcW w:w="1985" w:type="dxa"/>
            <w:vAlign w:val="center"/>
          </w:tcPr>
          <w:p w:rsidR="00AA2EEA" w:rsidRPr="00AA2EEA" w:rsidRDefault="00AA2EEA" w:rsidP="00AB1D87">
            <w:pPr>
              <w:widowControl/>
              <w:jc w:val="left"/>
              <w:textAlignment w:val="center"/>
              <w:rPr>
                <w:rFonts w:ascii="宋体" w:hAnsi="宋体" w:cs="宋体"/>
                <w:color w:val="000000"/>
                <w:kern w:val="0"/>
                <w:sz w:val="18"/>
                <w:szCs w:val="18"/>
                <w:lang/>
              </w:rPr>
            </w:pPr>
            <w:r w:rsidRPr="00AA2EEA">
              <w:rPr>
                <w:rFonts w:ascii="宋体" w:eastAsia="宋体" w:hAnsi="宋体" w:cs="宋体" w:hint="eastAsia"/>
                <w:color w:val="000000"/>
                <w:kern w:val="0"/>
                <w:sz w:val="18"/>
                <w:szCs w:val="18"/>
                <w:lang/>
              </w:rPr>
              <w:t>土方开挖</w:t>
            </w:r>
          </w:p>
        </w:tc>
        <w:tc>
          <w:tcPr>
            <w:tcW w:w="992" w:type="dxa"/>
            <w:vAlign w:val="center"/>
          </w:tcPr>
          <w:p w:rsidR="00AA2EEA" w:rsidRPr="00AA2EEA" w:rsidRDefault="00AA2EEA" w:rsidP="00AB1D87">
            <w:pPr>
              <w:widowControl/>
              <w:jc w:val="center"/>
              <w:textAlignment w:val="center"/>
              <w:rPr>
                <w:rFonts w:ascii="宋体" w:hAnsi="宋体" w:cs="宋体" w:hint="eastAsia"/>
                <w:sz w:val="18"/>
                <w:szCs w:val="18"/>
              </w:rPr>
            </w:pPr>
            <w:r w:rsidRPr="00AA2EEA">
              <w:rPr>
                <w:rFonts w:ascii="宋体" w:eastAsia="宋体" w:hAnsi="宋体" w:cs="宋体" w:hint="eastAsia"/>
                <w:color w:val="000000"/>
                <w:kern w:val="0"/>
                <w:sz w:val="18"/>
                <w:szCs w:val="18"/>
                <w:lang/>
              </w:rPr>
              <w:t>m</w:t>
            </w:r>
            <w:r w:rsidRPr="00AA2EEA">
              <w:rPr>
                <w:rFonts w:ascii="宋体" w:eastAsia="宋体" w:hAnsi="宋体" w:cs="宋体" w:hint="eastAsia"/>
                <w:color w:val="000000"/>
                <w:kern w:val="0"/>
                <w:sz w:val="18"/>
                <w:szCs w:val="18"/>
                <w:vertAlign w:val="superscript"/>
                <w:lang/>
              </w:rPr>
              <w:t>3</w:t>
            </w:r>
          </w:p>
        </w:tc>
        <w:tc>
          <w:tcPr>
            <w:tcW w:w="1276" w:type="dxa"/>
            <w:vAlign w:val="center"/>
          </w:tcPr>
          <w:p w:rsidR="00AA2EEA" w:rsidRPr="00AA2EEA" w:rsidRDefault="00AA2EEA" w:rsidP="00AB1D87">
            <w:pPr>
              <w:widowControl/>
              <w:jc w:val="center"/>
              <w:textAlignment w:val="center"/>
              <w:rPr>
                <w:rFonts w:ascii="宋体" w:hAnsi="宋体" w:cs="宋体" w:hint="eastAsia"/>
                <w:sz w:val="18"/>
                <w:szCs w:val="18"/>
              </w:rPr>
            </w:pPr>
            <w:r w:rsidRPr="00AA2EEA">
              <w:rPr>
                <w:rFonts w:ascii="宋体" w:eastAsia="宋体" w:hAnsi="宋体" w:cs="宋体" w:hint="eastAsia"/>
                <w:color w:val="000000"/>
                <w:kern w:val="0"/>
                <w:sz w:val="18"/>
                <w:szCs w:val="18"/>
                <w:lang/>
              </w:rPr>
              <w:t>100</w:t>
            </w:r>
          </w:p>
        </w:tc>
        <w:tc>
          <w:tcPr>
            <w:tcW w:w="1134" w:type="dxa"/>
            <w:vAlign w:val="center"/>
          </w:tcPr>
          <w:p w:rsidR="00AA2EEA" w:rsidRPr="00AA2EEA" w:rsidRDefault="00AA2EEA" w:rsidP="00AB1D87">
            <w:pPr>
              <w:widowControl/>
              <w:jc w:val="center"/>
              <w:textAlignment w:val="center"/>
              <w:rPr>
                <w:rFonts w:ascii="宋体" w:hAnsi="宋体" w:cs="宋体" w:hint="eastAsia"/>
                <w:color w:val="000000"/>
                <w:kern w:val="0"/>
                <w:sz w:val="18"/>
                <w:szCs w:val="18"/>
                <w:lang/>
              </w:rPr>
            </w:pPr>
            <w:r w:rsidRPr="00AA2EEA">
              <w:rPr>
                <w:rFonts w:ascii="宋体" w:eastAsia="宋体" w:hAnsi="宋体" w:cs="宋体" w:hint="eastAsia"/>
                <w:color w:val="000000"/>
                <w:kern w:val="0"/>
                <w:sz w:val="18"/>
                <w:szCs w:val="18"/>
                <w:lang/>
              </w:rPr>
              <w:t>30</w:t>
            </w:r>
          </w:p>
        </w:tc>
        <w:tc>
          <w:tcPr>
            <w:tcW w:w="1559" w:type="dxa"/>
            <w:vAlign w:val="center"/>
          </w:tcPr>
          <w:p w:rsidR="00AA2EEA" w:rsidRPr="00AA2EEA" w:rsidRDefault="00AA2EEA" w:rsidP="00AA2EEA">
            <w:pPr>
              <w:spacing w:beforeLines="50" w:afterLines="50"/>
              <w:jc w:val="left"/>
              <w:rPr>
                <w:rFonts w:ascii="宋体" w:hAnsi="宋体" w:cs="宋体" w:hint="eastAsia"/>
                <w:color w:val="000000"/>
                <w:kern w:val="0"/>
                <w:sz w:val="18"/>
                <w:szCs w:val="18"/>
                <w:u w:val="single"/>
                <w:lang/>
              </w:rPr>
            </w:pPr>
            <w:r w:rsidRPr="00AA2EEA">
              <w:rPr>
                <w:rFonts w:ascii="宋体" w:hAnsi="宋体" w:cs="宋体" w:hint="eastAsia"/>
                <w:color w:val="000000"/>
                <w:kern w:val="0"/>
                <w:sz w:val="18"/>
                <w:szCs w:val="18"/>
                <w:u w:val="single"/>
                <w:lang/>
              </w:rPr>
              <w:t xml:space="preserve">     </w:t>
            </w:r>
            <w:r w:rsidRPr="00AA2EEA">
              <w:rPr>
                <w:rFonts w:ascii="宋体" w:hAnsi="宋体" w:cs="宋体" w:hint="eastAsia"/>
                <w:color w:val="000000"/>
                <w:kern w:val="0"/>
                <w:sz w:val="18"/>
                <w:szCs w:val="18"/>
                <w:lang/>
              </w:rPr>
              <w:t>元/</w:t>
            </w:r>
            <w:r w:rsidRPr="00AA2EEA">
              <w:rPr>
                <w:rFonts w:ascii="宋体" w:eastAsia="宋体" w:hAnsi="宋体" w:cs="宋体" w:hint="eastAsia"/>
                <w:color w:val="000000"/>
                <w:kern w:val="0"/>
                <w:sz w:val="18"/>
                <w:szCs w:val="18"/>
                <w:lang/>
              </w:rPr>
              <w:t>m</w:t>
            </w:r>
            <w:r w:rsidRPr="00AA2EEA">
              <w:rPr>
                <w:rFonts w:ascii="宋体" w:eastAsia="宋体" w:hAnsi="宋体" w:cs="宋体" w:hint="eastAsia"/>
                <w:color w:val="000000"/>
                <w:kern w:val="0"/>
                <w:sz w:val="18"/>
                <w:szCs w:val="18"/>
                <w:vertAlign w:val="superscript"/>
                <w:lang/>
              </w:rPr>
              <w:t>3</w:t>
            </w:r>
          </w:p>
        </w:tc>
        <w:tc>
          <w:tcPr>
            <w:tcW w:w="6209" w:type="dxa"/>
          </w:tcPr>
          <w:p w:rsidR="00AA2EEA" w:rsidRPr="00AA2EEA" w:rsidRDefault="00AA2EEA" w:rsidP="00AB1D87">
            <w:pPr>
              <w:jc w:val="left"/>
              <w:rPr>
                <w:rFonts w:ascii="宋体" w:hAnsi="宋体" w:cs="宋体" w:hint="eastAsia"/>
                <w:color w:val="000000"/>
                <w:kern w:val="0"/>
                <w:sz w:val="18"/>
                <w:szCs w:val="18"/>
                <w:lang/>
              </w:rPr>
            </w:pPr>
            <w:r w:rsidRPr="00AA2EEA">
              <w:rPr>
                <w:rFonts w:ascii="宋体" w:hAnsi="宋体" w:cs="宋体" w:hint="eastAsia"/>
                <w:color w:val="000000"/>
                <w:kern w:val="0"/>
                <w:sz w:val="18"/>
                <w:szCs w:val="18"/>
                <w:lang/>
              </w:rPr>
              <w:t>包含开挖、装车、外排等全部工序涉及的人工费、机械费、材料费、措施费、不可竞争费、税金、水电费等全部费用。</w:t>
            </w:r>
          </w:p>
        </w:tc>
      </w:tr>
      <w:tr w:rsidR="00AA2EEA" w:rsidTr="00AA2EEA">
        <w:trPr>
          <w:trHeight w:val="328"/>
          <w:jc w:val="center"/>
        </w:trPr>
        <w:tc>
          <w:tcPr>
            <w:tcW w:w="728" w:type="dxa"/>
            <w:vAlign w:val="center"/>
          </w:tcPr>
          <w:p w:rsidR="00AA2EEA" w:rsidRPr="00AA2EEA" w:rsidRDefault="00AA2EEA" w:rsidP="00AB1D87">
            <w:pPr>
              <w:jc w:val="center"/>
              <w:rPr>
                <w:rFonts w:ascii="宋体" w:eastAsia="宋体" w:hAnsi="宋体" w:cs="宋体"/>
                <w:sz w:val="18"/>
                <w:szCs w:val="18"/>
              </w:rPr>
            </w:pPr>
            <w:r w:rsidRPr="00AA2EEA">
              <w:rPr>
                <w:rFonts w:ascii="宋体" w:eastAsia="宋体" w:hAnsi="宋体" w:cs="宋体" w:hint="eastAsia"/>
                <w:sz w:val="18"/>
                <w:szCs w:val="18"/>
              </w:rPr>
              <w:t>8</w:t>
            </w:r>
          </w:p>
        </w:tc>
        <w:tc>
          <w:tcPr>
            <w:tcW w:w="1985" w:type="dxa"/>
            <w:vAlign w:val="center"/>
          </w:tcPr>
          <w:p w:rsidR="00AA2EEA" w:rsidRPr="00AA2EEA" w:rsidRDefault="00AA2EEA" w:rsidP="00AB1D87">
            <w:pPr>
              <w:widowControl/>
              <w:jc w:val="left"/>
              <w:textAlignment w:val="center"/>
              <w:rPr>
                <w:rFonts w:ascii="宋体" w:hAnsi="宋体" w:cs="宋体"/>
                <w:color w:val="000000"/>
                <w:kern w:val="0"/>
                <w:sz w:val="18"/>
                <w:szCs w:val="18"/>
                <w:lang/>
              </w:rPr>
            </w:pPr>
            <w:r w:rsidRPr="00AA2EEA">
              <w:rPr>
                <w:rFonts w:ascii="宋体" w:eastAsia="宋体" w:hAnsi="宋体" w:cs="宋体" w:hint="eastAsia"/>
                <w:color w:val="000000"/>
                <w:kern w:val="0"/>
                <w:sz w:val="18"/>
                <w:szCs w:val="18"/>
                <w:lang/>
              </w:rPr>
              <w:t>钢筋砼凿除</w:t>
            </w:r>
          </w:p>
        </w:tc>
        <w:tc>
          <w:tcPr>
            <w:tcW w:w="992" w:type="dxa"/>
            <w:vAlign w:val="center"/>
          </w:tcPr>
          <w:p w:rsidR="00AA2EEA" w:rsidRPr="00AA2EEA" w:rsidRDefault="00AA2EEA" w:rsidP="00AB1D87">
            <w:pPr>
              <w:widowControl/>
              <w:jc w:val="center"/>
              <w:textAlignment w:val="center"/>
              <w:rPr>
                <w:rFonts w:ascii="宋体" w:hAnsi="宋体" w:cs="宋体"/>
                <w:sz w:val="18"/>
                <w:szCs w:val="18"/>
              </w:rPr>
            </w:pPr>
            <w:r w:rsidRPr="00AA2EEA">
              <w:rPr>
                <w:rFonts w:ascii="宋体" w:eastAsia="宋体" w:hAnsi="宋体" w:cs="宋体" w:hint="eastAsia"/>
                <w:color w:val="000000"/>
                <w:kern w:val="0"/>
                <w:sz w:val="18"/>
                <w:szCs w:val="18"/>
                <w:lang/>
              </w:rPr>
              <w:t>m</w:t>
            </w:r>
            <w:r w:rsidRPr="00AA2EEA">
              <w:rPr>
                <w:rFonts w:ascii="宋体" w:eastAsia="宋体" w:hAnsi="宋体" w:cs="宋体" w:hint="eastAsia"/>
                <w:color w:val="000000"/>
                <w:kern w:val="0"/>
                <w:sz w:val="18"/>
                <w:szCs w:val="18"/>
                <w:vertAlign w:val="superscript"/>
                <w:lang/>
              </w:rPr>
              <w:t>3</w:t>
            </w:r>
          </w:p>
        </w:tc>
        <w:tc>
          <w:tcPr>
            <w:tcW w:w="1276" w:type="dxa"/>
            <w:vAlign w:val="center"/>
          </w:tcPr>
          <w:p w:rsidR="00AA2EEA" w:rsidRPr="00AA2EEA" w:rsidRDefault="00AA2EEA" w:rsidP="00AB1D87">
            <w:pPr>
              <w:widowControl/>
              <w:jc w:val="center"/>
              <w:textAlignment w:val="center"/>
              <w:rPr>
                <w:rFonts w:ascii="宋体" w:hAnsi="宋体" w:cs="宋体"/>
                <w:sz w:val="18"/>
                <w:szCs w:val="18"/>
              </w:rPr>
            </w:pPr>
            <w:r w:rsidRPr="00AA2EEA">
              <w:rPr>
                <w:rFonts w:ascii="宋体" w:eastAsia="宋体" w:hAnsi="宋体" w:cs="宋体" w:hint="eastAsia"/>
                <w:color w:val="000000"/>
                <w:kern w:val="0"/>
                <w:sz w:val="18"/>
                <w:szCs w:val="18"/>
                <w:lang/>
              </w:rPr>
              <w:t>20</w:t>
            </w:r>
          </w:p>
        </w:tc>
        <w:tc>
          <w:tcPr>
            <w:tcW w:w="1134" w:type="dxa"/>
            <w:vAlign w:val="center"/>
          </w:tcPr>
          <w:p w:rsidR="00AA2EEA" w:rsidRPr="00AA2EEA" w:rsidRDefault="00AA2EEA" w:rsidP="00AB1D87">
            <w:pPr>
              <w:widowControl/>
              <w:jc w:val="center"/>
              <w:textAlignment w:val="center"/>
              <w:rPr>
                <w:rFonts w:ascii="宋体" w:hAnsi="宋体" w:cs="宋体" w:hint="eastAsia"/>
                <w:color w:val="000000"/>
                <w:kern w:val="0"/>
                <w:sz w:val="18"/>
                <w:szCs w:val="18"/>
                <w:lang/>
              </w:rPr>
            </w:pPr>
            <w:r w:rsidRPr="00AA2EEA">
              <w:rPr>
                <w:rFonts w:ascii="宋体" w:eastAsia="宋体" w:hAnsi="宋体" w:cs="宋体" w:hint="eastAsia"/>
                <w:color w:val="000000"/>
                <w:kern w:val="0"/>
                <w:sz w:val="18"/>
                <w:szCs w:val="18"/>
                <w:lang/>
              </w:rPr>
              <w:t>200</w:t>
            </w:r>
          </w:p>
        </w:tc>
        <w:tc>
          <w:tcPr>
            <w:tcW w:w="1559" w:type="dxa"/>
            <w:vAlign w:val="center"/>
          </w:tcPr>
          <w:p w:rsidR="00AA2EEA" w:rsidRPr="00AA2EEA" w:rsidRDefault="00AA2EEA" w:rsidP="00AA2EEA">
            <w:pPr>
              <w:spacing w:beforeLines="50" w:afterLines="50"/>
              <w:jc w:val="left"/>
              <w:rPr>
                <w:rFonts w:ascii="宋体" w:hAnsi="宋体" w:cs="宋体" w:hint="eastAsia"/>
                <w:color w:val="000000"/>
                <w:kern w:val="0"/>
                <w:sz w:val="18"/>
                <w:szCs w:val="18"/>
                <w:u w:val="single"/>
                <w:lang/>
              </w:rPr>
            </w:pPr>
            <w:r w:rsidRPr="00AA2EEA">
              <w:rPr>
                <w:rFonts w:ascii="宋体" w:hAnsi="宋体" w:cs="宋体" w:hint="eastAsia"/>
                <w:color w:val="000000"/>
                <w:kern w:val="0"/>
                <w:sz w:val="18"/>
                <w:szCs w:val="18"/>
                <w:u w:val="single"/>
                <w:lang/>
              </w:rPr>
              <w:t xml:space="preserve">     </w:t>
            </w:r>
            <w:r w:rsidRPr="00AA2EEA">
              <w:rPr>
                <w:rFonts w:ascii="宋体" w:hAnsi="宋体" w:cs="宋体" w:hint="eastAsia"/>
                <w:color w:val="000000"/>
                <w:kern w:val="0"/>
                <w:sz w:val="18"/>
                <w:szCs w:val="18"/>
                <w:lang/>
              </w:rPr>
              <w:t>元/</w:t>
            </w:r>
            <w:r w:rsidRPr="00AA2EEA">
              <w:rPr>
                <w:rFonts w:ascii="宋体" w:eastAsia="宋体" w:hAnsi="宋体" w:cs="宋体" w:hint="eastAsia"/>
                <w:color w:val="000000"/>
                <w:kern w:val="0"/>
                <w:sz w:val="18"/>
                <w:szCs w:val="18"/>
                <w:lang/>
              </w:rPr>
              <w:t>m</w:t>
            </w:r>
            <w:r w:rsidRPr="00AA2EEA">
              <w:rPr>
                <w:rFonts w:ascii="宋体" w:eastAsia="宋体" w:hAnsi="宋体" w:cs="宋体" w:hint="eastAsia"/>
                <w:color w:val="000000"/>
                <w:kern w:val="0"/>
                <w:sz w:val="18"/>
                <w:szCs w:val="18"/>
                <w:vertAlign w:val="superscript"/>
                <w:lang/>
              </w:rPr>
              <w:t>3</w:t>
            </w:r>
          </w:p>
        </w:tc>
        <w:tc>
          <w:tcPr>
            <w:tcW w:w="6209" w:type="dxa"/>
          </w:tcPr>
          <w:p w:rsidR="00AA2EEA" w:rsidRPr="00AA2EEA" w:rsidRDefault="00AA2EEA" w:rsidP="00AB1D87">
            <w:pPr>
              <w:jc w:val="left"/>
              <w:rPr>
                <w:rFonts w:ascii="宋体" w:hAnsi="宋体" w:cs="宋体" w:hint="eastAsia"/>
                <w:color w:val="000000"/>
                <w:kern w:val="0"/>
                <w:sz w:val="18"/>
                <w:szCs w:val="18"/>
                <w:lang/>
              </w:rPr>
            </w:pPr>
            <w:r w:rsidRPr="00AA2EEA">
              <w:rPr>
                <w:rFonts w:ascii="宋体" w:hAnsi="宋体" w:cs="宋体" w:hint="eastAsia"/>
                <w:color w:val="000000"/>
                <w:kern w:val="0"/>
                <w:sz w:val="18"/>
                <w:szCs w:val="18"/>
                <w:lang/>
              </w:rPr>
              <w:t>包含凿除、装车、外排等全部工序涉及的人工费、机械费、材料费、措施费、不可竞争费、税金、水电费等全部费用。</w:t>
            </w:r>
          </w:p>
        </w:tc>
      </w:tr>
      <w:tr w:rsidR="00AA2EEA" w:rsidTr="00AA2EEA">
        <w:trPr>
          <w:trHeight w:val="582"/>
          <w:jc w:val="center"/>
        </w:trPr>
        <w:tc>
          <w:tcPr>
            <w:tcW w:w="728" w:type="dxa"/>
            <w:vAlign w:val="center"/>
          </w:tcPr>
          <w:p w:rsidR="00AA2EEA" w:rsidRPr="00AA2EEA" w:rsidRDefault="00AA2EEA" w:rsidP="00AB1D87">
            <w:pPr>
              <w:jc w:val="center"/>
              <w:rPr>
                <w:rFonts w:ascii="宋体" w:eastAsia="宋体" w:hAnsi="宋体" w:cs="宋体"/>
                <w:sz w:val="18"/>
                <w:szCs w:val="18"/>
              </w:rPr>
            </w:pPr>
            <w:r w:rsidRPr="00AA2EEA">
              <w:rPr>
                <w:rFonts w:ascii="宋体" w:eastAsia="宋体" w:hAnsi="宋体" w:cs="宋体" w:hint="eastAsia"/>
                <w:sz w:val="18"/>
                <w:szCs w:val="18"/>
              </w:rPr>
              <w:t>9</w:t>
            </w:r>
          </w:p>
        </w:tc>
        <w:tc>
          <w:tcPr>
            <w:tcW w:w="1985" w:type="dxa"/>
            <w:vAlign w:val="center"/>
          </w:tcPr>
          <w:p w:rsidR="00AA2EEA" w:rsidRPr="00AA2EEA" w:rsidRDefault="00AA2EEA" w:rsidP="00AB1D87">
            <w:pPr>
              <w:widowControl/>
              <w:jc w:val="left"/>
              <w:textAlignment w:val="center"/>
              <w:rPr>
                <w:rFonts w:ascii="宋体" w:eastAsia="宋体" w:hAnsi="宋体" w:cs="宋体" w:hint="eastAsia"/>
                <w:color w:val="000000"/>
                <w:kern w:val="0"/>
                <w:sz w:val="18"/>
                <w:szCs w:val="18"/>
                <w:lang/>
              </w:rPr>
            </w:pPr>
            <w:r w:rsidRPr="00AA2EEA">
              <w:rPr>
                <w:rFonts w:ascii="宋体" w:eastAsia="宋体" w:hAnsi="宋体" w:cs="宋体" w:hint="eastAsia"/>
                <w:color w:val="000000"/>
                <w:kern w:val="0"/>
                <w:sz w:val="18"/>
                <w:szCs w:val="18"/>
                <w:lang/>
              </w:rPr>
              <w:t>土方回填</w:t>
            </w:r>
          </w:p>
        </w:tc>
        <w:tc>
          <w:tcPr>
            <w:tcW w:w="992" w:type="dxa"/>
            <w:vAlign w:val="center"/>
          </w:tcPr>
          <w:p w:rsidR="00AA2EEA" w:rsidRPr="00AA2EEA" w:rsidRDefault="00AA2EEA" w:rsidP="00AB1D87">
            <w:pPr>
              <w:widowControl/>
              <w:jc w:val="center"/>
              <w:textAlignment w:val="center"/>
              <w:rPr>
                <w:rFonts w:ascii="宋体" w:hAnsi="宋体" w:cs="宋体"/>
                <w:sz w:val="18"/>
                <w:szCs w:val="18"/>
              </w:rPr>
            </w:pPr>
            <w:r w:rsidRPr="00AA2EEA">
              <w:rPr>
                <w:rFonts w:ascii="宋体" w:eastAsia="宋体" w:hAnsi="宋体" w:cs="宋体" w:hint="eastAsia"/>
                <w:color w:val="000000"/>
                <w:kern w:val="0"/>
                <w:sz w:val="18"/>
                <w:szCs w:val="18"/>
                <w:lang/>
              </w:rPr>
              <w:t>m</w:t>
            </w:r>
            <w:r w:rsidRPr="00AA2EEA">
              <w:rPr>
                <w:rFonts w:ascii="宋体" w:eastAsia="宋体" w:hAnsi="宋体" w:cs="宋体" w:hint="eastAsia"/>
                <w:color w:val="000000"/>
                <w:kern w:val="0"/>
                <w:sz w:val="18"/>
                <w:szCs w:val="18"/>
                <w:vertAlign w:val="superscript"/>
                <w:lang/>
              </w:rPr>
              <w:t>3</w:t>
            </w:r>
          </w:p>
        </w:tc>
        <w:tc>
          <w:tcPr>
            <w:tcW w:w="1276" w:type="dxa"/>
            <w:vAlign w:val="center"/>
          </w:tcPr>
          <w:p w:rsidR="00AA2EEA" w:rsidRPr="00AA2EEA" w:rsidRDefault="00AA2EEA" w:rsidP="00AB1D87">
            <w:pPr>
              <w:widowControl/>
              <w:jc w:val="center"/>
              <w:textAlignment w:val="center"/>
              <w:rPr>
                <w:rFonts w:ascii="宋体" w:hAnsi="宋体" w:cs="宋体"/>
                <w:sz w:val="18"/>
                <w:szCs w:val="18"/>
              </w:rPr>
            </w:pPr>
            <w:r w:rsidRPr="00AA2EEA">
              <w:rPr>
                <w:rFonts w:ascii="宋体" w:eastAsia="宋体" w:hAnsi="宋体" w:cs="宋体" w:hint="eastAsia"/>
                <w:color w:val="000000"/>
                <w:kern w:val="0"/>
                <w:sz w:val="18"/>
                <w:szCs w:val="18"/>
                <w:lang/>
              </w:rPr>
              <w:t>70</w:t>
            </w:r>
          </w:p>
        </w:tc>
        <w:tc>
          <w:tcPr>
            <w:tcW w:w="1134" w:type="dxa"/>
            <w:vAlign w:val="center"/>
          </w:tcPr>
          <w:p w:rsidR="00AA2EEA" w:rsidRPr="00AA2EEA" w:rsidRDefault="00AA2EEA" w:rsidP="00AB1D87">
            <w:pPr>
              <w:widowControl/>
              <w:jc w:val="center"/>
              <w:textAlignment w:val="center"/>
              <w:rPr>
                <w:rFonts w:ascii="宋体" w:hAnsi="宋体" w:cs="宋体" w:hint="eastAsia"/>
                <w:color w:val="000000"/>
                <w:kern w:val="0"/>
                <w:sz w:val="18"/>
                <w:szCs w:val="18"/>
                <w:lang/>
              </w:rPr>
            </w:pPr>
            <w:r w:rsidRPr="00AA2EEA">
              <w:rPr>
                <w:rFonts w:ascii="宋体" w:eastAsia="宋体" w:hAnsi="宋体" w:cs="宋体" w:hint="eastAsia"/>
                <w:color w:val="000000"/>
                <w:kern w:val="0"/>
                <w:sz w:val="18"/>
                <w:szCs w:val="18"/>
                <w:lang/>
              </w:rPr>
              <w:t>20</w:t>
            </w:r>
          </w:p>
        </w:tc>
        <w:tc>
          <w:tcPr>
            <w:tcW w:w="1559" w:type="dxa"/>
            <w:vAlign w:val="center"/>
          </w:tcPr>
          <w:p w:rsidR="00AA2EEA" w:rsidRPr="00AA2EEA" w:rsidRDefault="00AA2EEA" w:rsidP="00AB1D87">
            <w:pPr>
              <w:jc w:val="center"/>
              <w:rPr>
                <w:rFonts w:ascii="宋体" w:hAnsi="宋体" w:cs="宋体" w:hint="eastAsia"/>
                <w:color w:val="000000"/>
                <w:kern w:val="0"/>
                <w:sz w:val="18"/>
                <w:szCs w:val="18"/>
                <w:u w:val="single"/>
                <w:lang/>
              </w:rPr>
            </w:pPr>
            <w:r w:rsidRPr="00AA2EEA">
              <w:rPr>
                <w:rFonts w:ascii="宋体" w:hAnsi="宋体" w:cs="宋体" w:hint="eastAsia"/>
                <w:color w:val="000000"/>
                <w:kern w:val="0"/>
                <w:sz w:val="18"/>
                <w:szCs w:val="18"/>
                <w:u w:val="single"/>
                <w:lang/>
              </w:rPr>
              <w:t xml:space="preserve">     </w:t>
            </w:r>
            <w:r w:rsidRPr="00AA2EEA">
              <w:rPr>
                <w:rFonts w:ascii="宋体" w:hAnsi="宋体" w:cs="宋体" w:hint="eastAsia"/>
                <w:color w:val="000000"/>
                <w:kern w:val="0"/>
                <w:sz w:val="18"/>
                <w:szCs w:val="18"/>
                <w:lang/>
              </w:rPr>
              <w:t>元/</w:t>
            </w:r>
            <w:r w:rsidRPr="00AA2EEA">
              <w:rPr>
                <w:rFonts w:ascii="宋体" w:eastAsia="宋体" w:hAnsi="宋体" w:cs="宋体" w:hint="eastAsia"/>
                <w:color w:val="000000"/>
                <w:kern w:val="0"/>
                <w:sz w:val="18"/>
                <w:szCs w:val="18"/>
                <w:lang/>
              </w:rPr>
              <w:t>m</w:t>
            </w:r>
            <w:r w:rsidRPr="00AA2EEA">
              <w:rPr>
                <w:rFonts w:ascii="宋体" w:eastAsia="宋体" w:hAnsi="宋体" w:cs="宋体" w:hint="eastAsia"/>
                <w:color w:val="000000"/>
                <w:kern w:val="0"/>
                <w:sz w:val="18"/>
                <w:szCs w:val="18"/>
                <w:vertAlign w:val="superscript"/>
                <w:lang/>
              </w:rPr>
              <w:t>3</w:t>
            </w:r>
          </w:p>
        </w:tc>
        <w:tc>
          <w:tcPr>
            <w:tcW w:w="6209" w:type="dxa"/>
            <w:vAlign w:val="center"/>
          </w:tcPr>
          <w:p w:rsidR="00AA2EEA" w:rsidRPr="00AA2EEA" w:rsidRDefault="00AA2EEA" w:rsidP="00AB1D87">
            <w:pPr>
              <w:widowControl/>
              <w:jc w:val="left"/>
              <w:textAlignment w:val="center"/>
              <w:rPr>
                <w:rFonts w:ascii="宋体" w:hAnsi="宋体" w:cs="宋体" w:hint="eastAsia"/>
                <w:color w:val="000000"/>
                <w:kern w:val="0"/>
                <w:sz w:val="18"/>
                <w:szCs w:val="18"/>
                <w:lang/>
              </w:rPr>
            </w:pPr>
            <w:r w:rsidRPr="00AA2EEA">
              <w:rPr>
                <w:rFonts w:ascii="宋体" w:eastAsia="宋体" w:hAnsi="宋体" w:cs="宋体" w:hint="eastAsia"/>
                <w:color w:val="000000"/>
                <w:kern w:val="0"/>
                <w:sz w:val="18"/>
                <w:szCs w:val="18"/>
                <w:lang/>
              </w:rPr>
              <w:t>包括回填、平整、夯实等全部工序及涉及的人工费、机械费、材料费、措施费、不可竞争费、税金、水电费等全部费用。</w:t>
            </w:r>
          </w:p>
        </w:tc>
      </w:tr>
      <w:tr w:rsidR="00AA2EEA" w:rsidTr="00AA2EEA">
        <w:trPr>
          <w:trHeight w:val="388"/>
          <w:jc w:val="center"/>
        </w:trPr>
        <w:tc>
          <w:tcPr>
            <w:tcW w:w="13883" w:type="dxa"/>
            <w:gridSpan w:val="7"/>
            <w:vAlign w:val="center"/>
          </w:tcPr>
          <w:p w:rsidR="00AA2EEA" w:rsidRPr="00AA2EEA" w:rsidRDefault="00AA2EEA" w:rsidP="00AB1D87">
            <w:pPr>
              <w:jc w:val="left"/>
              <w:rPr>
                <w:rFonts w:ascii="宋体" w:hAnsi="宋体" w:cs="宋体" w:hint="eastAsia"/>
                <w:sz w:val="18"/>
                <w:szCs w:val="18"/>
              </w:rPr>
            </w:pPr>
            <w:r w:rsidRPr="00AA2EEA">
              <w:rPr>
                <w:rFonts w:ascii="宋体" w:hAnsi="宋体" w:cs="宋体" w:hint="eastAsia"/>
                <w:sz w:val="18"/>
                <w:szCs w:val="18"/>
              </w:rPr>
              <w:t>二、除单价包干外工作量</w:t>
            </w:r>
          </w:p>
        </w:tc>
      </w:tr>
      <w:tr w:rsidR="00AA2EEA" w:rsidTr="00AA2EEA">
        <w:trPr>
          <w:trHeight w:val="90"/>
          <w:jc w:val="center"/>
        </w:trPr>
        <w:tc>
          <w:tcPr>
            <w:tcW w:w="728" w:type="dxa"/>
            <w:vAlign w:val="center"/>
          </w:tcPr>
          <w:p w:rsidR="00AA2EEA" w:rsidRPr="00AA2EEA" w:rsidRDefault="00AA2EEA" w:rsidP="00AB1D87">
            <w:pPr>
              <w:jc w:val="center"/>
              <w:rPr>
                <w:rFonts w:ascii="宋体" w:eastAsia="宋体" w:hAnsi="宋体" w:cs="宋体"/>
                <w:sz w:val="18"/>
                <w:szCs w:val="18"/>
              </w:rPr>
            </w:pPr>
            <w:r w:rsidRPr="00AA2EEA">
              <w:rPr>
                <w:rFonts w:ascii="宋体" w:hAnsi="宋体" w:cs="宋体" w:hint="eastAsia"/>
                <w:sz w:val="18"/>
                <w:szCs w:val="18"/>
              </w:rPr>
              <w:t>10</w:t>
            </w:r>
          </w:p>
        </w:tc>
        <w:tc>
          <w:tcPr>
            <w:tcW w:w="1985" w:type="dxa"/>
            <w:vAlign w:val="center"/>
          </w:tcPr>
          <w:p w:rsidR="00AA2EEA" w:rsidRPr="00AA2EEA" w:rsidRDefault="00AA2EEA" w:rsidP="00AB1D87">
            <w:pPr>
              <w:jc w:val="left"/>
              <w:rPr>
                <w:rFonts w:ascii="宋体" w:hAnsi="宋体" w:cs="宋体" w:hint="eastAsia"/>
                <w:sz w:val="18"/>
                <w:szCs w:val="18"/>
              </w:rPr>
            </w:pPr>
            <w:r w:rsidRPr="00AA2EEA">
              <w:rPr>
                <w:rFonts w:hint="eastAsia"/>
                <w:sz w:val="18"/>
                <w:szCs w:val="18"/>
              </w:rPr>
              <w:t>优惠率（不包含材料费）</w:t>
            </w:r>
          </w:p>
        </w:tc>
        <w:tc>
          <w:tcPr>
            <w:tcW w:w="2268" w:type="dxa"/>
            <w:gridSpan w:val="2"/>
            <w:vAlign w:val="center"/>
          </w:tcPr>
          <w:p w:rsidR="00AA2EEA" w:rsidRPr="00AA2EEA" w:rsidRDefault="00AA2EEA" w:rsidP="00AB1D87">
            <w:pPr>
              <w:jc w:val="left"/>
              <w:rPr>
                <w:rFonts w:ascii="宋体" w:hAnsi="宋体" w:cs="宋体" w:hint="eastAsia"/>
                <w:sz w:val="18"/>
                <w:szCs w:val="18"/>
              </w:rPr>
            </w:pPr>
            <w:r w:rsidRPr="00AA2EEA">
              <w:rPr>
                <w:rFonts w:ascii="宋体" w:hAnsi="宋体" w:cs="宋体" w:hint="eastAsia"/>
                <w:sz w:val="18"/>
                <w:szCs w:val="18"/>
              </w:rPr>
              <w:t>暂列金额</w:t>
            </w:r>
            <w:r w:rsidRPr="00AA2EEA">
              <w:rPr>
                <w:rFonts w:ascii="宋体" w:hAnsi="宋体" w:cs="宋体" w:hint="eastAsia"/>
                <w:sz w:val="18"/>
                <w:szCs w:val="18"/>
                <w:u w:val="single"/>
              </w:rPr>
              <w:t>50000</w:t>
            </w:r>
            <w:r w:rsidRPr="00AA2EEA">
              <w:rPr>
                <w:rFonts w:ascii="宋体" w:hAnsi="宋体" w:cs="宋体" w:hint="eastAsia"/>
                <w:sz w:val="18"/>
                <w:szCs w:val="18"/>
              </w:rPr>
              <w:t>元</w:t>
            </w:r>
          </w:p>
        </w:tc>
        <w:tc>
          <w:tcPr>
            <w:tcW w:w="1134" w:type="dxa"/>
            <w:vAlign w:val="center"/>
          </w:tcPr>
          <w:p w:rsidR="00AA2EEA" w:rsidRPr="00AA2EEA" w:rsidRDefault="00AA2EEA" w:rsidP="00AB1D87">
            <w:pPr>
              <w:widowControl/>
              <w:jc w:val="center"/>
              <w:textAlignment w:val="center"/>
              <w:rPr>
                <w:rFonts w:ascii="宋体" w:hAnsi="宋体" w:cs="宋体" w:hint="eastAsia"/>
                <w:color w:val="000000"/>
                <w:kern w:val="0"/>
                <w:sz w:val="18"/>
                <w:szCs w:val="18"/>
                <w:lang/>
              </w:rPr>
            </w:pPr>
            <w:r w:rsidRPr="00AA2EEA">
              <w:rPr>
                <w:rFonts w:ascii="宋体" w:hAnsi="宋体" w:cs="宋体" w:hint="eastAsia"/>
                <w:color w:val="000000"/>
                <w:kern w:val="0"/>
                <w:sz w:val="18"/>
                <w:szCs w:val="18"/>
                <w:lang/>
              </w:rPr>
              <w:t>1%</w:t>
            </w:r>
          </w:p>
        </w:tc>
        <w:tc>
          <w:tcPr>
            <w:tcW w:w="1559" w:type="dxa"/>
            <w:vAlign w:val="center"/>
          </w:tcPr>
          <w:p w:rsidR="00AA2EEA" w:rsidRPr="00AA2EEA" w:rsidRDefault="00AA2EEA" w:rsidP="00AA2EEA">
            <w:pPr>
              <w:spacing w:beforeLines="50" w:afterLines="50"/>
              <w:jc w:val="left"/>
              <w:rPr>
                <w:rFonts w:ascii="宋体" w:hAnsi="宋体" w:cs="宋体" w:hint="eastAsia"/>
                <w:sz w:val="18"/>
                <w:szCs w:val="18"/>
                <w:u w:val="single"/>
              </w:rPr>
            </w:pPr>
            <w:r w:rsidRPr="00AA2EEA">
              <w:rPr>
                <w:rFonts w:ascii="宋体" w:hAnsi="宋体" w:cs="宋体" w:hint="eastAsia"/>
                <w:sz w:val="18"/>
                <w:szCs w:val="18"/>
              </w:rPr>
              <w:t>优惠</w:t>
            </w:r>
            <w:r w:rsidRPr="00AA2EEA">
              <w:rPr>
                <w:rFonts w:ascii="宋体" w:hAnsi="宋体" w:cs="宋体" w:hint="eastAsia"/>
                <w:sz w:val="18"/>
                <w:szCs w:val="18"/>
                <w:u w:val="single"/>
              </w:rPr>
              <w:t xml:space="preserve">     </w:t>
            </w:r>
            <w:r w:rsidRPr="00AA2EEA">
              <w:rPr>
                <w:rFonts w:ascii="宋体" w:hAnsi="宋体" w:cs="宋体" w:hint="eastAsia"/>
                <w:sz w:val="18"/>
                <w:szCs w:val="18"/>
              </w:rPr>
              <w:t>%</w:t>
            </w:r>
          </w:p>
        </w:tc>
        <w:tc>
          <w:tcPr>
            <w:tcW w:w="6209" w:type="dxa"/>
          </w:tcPr>
          <w:p w:rsidR="00AA2EEA" w:rsidRPr="00AA2EEA" w:rsidRDefault="00AA2EEA" w:rsidP="00AB1D87">
            <w:pPr>
              <w:jc w:val="left"/>
              <w:rPr>
                <w:rFonts w:ascii="宋体" w:hAnsi="宋体" w:cs="宋体" w:hint="eastAsia"/>
                <w:sz w:val="18"/>
                <w:szCs w:val="18"/>
              </w:rPr>
            </w:pPr>
            <w:r w:rsidRPr="00AA2EEA">
              <w:rPr>
                <w:rFonts w:ascii="宋体" w:hAnsi="宋体" w:cs="宋体" w:hint="eastAsia"/>
                <w:sz w:val="18"/>
                <w:szCs w:val="18"/>
              </w:rPr>
              <w:t>执行2018版安徽省建设工程计价定额及配套费用定额，材料费不参与总价优惠。措施项目费以现场确认形式据实计取，二次搬运费不计取。</w:t>
            </w:r>
          </w:p>
        </w:tc>
      </w:tr>
    </w:tbl>
    <w:p w:rsidR="003031D2" w:rsidRPr="00675A13" w:rsidRDefault="00AA2EEA" w:rsidP="00923380">
      <w:pPr>
        <w:spacing w:line="300" w:lineRule="auto"/>
        <w:rPr>
          <w:rFonts w:hint="eastAsia"/>
          <w:b/>
          <w:szCs w:val="21"/>
        </w:rPr>
        <w:sectPr w:rsidR="003031D2" w:rsidRPr="00675A13" w:rsidSect="009D00B2">
          <w:pgSz w:w="16840" w:h="11900" w:orient="landscape"/>
          <w:pgMar w:top="981" w:right="278" w:bottom="1361" w:left="1582" w:header="720" w:footer="720" w:gutter="0"/>
          <w:cols w:space="720"/>
        </w:sectPr>
      </w:pPr>
      <w:r>
        <w:rPr>
          <w:rFonts w:ascii="宋体" w:hAnsi="宋体" w:cs="宋体" w:hint="eastAsia"/>
          <w:color w:val="000000"/>
          <w:sz w:val="24"/>
          <w:szCs w:val="24"/>
        </w:rPr>
        <w:t>注：本报价单需加盖投标单位公章和</w:t>
      </w:r>
      <w:r>
        <w:rPr>
          <w:rFonts w:hint="eastAsia"/>
          <w:sz w:val="24"/>
          <w:szCs w:val="24"/>
        </w:rPr>
        <w:t>法人代表印章或授权代理人签字。</w:t>
      </w:r>
    </w:p>
    <w:p w:rsidR="00923380" w:rsidRPr="00F07D5A" w:rsidRDefault="00923380" w:rsidP="00923380">
      <w:pPr>
        <w:spacing w:line="300" w:lineRule="auto"/>
        <w:rPr>
          <w:rFonts w:hint="eastAsia"/>
          <w:b/>
        </w:rPr>
      </w:pPr>
    </w:p>
    <w:p w:rsidR="00923380" w:rsidRDefault="008F4204"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8F4204">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6989205"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8F4204"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A9F" w:rsidRDefault="00197A9F" w:rsidP="005D37BE">
      <w:pPr>
        <w:rPr>
          <w:rFonts w:hint="eastAsia"/>
        </w:rPr>
      </w:pPr>
      <w:r>
        <w:separator/>
      </w:r>
    </w:p>
  </w:endnote>
  <w:endnote w:type="continuationSeparator" w:id="0">
    <w:p w:rsidR="00197A9F" w:rsidRDefault="00197A9F"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Microsoft JhengHei"/>
    <w:panose1 w:val="02010609000101010101"/>
    <w:charset w:val="88"/>
    <w:family w:val="modern"/>
    <w:notTrueType/>
    <w:pitch w:val="fixed"/>
    <w:sig w:usb0="00000000"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隶书">
    <w:altName w:val="宋体"/>
    <w:charset w:val="86"/>
    <w:family w:val="modern"/>
    <w:pitch w:val="fixed"/>
    <w:sig w:usb0="00000001" w:usb1="080E0000" w:usb2="00000010" w:usb3="00000000" w:csb0="00040000" w:csb1="00000000"/>
  </w:font>
  <w:font w:name="仿宋_GB2312">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AD9" w:rsidRDefault="008F4204">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172AD9" w:rsidRDefault="00172AD9">
                <w:pPr>
                  <w:pStyle w:val="a4"/>
                  <w:rPr>
                    <w:rFonts w:hint="eastAsia"/>
                  </w:rPr>
                </w:pPr>
                <w:r>
                  <w:rPr>
                    <w:rFonts w:hint="eastAsia"/>
                  </w:rPr>
                  <w:t>第</w:t>
                </w:r>
                <w:r>
                  <w:rPr>
                    <w:rFonts w:hint="eastAsia"/>
                  </w:rPr>
                  <w:t xml:space="preserve"> </w:t>
                </w:r>
                <w:fldSimple w:instr=" PAGE  \* MERGEFORMAT ">
                  <w:r w:rsidR="003B2790">
                    <w:rPr>
                      <w:rFonts w:hint="eastAsia"/>
                      <w:noProof/>
                    </w:rPr>
                    <w:t>3</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B2790">
                    <w:rPr>
                      <w:rFonts w:hint="eastAsia"/>
                      <w:noProof/>
                    </w:rPr>
                    <w:t>14</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A9F" w:rsidRDefault="00197A9F" w:rsidP="005D37BE">
      <w:pPr>
        <w:rPr>
          <w:rFonts w:hint="eastAsia"/>
        </w:rPr>
      </w:pPr>
      <w:r>
        <w:separator/>
      </w:r>
    </w:p>
  </w:footnote>
  <w:footnote w:type="continuationSeparator" w:id="0">
    <w:p w:rsidR="00197A9F" w:rsidRDefault="00197A9F"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C94247E"/>
    <w:multiLevelType w:val="singleLevel"/>
    <w:tmpl w:val="1C94247E"/>
    <w:lvl w:ilvl="0">
      <w:start w:val="2"/>
      <w:numFmt w:val="decimal"/>
      <w:suff w:val="nothing"/>
      <w:lvlText w:val="%1、"/>
      <w:lvlJc w:val="left"/>
      <w:pPr>
        <w:ind w:left="1320" w:firstLine="0"/>
      </w:pPr>
    </w:lvl>
  </w:abstractNum>
  <w:abstractNum w:abstractNumId="10">
    <w:nsid w:val="2A3C6F81"/>
    <w:multiLevelType w:val="singleLevel"/>
    <w:tmpl w:val="2A3C6F81"/>
    <w:lvl w:ilvl="0">
      <w:start w:val="1"/>
      <w:numFmt w:val="decimal"/>
      <w:lvlText w:val="%1."/>
      <w:lvlJc w:val="left"/>
      <w:pPr>
        <w:ind w:left="425" w:hanging="425"/>
      </w:pPr>
      <w:rPr>
        <w:rFonts w:hint="default"/>
      </w:rPr>
    </w:lvl>
  </w:abstractNum>
  <w:abstractNum w:abstractNumId="11">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6">
    <w:nsid w:val="582F7EF7"/>
    <w:multiLevelType w:val="singleLevel"/>
    <w:tmpl w:val="582F7EF7"/>
    <w:lvl w:ilvl="0">
      <w:start w:val="1"/>
      <w:numFmt w:val="decimal"/>
      <w:lvlText w:val="%1."/>
      <w:lvlJc w:val="left"/>
      <w:pPr>
        <w:ind w:left="425" w:hanging="425"/>
      </w:pPr>
      <w:rPr>
        <w:rFonts w:hint="default"/>
      </w:rPr>
    </w:lvl>
  </w:abstractNum>
  <w:abstractNum w:abstractNumId="17">
    <w:nsid w:val="7DA2E250"/>
    <w:multiLevelType w:val="singleLevel"/>
    <w:tmpl w:val="7DA2E250"/>
    <w:lvl w:ilvl="0">
      <w:start w:val="2"/>
      <w:numFmt w:val="chineseCounting"/>
      <w:suff w:val="nothing"/>
      <w:lvlText w:val="%1、"/>
      <w:lvlJc w:val="left"/>
      <w:rPr>
        <w:rFonts w:hint="eastAsia"/>
      </w:rPr>
    </w:lvl>
  </w:abstractNum>
  <w:num w:numId="1">
    <w:abstractNumId w:val="11"/>
  </w:num>
  <w:num w:numId="2">
    <w:abstractNumId w:val="2"/>
  </w:num>
  <w:num w:numId="3">
    <w:abstractNumId w:val="16"/>
  </w:num>
  <w:num w:numId="4">
    <w:abstractNumId w:val="5"/>
  </w:num>
  <w:num w:numId="5">
    <w:abstractNumId w:val="3"/>
  </w:num>
  <w:num w:numId="6">
    <w:abstractNumId w:val="10"/>
  </w:num>
  <w:num w:numId="7">
    <w:abstractNumId w:val="13"/>
  </w:num>
  <w:num w:numId="8">
    <w:abstractNumId w:val="17"/>
  </w:num>
  <w:num w:numId="9">
    <w:abstractNumId w:val="15"/>
  </w:num>
  <w:num w:numId="10">
    <w:abstractNumId w:val="1"/>
    <w:lvlOverride w:ilvl="0">
      <w:startOverride w:val="1"/>
    </w:lvlOverride>
  </w:num>
  <w:num w:numId="11">
    <w:abstractNumId w:val="0"/>
  </w:num>
  <w:num w:numId="12">
    <w:abstractNumId w:val="14"/>
  </w:num>
  <w:num w:numId="13">
    <w:abstractNumId w:val="7"/>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3583"/>
    <w:rsid w:val="000152AC"/>
    <w:rsid w:val="0002796A"/>
    <w:rsid w:val="00082C20"/>
    <w:rsid w:val="00090516"/>
    <w:rsid w:val="000A75D0"/>
    <w:rsid w:val="000C0512"/>
    <w:rsid w:val="000F2841"/>
    <w:rsid w:val="0012767D"/>
    <w:rsid w:val="00133372"/>
    <w:rsid w:val="001545EC"/>
    <w:rsid w:val="00172AD9"/>
    <w:rsid w:val="0017435A"/>
    <w:rsid w:val="00193EAB"/>
    <w:rsid w:val="001941D1"/>
    <w:rsid w:val="00197A9F"/>
    <w:rsid w:val="001D277F"/>
    <w:rsid w:val="001F6EDA"/>
    <w:rsid w:val="002052AF"/>
    <w:rsid w:val="002247BE"/>
    <w:rsid w:val="002256D2"/>
    <w:rsid w:val="00231707"/>
    <w:rsid w:val="00243369"/>
    <w:rsid w:val="002521ED"/>
    <w:rsid w:val="00265333"/>
    <w:rsid w:val="00273E57"/>
    <w:rsid w:val="0027600A"/>
    <w:rsid w:val="0029745B"/>
    <w:rsid w:val="002A53E4"/>
    <w:rsid w:val="002C1D87"/>
    <w:rsid w:val="002C6DAE"/>
    <w:rsid w:val="002E0181"/>
    <w:rsid w:val="003031D2"/>
    <w:rsid w:val="00316828"/>
    <w:rsid w:val="0032126A"/>
    <w:rsid w:val="00321467"/>
    <w:rsid w:val="00363046"/>
    <w:rsid w:val="003950B9"/>
    <w:rsid w:val="003B2790"/>
    <w:rsid w:val="003B7451"/>
    <w:rsid w:val="004108AA"/>
    <w:rsid w:val="004128A9"/>
    <w:rsid w:val="004320C6"/>
    <w:rsid w:val="004928AC"/>
    <w:rsid w:val="00496DB6"/>
    <w:rsid w:val="004A0D13"/>
    <w:rsid w:val="004A570A"/>
    <w:rsid w:val="004C3BA9"/>
    <w:rsid w:val="004E4749"/>
    <w:rsid w:val="004F3DA0"/>
    <w:rsid w:val="00506CED"/>
    <w:rsid w:val="00506EC6"/>
    <w:rsid w:val="00507ACB"/>
    <w:rsid w:val="00510547"/>
    <w:rsid w:val="00514AA4"/>
    <w:rsid w:val="005344E4"/>
    <w:rsid w:val="00537A90"/>
    <w:rsid w:val="00556A88"/>
    <w:rsid w:val="00562555"/>
    <w:rsid w:val="00570D69"/>
    <w:rsid w:val="00591DC1"/>
    <w:rsid w:val="005A0DBC"/>
    <w:rsid w:val="005A4AB2"/>
    <w:rsid w:val="005D0BC5"/>
    <w:rsid w:val="005D37BE"/>
    <w:rsid w:val="005E0755"/>
    <w:rsid w:val="005E42D0"/>
    <w:rsid w:val="00601629"/>
    <w:rsid w:val="00632A28"/>
    <w:rsid w:val="00657827"/>
    <w:rsid w:val="006651CD"/>
    <w:rsid w:val="0066532D"/>
    <w:rsid w:val="006701E3"/>
    <w:rsid w:val="00675A13"/>
    <w:rsid w:val="0068165A"/>
    <w:rsid w:val="006A2EE5"/>
    <w:rsid w:val="006C5F30"/>
    <w:rsid w:val="006D7140"/>
    <w:rsid w:val="006E3F79"/>
    <w:rsid w:val="006E58DF"/>
    <w:rsid w:val="00700DDA"/>
    <w:rsid w:val="00713A39"/>
    <w:rsid w:val="00714D50"/>
    <w:rsid w:val="00742AEA"/>
    <w:rsid w:val="00744717"/>
    <w:rsid w:val="0075658B"/>
    <w:rsid w:val="00756780"/>
    <w:rsid w:val="00792892"/>
    <w:rsid w:val="007A6610"/>
    <w:rsid w:val="007B205F"/>
    <w:rsid w:val="007D66E0"/>
    <w:rsid w:val="007D6CF5"/>
    <w:rsid w:val="007D7EC1"/>
    <w:rsid w:val="007F5DBB"/>
    <w:rsid w:val="007F6F85"/>
    <w:rsid w:val="008053D5"/>
    <w:rsid w:val="0081292B"/>
    <w:rsid w:val="00826FF6"/>
    <w:rsid w:val="0083094B"/>
    <w:rsid w:val="0084353C"/>
    <w:rsid w:val="008560E8"/>
    <w:rsid w:val="00861C68"/>
    <w:rsid w:val="00870A31"/>
    <w:rsid w:val="00873C15"/>
    <w:rsid w:val="00874F9B"/>
    <w:rsid w:val="008A2B76"/>
    <w:rsid w:val="008A3799"/>
    <w:rsid w:val="008A7AC2"/>
    <w:rsid w:val="008B6E24"/>
    <w:rsid w:val="008D26C7"/>
    <w:rsid w:val="008F3322"/>
    <w:rsid w:val="008F4204"/>
    <w:rsid w:val="008F6AC3"/>
    <w:rsid w:val="00922E13"/>
    <w:rsid w:val="00923380"/>
    <w:rsid w:val="00923458"/>
    <w:rsid w:val="00975D10"/>
    <w:rsid w:val="009B5C3E"/>
    <w:rsid w:val="009D00B2"/>
    <w:rsid w:val="009E7190"/>
    <w:rsid w:val="00A005A9"/>
    <w:rsid w:val="00A26D1B"/>
    <w:rsid w:val="00A32965"/>
    <w:rsid w:val="00A63C7F"/>
    <w:rsid w:val="00A64545"/>
    <w:rsid w:val="00A72EA7"/>
    <w:rsid w:val="00A86E9D"/>
    <w:rsid w:val="00A86F1A"/>
    <w:rsid w:val="00AA2EEA"/>
    <w:rsid w:val="00AA77C8"/>
    <w:rsid w:val="00AB6AD0"/>
    <w:rsid w:val="00AD2719"/>
    <w:rsid w:val="00AD3835"/>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D30B8"/>
    <w:rsid w:val="00CE16A6"/>
    <w:rsid w:val="00CE2669"/>
    <w:rsid w:val="00CE406C"/>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6FBC"/>
    <w:rsid w:val="00DC789F"/>
    <w:rsid w:val="00DD1C6F"/>
    <w:rsid w:val="00DE6654"/>
    <w:rsid w:val="00DF033B"/>
    <w:rsid w:val="00DF459B"/>
    <w:rsid w:val="00DF5D35"/>
    <w:rsid w:val="00E073E7"/>
    <w:rsid w:val="00E10DA3"/>
    <w:rsid w:val="00E3188E"/>
    <w:rsid w:val="00E43480"/>
    <w:rsid w:val="00E55DB0"/>
    <w:rsid w:val="00E61443"/>
    <w:rsid w:val="00E8378E"/>
    <w:rsid w:val="00E865CE"/>
    <w:rsid w:val="00EB26EE"/>
    <w:rsid w:val="00EC5981"/>
    <w:rsid w:val="00ED59FE"/>
    <w:rsid w:val="00ED76CE"/>
    <w:rsid w:val="00EE4FA5"/>
    <w:rsid w:val="00EF0972"/>
    <w:rsid w:val="00EF6333"/>
    <w:rsid w:val="00F07D5A"/>
    <w:rsid w:val="00F15CE9"/>
    <w:rsid w:val="00F30C7C"/>
    <w:rsid w:val="00F50D70"/>
    <w:rsid w:val="00F5582B"/>
    <w:rsid w:val="00F64650"/>
    <w:rsid w:val="00FA7FFA"/>
    <w:rsid w:val="00FE0826"/>
    <w:rsid w:val="00FF16A6"/>
    <w:rsid w:val="00FF5DB0"/>
    <w:rsid w:val="00FF6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qFormat/>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qFormat/>
    <w:rsid w:val="000F2841"/>
    <w:rPr>
      <w:rFonts w:ascii="Times New Roman" w:hAnsi="Times New Roman" w:cs="Times New Roman" w:hint="default"/>
      <w:color w:val="000000"/>
      <w:sz w:val="21"/>
      <w:szCs w:val="21"/>
      <w:u w:val="none"/>
    </w:rPr>
  </w:style>
  <w:style w:type="character" w:customStyle="1" w:styleId="font81">
    <w:name w:val="font81"/>
    <w:basedOn w:val="a0"/>
    <w:qFormat/>
    <w:rsid w:val="000F2841"/>
    <w:rPr>
      <w:rFonts w:ascii="宋体" w:eastAsia="宋体" w:hAnsi="宋体" w:cs="宋体" w:hint="eastAsia"/>
      <w:color w:val="000000"/>
      <w:sz w:val="21"/>
      <w:szCs w:val="21"/>
      <w:u w:val="none"/>
    </w:rPr>
  </w:style>
  <w:style w:type="character" w:customStyle="1" w:styleId="font61">
    <w:name w:val="font61"/>
    <w:basedOn w:val="a0"/>
    <w:qFormat/>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 w:type="character" w:customStyle="1" w:styleId="font101">
    <w:name w:val="font101"/>
    <w:basedOn w:val="a0"/>
    <w:qFormat/>
    <w:rsid w:val="00675A13"/>
    <w:rPr>
      <w:rFonts w:ascii="MingLiU" w:eastAsia="MingLiU" w:hAnsi="MingLiU" w:cs="MingLiU" w:hint="eastAsia"/>
      <w:b/>
      <w:color w:val="000000"/>
      <w:sz w:val="18"/>
      <w:szCs w:val="18"/>
      <w:u w:val="none"/>
    </w:rPr>
  </w:style>
  <w:style w:type="character" w:customStyle="1" w:styleId="font121">
    <w:name w:val="font121"/>
    <w:basedOn w:val="a0"/>
    <w:qFormat/>
    <w:rsid w:val="00675A13"/>
    <w:rPr>
      <w:rFonts w:ascii="SimSun" w:eastAsia="SimSun" w:hAnsi="SimSun" w:cs="SimSun"/>
      <w:color w:val="000000"/>
      <w:sz w:val="24"/>
      <w:szCs w:val="24"/>
      <w:u w:val="single"/>
    </w:rPr>
  </w:style>
  <w:style w:type="character" w:customStyle="1" w:styleId="font131">
    <w:name w:val="font131"/>
    <w:basedOn w:val="a0"/>
    <w:qFormat/>
    <w:rsid w:val="00675A13"/>
    <w:rPr>
      <w:rFonts w:ascii="SimSun" w:eastAsia="SimSun" w:hAnsi="SimSun" w:cs="SimSun"/>
      <w:color w:val="000000"/>
      <w:sz w:val="22"/>
      <w:szCs w:val="22"/>
      <w:u w:val="none"/>
    </w:rPr>
  </w:style>
  <w:style w:type="character" w:customStyle="1" w:styleId="font141">
    <w:name w:val="font141"/>
    <w:basedOn w:val="a0"/>
    <w:rsid w:val="00675A13"/>
    <w:rPr>
      <w:rFonts w:ascii="Times New Roman" w:hAnsi="Times New Roman" w:cs="Times New Roman" w:hint="default"/>
      <w:color w:val="000000"/>
      <w:sz w:val="22"/>
      <w:szCs w:val="22"/>
      <w:u w:val="none"/>
    </w:rPr>
  </w:style>
  <w:style w:type="character" w:customStyle="1" w:styleId="font31">
    <w:name w:val="font31"/>
    <w:basedOn w:val="a0"/>
    <w:qFormat/>
    <w:rsid w:val="002521ED"/>
    <w:rPr>
      <w:rFonts w:ascii="SimSun" w:eastAsia="SimSun" w:hAnsi="SimSun" w:cs="SimSun"/>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14</Pages>
  <Words>1611</Words>
  <Characters>9185</Characters>
  <Application>Microsoft Office Word</Application>
  <DocSecurity>0</DocSecurity>
  <Lines>76</Lines>
  <Paragraphs>21</Paragraphs>
  <ScaleCrop>false</ScaleCrop>
  <Company>china</Company>
  <LinksUpToDate>false</LinksUpToDate>
  <CharactersWithSpaces>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114</cp:revision>
  <cp:lastPrinted>2020-11-26T06:22:00Z</cp:lastPrinted>
  <dcterms:created xsi:type="dcterms:W3CDTF">2020-07-13T02:00:00Z</dcterms:created>
  <dcterms:modified xsi:type="dcterms:W3CDTF">2021-03-11T09:34:00Z</dcterms:modified>
</cp:coreProperties>
</file>