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344DAC" w:rsidP="0083094B">
      <w:pPr>
        <w:widowControl/>
        <w:shd w:val="clear" w:color="auto" w:fill="FFFFFF"/>
        <w:spacing w:line="440" w:lineRule="exact"/>
        <w:ind w:firstLine="482"/>
        <w:jc w:val="center"/>
        <w:rPr>
          <w:rFonts w:hint="eastAsia"/>
          <w:b/>
          <w:sz w:val="36"/>
          <w:szCs w:val="36"/>
        </w:rPr>
      </w:pPr>
      <w:r w:rsidRPr="00344DAC">
        <w:rPr>
          <w:rFonts w:hint="eastAsia"/>
          <w:b/>
          <w:sz w:val="36"/>
          <w:szCs w:val="36"/>
        </w:rPr>
        <w:t>铸管部无组织排放治理改造天车拆除工程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A95471">
        <w:rPr>
          <w:rFonts w:ascii="宋体" w:eastAsia="宋体" w:hAnsi="宋体" w:cs="宋体" w:hint="eastAsia"/>
          <w:color w:val="2A2A2A"/>
          <w:kern w:val="0"/>
          <w:sz w:val="28"/>
          <w:szCs w:val="28"/>
        </w:rPr>
        <w:t>3</w:t>
      </w:r>
      <w:r w:rsidRPr="0083094B">
        <w:rPr>
          <w:rFonts w:ascii="宋体" w:eastAsia="宋体" w:hAnsi="宋体" w:cs="宋体" w:hint="eastAsia"/>
          <w:color w:val="2A2A2A"/>
          <w:kern w:val="0"/>
          <w:sz w:val="28"/>
          <w:szCs w:val="28"/>
        </w:rPr>
        <w:t>月</w:t>
      </w:r>
      <w:r w:rsidR="00A95471">
        <w:rPr>
          <w:rFonts w:ascii="宋体" w:eastAsia="宋体" w:hAnsi="宋体" w:cs="宋体" w:hint="eastAsia"/>
          <w:color w:val="2A2A2A"/>
          <w:kern w:val="0"/>
          <w:sz w:val="28"/>
          <w:szCs w:val="28"/>
        </w:rPr>
        <w:t>29</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D16228">
        <w:rPr>
          <w:rFonts w:ascii="宋体" w:eastAsia="宋体" w:hAnsi="宋体" w:cs="宋体"/>
          <w:bCs/>
          <w:color w:val="2A2A2A"/>
          <w:kern w:val="0"/>
          <w:sz w:val="28"/>
          <w:szCs w:val="28"/>
        </w:rPr>
        <w:t>2</w:t>
      </w:r>
      <w:r w:rsidR="00D20474">
        <w:rPr>
          <w:rFonts w:ascii="宋体" w:eastAsia="宋体" w:hAnsi="宋体" w:cs="宋体"/>
          <w:bCs/>
          <w:color w:val="2A2A2A"/>
          <w:kern w:val="0"/>
          <w:sz w:val="28"/>
          <w:szCs w:val="28"/>
        </w:rPr>
        <w:t>00</w:t>
      </w:r>
      <w:bookmarkEnd w:id="0"/>
      <w:r w:rsidR="00A005A9">
        <w:rPr>
          <w:rFonts w:ascii="宋体" w:eastAsia="宋体" w:hAnsi="宋体" w:cs="宋体" w:hint="eastAsia"/>
          <w:bCs/>
          <w:color w:val="2A2A2A"/>
          <w:kern w:val="0"/>
          <w:sz w:val="28"/>
          <w:szCs w:val="28"/>
        </w:rPr>
        <w:t>7ZG</w:t>
      </w:r>
      <w:r w:rsidR="007F1C7B">
        <w:rPr>
          <w:rFonts w:ascii="宋体" w:eastAsia="宋体" w:hAnsi="宋体" w:cs="宋体" w:hint="eastAsia"/>
          <w:bCs/>
          <w:color w:val="2A2A2A"/>
          <w:kern w:val="0"/>
          <w:sz w:val="28"/>
          <w:szCs w:val="28"/>
        </w:rPr>
        <w:t>WZZPF</w:t>
      </w:r>
      <w:r w:rsidR="00344DAC">
        <w:rPr>
          <w:rFonts w:ascii="宋体" w:eastAsia="宋体" w:hAnsi="宋体" w:cs="宋体" w:hint="eastAsia"/>
          <w:bCs/>
          <w:color w:val="2A2A2A"/>
          <w:kern w:val="0"/>
          <w:sz w:val="28"/>
          <w:szCs w:val="28"/>
        </w:rPr>
        <w:t>CC</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344DAC" w:rsidRPr="00344DAC">
        <w:rPr>
          <w:rFonts w:hint="eastAsia"/>
          <w:color w:val="FF0000"/>
          <w:sz w:val="24"/>
          <w:szCs w:val="24"/>
        </w:rPr>
        <w:t>铸管部无组织排放治理改造天车拆除工程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344DAC" w:rsidRPr="00344DAC">
        <w:rPr>
          <w:rFonts w:ascii="宋体" w:eastAsia="宋体" w:hAnsi="宋体" w:cs="宋体"/>
          <w:color w:val="FF0000"/>
          <w:sz w:val="24"/>
          <w:szCs w:val="24"/>
        </w:rPr>
        <w:t>特种设备</w:t>
      </w:r>
      <w:r w:rsidR="00344DAC" w:rsidRPr="00344DAC">
        <w:rPr>
          <w:rFonts w:ascii="宋体" w:hAnsi="宋体" w:cs="宋体" w:hint="eastAsia"/>
          <w:color w:val="FF0000"/>
          <w:sz w:val="24"/>
          <w:szCs w:val="24"/>
        </w:rPr>
        <w:t>（起重机械）</w:t>
      </w:r>
      <w:r w:rsidR="00344DAC" w:rsidRPr="00344DAC">
        <w:rPr>
          <w:rFonts w:ascii="宋体" w:eastAsia="宋体" w:hAnsi="宋体" w:cs="宋体"/>
          <w:color w:val="FF0000"/>
          <w:sz w:val="24"/>
          <w:szCs w:val="24"/>
        </w:rPr>
        <w:t>安装改造维修许可证</w:t>
      </w:r>
      <w:r w:rsidR="00344DAC" w:rsidRPr="00344DAC">
        <w:rPr>
          <w:rFonts w:ascii="宋体" w:hAnsi="宋体" w:cs="宋体" w:hint="eastAsia"/>
          <w:color w:val="FF0000"/>
          <w:sz w:val="24"/>
          <w:szCs w:val="24"/>
        </w:rPr>
        <w:t>B级及以上资质</w:t>
      </w:r>
      <w:r w:rsidR="00344DAC">
        <w:rPr>
          <w:rFonts w:ascii="宋体" w:hAnsi="宋体" w:cs="宋体" w:hint="eastAsia"/>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497B8B">
        <w:rPr>
          <w:rFonts w:ascii="宋体" w:hAnsi="宋体" w:hint="eastAsia"/>
          <w:bCs/>
          <w:color w:val="FF0000"/>
          <w:sz w:val="24"/>
          <w:szCs w:val="24"/>
        </w:rPr>
        <w:t>3</w:t>
      </w:r>
      <w:r w:rsidRPr="0083094B">
        <w:rPr>
          <w:rFonts w:ascii="宋体" w:hAnsi="宋体" w:hint="eastAsia"/>
          <w:bCs/>
          <w:sz w:val="24"/>
          <w:szCs w:val="24"/>
        </w:rPr>
        <w:t>月</w:t>
      </w:r>
      <w:r w:rsidR="00497B8B">
        <w:rPr>
          <w:rFonts w:ascii="宋体" w:hAnsi="宋体" w:hint="eastAsia"/>
          <w:bCs/>
          <w:color w:val="FF0000"/>
          <w:sz w:val="24"/>
          <w:szCs w:val="24"/>
        </w:rPr>
        <w:t>30</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497B8B">
        <w:rPr>
          <w:rFonts w:ascii="宋体" w:hAnsi="宋体" w:hint="eastAsia"/>
          <w:bCs/>
          <w:color w:val="FF0000"/>
          <w:sz w:val="24"/>
          <w:szCs w:val="24"/>
        </w:rPr>
        <w:t>4</w:t>
      </w:r>
      <w:r w:rsidR="00FF5DB0" w:rsidRPr="0083094B">
        <w:rPr>
          <w:rFonts w:ascii="宋体" w:hAnsi="宋体" w:hint="eastAsia"/>
          <w:bCs/>
          <w:sz w:val="24"/>
          <w:szCs w:val="24"/>
        </w:rPr>
        <w:t>月</w:t>
      </w:r>
      <w:r w:rsidR="00344DAC">
        <w:rPr>
          <w:rFonts w:ascii="宋体" w:hAnsi="宋体" w:hint="eastAsia"/>
          <w:bCs/>
          <w:color w:val="FF0000"/>
          <w:sz w:val="24"/>
          <w:szCs w:val="24"/>
        </w:rPr>
        <w:t>07</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497B8B">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月</w:t>
      </w:r>
      <w:r w:rsidR="00344DAC">
        <w:rPr>
          <w:rFonts w:ascii="宋体" w:eastAsia="宋体" w:hAnsi="宋体" w:cs="宋体" w:hint="eastAsia"/>
          <w:bCs/>
          <w:color w:val="FF0000"/>
          <w:kern w:val="0"/>
          <w:sz w:val="24"/>
          <w:szCs w:val="24"/>
        </w:rPr>
        <w:t>09</w:t>
      </w:r>
      <w:r w:rsidRPr="0083094B">
        <w:rPr>
          <w:rFonts w:ascii="宋体" w:eastAsia="宋体" w:hAnsi="宋体" w:cs="宋体" w:hint="eastAsia"/>
          <w:bCs/>
          <w:kern w:val="0"/>
          <w:sz w:val="24"/>
          <w:szCs w:val="24"/>
        </w:rPr>
        <w:t>日</w:t>
      </w:r>
      <w:r w:rsidR="00AB2FF2">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497B8B">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月</w:t>
      </w:r>
      <w:r w:rsidR="00344DAC">
        <w:rPr>
          <w:rFonts w:ascii="宋体" w:eastAsia="宋体" w:hAnsi="宋体" w:cs="宋体" w:hint="eastAsia"/>
          <w:bCs/>
          <w:color w:val="FF0000"/>
          <w:kern w:val="0"/>
          <w:sz w:val="24"/>
          <w:szCs w:val="24"/>
        </w:rPr>
        <w:t>09</w:t>
      </w:r>
      <w:r w:rsidRPr="0083094B">
        <w:rPr>
          <w:rFonts w:ascii="宋体" w:eastAsia="宋体" w:hAnsi="宋体" w:cs="宋体" w:hint="eastAsia"/>
          <w:bCs/>
          <w:kern w:val="0"/>
          <w:sz w:val="24"/>
          <w:szCs w:val="24"/>
        </w:rPr>
        <w:t>日</w:t>
      </w:r>
      <w:r w:rsidR="00497B8B">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344DAC" w:rsidRPr="00344DAC">
        <w:rPr>
          <w:rFonts w:hint="eastAsia"/>
          <w:color w:val="FF0000"/>
          <w:sz w:val="24"/>
          <w:szCs w:val="24"/>
        </w:rPr>
        <w:t>铸管部无组织排放治理改造天车拆除工程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F30C7C">
        <w:rPr>
          <w:rFonts w:ascii="宋体" w:eastAsia="宋体" w:hAnsi="宋体" w:cs="宋体" w:hint="eastAsia"/>
          <w:color w:val="2A2A2A"/>
          <w:kern w:val="0"/>
          <w:sz w:val="24"/>
          <w:szCs w:val="24"/>
        </w:rPr>
        <w:t>朱文涛</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15</w:t>
      </w:r>
      <w:r w:rsidR="00F30C7C">
        <w:rPr>
          <w:rFonts w:ascii="宋体" w:eastAsia="宋体" w:hAnsi="宋体" w:cs="宋体" w:hint="eastAsia"/>
          <w:color w:val="2A2A2A"/>
          <w:kern w:val="0"/>
          <w:sz w:val="24"/>
          <w:szCs w:val="24"/>
        </w:rPr>
        <w:t>131563263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497B8B">
        <w:rPr>
          <w:rFonts w:ascii="宋体" w:eastAsia="宋体" w:hAnsi="宋体" w:cs="宋体" w:hint="eastAsia"/>
          <w:color w:val="FF0000"/>
          <w:kern w:val="0"/>
          <w:sz w:val="24"/>
          <w:szCs w:val="24"/>
          <w:u w:val="single"/>
        </w:rPr>
        <w:t>4</w:t>
      </w:r>
      <w:r w:rsidRPr="00A64545">
        <w:rPr>
          <w:rFonts w:ascii="宋体" w:eastAsia="宋体" w:hAnsi="宋体" w:cs="宋体" w:hint="eastAsia"/>
          <w:color w:val="FF0000"/>
          <w:kern w:val="0"/>
          <w:sz w:val="24"/>
          <w:szCs w:val="24"/>
        </w:rPr>
        <w:t>月</w:t>
      </w:r>
      <w:r w:rsidR="00344DAC">
        <w:rPr>
          <w:rFonts w:ascii="宋体" w:eastAsia="宋体" w:hAnsi="宋体" w:cs="宋体" w:hint="eastAsia"/>
          <w:color w:val="FF0000"/>
          <w:kern w:val="0"/>
          <w:sz w:val="24"/>
          <w:szCs w:val="24"/>
          <w:u w:val="single"/>
        </w:rPr>
        <w:t>0</w:t>
      </w:r>
      <w:r w:rsidR="00497B8B">
        <w:rPr>
          <w:rFonts w:ascii="宋体" w:eastAsia="宋体" w:hAnsi="宋体" w:cs="宋体" w:hint="eastAsia"/>
          <w:color w:val="FF0000"/>
          <w:kern w:val="0"/>
          <w:sz w:val="24"/>
          <w:szCs w:val="24"/>
          <w:u w:val="single"/>
        </w:rPr>
        <w:t>7</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4022C4" w:rsidRPr="00344DAC">
        <w:rPr>
          <w:rFonts w:hint="eastAsia"/>
          <w:color w:val="FF0000"/>
          <w:sz w:val="24"/>
          <w:szCs w:val="24"/>
        </w:rPr>
        <w:t>铸管部无组织排放治理改造天车拆除工程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4022C4" w:rsidRPr="00344DAC">
        <w:rPr>
          <w:rFonts w:hint="eastAsia"/>
          <w:color w:val="FF0000"/>
          <w:sz w:val="24"/>
          <w:szCs w:val="24"/>
        </w:rPr>
        <w:t>铸管部无组织排放治理改造天车拆除工程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4022C4">
        <w:rPr>
          <w:rFonts w:ascii="宋体" w:hAnsi="宋体" w:cs="宋体" w:hint="eastAsia"/>
          <w:bCs/>
          <w:color w:val="FF0000"/>
          <w:kern w:val="36"/>
          <w:u w:val="single"/>
        </w:rPr>
        <w:t>柒仟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BA6456">
        <w:rPr>
          <w:rFonts w:ascii="宋体" w:hAnsi="宋体" w:cs="宋体" w:hint="eastAsia"/>
          <w:bCs/>
          <w:color w:val="FF0000"/>
          <w:kern w:val="36"/>
          <w:u w:val="single"/>
        </w:rPr>
        <w:t>4</w:t>
      </w:r>
      <w:r w:rsidRPr="001D47BC">
        <w:rPr>
          <w:rFonts w:ascii="宋体" w:hAnsi="宋体" w:cs="宋体" w:hint="eastAsia"/>
          <w:bCs/>
          <w:color w:val="FF0000"/>
          <w:kern w:val="36"/>
        </w:rPr>
        <w:t>月</w:t>
      </w:r>
      <w:r w:rsidR="004022C4">
        <w:rPr>
          <w:rFonts w:ascii="宋体" w:hAnsi="宋体" w:cs="宋体" w:hint="eastAsia"/>
          <w:bCs/>
          <w:color w:val="FF0000"/>
          <w:kern w:val="36"/>
          <w:u w:val="single"/>
        </w:rPr>
        <w:t>0</w:t>
      </w:r>
      <w:r w:rsidR="00BA6456">
        <w:rPr>
          <w:rFonts w:ascii="宋体" w:hAnsi="宋体" w:cs="宋体" w:hint="eastAsia"/>
          <w:bCs/>
          <w:color w:val="FF0000"/>
          <w:kern w:val="36"/>
          <w:u w:val="single"/>
        </w:rPr>
        <w:t>8</w:t>
      </w:r>
      <w:r w:rsidRPr="001D47BC">
        <w:rPr>
          <w:rFonts w:ascii="宋体" w:hAnsi="宋体" w:cs="宋体" w:hint="eastAsia"/>
          <w:bCs/>
          <w:color w:val="FF0000"/>
          <w:kern w:val="36"/>
        </w:rPr>
        <w:t>日</w:t>
      </w:r>
      <w:r w:rsidR="004022C4">
        <w:rPr>
          <w:rFonts w:ascii="宋体" w:hAnsi="宋体" w:cs="宋体" w:hint="eastAsia"/>
          <w:bCs/>
          <w:color w:val="FF0000"/>
          <w:kern w:val="36"/>
          <w:u w:val="single"/>
        </w:rPr>
        <w:t>16</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331B41">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331B41">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BA6456" w:rsidRDefault="00632A28" w:rsidP="00BA6456">
      <w:pPr>
        <w:spacing w:line="360" w:lineRule="auto"/>
        <w:rPr>
          <w:rFonts w:ascii="宋体" w:hAnsi="宋体"/>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B91B01" w:rsidRPr="00B91B01">
        <w:rPr>
          <w:rFonts w:ascii="宋体" w:hAnsi="宋体" w:hint="eastAsia"/>
        </w:rPr>
        <w:t>包含</w:t>
      </w:r>
      <w:r w:rsidR="00BA6456">
        <w:rPr>
          <w:rFonts w:ascii="宋体" w:hAnsi="宋体" w:hint="eastAsia"/>
        </w:rPr>
        <w:t>：</w:t>
      </w:r>
    </w:p>
    <w:p w:rsidR="004022C4" w:rsidRPr="004022C4" w:rsidRDefault="004022C4" w:rsidP="004022C4">
      <w:pPr>
        <w:spacing w:line="360" w:lineRule="auto"/>
        <w:rPr>
          <w:rFonts w:ascii="宋体" w:hAnsi="宋体"/>
        </w:rPr>
      </w:pPr>
      <w:r w:rsidRPr="004022C4">
        <w:rPr>
          <w:rFonts w:ascii="宋体" w:hAnsi="宋体" w:hint="eastAsia"/>
        </w:rPr>
        <w:t>（1）水冷电炉无组织排放治理改造天车拆除工程，包含1台32/10t天车保护性拆除等全部工程量。</w:t>
      </w:r>
    </w:p>
    <w:p w:rsidR="004022C4" w:rsidRPr="004022C4" w:rsidRDefault="004022C4" w:rsidP="004022C4">
      <w:pPr>
        <w:spacing w:line="360" w:lineRule="auto"/>
        <w:rPr>
          <w:rFonts w:ascii="宋体" w:hAnsi="宋体"/>
        </w:rPr>
      </w:pPr>
      <w:r w:rsidRPr="004022C4">
        <w:rPr>
          <w:rFonts w:ascii="宋体" w:hAnsi="宋体" w:hint="eastAsia"/>
        </w:rPr>
        <w:t>（2）水冷离心机无组织排放治理改造天车拆除工程，包含3台20/10t天车保护性拆除等全部工程量。</w:t>
      </w:r>
    </w:p>
    <w:p w:rsidR="000F2841"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BA6456" w:rsidRPr="006D7140" w:rsidRDefault="00BA6456" w:rsidP="00DF459B">
      <w:pPr>
        <w:spacing w:line="360" w:lineRule="exact"/>
        <w:rPr>
          <w:rFonts w:ascii="宋体" w:hAnsi="宋体"/>
        </w:rPr>
      </w:pPr>
      <w:r>
        <w:rPr>
          <w:rFonts w:ascii="宋体" w:hAnsi="宋体" w:hint="eastAsia"/>
        </w:rPr>
        <w:t>4.  本次统一招标，按项目分别签订合同。</w:t>
      </w:r>
    </w:p>
    <w:p w:rsidR="00923380" w:rsidRDefault="00923380" w:rsidP="00331B41">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BA6456">
        <w:rPr>
          <w:rFonts w:ascii="宋体" w:hAnsi="宋体" w:hint="eastAsia"/>
        </w:rPr>
        <w:t>4</w:t>
      </w:r>
      <w:r w:rsidRPr="004D2D17">
        <w:rPr>
          <w:rFonts w:ascii="宋体" w:hAnsi="宋体" w:hint="eastAsia"/>
        </w:rPr>
        <w:t>月</w:t>
      </w:r>
      <w:r w:rsidR="004022C4">
        <w:rPr>
          <w:rFonts w:ascii="宋体" w:hAnsi="宋体" w:hint="eastAsia"/>
        </w:rPr>
        <w:t>2</w:t>
      </w:r>
      <w:r w:rsidR="00B91B01">
        <w:rPr>
          <w:rFonts w:ascii="宋体" w:hAnsi="宋体" w:hint="eastAsia"/>
        </w:rPr>
        <w:t>0</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B91B01">
        <w:rPr>
          <w:rFonts w:ascii="宋体" w:hAnsi="宋体" w:hint="eastAsia"/>
        </w:rPr>
        <w:t>6</w:t>
      </w:r>
      <w:r w:rsidRPr="00D20474">
        <w:rPr>
          <w:rFonts w:ascii="宋体" w:hAnsi="宋体" w:hint="eastAsia"/>
        </w:rPr>
        <w:t>月</w:t>
      </w:r>
      <w:r w:rsidR="00BA6456">
        <w:rPr>
          <w:rFonts w:ascii="宋体" w:hAnsi="宋体" w:hint="eastAsia"/>
        </w:rPr>
        <w:t>2</w:t>
      </w:r>
      <w:r w:rsidR="004022C4">
        <w:rPr>
          <w:rFonts w:ascii="宋体" w:hAnsi="宋体" w:hint="eastAsia"/>
        </w:rPr>
        <w:t>0</w:t>
      </w:r>
      <w:r w:rsidRPr="00D20474">
        <w:rPr>
          <w:rFonts w:ascii="宋体" w:hAnsi="宋体" w:hint="eastAsia"/>
        </w:rPr>
        <w:t>日</w:t>
      </w:r>
      <w:r w:rsidR="00D20474" w:rsidRPr="00D20474">
        <w:rPr>
          <w:rFonts w:ascii="宋体" w:hAnsi="宋体" w:hint="eastAsia"/>
        </w:rPr>
        <w:t>，合同工期总日历天数</w:t>
      </w:r>
      <w:r w:rsidR="00BA6456">
        <w:rPr>
          <w:rFonts w:ascii="宋体" w:hAnsi="宋体" w:hint="eastAsia"/>
        </w:rPr>
        <w:t>6</w:t>
      </w:r>
      <w:r w:rsidR="00B91B01">
        <w:rPr>
          <w:rFonts w:ascii="宋体" w:hAnsi="宋体" w:hint="eastAsia"/>
        </w:rPr>
        <w:t>0</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4022C4" w:rsidRPr="004022C4" w:rsidRDefault="004022C4" w:rsidP="004022C4">
      <w:pPr>
        <w:pStyle w:val="a5"/>
        <w:numPr>
          <w:ilvl w:val="0"/>
          <w:numId w:val="12"/>
        </w:numPr>
        <w:ind w:firstLineChars="0"/>
        <w:rPr>
          <w:rFonts w:hint="eastAsia"/>
          <w:bCs/>
          <w:kern w:val="36"/>
          <w:szCs w:val="21"/>
        </w:rPr>
      </w:pPr>
      <w:r w:rsidRPr="004022C4">
        <w:rPr>
          <w:rFonts w:hint="eastAsia"/>
          <w:bCs/>
          <w:kern w:val="36"/>
          <w:szCs w:val="21"/>
        </w:rPr>
        <w:t>本工程预结算执行《建设工程预结算管理暂行办法》。</w:t>
      </w:r>
    </w:p>
    <w:p w:rsidR="004022C4" w:rsidRPr="004022C4" w:rsidRDefault="004022C4" w:rsidP="00331B41">
      <w:pPr>
        <w:numPr>
          <w:ilvl w:val="0"/>
          <w:numId w:val="12"/>
        </w:numPr>
        <w:spacing w:beforeLines="50" w:afterLines="50"/>
        <w:rPr>
          <w:rFonts w:hint="eastAsia"/>
          <w:bCs/>
          <w:kern w:val="36"/>
          <w:szCs w:val="21"/>
        </w:rPr>
      </w:pPr>
      <w:r w:rsidRPr="004022C4">
        <w:rPr>
          <w:rFonts w:hint="eastAsia"/>
          <w:bCs/>
          <w:kern w:val="36"/>
          <w:szCs w:val="21"/>
        </w:rPr>
        <w:t>本工程按单价包干结合定额优惠率（材料费不参与总价优惠）的方式进行报价。未列分项工作量（执行优惠率部分）最终结算价执行</w:t>
      </w:r>
      <w:r w:rsidRPr="004022C4">
        <w:rPr>
          <w:rFonts w:hint="eastAsia"/>
          <w:bCs/>
          <w:kern w:val="36"/>
          <w:szCs w:val="21"/>
        </w:rPr>
        <w:t>2018</w:t>
      </w:r>
      <w:r w:rsidRPr="004022C4">
        <w:rPr>
          <w:rFonts w:hint="eastAsia"/>
          <w:bCs/>
          <w:kern w:val="36"/>
          <w:szCs w:val="21"/>
        </w:rPr>
        <w:t>版安徽省建设工程计价定额，计价依据：</w:t>
      </w:r>
      <w:r w:rsidRPr="004022C4">
        <w:rPr>
          <w:rFonts w:hint="eastAsia"/>
          <w:bCs/>
          <w:kern w:val="36"/>
          <w:szCs w:val="21"/>
        </w:rPr>
        <w:t>«</w:t>
      </w:r>
      <w:r w:rsidRPr="004022C4">
        <w:rPr>
          <w:rFonts w:hint="eastAsia"/>
          <w:bCs/>
          <w:kern w:val="36"/>
          <w:szCs w:val="21"/>
        </w:rPr>
        <w:t>安徽省建设工程计价定额</w:t>
      </w:r>
      <w:r w:rsidRPr="004022C4">
        <w:rPr>
          <w:rFonts w:hint="eastAsia"/>
          <w:bCs/>
          <w:kern w:val="36"/>
          <w:szCs w:val="21"/>
        </w:rPr>
        <w:t>»</w:t>
      </w:r>
      <w:r w:rsidRPr="004022C4">
        <w:rPr>
          <w:rFonts w:hint="eastAsia"/>
          <w:bCs/>
          <w:kern w:val="36"/>
          <w:szCs w:val="21"/>
        </w:rPr>
        <w:t>、</w:t>
      </w:r>
      <w:r w:rsidRPr="004022C4">
        <w:rPr>
          <w:rFonts w:hint="eastAsia"/>
          <w:bCs/>
          <w:kern w:val="36"/>
          <w:szCs w:val="21"/>
        </w:rPr>
        <w:t>«</w:t>
      </w:r>
      <w:r w:rsidRPr="004022C4">
        <w:rPr>
          <w:rFonts w:hint="eastAsia"/>
          <w:bCs/>
          <w:kern w:val="36"/>
          <w:szCs w:val="21"/>
        </w:rPr>
        <w:t>安徽省建筑工程计价定额</w:t>
      </w:r>
      <w:r w:rsidRPr="004022C4">
        <w:rPr>
          <w:rFonts w:hint="eastAsia"/>
          <w:bCs/>
          <w:kern w:val="36"/>
          <w:szCs w:val="21"/>
        </w:rPr>
        <w:t>»</w:t>
      </w:r>
      <w:r w:rsidRPr="004022C4">
        <w:rPr>
          <w:rFonts w:hint="eastAsia"/>
          <w:bCs/>
          <w:kern w:val="36"/>
          <w:szCs w:val="21"/>
        </w:rPr>
        <w:t>、</w:t>
      </w:r>
      <w:r w:rsidRPr="004022C4">
        <w:rPr>
          <w:rFonts w:hint="eastAsia"/>
          <w:bCs/>
          <w:kern w:val="36"/>
          <w:szCs w:val="21"/>
        </w:rPr>
        <w:t>«</w:t>
      </w:r>
      <w:r w:rsidRPr="004022C4">
        <w:rPr>
          <w:rFonts w:hint="eastAsia"/>
          <w:bCs/>
          <w:kern w:val="36"/>
          <w:szCs w:val="21"/>
        </w:rPr>
        <w:t>安徽省安装工程计价定额</w:t>
      </w:r>
      <w:r w:rsidRPr="004022C4">
        <w:rPr>
          <w:rFonts w:hint="eastAsia"/>
          <w:bCs/>
          <w:kern w:val="36"/>
          <w:szCs w:val="21"/>
        </w:rPr>
        <w:t>»</w:t>
      </w:r>
      <w:r w:rsidRPr="004022C4">
        <w:rPr>
          <w:rFonts w:hint="eastAsia"/>
          <w:bCs/>
          <w:kern w:val="36"/>
          <w:szCs w:val="21"/>
        </w:rPr>
        <w:t>、</w:t>
      </w:r>
      <w:r w:rsidRPr="004022C4">
        <w:rPr>
          <w:rFonts w:hint="eastAsia"/>
          <w:bCs/>
          <w:kern w:val="36"/>
          <w:szCs w:val="21"/>
        </w:rPr>
        <w:t>«</w:t>
      </w:r>
      <w:r w:rsidRPr="004022C4">
        <w:rPr>
          <w:rFonts w:hint="eastAsia"/>
          <w:bCs/>
          <w:kern w:val="36"/>
          <w:szCs w:val="21"/>
        </w:rPr>
        <w:t>安徽省装饰装修工程计价定额</w:t>
      </w:r>
      <w:r w:rsidRPr="004022C4">
        <w:rPr>
          <w:rFonts w:hint="eastAsia"/>
          <w:bCs/>
          <w:kern w:val="36"/>
          <w:szCs w:val="21"/>
        </w:rPr>
        <w:t>»</w:t>
      </w:r>
      <w:r w:rsidRPr="004022C4">
        <w:rPr>
          <w:rFonts w:hint="eastAsia"/>
          <w:bCs/>
          <w:kern w:val="36"/>
          <w:szCs w:val="21"/>
        </w:rPr>
        <w:t>、</w:t>
      </w:r>
      <w:r w:rsidRPr="004022C4">
        <w:rPr>
          <w:rFonts w:hint="eastAsia"/>
          <w:bCs/>
          <w:kern w:val="36"/>
          <w:szCs w:val="21"/>
        </w:rPr>
        <w:t>«</w:t>
      </w:r>
      <w:r w:rsidRPr="004022C4">
        <w:rPr>
          <w:rFonts w:hint="eastAsia"/>
          <w:bCs/>
          <w:kern w:val="36"/>
          <w:szCs w:val="21"/>
        </w:rPr>
        <w:t>安徽省市政工程计价定额</w:t>
      </w:r>
      <w:r w:rsidRPr="004022C4">
        <w:rPr>
          <w:rFonts w:hint="eastAsia"/>
          <w:bCs/>
          <w:kern w:val="36"/>
          <w:szCs w:val="21"/>
        </w:rPr>
        <w:t>»</w:t>
      </w:r>
      <w:r w:rsidRPr="004022C4">
        <w:rPr>
          <w:rFonts w:hint="eastAsia"/>
          <w:bCs/>
          <w:kern w:val="36"/>
          <w:szCs w:val="21"/>
        </w:rPr>
        <w:t>、</w:t>
      </w:r>
      <w:r w:rsidRPr="004022C4">
        <w:rPr>
          <w:rFonts w:hint="eastAsia"/>
          <w:bCs/>
          <w:kern w:val="36"/>
          <w:szCs w:val="21"/>
        </w:rPr>
        <w:t>«</w:t>
      </w:r>
      <w:r w:rsidRPr="004022C4">
        <w:rPr>
          <w:rFonts w:hint="eastAsia"/>
          <w:bCs/>
          <w:kern w:val="36"/>
          <w:szCs w:val="21"/>
        </w:rPr>
        <w:t>安徽省建设工程费用定额</w:t>
      </w:r>
      <w:r w:rsidRPr="004022C4">
        <w:rPr>
          <w:rFonts w:hint="eastAsia"/>
          <w:bCs/>
          <w:kern w:val="36"/>
          <w:szCs w:val="21"/>
        </w:rPr>
        <w:t>»</w:t>
      </w:r>
      <w:r w:rsidRPr="004022C4">
        <w:rPr>
          <w:rFonts w:hint="eastAsia"/>
          <w:bCs/>
          <w:kern w:val="36"/>
          <w:szCs w:val="21"/>
        </w:rPr>
        <w:t>及配套文件条款。取费按</w:t>
      </w:r>
      <w:r w:rsidRPr="004022C4">
        <w:rPr>
          <w:rFonts w:hint="eastAsia"/>
          <w:bCs/>
          <w:kern w:val="36"/>
          <w:szCs w:val="21"/>
        </w:rPr>
        <w:t>2018</w:t>
      </w:r>
      <w:r w:rsidRPr="004022C4">
        <w:rPr>
          <w:rFonts w:hint="eastAsia"/>
          <w:bCs/>
          <w:kern w:val="36"/>
          <w:szCs w:val="21"/>
        </w:rPr>
        <w:t>建设工程取费标准。缺项部分参考</w:t>
      </w:r>
      <w:r w:rsidRPr="004022C4">
        <w:rPr>
          <w:rFonts w:hint="eastAsia"/>
          <w:bCs/>
          <w:kern w:val="36"/>
          <w:szCs w:val="21"/>
        </w:rPr>
        <w:lastRenderedPageBreak/>
        <w:t>《冶金工业建设工程预算定额》</w:t>
      </w:r>
      <w:r w:rsidRPr="004022C4">
        <w:rPr>
          <w:rFonts w:hint="eastAsia"/>
          <w:bCs/>
          <w:kern w:val="36"/>
          <w:szCs w:val="21"/>
        </w:rPr>
        <w:t>2001</w:t>
      </w:r>
      <w:r w:rsidRPr="004022C4">
        <w:rPr>
          <w:rFonts w:hint="eastAsia"/>
          <w:bCs/>
          <w:kern w:val="36"/>
          <w:szCs w:val="21"/>
        </w:rPr>
        <w:t>年版本及取费标准，人工单价调整执行冶建定（</w:t>
      </w:r>
      <w:r w:rsidRPr="004022C4">
        <w:rPr>
          <w:rFonts w:hint="eastAsia"/>
          <w:bCs/>
          <w:kern w:val="36"/>
          <w:szCs w:val="21"/>
        </w:rPr>
        <w:t>2010</w:t>
      </w:r>
      <w:r w:rsidRPr="004022C4">
        <w:rPr>
          <w:rFonts w:hint="eastAsia"/>
          <w:bCs/>
          <w:kern w:val="36"/>
          <w:szCs w:val="21"/>
        </w:rPr>
        <w:t>）</w:t>
      </w:r>
      <w:r w:rsidRPr="004022C4">
        <w:rPr>
          <w:rFonts w:hint="eastAsia"/>
          <w:bCs/>
          <w:kern w:val="36"/>
          <w:szCs w:val="21"/>
        </w:rPr>
        <w:t>53</w:t>
      </w:r>
      <w:r w:rsidRPr="004022C4">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4022C4">
        <w:rPr>
          <w:rFonts w:hint="eastAsia"/>
          <w:bCs/>
          <w:kern w:val="36"/>
          <w:szCs w:val="21"/>
        </w:rPr>
        <w:t>2018</w:t>
      </w:r>
      <w:r w:rsidRPr="004022C4">
        <w:rPr>
          <w:rFonts w:hint="eastAsia"/>
          <w:bCs/>
          <w:kern w:val="36"/>
          <w:szCs w:val="21"/>
        </w:rPr>
        <w:t>定额安装工程第四册电气设备安装工程。</w:t>
      </w:r>
    </w:p>
    <w:p w:rsidR="004022C4" w:rsidRPr="004022C4" w:rsidRDefault="004022C4" w:rsidP="00331B41">
      <w:pPr>
        <w:numPr>
          <w:ilvl w:val="0"/>
          <w:numId w:val="12"/>
        </w:numPr>
        <w:spacing w:beforeLines="50" w:afterLines="50"/>
        <w:rPr>
          <w:rFonts w:hint="eastAsia"/>
          <w:bCs/>
          <w:kern w:val="36"/>
          <w:szCs w:val="21"/>
        </w:rPr>
      </w:pPr>
      <w:r w:rsidRPr="004022C4">
        <w:rPr>
          <w:rFonts w:hint="eastAsia"/>
          <w:bCs/>
          <w:kern w:val="36"/>
          <w:szCs w:val="21"/>
        </w:rPr>
        <w:t>该工程所有材料由承包人提供。</w:t>
      </w:r>
    </w:p>
    <w:p w:rsidR="004022C4" w:rsidRPr="004022C4" w:rsidRDefault="004022C4" w:rsidP="00331B41">
      <w:pPr>
        <w:numPr>
          <w:ilvl w:val="0"/>
          <w:numId w:val="12"/>
        </w:numPr>
        <w:spacing w:beforeLines="50" w:afterLines="50"/>
        <w:rPr>
          <w:rFonts w:hint="eastAsia"/>
          <w:bCs/>
          <w:kern w:val="36"/>
          <w:szCs w:val="21"/>
        </w:rPr>
      </w:pPr>
      <w:r w:rsidRPr="004022C4">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4022C4" w:rsidRPr="004022C4" w:rsidRDefault="004022C4" w:rsidP="00331B41">
      <w:pPr>
        <w:numPr>
          <w:ilvl w:val="0"/>
          <w:numId w:val="12"/>
        </w:numPr>
        <w:spacing w:beforeLines="50" w:afterLines="50"/>
        <w:rPr>
          <w:rFonts w:hint="eastAsia"/>
          <w:bCs/>
          <w:kern w:val="36"/>
          <w:szCs w:val="21"/>
        </w:rPr>
      </w:pPr>
      <w:r w:rsidRPr="004022C4">
        <w:rPr>
          <w:bCs/>
          <w:kern w:val="36"/>
          <w:szCs w:val="21"/>
        </w:rPr>
        <w:t>建筑用钢材和砼承包人须优先采购发包人产品；平台、梯子用钢格板优先使用新兴际华集团产品；由承包人提供使用计划，发包人收到计划经审核同意后</w:t>
      </w:r>
      <w:r w:rsidRPr="004022C4">
        <w:rPr>
          <w:bCs/>
          <w:kern w:val="36"/>
          <w:szCs w:val="21"/>
        </w:rPr>
        <w:t>15</w:t>
      </w:r>
      <w:r w:rsidRPr="004022C4">
        <w:rPr>
          <w:bCs/>
          <w:kern w:val="36"/>
          <w:szCs w:val="21"/>
        </w:rPr>
        <w:t>天内提供材料，提料、卸车、保管由承包人负责。</w:t>
      </w:r>
    </w:p>
    <w:p w:rsidR="004022C4" w:rsidRPr="004022C4" w:rsidRDefault="004022C4" w:rsidP="00331B41">
      <w:pPr>
        <w:numPr>
          <w:ilvl w:val="0"/>
          <w:numId w:val="12"/>
        </w:numPr>
        <w:spacing w:beforeLines="50" w:afterLines="50"/>
        <w:rPr>
          <w:rFonts w:hint="eastAsia"/>
          <w:bCs/>
          <w:kern w:val="36"/>
          <w:szCs w:val="21"/>
        </w:rPr>
      </w:pPr>
      <w:r w:rsidRPr="004022C4">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4022C4">
        <w:rPr>
          <w:rFonts w:hint="eastAsia"/>
          <w:bCs/>
          <w:kern w:val="36"/>
          <w:szCs w:val="21"/>
        </w:rPr>
        <w:t>5%</w:t>
      </w:r>
      <w:r w:rsidRPr="004022C4">
        <w:rPr>
          <w:rFonts w:hint="eastAsia"/>
          <w:bCs/>
          <w:kern w:val="36"/>
          <w:szCs w:val="21"/>
        </w:rPr>
        <w:t>管理费结算（从承包价扣除）。</w:t>
      </w:r>
    </w:p>
    <w:p w:rsidR="004022C4" w:rsidRPr="004022C4" w:rsidRDefault="004022C4" w:rsidP="00331B41">
      <w:pPr>
        <w:numPr>
          <w:ilvl w:val="0"/>
          <w:numId w:val="12"/>
        </w:numPr>
        <w:spacing w:beforeLines="50" w:afterLines="50"/>
        <w:rPr>
          <w:rFonts w:hint="eastAsia"/>
          <w:bCs/>
          <w:kern w:val="36"/>
          <w:szCs w:val="21"/>
        </w:rPr>
      </w:pPr>
      <w:r w:rsidRPr="004022C4">
        <w:rPr>
          <w:rFonts w:hint="eastAsia"/>
          <w:bCs/>
          <w:kern w:val="36"/>
          <w:szCs w:val="21"/>
        </w:rPr>
        <w:t>定额计价部分发包人供应的材料承包人领用并按供应价结算。承包人采购的材料，价格优先采用施工期间芜湖市信息价</w:t>
      </w:r>
      <w:r w:rsidRPr="004022C4">
        <w:rPr>
          <w:rFonts w:hint="eastAsia"/>
          <w:bCs/>
          <w:kern w:val="36"/>
          <w:szCs w:val="21"/>
        </w:rPr>
        <w:t>(</w:t>
      </w:r>
      <w:r w:rsidRPr="004022C4">
        <w:rPr>
          <w:rFonts w:hint="eastAsia"/>
          <w:bCs/>
          <w:kern w:val="36"/>
          <w:szCs w:val="21"/>
        </w:rPr>
        <w:t>加权平均价</w:t>
      </w:r>
      <w:r w:rsidRPr="004022C4">
        <w:rPr>
          <w:rFonts w:hint="eastAsia"/>
          <w:bCs/>
          <w:kern w:val="36"/>
          <w:szCs w:val="21"/>
        </w:rPr>
        <w:t>)</w:t>
      </w:r>
      <w:r w:rsidRPr="004022C4">
        <w:rPr>
          <w:rFonts w:hint="eastAsia"/>
          <w:bCs/>
          <w:kern w:val="36"/>
          <w:szCs w:val="21"/>
        </w:rPr>
        <w:t>，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rsidR="004022C4" w:rsidRPr="004022C4" w:rsidRDefault="004022C4" w:rsidP="00331B41">
      <w:pPr>
        <w:numPr>
          <w:ilvl w:val="0"/>
          <w:numId w:val="12"/>
        </w:numPr>
        <w:spacing w:beforeLines="50" w:afterLines="50"/>
        <w:rPr>
          <w:rFonts w:hint="eastAsia"/>
          <w:bCs/>
          <w:kern w:val="36"/>
          <w:szCs w:val="21"/>
        </w:rPr>
      </w:pPr>
      <w:r w:rsidRPr="004022C4">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4022C4" w:rsidRPr="004022C4" w:rsidRDefault="004022C4" w:rsidP="00331B41">
      <w:pPr>
        <w:numPr>
          <w:ilvl w:val="0"/>
          <w:numId w:val="12"/>
        </w:numPr>
        <w:spacing w:beforeLines="50" w:afterLines="50"/>
        <w:rPr>
          <w:rFonts w:hint="eastAsia"/>
          <w:bCs/>
          <w:kern w:val="36"/>
          <w:szCs w:val="21"/>
        </w:rPr>
      </w:pPr>
      <w:r w:rsidRPr="004022C4">
        <w:rPr>
          <w:rFonts w:hint="eastAsia"/>
          <w:bCs/>
          <w:kern w:val="36"/>
          <w:szCs w:val="21"/>
        </w:rPr>
        <w:t>工程内容按合同约定执行，开具增值税发票执行</w:t>
      </w:r>
      <w:r w:rsidRPr="004022C4">
        <w:rPr>
          <w:rFonts w:hint="eastAsia"/>
          <w:bCs/>
          <w:kern w:val="36"/>
          <w:szCs w:val="21"/>
        </w:rPr>
        <w:t>9%</w:t>
      </w:r>
      <w:r w:rsidRPr="004022C4">
        <w:rPr>
          <w:rFonts w:hint="eastAsia"/>
          <w:bCs/>
          <w:kern w:val="36"/>
          <w:szCs w:val="21"/>
        </w:rPr>
        <w:t>税率。</w:t>
      </w:r>
    </w:p>
    <w:p w:rsidR="00923380" w:rsidRPr="004022C4" w:rsidRDefault="004022C4" w:rsidP="00331B41">
      <w:pPr>
        <w:spacing w:beforeLines="50" w:afterLines="50" w:line="360" w:lineRule="exact"/>
        <w:rPr>
          <w:rFonts w:hint="eastAsia"/>
          <w:bCs/>
          <w:kern w:val="36"/>
          <w:szCs w:val="21"/>
        </w:rPr>
      </w:pPr>
      <w:r w:rsidRPr="004022C4">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0F2841" w:rsidP="00331B41">
      <w:pPr>
        <w:spacing w:beforeLines="50" w:afterLines="50" w:line="360" w:lineRule="exact"/>
        <w:rPr>
          <w:rFonts w:hint="eastAsia"/>
          <w:bCs/>
          <w:kern w:val="36"/>
          <w:szCs w:val="21"/>
        </w:rPr>
      </w:pPr>
      <w:r>
        <w:rPr>
          <w:rFonts w:hint="eastAsia"/>
          <w:bCs/>
          <w:kern w:val="36"/>
          <w:szCs w:val="21"/>
        </w:rPr>
        <w:t>1</w:t>
      </w:r>
      <w:r w:rsidR="004022C4">
        <w:rPr>
          <w:rFonts w:hint="eastAsia"/>
          <w:bCs/>
          <w:kern w:val="36"/>
          <w:szCs w:val="21"/>
        </w:rPr>
        <w:t>0</w:t>
      </w:r>
      <w:r>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F459B">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DF459B">
      <w:pPr>
        <w:pStyle w:val="10"/>
        <w:tabs>
          <w:tab w:val="left" w:pos="180"/>
        </w:tabs>
        <w:spacing w:line="360" w:lineRule="exact"/>
        <w:ind w:left="0" w:firstLineChars="0" w:firstLine="0"/>
        <w:jc w:val="left"/>
        <w:rPr>
          <w:rFonts w:hint="eastAsia"/>
        </w:rPr>
      </w:pPr>
      <w:r w:rsidRPr="000F2841">
        <w:rPr>
          <w:rFonts w:ascii="宋体" w:eastAsiaTheme="minorEastAsia" w:hAnsi="宋体" w:cs="宋体"/>
          <w:bCs/>
          <w:sz w:val="21"/>
          <w:szCs w:val="22"/>
        </w:rPr>
        <w:t>1</w:t>
      </w:r>
      <w:r w:rsidR="004022C4">
        <w:rPr>
          <w:rFonts w:ascii="宋体" w:eastAsiaTheme="minorEastAsia" w:hAnsi="宋体" w:cs="宋体" w:hint="eastAsia"/>
          <w:bCs/>
          <w:sz w:val="21"/>
          <w:szCs w:val="22"/>
        </w:rPr>
        <w:t>1</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lastRenderedPageBreak/>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hint="eastAsia"/>
        </w:rPr>
      </w:pPr>
      <w:r>
        <w:rPr>
          <w:rFonts w:ascii="宋体" w:hAnsi="宋体" w:cs="宋体" w:hint="eastAsia"/>
        </w:rPr>
        <w:t>5. 投标人不得在开标当日至投标有效期满前撤回投标文件，否则其投标保证金将不予退还。</w:t>
      </w:r>
    </w:p>
    <w:p w:rsidR="00331B41" w:rsidRDefault="00331B41" w:rsidP="00DF459B">
      <w:pPr>
        <w:spacing w:line="360" w:lineRule="exact"/>
        <w:ind w:firstLineChars="100" w:firstLine="210"/>
        <w:rPr>
          <w:rFonts w:ascii="宋体" w:hAnsi="宋体" w:cs="宋体"/>
        </w:rPr>
      </w:pPr>
      <w:r>
        <w:rPr>
          <w:rFonts w:ascii="宋体" w:hAnsi="宋体" w:cs="宋体" w:hint="eastAsia"/>
        </w:rPr>
        <w:t>6.投标文件需胶装。</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lastRenderedPageBreak/>
        <w:t>承包人向工程师提交已完工程量报告的时间：承包人每月20日前向发包人代表提交已完工程量报告，发包人代表收到报告后5日内审核完毕。</w:t>
      </w:r>
    </w:p>
    <w:p w:rsidR="004022C4" w:rsidRPr="004022C4" w:rsidRDefault="000152AC" w:rsidP="004022C4">
      <w:pPr>
        <w:spacing w:line="360" w:lineRule="exact"/>
        <w:ind w:firstLineChars="200"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4022C4" w:rsidRPr="004022C4">
        <w:rPr>
          <w:rFonts w:ascii="宋体" w:hAnsi="宋体" w:cs="宋体" w:hint="eastAsia"/>
          <w:color w:val="000000"/>
        </w:rPr>
        <w:t>本工程无预付款，发包人次月按审定的上月进度的70%支付承包人工程款，付款前提供等额增值税专用发票。</w:t>
      </w:r>
    </w:p>
    <w:p w:rsidR="004022C4" w:rsidRPr="004022C4" w:rsidRDefault="004022C4" w:rsidP="004022C4">
      <w:pPr>
        <w:spacing w:line="360" w:lineRule="exact"/>
        <w:ind w:firstLineChars="200" w:firstLine="420"/>
        <w:rPr>
          <w:rFonts w:ascii="宋体" w:hAnsi="宋体" w:cs="宋体"/>
          <w:color w:val="000000"/>
        </w:rPr>
      </w:pPr>
      <w:r w:rsidRPr="004022C4">
        <w:rPr>
          <w:rFonts w:ascii="宋体" w:hAnsi="宋体" w:cs="宋体"/>
          <w:color w:val="000000"/>
        </w:rPr>
        <w:t>工程竣工验收合格、结算审核后付至审核价的9</w:t>
      </w:r>
      <w:r w:rsidRPr="004022C4">
        <w:rPr>
          <w:rFonts w:ascii="宋体" w:hAnsi="宋体" w:cs="宋体" w:hint="eastAsia"/>
          <w:color w:val="000000"/>
        </w:rPr>
        <w:t>7</w:t>
      </w:r>
      <w:r w:rsidRPr="004022C4">
        <w:rPr>
          <w:rFonts w:ascii="宋体" w:hAnsi="宋体" w:cs="宋体"/>
          <w:color w:val="000000"/>
        </w:rPr>
        <w:t>%，留</w:t>
      </w:r>
      <w:r w:rsidRPr="004022C4">
        <w:rPr>
          <w:rFonts w:ascii="宋体" w:hAnsi="宋体" w:cs="宋体" w:hint="eastAsia"/>
          <w:color w:val="000000"/>
        </w:rPr>
        <w:t>3</w:t>
      </w:r>
      <w:r w:rsidRPr="004022C4">
        <w:rPr>
          <w:rFonts w:ascii="宋体" w:hAnsi="宋体" w:cs="宋体"/>
          <w:color w:val="000000"/>
        </w:rPr>
        <w:t>%为质保金，质保金返还按保修规定。承包人应于发包人支付全部或部分工程款项前向发包人开具增值税专用发票，工程款以6个月银行承兑汇票支付</w:t>
      </w:r>
      <w:r w:rsidRPr="004022C4">
        <w:rPr>
          <w:rFonts w:ascii="宋体" w:hAnsi="宋体" w:cs="宋体" w:hint="eastAsia"/>
          <w:color w:val="000000"/>
        </w:rPr>
        <w:t>。</w:t>
      </w:r>
    </w:p>
    <w:p w:rsidR="00923380" w:rsidRPr="00D20474" w:rsidRDefault="004022C4" w:rsidP="004022C4">
      <w:pPr>
        <w:spacing w:line="360" w:lineRule="exact"/>
        <w:ind w:firstLineChars="200" w:firstLine="420"/>
        <w:rPr>
          <w:rFonts w:ascii="宋体" w:hAnsi="宋体" w:cs="宋体"/>
          <w:color w:val="000000"/>
        </w:rPr>
      </w:pPr>
      <w:r w:rsidRPr="004022C4">
        <w:rPr>
          <w:rFonts w:ascii="宋体" w:hAnsi="宋体" w:cs="宋体" w:hint="eastAsia"/>
          <w:color w:val="000000"/>
        </w:rPr>
        <w:t>结算审核后承包人及时向发包人开具全额增值税专用发票。</w:t>
      </w:r>
    </w:p>
    <w:p w:rsidR="00923380" w:rsidRPr="000152AC" w:rsidRDefault="000152AC" w:rsidP="00331B41">
      <w:pPr>
        <w:widowControl/>
        <w:spacing w:beforeLines="50" w:afterLines="50" w:line="360" w:lineRule="exact"/>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BA6456" w:rsidP="00DF459B">
      <w:pPr>
        <w:numPr>
          <w:ilvl w:val="0"/>
          <w:numId w:val="6"/>
        </w:numPr>
        <w:spacing w:line="360" w:lineRule="exact"/>
        <w:rPr>
          <w:rFonts w:ascii="宋体" w:hAnsi="宋体"/>
          <w:bCs/>
        </w:rPr>
      </w:pPr>
      <w:r>
        <w:rPr>
          <w:rFonts w:ascii="宋体" w:hAnsi="宋体" w:hint="eastAsia"/>
          <w:bCs/>
        </w:rPr>
        <w:t>本项目</w:t>
      </w:r>
      <w:r w:rsidR="004022C4">
        <w:rPr>
          <w:rFonts w:ascii="宋体" w:hAnsi="宋体" w:hint="eastAsia"/>
          <w:bCs/>
        </w:rPr>
        <w:t>不设</w:t>
      </w:r>
      <w:r>
        <w:rPr>
          <w:rFonts w:ascii="宋体" w:hAnsi="宋体" w:hint="eastAsia"/>
          <w:bCs/>
        </w:rPr>
        <w:t>拦标价。</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4022C4" w:rsidRDefault="004022C4" w:rsidP="004022C4">
      <w:pPr>
        <w:spacing w:line="300" w:lineRule="auto"/>
        <w:jc w:val="center"/>
        <w:rPr>
          <w:rFonts w:ascii="宋体" w:hAnsi="宋体"/>
          <w:b/>
          <w:bCs/>
          <w:sz w:val="36"/>
          <w:szCs w:val="36"/>
        </w:rPr>
      </w:pPr>
      <w:r>
        <w:rPr>
          <w:rFonts w:ascii="宋体" w:hAnsi="宋体" w:hint="eastAsia"/>
          <w:b/>
          <w:bCs/>
          <w:sz w:val="36"/>
          <w:szCs w:val="36"/>
          <w:u w:val="single"/>
        </w:rPr>
        <w:lastRenderedPageBreak/>
        <w:t>水冷电炉无组织排放治理改造天车拆除工程</w:t>
      </w:r>
      <w:r>
        <w:rPr>
          <w:rFonts w:ascii="宋体" w:hAnsi="宋体"/>
          <w:b/>
          <w:bCs/>
          <w:sz w:val="36"/>
          <w:szCs w:val="36"/>
          <w:u w:val="single"/>
        </w:rPr>
        <w:t xml:space="preserve"> </w:t>
      </w:r>
      <w:r>
        <w:rPr>
          <w:rFonts w:ascii="宋体" w:hAnsi="宋体" w:hint="eastAsia"/>
          <w:b/>
          <w:bCs/>
          <w:sz w:val="36"/>
          <w:szCs w:val="36"/>
        </w:rPr>
        <w:t>工程报价单</w:t>
      </w:r>
    </w:p>
    <w:p w:rsidR="004022C4" w:rsidRDefault="004022C4" w:rsidP="004022C4">
      <w:pPr>
        <w:spacing w:line="360" w:lineRule="auto"/>
        <w:rPr>
          <w:rFonts w:ascii="宋体" w:hAnsi="宋体" w:cs="宋体"/>
          <w:sz w:val="24"/>
          <w:szCs w:val="24"/>
        </w:rPr>
      </w:pPr>
    </w:p>
    <w:tbl>
      <w:tblPr>
        <w:tblpPr w:leftFromText="180" w:rightFromText="180" w:vertAnchor="text" w:horzAnchor="page" w:tblpXSpec="center" w:tblpY="70"/>
        <w:tblOverlap w:val="never"/>
        <w:tblW w:w="4801" w:type="pct"/>
        <w:jc w:val="center"/>
        <w:tblLayout w:type="fixed"/>
        <w:tblLook w:val="04A0"/>
      </w:tblPr>
      <w:tblGrid>
        <w:gridCol w:w="809"/>
        <w:gridCol w:w="1963"/>
        <w:gridCol w:w="927"/>
        <w:gridCol w:w="1083"/>
        <w:gridCol w:w="2204"/>
        <w:gridCol w:w="7605"/>
      </w:tblGrid>
      <w:tr w:rsidR="004022C4" w:rsidTr="00212259">
        <w:trPr>
          <w:trHeight w:val="416"/>
          <w:jc w:val="center"/>
        </w:trPr>
        <w:tc>
          <w:tcPr>
            <w:tcW w:w="755" w:type="dxa"/>
            <w:tcBorders>
              <w:top w:val="single" w:sz="4" w:space="0" w:color="auto"/>
              <w:left w:val="single" w:sz="4" w:space="0" w:color="auto"/>
              <w:bottom w:val="single" w:sz="4" w:space="0" w:color="auto"/>
              <w:right w:val="single" w:sz="4" w:space="0" w:color="auto"/>
            </w:tcBorders>
            <w:vAlign w:val="center"/>
          </w:tcPr>
          <w:p w:rsidR="004022C4" w:rsidRDefault="004022C4" w:rsidP="00212259">
            <w:pPr>
              <w:widowControl/>
              <w:jc w:val="center"/>
              <w:textAlignment w:val="center"/>
              <w:rPr>
                <w:rFonts w:ascii="宋体" w:hAnsi="宋体" w:cs="宋体"/>
                <w:b/>
                <w:bCs/>
                <w:color w:val="000000"/>
                <w:kern w:val="0"/>
                <w:sz w:val="24"/>
                <w:szCs w:val="24"/>
              </w:rPr>
            </w:pPr>
            <w:r>
              <w:rPr>
                <w:rFonts w:ascii="宋体" w:eastAsia="宋体" w:hAnsi="宋体" w:cs="宋体" w:hint="eastAsia"/>
                <w:b/>
                <w:color w:val="000000"/>
                <w:kern w:val="0"/>
                <w:szCs w:val="21"/>
              </w:rPr>
              <w:t>序号</w:t>
            </w:r>
          </w:p>
        </w:tc>
        <w:tc>
          <w:tcPr>
            <w:tcW w:w="1831" w:type="dxa"/>
            <w:tcBorders>
              <w:top w:val="single" w:sz="4" w:space="0" w:color="auto"/>
              <w:left w:val="nil"/>
              <w:bottom w:val="single" w:sz="4" w:space="0" w:color="auto"/>
              <w:right w:val="single" w:sz="4" w:space="0" w:color="auto"/>
            </w:tcBorders>
            <w:vAlign w:val="center"/>
          </w:tcPr>
          <w:p w:rsidR="004022C4" w:rsidRDefault="004022C4" w:rsidP="00212259">
            <w:pPr>
              <w:widowControl/>
              <w:jc w:val="center"/>
              <w:textAlignment w:val="center"/>
              <w:rPr>
                <w:rFonts w:ascii="宋体" w:hAnsi="宋体" w:cs="宋体"/>
                <w:b/>
                <w:bCs/>
                <w:color w:val="000000"/>
                <w:kern w:val="0"/>
                <w:sz w:val="24"/>
                <w:szCs w:val="24"/>
              </w:rPr>
            </w:pPr>
            <w:r>
              <w:rPr>
                <w:rFonts w:ascii="宋体" w:eastAsia="宋体" w:hAnsi="宋体" w:cs="宋体" w:hint="eastAsia"/>
                <w:b/>
                <w:color w:val="000000"/>
                <w:kern w:val="0"/>
                <w:szCs w:val="21"/>
              </w:rPr>
              <w:t>分项名称</w:t>
            </w:r>
          </w:p>
        </w:tc>
        <w:tc>
          <w:tcPr>
            <w:tcW w:w="865" w:type="dxa"/>
            <w:tcBorders>
              <w:top w:val="single" w:sz="4" w:space="0" w:color="auto"/>
              <w:left w:val="nil"/>
              <w:bottom w:val="single" w:sz="4" w:space="0" w:color="auto"/>
              <w:right w:val="single" w:sz="4" w:space="0" w:color="auto"/>
            </w:tcBorders>
            <w:vAlign w:val="center"/>
          </w:tcPr>
          <w:p w:rsidR="004022C4" w:rsidRDefault="004022C4" w:rsidP="00212259">
            <w:pPr>
              <w:widowControl/>
              <w:jc w:val="center"/>
              <w:textAlignment w:val="center"/>
              <w:rPr>
                <w:rFonts w:ascii="宋体" w:hAnsi="宋体" w:cs="宋体"/>
                <w:b/>
                <w:bCs/>
                <w:color w:val="000000"/>
                <w:kern w:val="0"/>
                <w:sz w:val="24"/>
                <w:szCs w:val="24"/>
              </w:rPr>
            </w:pPr>
            <w:r>
              <w:rPr>
                <w:rFonts w:ascii="宋体" w:eastAsia="宋体" w:hAnsi="宋体" w:cs="宋体" w:hint="eastAsia"/>
                <w:b/>
                <w:color w:val="000000"/>
                <w:kern w:val="0"/>
                <w:szCs w:val="21"/>
              </w:rPr>
              <w:t>单位</w:t>
            </w:r>
          </w:p>
        </w:tc>
        <w:tc>
          <w:tcPr>
            <w:tcW w:w="1010" w:type="dxa"/>
            <w:tcBorders>
              <w:top w:val="single" w:sz="4" w:space="0" w:color="auto"/>
              <w:left w:val="nil"/>
              <w:bottom w:val="single" w:sz="4" w:space="0" w:color="auto"/>
              <w:right w:val="single" w:sz="4" w:space="0" w:color="auto"/>
            </w:tcBorders>
            <w:vAlign w:val="center"/>
          </w:tcPr>
          <w:p w:rsidR="004022C4" w:rsidRDefault="004022C4" w:rsidP="00212259">
            <w:pPr>
              <w:widowControl/>
              <w:jc w:val="center"/>
              <w:textAlignment w:val="center"/>
              <w:rPr>
                <w:rFonts w:ascii="宋体" w:hAnsi="宋体" w:cs="宋体"/>
                <w:b/>
                <w:bCs/>
                <w:color w:val="000000"/>
                <w:kern w:val="0"/>
                <w:sz w:val="24"/>
                <w:szCs w:val="24"/>
              </w:rPr>
            </w:pPr>
            <w:r>
              <w:rPr>
                <w:rFonts w:ascii="宋体" w:eastAsia="宋体" w:hAnsi="宋体" w:cs="宋体" w:hint="eastAsia"/>
                <w:b/>
                <w:color w:val="000000"/>
                <w:kern w:val="0"/>
                <w:szCs w:val="21"/>
              </w:rPr>
              <w:t>工程量</w:t>
            </w:r>
          </w:p>
        </w:tc>
        <w:tc>
          <w:tcPr>
            <w:tcW w:w="2056" w:type="dxa"/>
            <w:tcBorders>
              <w:top w:val="single" w:sz="4" w:space="0" w:color="auto"/>
              <w:left w:val="nil"/>
              <w:bottom w:val="single" w:sz="4" w:space="0" w:color="auto"/>
              <w:right w:val="single" w:sz="4" w:space="0" w:color="auto"/>
            </w:tcBorders>
            <w:vAlign w:val="center"/>
          </w:tcPr>
          <w:p w:rsidR="004022C4" w:rsidRDefault="004022C4" w:rsidP="00212259">
            <w:pPr>
              <w:widowControl/>
              <w:jc w:val="center"/>
              <w:textAlignment w:val="center"/>
              <w:rPr>
                <w:rFonts w:ascii="宋体" w:hAnsi="宋体" w:cs="宋体"/>
                <w:b/>
                <w:bCs/>
                <w:color w:val="000000"/>
                <w:kern w:val="0"/>
                <w:sz w:val="24"/>
                <w:szCs w:val="24"/>
              </w:rPr>
            </w:pPr>
            <w:r>
              <w:rPr>
                <w:rFonts w:ascii="宋体" w:eastAsia="宋体" w:hAnsi="宋体" w:cs="宋体" w:hint="eastAsia"/>
                <w:b/>
                <w:color w:val="000000"/>
                <w:kern w:val="0"/>
                <w:szCs w:val="21"/>
              </w:rPr>
              <w:t>报价</w:t>
            </w:r>
          </w:p>
        </w:tc>
        <w:tc>
          <w:tcPr>
            <w:tcW w:w="7095" w:type="dxa"/>
            <w:tcBorders>
              <w:top w:val="single" w:sz="4" w:space="0" w:color="auto"/>
              <w:left w:val="single" w:sz="4" w:space="0" w:color="auto"/>
              <w:bottom w:val="single" w:sz="4" w:space="0" w:color="auto"/>
              <w:right w:val="single" w:sz="4" w:space="0" w:color="auto"/>
            </w:tcBorders>
            <w:vAlign w:val="center"/>
          </w:tcPr>
          <w:p w:rsidR="004022C4" w:rsidRDefault="004022C4" w:rsidP="00212259">
            <w:pPr>
              <w:widowControl/>
              <w:jc w:val="center"/>
              <w:textAlignment w:val="center"/>
              <w:rPr>
                <w:rFonts w:ascii="宋体" w:hAnsi="宋体" w:cs="宋体"/>
                <w:b/>
                <w:bCs/>
                <w:color w:val="000000"/>
                <w:kern w:val="0"/>
                <w:sz w:val="24"/>
                <w:szCs w:val="24"/>
              </w:rPr>
            </w:pPr>
            <w:r>
              <w:rPr>
                <w:rFonts w:ascii="宋体" w:eastAsia="宋体" w:hAnsi="宋体" w:cs="宋体" w:hint="eastAsia"/>
                <w:b/>
                <w:color w:val="000000"/>
                <w:kern w:val="0"/>
                <w:szCs w:val="21"/>
              </w:rPr>
              <w:t>工作内容</w:t>
            </w:r>
          </w:p>
        </w:tc>
      </w:tr>
      <w:tr w:rsidR="004022C4" w:rsidTr="00212259">
        <w:trPr>
          <w:trHeight w:val="476"/>
          <w:jc w:val="center"/>
        </w:trPr>
        <w:tc>
          <w:tcPr>
            <w:tcW w:w="13612" w:type="dxa"/>
            <w:gridSpan w:val="6"/>
            <w:tcBorders>
              <w:top w:val="single" w:sz="4" w:space="0" w:color="auto"/>
              <w:left w:val="single" w:sz="4" w:space="0" w:color="auto"/>
              <w:bottom w:val="single" w:sz="4" w:space="0" w:color="auto"/>
              <w:right w:val="single" w:sz="4" w:space="0" w:color="auto"/>
            </w:tcBorders>
            <w:vAlign w:val="center"/>
          </w:tcPr>
          <w:p w:rsidR="004022C4" w:rsidRDefault="004022C4" w:rsidP="00212259">
            <w:pPr>
              <w:widowControl/>
              <w:textAlignment w:val="center"/>
              <w:rPr>
                <w:rFonts w:ascii="宋体" w:hAnsi="宋体" w:cs="宋体"/>
                <w:b/>
                <w:bCs/>
                <w:color w:val="000000"/>
                <w:kern w:val="0"/>
                <w:sz w:val="24"/>
                <w:szCs w:val="24"/>
              </w:rPr>
            </w:pPr>
            <w:r>
              <w:rPr>
                <w:rFonts w:ascii="宋体" w:eastAsia="宋体" w:hAnsi="宋体" w:cs="宋体" w:hint="eastAsia"/>
                <w:color w:val="000000"/>
                <w:kern w:val="0"/>
                <w:szCs w:val="21"/>
              </w:rPr>
              <w:t>一、</w:t>
            </w:r>
            <w:r>
              <w:rPr>
                <w:rFonts w:ascii="宋体" w:hAnsi="宋体" w:cs="宋体" w:hint="eastAsia"/>
                <w:color w:val="000000"/>
                <w:kern w:val="0"/>
                <w:szCs w:val="21"/>
              </w:rPr>
              <w:t>单价包干</w:t>
            </w:r>
            <w:r>
              <w:rPr>
                <w:rFonts w:ascii="宋体" w:eastAsia="宋体" w:hAnsi="宋体" w:cs="宋体" w:hint="eastAsia"/>
                <w:color w:val="000000"/>
                <w:kern w:val="0"/>
                <w:szCs w:val="21"/>
              </w:rPr>
              <w:t>部分</w:t>
            </w:r>
          </w:p>
        </w:tc>
      </w:tr>
      <w:tr w:rsidR="004022C4" w:rsidTr="00212259">
        <w:trPr>
          <w:trHeight w:val="680"/>
          <w:jc w:val="center"/>
        </w:trPr>
        <w:tc>
          <w:tcPr>
            <w:tcW w:w="755" w:type="dxa"/>
            <w:tcBorders>
              <w:top w:val="single" w:sz="4" w:space="0" w:color="auto"/>
              <w:left w:val="single" w:sz="4" w:space="0" w:color="auto"/>
              <w:bottom w:val="single" w:sz="4" w:space="0" w:color="auto"/>
              <w:right w:val="single" w:sz="4" w:space="0" w:color="auto"/>
            </w:tcBorders>
            <w:noWrap/>
            <w:vAlign w:val="center"/>
          </w:tcPr>
          <w:p w:rsidR="004022C4" w:rsidRDefault="004022C4" w:rsidP="00212259">
            <w:pPr>
              <w:widowControl/>
              <w:jc w:val="center"/>
              <w:textAlignment w:val="center"/>
              <w:rPr>
                <w:rFonts w:hint="eastAsia"/>
                <w:color w:val="000000"/>
                <w:kern w:val="0"/>
                <w:sz w:val="22"/>
              </w:rPr>
            </w:pPr>
            <w:r>
              <w:rPr>
                <w:rFonts w:ascii="Times New Roman" w:eastAsia="宋体" w:hAnsi="Times New Roman" w:cs="Times New Roman"/>
                <w:color w:val="000000"/>
                <w:kern w:val="0"/>
                <w:szCs w:val="21"/>
              </w:rPr>
              <w:t>1</w:t>
            </w:r>
          </w:p>
        </w:tc>
        <w:tc>
          <w:tcPr>
            <w:tcW w:w="1831" w:type="dxa"/>
            <w:tcBorders>
              <w:top w:val="nil"/>
              <w:left w:val="nil"/>
              <w:bottom w:val="single" w:sz="4" w:space="0" w:color="auto"/>
              <w:right w:val="single" w:sz="4" w:space="0" w:color="auto"/>
            </w:tcBorders>
            <w:vAlign w:val="center"/>
          </w:tcPr>
          <w:p w:rsidR="004022C4" w:rsidRDefault="004022C4" w:rsidP="00212259">
            <w:pPr>
              <w:widowControl/>
              <w:jc w:val="center"/>
              <w:textAlignment w:val="center"/>
              <w:rPr>
                <w:rFonts w:hint="eastAsia"/>
                <w:color w:val="000000"/>
                <w:kern w:val="0"/>
                <w:sz w:val="22"/>
              </w:rPr>
            </w:pPr>
            <w:r>
              <w:rPr>
                <w:rFonts w:ascii="宋体" w:eastAsia="宋体" w:hAnsi="宋体" w:cs="宋体" w:hint="eastAsia"/>
                <w:color w:val="000000"/>
                <w:kern w:val="0"/>
                <w:sz w:val="20"/>
                <w:szCs w:val="20"/>
              </w:rPr>
              <w:t>32/10t天车拆除</w:t>
            </w:r>
          </w:p>
        </w:tc>
        <w:tc>
          <w:tcPr>
            <w:tcW w:w="865" w:type="dxa"/>
            <w:tcBorders>
              <w:top w:val="nil"/>
              <w:left w:val="nil"/>
              <w:bottom w:val="single" w:sz="4" w:space="0" w:color="auto"/>
              <w:right w:val="single" w:sz="4" w:space="0" w:color="auto"/>
            </w:tcBorders>
            <w:vAlign w:val="center"/>
          </w:tcPr>
          <w:p w:rsidR="004022C4" w:rsidRDefault="004022C4" w:rsidP="00212259">
            <w:pPr>
              <w:widowControl/>
              <w:jc w:val="center"/>
              <w:textAlignment w:val="center"/>
              <w:rPr>
                <w:rFonts w:hint="eastAsia"/>
                <w:kern w:val="0"/>
                <w:sz w:val="22"/>
              </w:rPr>
            </w:pPr>
            <w:r>
              <w:rPr>
                <w:rFonts w:ascii="宋体" w:eastAsia="宋体" w:hAnsi="宋体" w:cs="宋体" w:hint="eastAsia"/>
                <w:color w:val="000000"/>
                <w:kern w:val="0"/>
                <w:sz w:val="20"/>
                <w:szCs w:val="20"/>
              </w:rPr>
              <w:t>台</w:t>
            </w:r>
          </w:p>
        </w:tc>
        <w:tc>
          <w:tcPr>
            <w:tcW w:w="1010" w:type="dxa"/>
            <w:tcBorders>
              <w:top w:val="nil"/>
              <w:left w:val="nil"/>
              <w:bottom w:val="single" w:sz="4" w:space="0" w:color="auto"/>
              <w:right w:val="single" w:sz="4" w:space="0" w:color="auto"/>
            </w:tcBorders>
            <w:vAlign w:val="center"/>
          </w:tcPr>
          <w:p w:rsidR="004022C4" w:rsidRDefault="004022C4" w:rsidP="00212259">
            <w:pPr>
              <w:widowControl/>
              <w:jc w:val="center"/>
              <w:textAlignment w:val="center"/>
              <w:rPr>
                <w:rFonts w:hint="eastAsia"/>
                <w:sz w:val="22"/>
              </w:rPr>
            </w:pPr>
            <w:r>
              <w:rPr>
                <w:rFonts w:ascii="宋体" w:eastAsia="宋体" w:hAnsi="宋体" w:cs="宋体" w:hint="eastAsia"/>
                <w:color w:val="000000"/>
                <w:kern w:val="0"/>
                <w:sz w:val="20"/>
                <w:szCs w:val="20"/>
              </w:rPr>
              <w:t>1</w:t>
            </w:r>
          </w:p>
        </w:tc>
        <w:tc>
          <w:tcPr>
            <w:tcW w:w="2056" w:type="dxa"/>
            <w:tcBorders>
              <w:top w:val="single" w:sz="4" w:space="0" w:color="auto"/>
              <w:left w:val="nil"/>
              <w:bottom w:val="single" w:sz="4" w:space="0" w:color="auto"/>
              <w:right w:val="single" w:sz="4" w:space="0" w:color="auto"/>
            </w:tcBorders>
            <w:vAlign w:val="center"/>
          </w:tcPr>
          <w:p w:rsidR="004022C4" w:rsidRDefault="004022C4" w:rsidP="00212259">
            <w:pPr>
              <w:jc w:val="right"/>
              <w:rPr>
                <w:rFonts w:hint="eastAsia"/>
                <w:kern w:val="0"/>
                <w:sz w:val="24"/>
              </w:rPr>
            </w:pPr>
            <w:r>
              <w:rPr>
                <w:rFonts w:ascii="宋体" w:hAnsi="宋体" w:cs="宋体" w:hint="eastAsia"/>
                <w:color w:val="000000"/>
                <w:sz w:val="20"/>
                <w:szCs w:val="20"/>
              </w:rPr>
              <w:t>元/台</w:t>
            </w:r>
          </w:p>
        </w:tc>
        <w:tc>
          <w:tcPr>
            <w:tcW w:w="7095" w:type="dxa"/>
            <w:tcBorders>
              <w:top w:val="single" w:sz="4" w:space="0" w:color="auto"/>
              <w:left w:val="single" w:sz="4" w:space="0" w:color="auto"/>
              <w:bottom w:val="single" w:sz="4" w:space="0" w:color="auto"/>
              <w:right w:val="single" w:sz="4" w:space="0" w:color="auto"/>
            </w:tcBorders>
            <w:vAlign w:val="center"/>
          </w:tcPr>
          <w:p w:rsidR="004022C4" w:rsidRDefault="004022C4" w:rsidP="00212259">
            <w:pPr>
              <w:widowControl/>
              <w:jc w:val="left"/>
              <w:textAlignment w:val="center"/>
              <w:rPr>
                <w:rFonts w:hint="eastAsia"/>
                <w:color w:val="000000"/>
                <w:sz w:val="22"/>
              </w:rPr>
            </w:pPr>
            <w:r>
              <w:rPr>
                <w:rFonts w:ascii="宋体" w:eastAsia="宋体" w:hAnsi="宋体" w:cs="宋体" w:hint="eastAsia"/>
                <w:color w:val="000000"/>
                <w:kern w:val="0"/>
                <w:sz w:val="20"/>
                <w:szCs w:val="20"/>
              </w:rPr>
              <w:t>包括1台32/10t天车（含电气）保护性拆除、运送至指定地点、倒运全部工序涉及的人工费、机械费、材料费、措施费、不可竞争费、税金、水电费等全部费用。</w:t>
            </w:r>
          </w:p>
        </w:tc>
      </w:tr>
      <w:tr w:rsidR="004022C4" w:rsidTr="00212259">
        <w:trPr>
          <w:trHeight w:val="680"/>
          <w:jc w:val="center"/>
        </w:trPr>
        <w:tc>
          <w:tcPr>
            <w:tcW w:w="13612" w:type="dxa"/>
            <w:gridSpan w:val="6"/>
            <w:tcBorders>
              <w:top w:val="nil"/>
              <w:left w:val="single" w:sz="4" w:space="0" w:color="auto"/>
              <w:bottom w:val="nil"/>
              <w:right w:val="single" w:sz="4" w:space="0" w:color="auto"/>
            </w:tcBorders>
            <w:noWrap/>
            <w:vAlign w:val="center"/>
          </w:tcPr>
          <w:p w:rsidR="004022C4" w:rsidRDefault="004022C4" w:rsidP="00212259">
            <w:pPr>
              <w:widowControl/>
              <w:textAlignment w:val="center"/>
              <w:rPr>
                <w:rFonts w:hint="eastAsia"/>
              </w:rPr>
            </w:pPr>
            <w:r>
              <w:rPr>
                <w:rFonts w:ascii="宋体" w:eastAsia="宋体" w:hAnsi="宋体" w:cs="宋体" w:hint="eastAsia"/>
                <w:color w:val="000000"/>
                <w:kern w:val="0"/>
                <w:szCs w:val="21"/>
              </w:rPr>
              <w:t>二、除</w:t>
            </w:r>
            <w:r>
              <w:rPr>
                <w:rFonts w:ascii="宋体" w:hAnsi="宋体" w:cs="宋体" w:hint="eastAsia"/>
                <w:color w:val="000000"/>
                <w:kern w:val="0"/>
                <w:szCs w:val="21"/>
              </w:rPr>
              <w:t>单价包干</w:t>
            </w:r>
            <w:r>
              <w:rPr>
                <w:rFonts w:ascii="宋体" w:eastAsia="宋体" w:hAnsi="宋体" w:cs="宋体" w:hint="eastAsia"/>
                <w:color w:val="000000"/>
                <w:kern w:val="0"/>
                <w:szCs w:val="21"/>
              </w:rPr>
              <w:t>外工程量</w:t>
            </w:r>
          </w:p>
        </w:tc>
      </w:tr>
      <w:tr w:rsidR="004022C4" w:rsidTr="00212259">
        <w:trPr>
          <w:trHeight w:val="422"/>
          <w:jc w:val="center"/>
        </w:trPr>
        <w:tc>
          <w:tcPr>
            <w:tcW w:w="755" w:type="dxa"/>
            <w:tcBorders>
              <w:top w:val="single" w:sz="4" w:space="0" w:color="auto"/>
              <w:left w:val="single" w:sz="4" w:space="0" w:color="auto"/>
              <w:bottom w:val="single" w:sz="4" w:space="0" w:color="auto"/>
              <w:right w:val="single" w:sz="4" w:space="0" w:color="auto"/>
            </w:tcBorders>
            <w:noWrap/>
            <w:vAlign w:val="center"/>
          </w:tcPr>
          <w:p w:rsidR="004022C4" w:rsidRDefault="004022C4" w:rsidP="00212259">
            <w:pPr>
              <w:widowControl/>
              <w:jc w:val="center"/>
              <w:textAlignment w:val="center"/>
              <w:rPr>
                <w:rFonts w:hint="eastAsia"/>
                <w:sz w:val="24"/>
                <w:szCs w:val="24"/>
              </w:rPr>
            </w:pPr>
            <w:r>
              <w:rPr>
                <w:rFonts w:ascii="Times New Roman" w:eastAsia="宋体" w:hAnsi="Times New Roman" w:cs="Times New Roman"/>
                <w:color w:val="000000"/>
                <w:kern w:val="0"/>
                <w:szCs w:val="21"/>
              </w:rPr>
              <w:t>1</w:t>
            </w:r>
          </w:p>
        </w:tc>
        <w:tc>
          <w:tcPr>
            <w:tcW w:w="1831" w:type="dxa"/>
            <w:tcBorders>
              <w:top w:val="single" w:sz="4" w:space="0" w:color="auto"/>
              <w:left w:val="single" w:sz="4" w:space="0" w:color="auto"/>
              <w:bottom w:val="single" w:sz="4" w:space="0" w:color="auto"/>
              <w:right w:val="single" w:sz="4" w:space="0" w:color="auto"/>
            </w:tcBorders>
            <w:noWrap/>
            <w:vAlign w:val="center"/>
          </w:tcPr>
          <w:p w:rsidR="004022C4" w:rsidRDefault="004022C4" w:rsidP="00212259">
            <w:pPr>
              <w:widowControl/>
              <w:jc w:val="center"/>
              <w:textAlignment w:val="center"/>
              <w:rPr>
                <w:rFonts w:hint="eastAsia"/>
              </w:rPr>
            </w:pPr>
            <w:r>
              <w:rPr>
                <w:rFonts w:ascii="宋体" w:eastAsia="宋体" w:hAnsi="宋体" w:cs="宋体" w:hint="eastAsia"/>
                <w:color w:val="000000"/>
                <w:kern w:val="0"/>
                <w:szCs w:val="21"/>
              </w:rPr>
              <w:t>优惠率（不包含材料费）</w:t>
            </w:r>
          </w:p>
        </w:tc>
        <w:tc>
          <w:tcPr>
            <w:tcW w:w="1875" w:type="dxa"/>
            <w:gridSpan w:val="2"/>
            <w:tcBorders>
              <w:top w:val="single" w:sz="4" w:space="0" w:color="auto"/>
              <w:left w:val="single" w:sz="4" w:space="0" w:color="auto"/>
              <w:bottom w:val="single" w:sz="4" w:space="0" w:color="auto"/>
              <w:right w:val="single" w:sz="4" w:space="0" w:color="auto"/>
            </w:tcBorders>
            <w:noWrap/>
            <w:vAlign w:val="center"/>
          </w:tcPr>
          <w:p w:rsidR="004022C4" w:rsidRDefault="004022C4" w:rsidP="00212259">
            <w:pPr>
              <w:widowControl/>
              <w:jc w:val="left"/>
              <w:textAlignment w:val="center"/>
              <w:rPr>
                <w:rFonts w:hint="eastAsia"/>
              </w:rPr>
            </w:pPr>
            <w:r>
              <w:rPr>
                <w:rFonts w:ascii="宋体" w:eastAsia="宋体" w:hAnsi="宋体" w:cs="宋体" w:hint="eastAsia"/>
                <w:color w:val="000000"/>
                <w:kern w:val="0"/>
                <w:szCs w:val="21"/>
              </w:rPr>
              <w:t>暂列金额</w:t>
            </w:r>
            <w:r>
              <w:rPr>
                <w:rFonts w:ascii="宋体" w:eastAsia="宋体" w:hAnsi="宋体" w:cs="宋体" w:hint="eastAsia"/>
                <w:color w:val="000000"/>
                <w:kern w:val="0"/>
                <w:szCs w:val="21"/>
                <w:u w:val="single"/>
              </w:rPr>
              <w:t xml:space="preserve"> </w:t>
            </w:r>
            <w:r>
              <w:rPr>
                <w:rFonts w:ascii="宋体" w:hAnsi="宋体" w:cs="宋体" w:hint="eastAsia"/>
                <w:color w:val="000000"/>
                <w:kern w:val="0"/>
                <w:szCs w:val="21"/>
                <w:u w:val="single"/>
              </w:rPr>
              <w:t>2000</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元</w:t>
            </w:r>
          </w:p>
        </w:tc>
        <w:tc>
          <w:tcPr>
            <w:tcW w:w="2056" w:type="dxa"/>
            <w:tcBorders>
              <w:top w:val="single" w:sz="4" w:space="0" w:color="auto"/>
              <w:left w:val="single" w:sz="4" w:space="0" w:color="auto"/>
              <w:bottom w:val="single" w:sz="4" w:space="0" w:color="auto"/>
              <w:right w:val="single" w:sz="4" w:space="0" w:color="auto"/>
            </w:tcBorders>
            <w:noWrap/>
            <w:vAlign w:val="center"/>
          </w:tcPr>
          <w:p w:rsidR="004022C4" w:rsidRDefault="004022C4" w:rsidP="00212259">
            <w:pPr>
              <w:jc w:val="center"/>
              <w:rPr>
                <w:rFonts w:hint="eastAsia"/>
              </w:rPr>
            </w:pPr>
            <w:r>
              <w:rPr>
                <w:rFonts w:hint="eastAsia"/>
                <w:kern w:val="0"/>
                <w:sz w:val="24"/>
              </w:rPr>
              <w:t>优惠</w:t>
            </w:r>
            <w:r>
              <w:rPr>
                <w:rFonts w:hint="eastAsia"/>
                <w:kern w:val="0"/>
                <w:sz w:val="24"/>
                <w:u w:val="single"/>
              </w:rPr>
              <w:t xml:space="preserve">      </w:t>
            </w:r>
            <w:r>
              <w:rPr>
                <w:rFonts w:hint="eastAsia"/>
                <w:kern w:val="0"/>
                <w:sz w:val="24"/>
              </w:rPr>
              <w:t>%</w:t>
            </w:r>
          </w:p>
        </w:tc>
        <w:tc>
          <w:tcPr>
            <w:tcW w:w="7095" w:type="dxa"/>
            <w:tcBorders>
              <w:top w:val="single" w:sz="4" w:space="0" w:color="auto"/>
              <w:left w:val="single" w:sz="4" w:space="0" w:color="auto"/>
              <w:bottom w:val="single" w:sz="4" w:space="0" w:color="auto"/>
              <w:right w:val="single" w:sz="4" w:space="0" w:color="auto"/>
            </w:tcBorders>
            <w:noWrap/>
            <w:vAlign w:val="center"/>
          </w:tcPr>
          <w:p w:rsidR="004022C4" w:rsidRDefault="004022C4" w:rsidP="00212259">
            <w:pPr>
              <w:widowControl/>
              <w:textAlignment w:val="center"/>
              <w:rPr>
                <w:rFonts w:hint="eastAsia"/>
              </w:rPr>
            </w:pPr>
            <w:r>
              <w:rPr>
                <w:rFonts w:ascii="宋体" w:eastAsia="宋体" w:hAnsi="宋体" w:cs="宋体" w:hint="eastAsia"/>
                <w:color w:val="000000"/>
                <w:kern w:val="0"/>
                <w:szCs w:val="21"/>
              </w:rPr>
              <w:t>执行2018版安徽省建设工程计价定额及配套费用定额，材料费不参与总价优惠。措施费以签证形式据实计取，二次搬运费不计取。</w:t>
            </w:r>
          </w:p>
        </w:tc>
      </w:tr>
    </w:tbl>
    <w:p w:rsidR="004022C4" w:rsidRDefault="004022C4" w:rsidP="004022C4">
      <w:pPr>
        <w:spacing w:line="360" w:lineRule="auto"/>
        <w:rPr>
          <w:rFonts w:ascii="宋体" w:hAnsi="宋体" w:cs="宋体"/>
          <w:sz w:val="24"/>
          <w:szCs w:val="24"/>
        </w:rPr>
      </w:pPr>
    </w:p>
    <w:p w:rsidR="004022C4" w:rsidRDefault="004022C4" w:rsidP="004022C4">
      <w:pPr>
        <w:spacing w:line="360" w:lineRule="auto"/>
        <w:rPr>
          <w:rFonts w:ascii="宋体" w:hAnsi="宋体" w:cs="宋体"/>
          <w:sz w:val="24"/>
          <w:szCs w:val="24"/>
        </w:rPr>
      </w:pPr>
    </w:p>
    <w:p w:rsidR="004022C4" w:rsidRDefault="004022C4" w:rsidP="004022C4">
      <w:pPr>
        <w:spacing w:line="360" w:lineRule="auto"/>
        <w:rPr>
          <w:rFonts w:ascii="宋体" w:hAnsi="宋体" w:cs="宋体"/>
          <w:sz w:val="24"/>
          <w:szCs w:val="24"/>
        </w:rPr>
      </w:pPr>
    </w:p>
    <w:p w:rsidR="004022C4" w:rsidRDefault="004022C4" w:rsidP="004022C4">
      <w:pPr>
        <w:spacing w:line="360" w:lineRule="auto"/>
        <w:rPr>
          <w:rFonts w:ascii="宋体" w:hAnsi="宋体" w:cs="宋体"/>
          <w:sz w:val="24"/>
          <w:szCs w:val="24"/>
        </w:rPr>
      </w:pPr>
    </w:p>
    <w:p w:rsidR="004022C4" w:rsidRDefault="004022C4" w:rsidP="004022C4">
      <w:pPr>
        <w:spacing w:line="360" w:lineRule="auto"/>
        <w:rPr>
          <w:rFonts w:ascii="宋体" w:hAnsi="宋体" w:cs="宋体"/>
          <w:sz w:val="24"/>
          <w:szCs w:val="24"/>
        </w:rPr>
      </w:pPr>
    </w:p>
    <w:p w:rsidR="004022C4" w:rsidRDefault="004022C4" w:rsidP="004022C4">
      <w:pPr>
        <w:spacing w:line="360" w:lineRule="auto"/>
        <w:rPr>
          <w:rFonts w:ascii="宋体" w:hAnsi="宋体" w:cs="宋体"/>
          <w:sz w:val="24"/>
          <w:szCs w:val="24"/>
        </w:rPr>
      </w:pPr>
    </w:p>
    <w:p w:rsidR="004022C4" w:rsidRDefault="004022C4" w:rsidP="004022C4">
      <w:pPr>
        <w:spacing w:line="360" w:lineRule="auto"/>
        <w:rPr>
          <w:rFonts w:ascii="宋体" w:hAnsi="宋体" w:cs="宋体"/>
          <w:sz w:val="24"/>
          <w:szCs w:val="24"/>
        </w:rPr>
      </w:pPr>
    </w:p>
    <w:p w:rsidR="004022C4" w:rsidRDefault="004022C4" w:rsidP="004022C4">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4022C4" w:rsidRDefault="004022C4" w:rsidP="004022C4">
      <w:pPr>
        <w:widowControl/>
        <w:jc w:val="left"/>
        <w:rPr>
          <w:rFonts w:hint="eastAsia"/>
          <w:sz w:val="24"/>
          <w:szCs w:val="24"/>
        </w:rPr>
      </w:pPr>
      <w:r>
        <w:rPr>
          <w:sz w:val="24"/>
          <w:szCs w:val="24"/>
        </w:rPr>
        <w:br w:type="page"/>
      </w:r>
    </w:p>
    <w:p w:rsidR="004022C4" w:rsidRDefault="004022C4" w:rsidP="004022C4">
      <w:pPr>
        <w:spacing w:line="300" w:lineRule="auto"/>
        <w:jc w:val="center"/>
        <w:rPr>
          <w:rFonts w:ascii="宋体" w:hAnsi="宋体"/>
          <w:b/>
          <w:bCs/>
          <w:sz w:val="36"/>
          <w:szCs w:val="36"/>
        </w:rPr>
      </w:pPr>
      <w:r>
        <w:rPr>
          <w:rFonts w:ascii="宋体" w:hAnsi="宋体" w:hint="eastAsia"/>
          <w:b/>
          <w:bCs/>
          <w:sz w:val="36"/>
          <w:szCs w:val="36"/>
          <w:u w:val="single"/>
        </w:rPr>
        <w:lastRenderedPageBreak/>
        <w:t xml:space="preserve"> 水冷离心机无组织排放治理改造天车拆除工程</w:t>
      </w:r>
      <w:r>
        <w:rPr>
          <w:rFonts w:ascii="宋体" w:hAnsi="宋体"/>
          <w:b/>
          <w:bCs/>
          <w:sz w:val="36"/>
          <w:szCs w:val="36"/>
          <w:u w:val="single"/>
        </w:rPr>
        <w:t xml:space="preserve"> </w:t>
      </w:r>
      <w:r>
        <w:rPr>
          <w:rFonts w:ascii="宋体" w:hAnsi="宋体" w:hint="eastAsia"/>
          <w:b/>
          <w:bCs/>
          <w:sz w:val="36"/>
          <w:szCs w:val="36"/>
        </w:rPr>
        <w:t>工程报价单</w:t>
      </w:r>
    </w:p>
    <w:tbl>
      <w:tblPr>
        <w:tblpPr w:leftFromText="180" w:rightFromText="180" w:vertAnchor="text" w:horzAnchor="page" w:tblpX="1893" w:tblpY="469"/>
        <w:tblOverlap w:val="never"/>
        <w:tblW w:w="13735" w:type="dxa"/>
        <w:tblLayout w:type="fixed"/>
        <w:tblCellMar>
          <w:left w:w="0" w:type="dxa"/>
          <w:right w:w="0" w:type="dxa"/>
        </w:tblCellMar>
        <w:tblLook w:val="04A0"/>
      </w:tblPr>
      <w:tblGrid>
        <w:gridCol w:w="690"/>
        <w:gridCol w:w="2442"/>
        <w:gridCol w:w="600"/>
        <w:gridCol w:w="960"/>
        <w:gridCol w:w="1500"/>
        <w:gridCol w:w="7543"/>
      </w:tblGrid>
      <w:tr w:rsidR="004022C4" w:rsidTr="00212259">
        <w:trPr>
          <w:trHeight w:val="520"/>
        </w:trPr>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2C4" w:rsidRDefault="004022C4" w:rsidP="00212259">
            <w:pPr>
              <w:widowControl/>
              <w:jc w:val="center"/>
              <w:textAlignment w:val="center"/>
              <w:rPr>
                <w:rFonts w:ascii="宋体" w:hAnsi="宋体" w:cs="宋体"/>
                <w:b/>
                <w:color w:val="000000"/>
                <w:szCs w:val="21"/>
              </w:rPr>
            </w:pPr>
            <w:r>
              <w:rPr>
                <w:rFonts w:ascii="宋体" w:eastAsia="宋体" w:hAnsi="宋体" w:cs="宋体" w:hint="eastAsia"/>
                <w:b/>
                <w:color w:val="000000"/>
                <w:kern w:val="0"/>
                <w:szCs w:val="21"/>
              </w:rPr>
              <w:t>序号</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2C4" w:rsidRDefault="004022C4" w:rsidP="00212259">
            <w:pPr>
              <w:widowControl/>
              <w:jc w:val="center"/>
              <w:textAlignment w:val="center"/>
              <w:rPr>
                <w:rFonts w:ascii="宋体" w:hAnsi="宋体" w:cs="宋体"/>
                <w:b/>
                <w:color w:val="000000"/>
                <w:szCs w:val="21"/>
              </w:rPr>
            </w:pPr>
            <w:r>
              <w:rPr>
                <w:rFonts w:ascii="宋体" w:eastAsia="宋体" w:hAnsi="宋体" w:cs="宋体" w:hint="eastAsia"/>
                <w:b/>
                <w:color w:val="000000"/>
                <w:kern w:val="0"/>
                <w:szCs w:val="21"/>
              </w:rPr>
              <w:t>分项名称</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2C4" w:rsidRDefault="004022C4" w:rsidP="00212259">
            <w:pPr>
              <w:widowControl/>
              <w:jc w:val="center"/>
              <w:textAlignment w:val="center"/>
              <w:rPr>
                <w:rFonts w:ascii="宋体" w:hAnsi="宋体" w:cs="宋体"/>
                <w:b/>
                <w:color w:val="000000"/>
                <w:szCs w:val="21"/>
              </w:rPr>
            </w:pPr>
            <w:r>
              <w:rPr>
                <w:rFonts w:ascii="宋体" w:eastAsia="宋体" w:hAnsi="宋体" w:cs="宋体" w:hint="eastAsia"/>
                <w:b/>
                <w:color w:val="000000"/>
                <w:kern w:val="0"/>
                <w:szCs w:val="21"/>
              </w:rPr>
              <w:t>单位</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2C4" w:rsidRDefault="004022C4" w:rsidP="00212259">
            <w:pPr>
              <w:widowControl/>
              <w:jc w:val="center"/>
              <w:textAlignment w:val="center"/>
              <w:rPr>
                <w:rFonts w:ascii="宋体" w:hAnsi="宋体" w:cs="宋体"/>
                <w:b/>
                <w:color w:val="000000"/>
                <w:szCs w:val="21"/>
              </w:rPr>
            </w:pPr>
            <w:r>
              <w:rPr>
                <w:rFonts w:ascii="宋体" w:eastAsia="宋体" w:hAnsi="宋体" w:cs="宋体" w:hint="eastAsia"/>
                <w:b/>
                <w:color w:val="000000"/>
                <w:kern w:val="0"/>
                <w:szCs w:val="21"/>
              </w:rPr>
              <w:t>工程量</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2C4" w:rsidRDefault="004022C4" w:rsidP="00212259">
            <w:pPr>
              <w:widowControl/>
              <w:jc w:val="center"/>
              <w:textAlignment w:val="center"/>
              <w:rPr>
                <w:rFonts w:ascii="宋体" w:hAnsi="宋体" w:cs="宋体"/>
                <w:b/>
                <w:color w:val="000000"/>
                <w:szCs w:val="21"/>
              </w:rPr>
            </w:pPr>
            <w:r>
              <w:rPr>
                <w:rFonts w:ascii="宋体" w:eastAsia="宋体" w:hAnsi="宋体" w:cs="宋体" w:hint="eastAsia"/>
                <w:b/>
                <w:color w:val="000000"/>
                <w:kern w:val="0"/>
                <w:szCs w:val="21"/>
              </w:rPr>
              <w:t>报价</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2C4" w:rsidRDefault="004022C4" w:rsidP="00212259">
            <w:pPr>
              <w:widowControl/>
              <w:jc w:val="center"/>
              <w:textAlignment w:val="center"/>
              <w:rPr>
                <w:rFonts w:ascii="宋体" w:hAnsi="宋体" w:cs="宋体"/>
                <w:b/>
                <w:color w:val="000000"/>
                <w:szCs w:val="21"/>
              </w:rPr>
            </w:pPr>
            <w:r>
              <w:rPr>
                <w:rFonts w:ascii="宋体" w:eastAsia="宋体" w:hAnsi="宋体" w:cs="宋体" w:hint="eastAsia"/>
                <w:b/>
                <w:color w:val="000000"/>
                <w:kern w:val="0"/>
                <w:szCs w:val="21"/>
              </w:rPr>
              <w:t>工作内容</w:t>
            </w:r>
          </w:p>
        </w:tc>
      </w:tr>
      <w:tr w:rsidR="004022C4" w:rsidTr="00212259">
        <w:trPr>
          <w:trHeight w:val="480"/>
        </w:trPr>
        <w:tc>
          <w:tcPr>
            <w:tcW w:w="1373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2C4" w:rsidRDefault="004022C4" w:rsidP="00212259">
            <w:pPr>
              <w:widowControl/>
              <w:textAlignment w:val="center"/>
              <w:rPr>
                <w:rFonts w:ascii="宋体" w:hAnsi="宋体" w:cs="宋体"/>
                <w:color w:val="000000"/>
                <w:szCs w:val="21"/>
              </w:rPr>
            </w:pPr>
            <w:r>
              <w:rPr>
                <w:rFonts w:ascii="宋体" w:eastAsia="宋体" w:hAnsi="宋体" w:cs="宋体" w:hint="eastAsia"/>
                <w:color w:val="000000"/>
                <w:kern w:val="0"/>
                <w:szCs w:val="21"/>
              </w:rPr>
              <w:t>一、</w:t>
            </w:r>
            <w:r>
              <w:rPr>
                <w:rFonts w:ascii="宋体" w:hAnsi="宋体" w:cs="宋体" w:hint="eastAsia"/>
                <w:color w:val="000000"/>
                <w:kern w:val="0"/>
                <w:szCs w:val="21"/>
              </w:rPr>
              <w:t>单价包干</w:t>
            </w:r>
            <w:r>
              <w:rPr>
                <w:rFonts w:ascii="宋体" w:eastAsia="宋体" w:hAnsi="宋体" w:cs="宋体" w:hint="eastAsia"/>
                <w:color w:val="000000"/>
                <w:kern w:val="0"/>
                <w:szCs w:val="21"/>
              </w:rPr>
              <w:t>部分</w:t>
            </w:r>
          </w:p>
        </w:tc>
      </w:tr>
      <w:tr w:rsidR="004022C4" w:rsidTr="00212259">
        <w:trPr>
          <w:trHeight w:val="1080"/>
        </w:trPr>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2C4" w:rsidRDefault="004022C4" w:rsidP="00212259">
            <w:pPr>
              <w:widowControl/>
              <w:jc w:val="center"/>
              <w:textAlignment w:val="center"/>
              <w:rPr>
                <w:rFonts w:hint="eastAsia"/>
                <w:color w:val="000000"/>
                <w:szCs w:val="21"/>
              </w:rPr>
            </w:pPr>
            <w:r>
              <w:rPr>
                <w:rFonts w:ascii="Times New Roman" w:eastAsia="宋体" w:hAnsi="Times New Roman" w:cs="Times New Roman"/>
                <w:color w:val="000000"/>
                <w:kern w:val="0"/>
                <w:szCs w:val="21"/>
              </w:rPr>
              <w:t>1</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2C4" w:rsidRDefault="004022C4" w:rsidP="00212259">
            <w:pPr>
              <w:widowControl/>
              <w:jc w:val="center"/>
              <w:textAlignment w:val="center"/>
              <w:rPr>
                <w:rFonts w:ascii="宋体" w:hAnsi="宋体" w:cs="宋体"/>
                <w:color w:val="000000"/>
                <w:sz w:val="20"/>
              </w:rPr>
            </w:pPr>
            <w:r>
              <w:rPr>
                <w:rFonts w:ascii="宋体" w:eastAsia="宋体" w:hAnsi="宋体" w:cs="宋体" w:hint="eastAsia"/>
                <w:color w:val="000000"/>
                <w:kern w:val="0"/>
                <w:sz w:val="20"/>
                <w:szCs w:val="20"/>
              </w:rPr>
              <w:t>20/10t天车拆除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2C4" w:rsidRDefault="004022C4" w:rsidP="00212259">
            <w:pPr>
              <w:widowControl/>
              <w:jc w:val="center"/>
              <w:textAlignment w:val="center"/>
              <w:rPr>
                <w:rFonts w:ascii="宋体" w:hAnsi="宋体" w:cs="宋体"/>
                <w:color w:val="000000"/>
                <w:sz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2C4" w:rsidRDefault="004022C4" w:rsidP="00212259">
            <w:pPr>
              <w:widowControl/>
              <w:jc w:val="center"/>
              <w:textAlignment w:val="center"/>
              <w:rPr>
                <w:rFonts w:ascii="宋体" w:hAnsi="宋体" w:cs="宋体"/>
                <w:color w:val="000000"/>
                <w:sz w:val="20"/>
              </w:rPr>
            </w:pPr>
            <w:r>
              <w:rPr>
                <w:rFonts w:ascii="宋体" w:eastAsia="宋体" w:hAnsi="宋体" w:cs="宋体" w:hint="eastAsia"/>
                <w:color w:val="000000"/>
                <w:kern w:val="0"/>
                <w:sz w:val="20"/>
                <w:szCs w:val="20"/>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2C4" w:rsidRDefault="004022C4" w:rsidP="00212259">
            <w:pPr>
              <w:ind w:firstLineChars="300" w:firstLine="600"/>
              <w:jc w:val="right"/>
              <w:rPr>
                <w:rFonts w:ascii="宋体" w:hAnsi="宋体" w:cs="宋体"/>
                <w:color w:val="000000"/>
                <w:sz w:val="20"/>
              </w:rPr>
            </w:pPr>
            <w:r>
              <w:rPr>
                <w:rFonts w:ascii="宋体" w:hAnsi="宋体" w:cs="宋体" w:hint="eastAsia"/>
                <w:color w:val="000000"/>
                <w:sz w:val="20"/>
                <w:szCs w:val="20"/>
              </w:rPr>
              <w:t>元/台</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2C4" w:rsidRDefault="004022C4" w:rsidP="00212259">
            <w:pPr>
              <w:widowControl/>
              <w:jc w:val="left"/>
              <w:textAlignment w:val="center"/>
              <w:rPr>
                <w:rFonts w:ascii="宋体" w:hAnsi="宋体" w:cs="宋体"/>
                <w:color w:val="000000"/>
                <w:sz w:val="20"/>
              </w:rPr>
            </w:pPr>
            <w:r>
              <w:rPr>
                <w:rFonts w:ascii="宋体" w:eastAsia="宋体" w:hAnsi="宋体" w:cs="宋体" w:hint="eastAsia"/>
                <w:color w:val="000000"/>
                <w:kern w:val="0"/>
                <w:szCs w:val="21"/>
              </w:rPr>
              <w:t>包括3台20/10t天车（含电气）保护性拆除、运送至指定地点、倒运全部工序涉及的人工费、机械费、材料费、措施费、不可竞争费、税金、水电费等全部费用。</w:t>
            </w:r>
          </w:p>
        </w:tc>
      </w:tr>
      <w:tr w:rsidR="004022C4" w:rsidTr="00212259">
        <w:trPr>
          <w:trHeight w:val="360"/>
        </w:trPr>
        <w:tc>
          <w:tcPr>
            <w:tcW w:w="1373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2C4" w:rsidRDefault="004022C4" w:rsidP="00212259">
            <w:pPr>
              <w:widowControl/>
              <w:textAlignment w:val="center"/>
              <w:rPr>
                <w:rFonts w:ascii="宋体" w:hAnsi="宋体" w:cs="宋体"/>
                <w:color w:val="000000"/>
                <w:szCs w:val="21"/>
              </w:rPr>
            </w:pPr>
            <w:r>
              <w:rPr>
                <w:rFonts w:ascii="宋体" w:eastAsia="宋体" w:hAnsi="宋体" w:cs="宋体" w:hint="eastAsia"/>
                <w:color w:val="000000"/>
                <w:kern w:val="0"/>
                <w:szCs w:val="21"/>
              </w:rPr>
              <w:t>二、除</w:t>
            </w:r>
            <w:r>
              <w:rPr>
                <w:rFonts w:ascii="宋体" w:hAnsi="宋体" w:cs="宋体" w:hint="eastAsia"/>
                <w:color w:val="000000"/>
                <w:kern w:val="0"/>
                <w:szCs w:val="21"/>
              </w:rPr>
              <w:t>单价包干</w:t>
            </w:r>
            <w:r>
              <w:rPr>
                <w:rFonts w:ascii="宋体" w:eastAsia="宋体" w:hAnsi="宋体" w:cs="宋体" w:hint="eastAsia"/>
                <w:color w:val="000000"/>
                <w:kern w:val="0"/>
                <w:szCs w:val="21"/>
              </w:rPr>
              <w:t>外工程量</w:t>
            </w:r>
          </w:p>
        </w:tc>
      </w:tr>
      <w:tr w:rsidR="004022C4" w:rsidTr="00212259">
        <w:trPr>
          <w:trHeight w:val="1020"/>
        </w:trPr>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2C4" w:rsidRDefault="004022C4" w:rsidP="00212259">
            <w:pPr>
              <w:widowControl/>
              <w:jc w:val="center"/>
              <w:textAlignment w:val="center"/>
              <w:rPr>
                <w:rFonts w:hint="eastAsia"/>
                <w:color w:val="000000"/>
                <w:szCs w:val="21"/>
              </w:rPr>
            </w:pPr>
            <w:r>
              <w:rPr>
                <w:rFonts w:ascii="Times New Roman" w:eastAsia="宋体" w:hAnsi="Times New Roman" w:cs="Times New Roman"/>
                <w:color w:val="000000"/>
                <w:kern w:val="0"/>
                <w:szCs w:val="21"/>
              </w:rPr>
              <w:t>1</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2C4" w:rsidRDefault="004022C4" w:rsidP="00212259">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优惠率（不包含材料费）</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2C4" w:rsidRDefault="004022C4" w:rsidP="00212259">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暂列金额</w:t>
            </w:r>
            <w:r>
              <w:rPr>
                <w:rFonts w:ascii="宋体" w:eastAsia="宋体" w:hAnsi="宋体" w:cs="宋体" w:hint="eastAsia"/>
                <w:color w:val="000000"/>
                <w:kern w:val="0"/>
                <w:szCs w:val="21"/>
                <w:u w:val="single"/>
              </w:rPr>
              <w:t xml:space="preserve"> </w:t>
            </w:r>
            <w:r>
              <w:rPr>
                <w:rFonts w:ascii="宋体" w:hAnsi="宋体" w:cs="宋体" w:hint="eastAsia"/>
                <w:color w:val="000000"/>
                <w:kern w:val="0"/>
                <w:szCs w:val="21"/>
                <w:u w:val="single"/>
              </w:rPr>
              <w:t>5000</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元</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2C4" w:rsidRDefault="004022C4" w:rsidP="00212259">
            <w:pPr>
              <w:jc w:val="center"/>
              <w:rPr>
                <w:rFonts w:hint="eastAsia"/>
                <w:color w:val="000000"/>
                <w:szCs w:val="21"/>
              </w:rPr>
            </w:pPr>
            <w:r>
              <w:rPr>
                <w:rFonts w:hint="eastAsia"/>
                <w:kern w:val="0"/>
                <w:sz w:val="24"/>
              </w:rPr>
              <w:t>优惠</w:t>
            </w:r>
            <w:r>
              <w:rPr>
                <w:rFonts w:hint="eastAsia"/>
                <w:kern w:val="0"/>
                <w:sz w:val="24"/>
                <w:u w:val="single"/>
              </w:rPr>
              <w:t xml:space="preserve">      </w:t>
            </w:r>
            <w:r>
              <w:rPr>
                <w:rFonts w:hint="eastAsia"/>
                <w:kern w:val="0"/>
                <w:sz w:val="24"/>
              </w:rPr>
              <w:t>%</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2C4" w:rsidRDefault="004022C4" w:rsidP="00212259">
            <w:pPr>
              <w:widowControl/>
              <w:textAlignment w:val="center"/>
              <w:rPr>
                <w:rFonts w:ascii="宋体" w:hAnsi="宋体" w:cs="宋体"/>
                <w:color w:val="000000"/>
                <w:szCs w:val="21"/>
              </w:rPr>
            </w:pPr>
            <w:r>
              <w:rPr>
                <w:rFonts w:ascii="宋体" w:eastAsia="宋体" w:hAnsi="宋体" w:cs="宋体" w:hint="eastAsia"/>
                <w:color w:val="000000"/>
                <w:kern w:val="0"/>
                <w:szCs w:val="21"/>
              </w:rPr>
              <w:t>执行2018版安徽省建设工程计价定额及配套费用定额，材料费不参与总价优惠。措施费以签证形式据实计取，二次搬运费不计取。</w:t>
            </w:r>
          </w:p>
        </w:tc>
      </w:tr>
    </w:tbl>
    <w:p w:rsidR="004022C4" w:rsidRDefault="004022C4" w:rsidP="004022C4">
      <w:pPr>
        <w:spacing w:line="360" w:lineRule="auto"/>
        <w:rPr>
          <w:rFonts w:ascii="宋体" w:hAnsi="宋体" w:cs="宋体"/>
          <w:sz w:val="24"/>
          <w:szCs w:val="24"/>
        </w:rPr>
      </w:pPr>
    </w:p>
    <w:p w:rsidR="004022C4" w:rsidRDefault="004022C4" w:rsidP="004022C4">
      <w:pPr>
        <w:spacing w:line="300" w:lineRule="auto"/>
        <w:rPr>
          <w:rFonts w:ascii="宋体" w:hAnsi="宋体" w:cs="宋体"/>
          <w:sz w:val="24"/>
          <w:szCs w:val="24"/>
        </w:rPr>
      </w:pPr>
    </w:p>
    <w:p w:rsidR="004022C4" w:rsidRDefault="004022C4" w:rsidP="004022C4">
      <w:pPr>
        <w:spacing w:line="300" w:lineRule="auto"/>
        <w:rPr>
          <w:rFonts w:ascii="宋体" w:hAnsi="宋体" w:cs="宋体"/>
          <w:sz w:val="24"/>
          <w:szCs w:val="24"/>
        </w:rPr>
      </w:pPr>
    </w:p>
    <w:p w:rsidR="004022C4" w:rsidRDefault="004022C4" w:rsidP="004022C4">
      <w:pPr>
        <w:spacing w:line="300" w:lineRule="auto"/>
        <w:rPr>
          <w:rFonts w:ascii="宋体" w:hAnsi="宋体" w:cs="宋体"/>
          <w:sz w:val="24"/>
          <w:szCs w:val="24"/>
        </w:rPr>
      </w:pPr>
    </w:p>
    <w:p w:rsidR="004022C4" w:rsidRDefault="004022C4" w:rsidP="004022C4">
      <w:pPr>
        <w:spacing w:line="300" w:lineRule="auto"/>
        <w:rPr>
          <w:rFonts w:ascii="宋体" w:hAnsi="宋体" w:cs="宋体"/>
          <w:sz w:val="24"/>
          <w:szCs w:val="24"/>
        </w:rPr>
      </w:pPr>
    </w:p>
    <w:p w:rsidR="004022C4" w:rsidRDefault="004022C4" w:rsidP="004022C4">
      <w:pPr>
        <w:spacing w:line="300" w:lineRule="auto"/>
        <w:rPr>
          <w:rFonts w:ascii="宋体" w:hAnsi="宋体" w:cs="宋体"/>
          <w:sz w:val="24"/>
          <w:szCs w:val="24"/>
        </w:rPr>
      </w:pPr>
    </w:p>
    <w:p w:rsidR="004022C4" w:rsidRDefault="004022C4" w:rsidP="004022C4">
      <w:pPr>
        <w:spacing w:line="300" w:lineRule="auto"/>
        <w:rPr>
          <w:rFonts w:ascii="宋体" w:hAnsi="宋体" w:cs="宋体"/>
          <w:sz w:val="24"/>
          <w:szCs w:val="24"/>
        </w:rPr>
      </w:pPr>
    </w:p>
    <w:p w:rsidR="004022C4" w:rsidRDefault="004022C4" w:rsidP="004022C4">
      <w:pPr>
        <w:spacing w:line="300" w:lineRule="auto"/>
        <w:rPr>
          <w:rFonts w:ascii="宋体" w:hAnsi="宋体" w:cs="宋体"/>
          <w:sz w:val="24"/>
          <w:szCs w:val="24"/>
        </w:rPr>
      </w:pPr>
    </w:p>
    <w:p w:rsidR="004022C4" w:rsidRDefault="004022C4" w:rsidP="004022C4">
      <w:pPr>
        <w:spacing w:line="300" w:lineRule="auto"/>
        <w:rPr>
          <w:rFonts w:ascii="宋体" w:hAnsi="宋体" w:cs="宋体"/>
          <w:sz w:val="24"/>
          <w:szCs w:val="24"/>
        </w:rPr>
      </w:pPr>
    </w:p>
    <w:p w:rsidR="004022C4" w:rsidRDefault="004022C4" w:rsidP="004022C4">
      <w:pPr>
        <w:spacing w:line="300" w:lineRule="auto"/>
        <w:rPr>
          <w:rFonts w:ascii="宋体" w:hAnsi="宋体" w:cs="宋体"/>
          <w:sz w:val="24"/>
          <w:szCs w:val="24"/>
        </w:rPr>
      </w:pPr>
    </w:p>
    <w:p w:rsidR="004022C4" w:rsidRDefault="004022C4" w:rsidP="004022C4">
      <w:pPr>
        <w:spacing w:line="300" w:lineRule="auto"/>
        <w:rPr>
          <w:rFonts w:ascii="宋体" w:hAnsi="宋体" w:cs="宋体"/>
          <w:sz w:val="24"/>
          <w:szCs w:val="24"/>
        </w:rPr>
      </w:pPr>
    </w:p>
    <w:p w:rsidR="003031D2" w:rsidRPr="00DF459B" w:rsidRDefault="004022C4" w:rsidP="004022C4">
      <w:pPr>
        <w:spacing w:line="300" w:lineRule="auto"/>
        <w:rPr>
          <w:rFonts w:hint="eastAsia"/>
          <w:b/>
          <w:sz w:val="18"/>
          <w:szCs w:val="18"/>
        </w:rPr>
        <w:sectPr w:rsidR="003031D2" w:rsidRPr="00DF459B" w:rsidSect="009D00B2">
          <w:pgSz w:w="16840" w:h="11900" w:orient="landscape"/>
          <w:pgMar w:top="981" w:right="278" w:bottom="1361" w:left="1582" w:header="720" w:footer="720" w:gutter="0"/>
          <w:cols w:space="720"/>
        </w:sectPr>
      </w:pPr>
      <w:r>
        <w:rPr>
          <w:rFonts w:ascii="宋体" w:hAnsi="宋体" w:cs="宋体" w:hint="eastAsia"/>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rFonts w:hint="eastAsia"/>
          <w:b/>
        </w:rPr>
      </w:pPr>
    </w:p>
    <w:p w:rsidR="00923380" w:rsidRDefault="00BF259B"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BF259B">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8687525"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BF259B"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C5D" w:rsidRDefault="00D21C5D" w:rsidP="005D37BE">
      <w:pPr>
        <w:rPr>
          <w:rFonts w:hint="eastAsia"/>
        </w:rPr>
      </w:pPr>
      <w:r>
        <w:separator/>
      </w:r>
    </w:p>
  </w:endnote>
  <w:endnote w:type="continuationSeparator" w:id="0">
    <w:p w:rsidR="00D21C5D" w:rsidRDefault="00D21C5D"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Light"/>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AC" w:rsidRDefault="00BF259B">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344DAC" w:rsidRDefault="00344DAC">
                <w:pPr>
                  <w:pStyle w:val="a4"/>
                  <w:rPr>
                    <w:rFonts w:hint="eastAsia"/>
                  </w:rPr>
                </w:pPr>
                <w:r>
                  <w:rPr>
                    <w:rFonts w:hint="eastAsia"/>
                  </w:rPr>
                  <w:t>第</w:t>
                </w:r>
                <w:r>
                  <w:rPr>
                    <w:rFonts w:hint="eastAsia"/>
                  </w:rPr>
                  <w:t xml:space="preserve"> </w:t>
                </w:r>
                <w:fldSimple w:instr=" PAGE  \* MERGEFORMAT ">
                  <w:r w:rsidR="00331B41">
                    <w:rPr>
                      <w:rFonts w:hint="eastAsia"/>
                      <w:noProof/>
                    </w:rPr>
                    <w:t>6</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31B41">
                    <w:rPr>
                      <w:rFonts w:hint="eastAsia"/>
                      <w:noProof/>
                    </w:rPr>
                    <w:t>15</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C5D" w:rsidRDefault="00D21C5D" w:rsidP="005D37BE">
      <w:pPr>
        <w:rPr>
          <w:rFonts w:hint="eastAsia"/>
        </w:rPr>
      </w:pPr>
      <w:r>
        <w:separator/>
      </w:r>
    </w:p>
  </w:footnote>
  <w:footnote w:type="continuationSeparator" w:id="0">
    <w:p w:rsidR="00D21C5D" w:rsidRDefault="00D21C5D"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31B41"/>
    <w:rsid w:val="00344DAC"/>
    <w:rsid w:val="00363046"/>
    <w:rsid w:val="003950B9"/>
    <w:rsid w:val="003B7451"/>
    <w:rsid w:val="004022C4"/>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D0BC5"/>
    <w:rsid w:val="005D37BE"/>
    <w:rsid w:val="005E0755"/>
    <w:rsid w:val="005F1A42"/>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BF259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1C5D"/>
    <w:rsid w:val="00D22469"/>
    <w:rsid w:val="00D310C6"/>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15</Pages>
  <Words>1557</Words>
  <Characters>8879</Characters>
  <Application>Microsoft Office Word</Application>
  <DocSecurity>0</DocSecurity>
  <Lines>73</Lines>
  <Paragraphs>20</Paragraphs>
  <ScaleCrop>false</ScaleCrop>
  <Company>china</Company>
  <LinksUpToDate>false</LinksUpToDate>
  <CharactersWithSpaces>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110</cp:revision>
  <cp:lastPrinted>2020-11-26T06:22:00Z</cp:lastPrinted>
  <dcterms:created xsi:type="dcterms:W3CDTF">2020-07-13T02:00:00Z</dcterms:created>
  <dcterms:modified xsi:type="dcterms:W3CDTF">2021-03-31T01:18:00Z</dcterms:modified>
</cp:coreProperties>
</file>