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b/>
          <w:bCs/>
          <w:sz w:val="30"/>
          <w:szCs w:val="30"/>
          <w:u w:val="none"/>
        </w:rPr>
      </w:pPr>
      <w:r>
        <w:rPr>
          <w:rFonts w:hint="eastAsia" w:ascii="宋体" w:hAnsi="宋体"/>
          <w:b/>
          <w:bCs/>
          <w:sz w:val="30"/>
          <w:szCs w:val="30"/>
          <w:u w:val="none"/>
          <w:lang w:eastAsia="zh-CN"/>
        </w:rPr>
        <w:t>炼铁部铸铁机干雾抑尘改造等工程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4</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19</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4</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18GWYCGZ</w:t>
      </w:r>
      <w:r>
        <w:rPr>
          <w:rFonts w:hint="eastAsia" w:ascii="宋体" w:hAnsi="宋体" w:eastAsia="宋体" w:cs="宋体"/>
          <w:bCs/>
          <w:color w:val="2A2A2A"/>
          <w:kern w:val="0"/>
          <w:sz w:val="28"/>
          <w:szCs w:val="28"/>
        </w:rPr>
        <w:t>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安徽省芜湖市三山区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ascii="宋体" w:hAnsi="宋体" w:eastAsia="宋体" w:cs="宋体"/>
          <w:bCs/>
          <w:color w:val="FF0000"/>
          <w:kern w:val="0"/>
          <w:sz w:val="24"/>
          <w:szCs w:val="24"/>
          <w:u w:val="none"/>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olor w:val="FF0000"/>
          <w:sz w:val="24"/>
          <w:szCs w:val="22"/>
          <w:u w:val="none"/>
          <w:lang w:eastAsia="zh-CN"/>
        </w:rPr>
        <w:t>炼铁部铸铁机干雾抑尘改造等工程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w:t>
      </w:r>
      <w:r>
        <w:rPr>
          <w:rFonts w:hint="eastAsia" w:ascii="宋体" w:hAnsi="宋体"/>
          <w:bCs/>
          <w:color w:val="FF0000"/>
          <w:sz w:val="24"/>
          <w:szCs w:val="24"/>
        </w:rPr>
        <w:t>国家建设部门颁发的</w:t>
      </w:r>
      <w:r>
        <w:rPr>
          <w:rFonts w:hint="eastAsia" w:ascii="宋体" w:hAnsi="宋体"/>
          <w:color w:val="FF0000"/>
          <w:sz w:val="24"/>
          <w:szCs w:val="24"/>
          <w:u w:val="none"/>
          <w:lang w:val="en-US" w:eastAsia="zh-CN"/>
        </w:rPr>
        <w:t>钢结构专业承包叁级</w:t>
      </w:r>
      <w:r>
        <w:rPr>
          <w:rFonts w:hint="eastAsia"/>
          <w:color w:val="FF0000"/>
          <w:sz w:val="24"/>
          <w:szCs w:val="24"/>
        </w:rPr>
        <w:t>及以上资质证书，</w:t>
      </w:r>
      <w:r>
        <w:rPr>
          <w:rFonts w:hint="eastAsia" w:hAnsi="宋体"/>
          <w:sz w:val="24"/>
          <w:szCs w:val="24"/>
        </w:rPr>
        <w:t>项目经理至少具有相应的国家</w:t>
      </w:r>
      <w:r>
        <w:rPr>
          <w:rFonts w:hint="eastAsia" w:hAnsi="宋体"/>
          <w:color w:val="FF0000"/>
          <w:sz w:val="24"/>
          <w:szCs w:val="24"/>
        </w:rPr>
        <w:t>二级建造师</w:t>
      </w:r>
      <w:r>
        <w:rPr>
          <w:rFonts w:hint="eastAsia" w:hAnsi="宋体"/>
          <w:sz w:val="24"/>
          <w:szCs w:val="24"/>
        </w:rPr>
        <w:t>注册人员。</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4</w:t>
      </w:r>
      <w:r>
        <w:rPr>
          <w:rFonts w:hint="eastAsia" w:ascii="宋体" w:hAnsi="宋体"/>
          <w:bCs/>
          <w:sz w:val="24"/>
          <w:szCs w:val="24"/>
        </w:rPr>
        <w:t>月</w:t>
      </w:r>
      <w:r>
        <w:rPr>
          <w:rFonts w:hint="eastAsia" w:ascii="宋体" w:hAnsi="宋体"/>
          <w:bCs/>
          <w:color w:val="FF0000"/>
          <w:sz w:val="24"/>
          <w:szCs w:val="24"/>
          <w:lang w:val="en-US" w:eastAsia="zh-CN"/>
        </w:rPr>
        <w:t>20</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4</w:t>
      </w:r>
      <w:r>
        <w:rPr>
          <w:rFonts w:hint="eastAsia" w:ascii="宋体" w:hAnsi="宋体"/>
          <w:bCs/>
          <w:sz w:val="24"/>
          <w:szCs w:val="24"/>
        </w:rPr>
        <w:t>月</w:t>
      </w:r>
      <w:r>
        <w:rPr>
          <w:rFonts w:hint="eastAsia" w:ascii="宋体" w:hAnsi="宋体"/>
          <w:bCs/>
          <w:color w:val="FF0000"/>
          <w:sz w:val="24"/>
          <w:szCs w:val="24"/>
          <w:lang w:val="en-US" w:eastAsia="zh-CN"/>
        </w:rPr>
        <w:t>26</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13</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13</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olor w:val="FF0000"/>
          <w:sz w:val="24"/>
          <w:szCs w:val="22"/>
          <w:u w:val="none"/>
          <w:lang w:eastAsia="zh-CN"/>
        </w:rPr>
        <w:t>炼铁部铸铁机干雾抑尘改造等工程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lang w:val="en-US" w:eastAsia="zh-CN"/>
        </w:rPr>
        <w:t>修建</w:t>
      </w:r>
      <w:r>
        <w:rPr>
          <w:rFonts w:hint="eastAsia" w:ascii="宋体" w:hAnsi="宋体" w:eastAsia="宋体" w:cs="宋体"/>
          <w:color w:val="2A2A2A"/>
          <w:kern w:val="0"/>
          <w:sz w:val="24"/>
          <w:szCs w:val="24"/>
        </w:rPr>
        <w:t>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尚  丹</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18155369117</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4</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26</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szCs w:val="22"/>
          <w:u w:val="none"/>
          <w:lang w:eastAsia="zh-CN"/>
        </w:rPr>
        <w:t>炼铁部铸铁机干雾抑尘改造等工程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ascii="宋体" w:hAnsi="宋体"/>
          <w:color w:val="FF0000"/>
          <w:sz w:val="24"/>
          <w:szCs w:val="22"/>
          <w:u w:val="none"/>
          <w:lang w:eastAsia="zh-CN"/>
        </w:rPr>
        <w:t>炼铁部铸铁机干雾抑尘改造等工程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叁仟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ascii="宋体" w:hAnsi="宋体" w:cs="宋体"/>
          <w:bCs/>
          <w:color w:val="FF0000"/>
          <w:kern w:val="36"/>
          <w:u w:val="single"/>
        </w:rPr>
        <w:t>0</w:t>
      </w:r>
      <w:r>
        <w:rPr>
          <w:rFonts w:hint="eastAsia" w:ascii="宋体" w:hAnsi="宋体" w:cs="宋体"/>
          <w:bCs/>
          <w:color w:val="FF0000"/>
          <w:kern w:val="36"/>
          <w:u w:val="single"/>
          <w:lang w:val="en-US" w:eastAsia="zh-CN"/>
        </w:rPr>
        <w:t>4</w:t>
      </w:r>
      <w:r>
        <w:rPr>
          <w:rFonts w:hint="eastAsia" w:ascii="宋体" w:hAnsi="宋体" w:cs="宋体"/>
          <w:bCs/>
          <w:color w:val="FF0000"/>
          <w:kern w:val="36"/>
        </w:rPr>
        <w:t>月</w:t>
      </w:r>
      <w:r>
        <w:rPr>
          <w:rFonts w:hint="eastAsia" w:ascii="宋体" w:hAnsi="宋体" w:cs="宋体"/>
          <w:bCs/>
          <w:color w:val="FF0000"/>
          <w:kern w:val="36"/>
          <w:u w:val="single"/>
          <w:lang w:val="en-US" w:eastAsia="zh-CN"/>
        </w:rPr>
        <w:t>26</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单位地址：芜湖市三山区经济开发区春洲路2号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ascii="宋体" w:hAnsi="宋体"/>
        </w:rPr>
        <w:t>具体内容详见发包人确认下发的图纸。</w:t>
      </w:r>
    </w:p>
    <w:p>
      <w:pPr>
        <w:numPr>
          <w:ilvl w:val="0"/>
          <w:numId w:val="2"/>
        </w:numPr>
        <w:spacing w:beforeLines="50" w:afterLines="50" w:line="360" w:lineRule="exact"/>
        <w:rPr>
          <w:rFonts w:hint="default" w:ascii="宋体" w:hAnsi="宋体"/>
          <w:lang w:val="en-US"/>
        </w:rPr>
      </w:pPr>
      <w:r>
        <w:rPr>
          <w:rFonts w:hint="eastAsia" w:ascii="宋体" w:hAnsi="宋体"/>
        </w:rPr>
        <w:t>工程概况和估算工作量</w:t>
      </w:r>
      <w:r>
        <w:rPr>
          <w:rFonts w:hint="eastAsia" w:ascii="宋体" w:hAnsi="宋体"/>
          <w:szCs w:val="21"/>
        </w:rPr>
        <w:t>：</w:t>
      </w: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lang w:val="en-US" w:eastAsia="zh-CN"/>
        </w:rPr>
        <w:t>炼铁铸铁机干雾抑尘改造，包含新建钢结构围墙钢柱、钢板封闭等施工。工作量：钢结构立柱，封闭制作安装约30吨。</w:t>
      </w:r>
    </w:p>
    <w:p>
      <w:pPr>
        <w:numPr>
          <w:numId w:val="0"/>
        </w:numPr>
        <w:spacing w:beforeLines="50" w:afterLines="50" w:line="360" w:lineRule="exact"/>
        <w:ind w:leftChars="0"/>
        <w:rPr>
          <w:rFonts w:hint="eastAsia" w:ascii="宋体" w:hAnsi="宋体"/>
          <w:lang w:val="en-US" w:eastAsia="zh-CN"/>
        </w:rPr>
      </w:pPr>
      <w:r>
        <w:rPr>
          <w:rFonts w:hint="eastAsia" w:ascii="宋体" w:hAnsi="宋体"/>
          <w:lang w:val="en-US" w:eastAsia="zh-CN"/>
        </w:rPr>
        <w:t>（2）</w:t>
      </w:r>
      <w:r>
        <w:rPr>
          <w:rFonts w:hint="eastAsia" w:ascii="宋体" w:hAnsi="宋体"/>
          <w:lang w:eastAsia="zh-CN"/>
        </w:rPr>
        <w:t>烧结烟气脱硫脱硝1#增压风机变频器室新增空水冷却器，包含管道支架安装，管道安装，水泵安装、调试等施工。工作量：φ</w:t>
      </w:r>
      <w:r>
        <w:rPr>
          <w:rFonts w:hint="eastAsia" w:ascii="宋体" w:hAnsi="宋体"/>
          <w:lang w:val="en-US" w:eastAsia="zh-CN"/>
        </w:rPr>
        <w:t>159*4.5管道安装约450米，2台卧式离心泵（含电机）安装调试及配套闸阀、止回阀，压力表等附件安装。</w:t>
      </w:r>
    </w:p>
    <w:p>
      <w:pPr>
        <w:numPr>
          <w:numId w:val="0"/>
        </w:numPr>
        <w:spacing w:beforeLines="50" w:afterLines="50" w:line="360" w:lineRule="exact"/>
        <w:ind w:leftChars="0"/>
        <w:rPr>
          <w:rFonts w:hint="eastAsia" w:ascii="宋体" w:hAnsi="宋体"/>
          <w:lang w:val="en-US" w:eastAsia="zh-CN"/>
        </w:rPr>
      </w:pPr>
      <w:r>
        <w:rPr>
          <w:rFonts w:hint="eastAsia" w:ascii="宋体" w:hAnsi="宋体"/>
          <w:lang w:val="en-US" w:eastAsia="zh-CN"/>
        </w:rPr>
        <w:t>（3）烧结烟气脱硫脱硝1#增压风机保温隔声包敷层安装，包含烟道，风机，扩压器外部岩棉针刺毯，镀锌铁丝网，镀锌板的安装等施工。工作量：岩棉针刺毯安装约115m³，镀锌钢丝网安装约260㎡，镀锌板（δ2㎜）安装约350㎡。</w:t>
      </w:r>
    </w:p>
    <w:p>
      <w:pPr>
        <w:numPr>
          <w:numId w:val="0"/>
        </w:numPr>
        <w:spacing w:beforeLines="50" w:afterLines="50" w:line="360" w:lineRule="exact"/>
        <w:ind w:leftChars="0"/>
        <w:rPr>
          <w:rFonts w:hint="eastAsia" w:ascii="宋体" w:hAnsi="宋体"/>
          <w:lang w:val="en-US" w:eastAsia="zh-CN"/>
        </w:rPr>
      </w:pPr>
      <w:r>
        <w:rPr>
          <w:rFonts w:hint="eastAsia" w:ascii="宋体" w:hAnsi="宋体"/>
          <w:lang w:val="en-US" w:eastAsia="zh-CN"/>
        </w:rPr>
        <w:t>（4）炼铁烧结脱硫脱硝C1001基础新加检修平台，包含埋件植筋，支架、平台、栏杆、爬梯制作安装等施工。工作量：钢结构支架，平台，栏杆，爬梯制作安装约1.5吨。</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auto"/>
        <w:rPr>
          <w:rFonts w:ascii="宋体" w:hAnsi="宋体" w:cs="宋体"/>
          <w:sz w:val="24"/>
        </w:rPr>
      </w:pPr>
      <w:r>
        <w:rPr>
          <w:rFonts w:hint="eastAsia" w:ascii="宋体" w:hAnsi="宋体" w:cs="宋体"/>
          <w:sz w:val="24"/>
          <w:szCs w:val="24"/>
        </w:rPr>
        <w:t xml:space="preserve"> 开工日期：</w:t>
      </w:r>
      <w:r>
        <w:rPr>
          <w:rFonts w:hint="eastAsia" w:ascii="宋体" w:hAnsi="宋体"/>
          <w:bCs/>
          <w:color w:val="FF0000"/>
          <w:sz w:val="24"/>
          <w:szCs w:val="24"/>
        </w:rPr>
        <w:t>2</w:t>
      </w:r>
      <w:r>
        <w:rPr>
          <w:rFonts w:hint="eastAsia" w:ascii="宋体" w:hAnsi="宋体"/>
          <w:color w:val="FF0000"/>
          <w:sz w:val="24"/>
          <w:szCs w:val="24"/>
        </w:rPr>
        <w:t>021年</w:t>
      </w:r>
      <w:r>
        <w:rPr>
          <w:rFonts w:hint="eastAsia" w:ascii="宋体" w:hAnsi="宋体"/>
          <w:color w:val="FF0000"/>
          <w:sz w:val="24"/>
          <w:szCs w:val="24"/>
          <w:lang w:val="en-US" w:eastAsia="zh-CN"/>
        </w:rPr>
        <w:t>4</w:t>
      </w:r>
      <w:r>
        <w:rPr>
          <w:rFonts w:hint="eastAsia" w:ascii="宋体" w:hAnsi="宋体"/>
          <w:color w:val="FF0000"/>
          <w:sz w:val="24"/>
          <w:szCs w:val="24"/>
        </w:rPr>
        <w:t>月</w:t>
      </w:r>
      <w:r>
        <w:rPr>
          <w:rFonts w:hint="eastAsia" w:ascii="宋体" w:hAnsi="宋体"/>
          <w:color w:val="FF0000"/>
          <w:sz w:val="24"/>
          <w:szCs w:val="24"/>
          <w:lang w:val="en-US" w:eastAsia="zh-CN"/>
        </w:rPr>
        <w:t>25</w:t>
      </w:r>
      <w:r>
        <w:rPr>
          <w:rFonts w:hint="eastAsia" w:ascii="宋体" w:hAnsi="宋体"/>
          <w:color w:val="FF0000"/>
          <w:sz w:val="24"/>
          <w:szCs w:val="24"/>
        </w:rPr>
        <w:t>日</w:t>
      </w:r>
      <w:r>
        <w:rPr>
          <w:rFonts w:hint="eastAsia" w:ascii="宋体" w:hAnsi="宋体"/>
          <w:sz w:val="24"/>
          <w:szCs w:val="24"/>
        </w:rPr>
        <w:t>（暂定）</w:t>
      </w:r>
      <w:r>
        <w:rPr>
          <w:rFonts w:hint="eastAsia" w:ascii="宋体" w:hAnsi="宋体" w:cs="宋体"/>
          <w:sz w:val="24"/>
          <w:szCs w:val="24"/>
        </w:rPr>
        <w:t xml:space="preserve">                                          </w:t>
      </w:r>
    </w:p>
    <w:p>
      <w:pPr>
        <w:spacing w:line="360" w:lineRule="auto"/>
        <w:rPr>
          <w:rFonts w:ascii="宋体" w:hAnsi="宋体" w:cs="宋体"/>
          <w:sz w:val="24"/>
        </w:rPr>
      </w:pPr>
      <w:r>
        <w:rPr>
          <w:rFonts w:hint="eastAsia" w:ascii="宋体" w:hAnsi="宋体" w:cs="宋体"/>
          <w:sz w:val="24"/>
          <w:szCs w:val="24"/>
        </w:rPr>
        <w:t xml:space="preserve"> 竣工日期：</w:t>
      </w:r>
      <w:r>
        <w:rPr>
          <w:rFonts w:hint="eastAsia" w:ascii="宋体" w:hAnsi="宋体" w:cs="宋体"/>
          <w:color w:val="FF0000"/>
          <w:sz w:val="24"/>
          <w:szCs w:val="24"/>
        </w:rPr>
        <w:t>2021年</w:t>
      </w:r>
      <w:r>
        <w:rPr>
          <w:rFonts w:hint="eastAsia" w:ascii="宋体" w:hAnsi="宋体" w:cs="宋体"/>
          <w:color w:val="FF0000"/>
          <w:sz w:val="24"/>
          <w:szCs w:val="24"/>
          <w:lang w:val="en-US" w:eastAsia="zh-CN"/>
        </w:rPr>
        <w:t>6</w:t>
      </w:r>
      <w:r>
        <w:rPr>
          <w:rFonts w:hint="eastAsia" w:ascii="宋体" w:hAnsi="宋体" w:cs="宋体"/>
          <w:color w:val="FF0000"/>
          <w:sz w:val="24"/>
          <w:szCs w:val="24"/>
        </w:rPr>
        <w:t>月</w:t>
      </w:r>
      <w:r>
        <w:rPr>
          <w:rFonts w:hint="eastAsia" w:ascii="宋体" w:hAnsi="宋体" w:cs="宋体"/>
          <w:color w:val="FF0000"/>
          <w:sz w:val="24"/>
          <w:szCs w:val="24"/>
          <w:lang w:val="en-US" w:eastAsia="zh-CN"/>
        </w:rPr>
        <w:t>10</w:t>
      </w:r>
      <w:r>
        <w:rPr>
          <w:rFonts w:hint="eastAsia" w:ascii="宋体" w:hAnsi="宋体" w:cs="宋体"/>
          <w:color w:val="FF0000"/>
          <w:sz w:val="24"/>
          <w:szCs w:val="24"/>
        </w:rPr>
        <w:t>日</w:t>
      </w:r>
      <w:r>
        <w:rPr>
          <w:rFonts w:hint="eastAsia" w:ascii="宋体" w:hAnsi="宋体" w:cs="宋体"/>
          <w:sz w:val="24"/>
          <w:szCs w:val="24"/>
        </w:rPr>
        <w:t xml:space="preserve"> </w:t>
      </w:r>
      <w:r>
        <w:rPr>
          <w:rFonts w:hint="eastAsia" w:ascii="宋体" w:hAnsi="宋体" w:cs="宋体"/>
          <w:sz w:val="24"/>
          <w:szCs w:val="24"/>
          <w:lang w:eastAsia="zh-CN"/>
        </w:rPr>
        <w:t>（暂定）</w:t>
      </w:r>
      <w:r>
        <w:rPr>
          <w:rFonts w:hint="eastAsia" w:ascii="宋体" w:hAnsi="宋体" w:cs="宋体"/>
          <w:sz w:val="24"/>
          <w:szCs w:val="24"/>
        </w:rPr>
        <w:t xml:space="preserve">                                             </w:t>
      </w:r>
    </w:p>
    <w:p>
      <w:pPr>
        <w:spacing w:line="360" w:lineRule="exact"/>
        <w:rPr>
          <w:rFonts w:ascii="宋体" w:hAnsi="宋体"/>
        </w:rPr>
      </w:pPr>
      <w:r>
        <w:rPr>
          <w:rFonts w:hint="eastAsia" w:ascii="宋体" w:hAnsi="宋体" w:cs="宋体"/>
          <w:sz w:val="24"/>
          <w:szCs w:val="24"/>
        </w:rPr>
        <w:t>合同工期总日历天数</w:t>
      </w:r>
      <w:r>
        <w:rPr>
          <w:rFonts w:hint="eastAsia" w:ascii="宋体" w:hAnsi="宋体" w:cs="宋体"/>
          <w:color w:val="FF0000"/>
          <w:sz w:val="24"/>
          <w:szCs w:val="24"/>
          <w:lang w:val="en-US" w:eastAsia="zh-CN"/>
        </w:rPr>
        <w:t>47</w:t>
      </w:r>
      <w:r>
        <w:rPr>
          <w:rFonts w:hint="eastAsia" w:ascii="宋体" w:hAnsi="宋体" w:cs="宋体"/>
          <w:sz w:val="24"/>
          <w:szCs w:val="24"/>
        </w:rPr>
        <w:t>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spacing w:beforeLines="50" w:afterLines="50" w:line="360" w:lineRule="exact"/>
        <w:rPr>
          <w:rFonts w:hint="eastAsia"/>
          <w:bCs/>
          <w:kern w:val="36"/>
          <w:szCs w:val="21"/>
        </w:rPr>
      </w:pPr>
      <w:r>
        <w:rPr>
          <w:rFonts w:hint="eastAsia"/>
          <w:bCs/>
          <w:kern w:val="36"/>
          <w:szCs w:val="21"/>
        </w:rPr>
        <w:t>本工程预结算执行《建设工程预结算管理规定》。</w:t>
      </w:r>
    </w:p>
    <w:p>
      <w:pPr>
        <w:numPr>
          <w:ilvl w:val="0"/>
          <w:numId w:val="3"/>
        </w:numPr>
        <w:spacing w:beforeLines="50" w:afterLines="50" w:line="360" w:lineRule="exact"/>
        <w:rPr>
          <w:rFonts w:hint="eastAsia"/>
          <w:bCs/>
          <w:kern w:val="36"/>
          <w:szCs w:val="21"/>
        </w:rPr>
      </w:pPr>
      <w:r>
        <w:rPr>
          <w:rFonts w:hint="eastAsia"/>
          <w:bCs/>
          <w:kern w:val="36"/>
          <w:szCs w:val="21"/>
          <w:lang w:val="en-US" w:eastAsia="zh-CN"/>
        </w:rPr>
        <w:t xml:space="preserve"> </w:t>
      </w:r>
      <w:r>
        <w:rPr>
          <w:rFonts w:hint="eastAsia"/>
          <w:bCs/>
          <w:kern w:val="36"/>
          <w:szCs w:val="21"/>
        </w:rPr>
        <w:t>本工程按综合单价结合总价优惠率（材料费不参与总价优惠）的方式进行报价。除综合单价外，其他工程量按总价优惠百分数的方式报价（材料费不参与总价优惠）。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w:t>
      </w:r>
      <w:r>
        <w:rPr>
          <w:rFonts w:hint="eastAsia"/>
          <w:bCs/>
          <w:kern w:val="36"/>
          <w:szCs w:val="21"/>
          <w:lang w:eastAsia="zh-CN"/>
        </w:rPr>
        <w:t>定额所含</w:t>
      </w:r>
      <w:r>
        <w:rPr>
          <w:rFonts w:hint="eastAsia"/>
          <w:bCs/>
          <w:kern w:val="36"/>
          <w:szCs w:val="21"/>
          <w:lang w:val="en-US" w:eastAsia="zh-CN"/>
        </w:rPr>
        <w:t>8项</w:t>
      </w:r>
      <w:r>
        <w:rPr>
          <w:rFonts w:hint="eastAsia"/>
          <w:bCs/>
          <w:kern w:val="36"/>
          <w:szCs w:val="21"/>
          <w:lang w:eastAsia="zh-CN"/>
        </w:rPr>
        <w:t>措施费（包括：夜间施工增加费、二次搬运费、冬雨季施工增加费、已完工程及设备保护费、工程定位复测费、非夜间施工照明费、临时保护设施费、赶工措施费）不予计取</w:t>
      </w:r>
      <w:r>
        <w:rPr>
          <w:rFonts w:hint="eastAsia"/>
          <w:bCs/>
          <w:kern w:val="36"/>
          <w:szCs w:val="21"/>
        </w:rPr>
        <w:t>。缺项部分参考《冶金工业建设工程预算定额》2001年版本及取费标准，人工单价调整执行冶建定（2010）53号文件（不计取：特殊工程技术培训费、远地施工增加费、定额测定编制管理费和上级管理费、施工队伍调迁费）。安装</w:t>
      </w:r>
      <w:r>
        <w:rPr>
          <w:rFonts w:hint="eastAsia"/>
          <w:bCs/>
          <w:kern w:val="36"/>
          <w:szCs w:val="21"/>
          <w:lang w:eastAsia="zh-CN"/>
        </w:rPr>
        <w:t>过</w:t>
      </w:r>
      <w:r>
        <w:rPr>
          <w:rFonts w:hint="eastAsia"/>
          <w:bCs/>
          <w:kern w:val="36"/>
          <w:szCs w:val="21"/>
        </w:rPr>
        <w:t>程中：安装和生产同时进行增加费、有害人身健康环境时施工增加费应以现场确认单形式进行确认，计取方法参照安徽2018定额安装工程第四册电气设备安装工程。</w:t>
      </w:r>
    </w:p>
    <w:p>
      <w:pPr>
        <w:numPr>
          <w:ilvl w:val="0"/>
          <w:numId w:val="3"/>
        </w:numPr>
        <w:spacing w:beforeLines="50" w:afterLines="50" w:line="360" w:lineRule="exact"/>
        <w:ind w:left="0" w:leftChars="0" w:firstLine="0" w:firstLineChars="0"/>
        <w:rPr>
          <w:rFonts w:hint="eastAsia"/>
          <w:bCs/>
          <w:kern w:val="36"/>
          <w:szCs w:val="21"/>
        </w:rPr>
      </w:pPr>
      <w:r>
        <w:rPr>
          <w:rFonts w:hint="eastAsia"/>
          <w:bCs/>
          <w:kern w:val="36"/>
          <w:szCs w:val="21"/>
          <w:lang w:val="en-US" w:eastAsia="zh-CN"/>
        </w:rPr>
        <w:t xml:space="preserve"> </w:t>
      </w:r>
      <w:r>
        <w:rPr>
          <w:rFonts w:hint="eastAsia"/>
          <w:bCs/>
          <w:kern w:val="36"/>
          <w:szCs w:val="21"/>
        </w:rPr>
        <w:t>该工程</w:t>
      </w:r>
      <w:r>
        <w:rPr>
          <w:rFonts w:hint="eastAsia"/>
          <w:bCs/>
          <w:kern w:val="36"/>
          <w:szCs w:val="21"/>
          <w:lang w:eastAsia="zh-CN"/>
        </w:rPr>
        <w:t>主材</w:t>
      </w:r>
      <w:r>
        <w:rPr>
          <w:rFonts w:hint="eastAsia"/>
          <w:bCs/>
          <w:kern w:val="36"/>
          <w:szCs w:val="21"/>
        </w:rPr>
        <w:t>由</w:t>
      </w:r>
      <w:r>
        <w:rPr>
          <w:rFonts w:hint="eastAsia"/>
          <w:bCs/>
          <w:kern w:val="36"/>
          <w:szCs w:val="21"/>
          <w:lang w:eastAsia="zh-CN"/>
        </w:rPr>
        <w:t>发</w:t>
      </w:r>
      <w:r>
        <w:rPr>
          <w:rFonts w:hint="eastAsia"/>
          <w:bCs/>
          <w:kern w:val="36"/>
          <w:szCs w:val="21"/>
        </w:rPr>
        <w:t>包方提供。</w:t>
      </w:r>
      <w:r>
        <w:rPr>
          <w:rFonts w:hint="eastAsia"/>
          <w:bCs/>
          <w:kern w:val="36"/>
          <w:szCs w:val="21"/>
          <w:lang w:eastAsia="zh-CN"/>
        </w:rPr>
        <w:t>所有</w:t>
      </w:r>
      <w:r>
        <w:rPr>
          <w:rFonts w:hint="eastAsia"/>
          <w:bCs/>
          <w:kern w:val="36"/>
          <w:szCs w:val="21"/>
        </w:rPr>
        <w:t>辅材、工器具由承包人自行提供，如氧气、金火焰、二氧化碳气体、焊条、磨光片、钢丝球、焊把、面罩、铆钉、自攻钉、电焊机、切割机、手拉葫芦、钢丝绳、吊带、磨光机等。</w:t>
      </w:r>
      <w:r>
        <w:rPr>
          <w:rFonts w:hint="eastAsia"/>
          <w:bCs/>
          <w:kern w:val="36"/>
          <w:szCs w:val="21"/>
          <w:lang w:eastAsia="zh-CN"/>
        </w:rPr>
        <w:t>所有</w:t>
      </w:r>
      <w:r>
        <w:rPr>
          <w:rFonts w:hint="eastAsia"/>
          <w:bCs/>
          <w:kern w:val="36"/>
          <w:szCs w:val="21"/>
        </w:rPr>
        <w:t>施工机械由承包人自行提供</w:t>
      </w:r>
      <w:r>
        <w:rPr>
          <w:rFonts w:hint="eastAsia"/>
          <w:bCs/>
          <w:kern w:val="36"/>
          <w:szCs w:val="21"/>
          <w:lang w:eastAsia="zh-CN"/>
        </w:rPr>
        <w:t>。</w:t>
      </w:r>
    </w:p>
    <w:p>
      <w:pPr>
        <w:numPr>
          <w:ilvl w:val="0"/>
          <w:numId w:val="3"/>
        </w:numPr>
        <w:spacing w:beforeLines="50" w:afterLines="50" w:line="360" w:lineRule="exact"/>
        <w:ind w:left="0" w:leftChars="0" w:firstLine="0" w:firstLineChars="0"/>
        <w:rPr>
          <w:rFonts w:hint="eastAsia"/>
          <w:bCs/>
          <w:kern w:val="36"/>
          <w:szCs w:val="21"/>
        </w:rPr>
      </w:pPr>
      <w:r>
        <w:rPr>
          <w:rFonts w:hint="eastAsia"/>
          <w:bCs/>
          <w:kern w:val="36"/>
          <w:szCs w:val="21"/>
          <w:lang w:val="en-US" w:eastAsia="zh-CN"/>
        </w:rPr>
        <w:t xml:space="preserve"> </w:t>
      </w:r>
      <w:r>
        <w:rPr>
          <w:rFonts w:hint="eastAsia"/>
          <w:bCs/>
          <w:kern w:val="36"/>
          <w:szCs w:val="21"/>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Lines="50" w:afterLines="50" w:line="360" w:lineRule="exact"/>
        <w:ind w:left="0" w:leftChars="0" w:firstLine="0" w:firstLineChars="0"/>
        <w:rPr>
          <w:rFonts w:hint="eastAsia"/>
          <w:bCs/>
          <w:kern w:val="36"/>
          <w:szCs w:val="21"/>
        </w:rPr>
      </w:pPr>
      <w:r>
        <w:rPr>
          <w:rFonts w:hint="eastAsia"/>
          <w:bCs/>
          <w:kern w:val="36"/>
          <w:szCs w:val="21"/>
          <w:lang w:val="en-US" w:eastAsia="zh-CN"/>
        </w:rPr>
        <w:t xml:space="preserve"> </w:t>
      </w:r>
      <w:r>
        <w:rPr>
          <w:rFonts w:hint="eastAsia"/>
          <w:bCs/>
          <w:kern w:val="36"/>
          <w:szCs w:val="21"/>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3"/>
        </w:numPr>
        <w:spacing w:beforeLines="50" w:afterLines="50" w:line="360" w:lineRule="exact"/>
        <w:ind w:left="0" w:leftChars="0" w:firstLine="0" w:firstLineChars="0"/>
        <w:rPr>
          <w:rFonts w:hint="eastAsia"/>
          <w:bCs/>
          <w:kern w:val="36"/>
          <w:szCs w:val="21"/>
        </w:rPr>
      </w:pPr>
      <w:r>
        <w:rPr>
          <w:rFonts w:hint="eastAsia"/>
          <w:bCs/>
          <w:kern w:val="36"/>
          <w:szCs w:val="21"/>
          <w:lang w:val="en-US" w:eastAsia="zh-CN"/>
        </w:rPr>
        <w:t xml:space="preserve"> </w:t>
      </w:r>
      <w:r>
        <w:rPr>
          <w:rFonts w:hint="eastAsia"/>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Lines="50" w:afterLines="50" w:line="360" w:lineRule="exact"/>
        <w:ind w:left="0" w:leftChars="0" w:firstLine="0" w:firstLineChars="0"/>
        <w:rPr>
          <w:rFonts w:hint="eastAsia"/>
          <w:bCs/>
          <w:kern w:val="36"/>
          <w:szCs w:val="21"/>
        </w:rPr>
      </w:pPr>
      <w:r>
        <w:rPr>
          <w:rFonts w:hint="eastAsia"/>
          <w:bCs/>
          <w:kern w:val="36"/>
          <w:szCs w:val="21"/>
          <w:lang w:val="en-US" w:eastAsia="zh-CN"/>
        </w:rPr>
        <w:t xml:space="preserve"> </w:t>
      </w:r>
      <w:r>
        <w:rPr>
          <w:rFonts w:hint="eastAsia"/>
          <w:bCs/>
          <w:kern w:val="36"/>
          <w:szCs w:val="21"/>
        </w:rPr>
        <w:t>发包人供应的材料承包人领用并按供应价结算。承包人采购的材料，价格采用施工期间芜湖市信息价(加权平均价)。承包人采购的材料芜湖市信息价没有价格的进行市场询价。对于装饰部分主要材料价格采用发包人确认价格，采购前必须经发包人确认单价和品牌。发包人定价部分不参与取费优惠。</w:t>
      </w:r>
    </w:p>
    <w:p>
      <w:pPr>
        <w:numPr>
          <w:ilvl w:val="0"/>
          <w:numId w:val="3"/>
        </w:numPr>
        <w:spacing w:beforeLines="50" w:afterLines="50" w:line="360" w:lineRule="exact"/>
        <w:ind w:left="0" w:leftChars="0" w:firstLine="0" w:firstLineChars="0"/>
        <w:rPr>
          <w:rFonts w:hint="eastAsia"/>
          <w:bCs/>
          <w:kern w:val="36"/>
          <w:szCs w:val="21"/>
        </w:rPr>
      </w:pPr>
      <w:r>
        <w:rPr>
          <w:rFonts w:hint="eastAsia"/>
          <w:bCs/>
          <w:kern w:val="36"/>
          <w:szCs w:val="21"/>
          <w:lang w:val="en-US" w:eastAsia="zh-CN"/>
        </w:rPr>
        <w:t xml:space="preserve"> </w:t>
      </w:r>
      <w:r>
        <w:rPr>
          <w:rFonts w:hint="eastAsia"/>
          <w:bCs/>
          <w:kern w:val="36"/>
          <w:szCs w:val="21"/>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Lines="50" w:afterLines="50" w:line="360" w:lineRule="exact"/>
        <w:ind w:left="0" w:leftChars="0" w:firstLine="0" w:firstLineChars="0"/>
        <w:rPr>
          <w:rFonts w:hint="eastAsia"/>
          <w:bCs/>
          <w:kern w:val="36"/>
          <w:szCs w:val="21"/>
        </w:rPr>
      </w:pPr>
      <w:r>
        <w:rPr>
          <w:rFonts w:hint="eastAsia"/>
          <w:bCs/>
          <w:kern w:val="36"/>
          <w:szCs w:val="21"/>
          <w:lang w:val="en-US" w:eastAsia="zh-CN"/>
        </w:rPr>
        <w:t xml:space="preserve"> </w:t>
      </w:r>
      <w:r>
        <w:rPr>
          <w:rFonts w:hint="eastAsia"/>
          <w:bCs/>
          <w:kern w:val="36"/>
          <w:szCs w:val="21"/>
        </w:rPr>
        <w:t>工程内容按合同约定执行，开具增值税发票执行</w:t>
      </w:r>
      <w:r>
        <w:rPr>
          <w:rFonts w:hint="eastAsia"/>
          <w:bCs/>
          <w:kern w:val="36"/>
          <w:szCs w:val="21"/>
          <w:lang w:val="en-US" w:eastAsia="zh-CN"/>
        </w:rPr>
        <w:t>3</w:t>
      </w:r>
      <w:r>
        <w:rPr>
          <w:rFonts w:hint="eastAsia"/>
          <w:bCs/>
          <w:kern w:val="36"/>
          <w:szCs w:val="21"/>
        </w:rPr>
        <w:t>%税率。</w:t>
      </w:r>
    </w:p>
    <w:p>
      <w:pPr>
        <w:numPr>
          <w:ilvl w:val="0"/>
          <w:numId w:val="3"/>
        </w:numPr>
        <w:spacing w:beforeLines="50" w:afterLines="50" w:line="360" w:lineRule="exact"/>
        <w:ind w:left="0" w:leftChars="0" w:firstLine="0" w:firstLineChars="0"/>
        <w:rPr>
          <w:rFonts w:hint="eastAsia"/>
          <w:bCs/>
          <w:kern w:val="36"/>
          <w:szCs w:val="21"/>
        </w:rPr>
      </w:pPr>
      <w:r>
        <w:rPr>
          <w:rFonts w:hint="eastAsia"/>
          <w:bCs/>
          <w:kern w:val="36"/>
          <w:szCs w:val="21"/>
          <w:lang w:val="en-US" w:eastAsia="zh-CN"/>
        </w:rPr>
        <w:t xml:space="preserve"> </w:t>
      </w:r>
      <w:r>
        <w:rPr>
          <w:rFonts w:hint="eastAsia"/>
          <w:bCs/>
          <w:kern w:val="36"/>
          <w:szCs w:val="21"/>
        </w:rPr>
        <w:t>发包人在指定位置提供施工电源及水源，之外部分承包人自行承担，现场施工水电费结算时按合同总价的７‰扣除或装表据实扣除。</w:t>
      </w:r>
    </w:p>
    <w:p>
      <w:pPr>
        <w:numPr>
          <w:ilvl w:val="0"/>
          <w:numId w:val="3"/>
        </w:numPr>
        <w:spacing w:beforeLines="50" w:afterLines="50" w:line="360" w:lineRule="exact"/>
        <w:ind w:left="0" w:leftChars="0" w:firstLine="0" w:firstLineChars="0"/>
        <w:rPr>
          <w:rFonts w:hint="eastAsia"/>
          <w:bCs/>
          <w:kern w:val="36"/>
          <w:szCs w:val="21"/>
        </w:rPr>
      </w:pPr>
      <w:r>
        <w:rPr>
          <w:rFonts w:hint="eastAsia"/>
          <w:bCs/>
          <w:kern w:val="36"/>
          <w:szCs w:val="21"/>
          <w:lang w:val="en-US" w:eastAsia="zh-CN"/>
        </w:rPr>
        <w:t xml:space="preserve"> </w:t>
      </w:r>
      <w:r>
        <w:rPr>
          <w:rFonts w:hint="eastAsia"/>
          <w:bCs/>
          <w:kern w:val="36"/>
          <w:szCs w:val="21"/>
        </w:rPr>
        <w:t>因本工程为包工不包料的清包施工，为避免投标人将施工材料混用到发包人其他的大包工程中，充分保障材料专项专用，要求在公司范围内承接大包施工项目的单位不允许参与投标且投标人在发包人修建部清包施工期间不允许在发包人修建部施工处、生产管理部等其他部门承接相关的大包施工项目。</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1</w:t>
      </w:r>
      <w:r>
        <w:rPr>
          <w:rFonts w:hint="eastAsia"/>
          <w:bCs/>
          <w:kern w:val="36"/>
          <w:szCs w:val="21"/>
        </w:rPr>
        <w:t>.  本次招标采取综合评分的方式进行评标，评分标准按以下表格计分，投标单位需对表内要求内容在投标书中如实反馈：</w:t>
      </w:r>
    </w:p>
    <w:tbl>
      <w:tblPr>
        <w:tblStyle w:val="13"/>
        <w:tblW w:w="0" w:type="auto"/>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89" w:hRule="atLeast"/>
        </w:trPr>
        <w:tc>
          <w:tcPr>
            <w:tcW w:w="710" w:type="dxa"/>
            <w:vMerge w:val="restart"/>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评分 标准</w:t>
            </w:r>
          </w:p>
        </w:tc>
        <w:tc>
          <w:tcPr>
            <w:tcW w:w="99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标价（</w:t>
            </w:r>
            <w:r>
              <w:rPr>
                <w:rFonts w:hint="eastAsia" w:ascii="宋体" w:hAnsi="宋体" w:cs="宋体"/>
                <w:color w:val="000000"/>
                <w:kern w:val="0"/>
                <w:lang w:val="en-US" w:eastAsia="zh-CN"/>
              </w:rPr>
              <w:t>5</w:t>
            </w:r>
            <w:r>
              <w:rPr>
                <w:rFonts w:hint="eastAsia" w:ascii="宋体" w:hAnsi="宋体" w:cs="宋体"/>
                <w:color w:val="000000"/>
                <w:kern w:val="0"/>
              </w:rPr>
              <w:t>0分）</w:t>
            </w:r>
          </w:p>
        </w:tc>
        <w:tc>
          <w:tcPr>
            <w:tcW w:w="8080" w:type="dxa"/>
            <w:gridSpan w:val="3"/>
            <w:noWrap w:val="0"/>
            <w:vAlign w:val="center"/>
          </w:tcPr>
          <w:p>
            <w:pPr>
              <w:widowControl/>
              <w:spacing w:line="360" w:lineRule="auto"/>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w:t>
            </w:r>
            <w:r>
              <w:rPr>
                <w:rFonts w:hint="eastAsia" w:ascii="宋体" w:hAnsi="宋体" w:cs="宋体"/>
                <w:color w:val="000000"/>
                <w:kern w:val="0"/>
                <w:lang w:val="en-US" w:eastAsia="zh-CN"/>
              </w:rPr>
              <w:t>5</w:t>
            </w:r>
            <w:r>
              <w:rPr>
                <w:rFonts w:hint="eastAsia" w:ascii="宋体" w:hAnsi="宋体" w:cs="宋体"/>
                <w:color w:val="000000"/>
                <w:kern w:val="0"/>
              </w:rPr>
              <w:t>0分，其他投标方得分为：价格分=</w:t>
            </w:r>
            <w:r>
              <w:rPr>
                <w:rFonts w:hint="eastAsia" w:ascii="宋体" w:hAnsi="宋体" w:cs="宋体"/>
                <w:color w:val="000000"/>
                <w:kern w:val="0"/>
                <w:lang w:val="en-US" w:eastAsia="zh-CN"/>
              </w:rPr>
              <w:t>5</w:t>
            </w:r>
            <w:r>
              <w:rPr>
                <w:rFonts w:hint="eastAsia" w:ascii="宋体" w:hAnsi="宋体" w:cs="宋体"/>
                <w:color w:val="000000"/>
                <w:kern w:val="0"/>
              </w:rPr>
              <w:t>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5"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restart"/>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restart"/>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continue"/>
            <w:noWrap w:val="0"/>
            <w:vAlign w:val="center"/>
          </w:tcPr>
          <w:p>
            <w:pPr>
              <w:spacing w:line="360" w:lineRule="auto"/>
              <w:jc w:val="center"/>
              <w:rPr>
                <w:rFonts w:ascii="宋体" w:hAnsi="宋体" w:cs="宋体"/>
                <w:color w:val="000000"/>
              </w:rPr>
            </w:pPr>
          </w:p>
        </w:tc>
        <w:tc>
          <w:tcPr>
            <w:tcW w:w="3260"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continue"/>
            <w:noWrap w:val="0"/>
            <w:vAlign w:val="center"/>
          </w:tcPr>
          <w:p>
            <w:pPr>
              <w:spacing w:line="360" w:lineRule="auto"/>
              <w:jc w:val="center"/>
              <w:rPr>
                <w:rFonts w:ascii="宋体" w:hAnsi="宋体" w:cs="宋体"/>
                <w:color w:val="000000"/>
              </w:rPr>
            </w:pPr>
          </w:p>
        </w:tc>
        <w:tc>
          <w:tcPr>
            <w:tcW w:w="3260"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continue"/>
            <w:noWrap w:val="0"/>
            <w:vAlign w:val="center"/>
          </w:tcPr>
          <w:p>
            <w:pPr>
              <w:spacing w:line="360" w:lineRule="auto"/>
              <w:jc w:val="center"/>
              <w:rPr>
                <w:rFonts w:ascii="宋体" w:hAnsi="宋体" w:cs="宋体"/>
                <w:color w:val="000000"/>
              </w:rPr>
            </w:pPr>
          </w:p>
        </w:tc>
        <w:tc>
          <w:tcPr>
            <w:tcW w:w="3260" w:type="dxa"/>
            <w:noWrap w:val="0"/>
            <w:vAlign w:val="center"/>
          </w:tcPr>
          <w:p>
            <w:pPr>
              <w:widowControl/>
              <w:spacing w:line="360" w:lineRule="auto"/>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noWrap w:val="0"/>
            <w:vAlign w:val="center"/>
          </w:tcPr>
          <w:p>
            <w:pPr>
              <w:spacing w:line="360" w:lineRule="auto"/>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continue"/>
            <w:noWrap w:val="0"/>
            <w:vAlign w:val="center"/>
          </w:tcPr>
          <w:p>
            <w:pPr>
              <w:spacing w:line="360" w:lineRule="auto"/>
              <w:jc w:val="center"/>
              <w:rPr>
                <w:rFonts w:ascii="宋体" w:hAnsi="宋体" w:cs="宋体"/>
                <w:color w:val="000000"/>
              </w:rPr>
            </w:pPr>
          </w:p>
        </w:tc>
        <w:tc>
          <w:tcPr>
            <w:tcW w:w="3260" w:type="dxa"/>
            <w:noWrap w:val="0"/>
            <w:vAlign w:val="center"/>
          </w:tcPr>
          <w:p>
            <w:pPr>
              <w:widowControl/>
              <w:spacing w:line="360" w:lineRule="auto"/>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noWrap w:val="0"/>
            <w:vAlign w:val="center"/>
          </w:tcPr>
          <w:p>
            <w:pPr>
              <w:spacing w:line="360" w:lineRule="auto"/>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09"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4678" w:type="dxa"/>
            <w:gridSpan w:val="2"/>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3"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4678" w:type="dxa"/>
            <w:gridSpan w:val="2"/>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22"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restart"/>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企业信誉  （</w:t>
            </w:r>
            <w:r>
              <w:rPr>
                <w:rFonts w:hint="eastAsia" w:ascii="宋体" w:hAnsi="宋体" w:cs="宋体"/>
                <w:color w:val="000000"/>
                <w:kern w:val="0"/>
                <w:lang w:val="en-US" w:eastAsia="zh-CN"/>
              </w:rPr>
              <w:t>2</w:t>
            </w:r>
            <w:r>
              <w:rPr>
                <w:rFonts w:hint="eastAsia" w:ascii="宋体" w:hAnsi="宋体" w:cs="宋体"/>
                <w:color w:val="000000"/>
                <w:kern w:val="0"/>
              </w:rPr>
              <w:t>0分）</w:t>
            </w: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22"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widowControl/>
              <w:spacing w:line="360" w:lineRule="auto"/>
              <w:jc w:val="center"/>
              <w:textAlignment w:val="center"/>
              <w:rPr>
                <w:rFonts w:ascii="宋体" w:hAnsi="宋体" w:cs="宋体"/>
                <w:color w:val="000000"/>
                <w:kern w:val="0"/>
              </w:rPr>
            </w:pP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项目经理资质及业绩共</w:t>
            </w:r>
            <w:r>
              <w:rPr>
                <w:rFonts w:hint="eastAsia" w:ascii="宋体" w:hAnsi="宋体" w:cs="宋体"/>
                <w:color w:val="000000"/>
                <w:kern w:val="0"/>
                <w:lang w:val="en-US" w:eastAsia="zh-CN"/>
              </w:rPr>
              <w:t>3</w:t>
            </w:r>
            <w:r>
              <w:rPr>
                <w:rFonts w:hint="eastAsia" w:ascii="宋体" w:hAnsi="宋体" w:cs="宋体"/>
                <w:color w:val="000000"/>
                <w:kern w:val="0"/>
              </w:rPr>
              <w:t>分</w:t>
            </w:r>
          </w:p>
        </w:tc>
        <w:tc>
          <w:tcPr>
            <w:tcW w:w="3402"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二级建造师证书1分；对应业绩每项1分，最高得2分。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51"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widowControl/>
              <w:spacing w:line="360" w:lineRule="auto"/>
              <w:jc w:val="center"/>
              <w:textAlignment w:val="center"/>
              <w:rPr>
                <w:rFonts w:ascii="宋体" w:hAnsi="宋体" w:cs="宋体"/>
                <w:color w:val="000000"/>
                <w:kern w:val="0"/>
              </w:rPr>
            </w:pP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企业类似项目业绩共</w:t>
            </w:r>
            <w:r>
              <w:rPr>
                <w:rFonts w:hint="eastAsia" w:ascii="宋体" w:hAnsi="宋体" w:cs="宋体"/>
                <w:color w:val="000000"/>
                <w:kern w:val="0"/>
                <w:lang w:val="en-US" w:eastAsia="zh-CN"/>
              </w:rPr>
              <w:t>3</w:t>
            </w:r>
            <w:r>
              <w:rPr>
                <w:rFonts w:hint="eastAsia" w:ascii="宋体" w:hAnsi="宋体" w:cs="宋体"/>
                <w:color w:val="000000"/>
                <w:kern w:val="0"/>
              </w:rPr>
              <w:t>分</w:t>
            </w:r>
          </w:p>
        </w:tc>
        <w:tc>
          <w:tcPr>
            <w:tcW w:w="3402"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每项</w:t>
            </w:r>
            <w:r>
              <w:rPr>
                <w:rFonts w:hint="eastAsia" w:ascii="宋体" w:hAnsi="宋体" w:cs="宋体"/>
                <w:color w:val="000000"/>
                <w:lang w:val="en-US" w:eastAsia="zh-CN"/>
              </w:rPr>
              <w:t>1</w:t>
            </w:r>
            <w:r>
              <w:rPr>
                <w:rFonts w:hint="eastAsia" w:ascii="宋体" w:hAnsi="宋体" w:cs="宋体"/>
                <w:color w:val="000000"/>
              </w:rPr>
              <w:t>分，最高得</w:t>
            </w:r>
            <w:r>
              <w:rPr>
                <w:rFonts w:hint="eastAsia" w:ascii="宋体" w:hAnsi="宋体" w:cs="宋体"/>
                <w:color w:val="000000"/>
                <w:lang w:val="en-US" w:eastAsia="zh-CN"/>
              </w:rPr>
              <w:t>3</w:t>
            </w:r>
            <w:r>
              <w:rPr>
                <w:rFonts w:hint="eastAsia" w:ascii="宋体" w:hAnsi="宋体" w:cs="宋体"/>
                <w:color w:val="00000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10"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widowControl/>
              <w:spacing w:line="360" w:lineRule="auto"/>
              <w:jc w:val="center"/>
              <w:textAlignment w:val="center"/>
              <w:rPr>
                <w:rFonts w:ascii="宋体" w:hAnsi="宋体" w:cs="宋体"/>
                <w:color w:val="000000"/>
                <w:kern w:val="0"/>
              </w:rPr>
            </w:pP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2"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widowControl/>
              <w:spacing w:line="360" w:lineRule="auto"/>
              <w:jc w:val="center"/>
              <w:textAlignment w:val="center"/>
              <w:rPr>
                <w:rFonts w:ascii="宋体" w:hAnsi="宋体" w:cs="宋体"/>
                <w:color w:val="000000"/>
              </w:rPr>
            </w:pP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2</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ascii="宋体" w:hAnsi="宋体" w:cs="宋体"/>
        </w:rPr>
      </w:pPr>
      <w:r>
        <w:rPr>
          <w:rFonts w:hint="eastAsia" w:ascii="宋体" w:hAnsi="宋体" w:cs="宋体"/>
        </w:rPr>
        <w:t>5. 投标人不得在开标当日至投标有效期满前撤回投标文件，否则其投标保证金将不予退还。</w:t>
      </w:r>
    </w:p>
    <w:p>
      <w:pPr>
        <w:spacing w:line="360" w:lineRule="exact"/>
        <w:rPr>
          <w:rFonts w:ascii="宋体" w:hAnsi="宋体"/>
          <w:b/>
          <w:bCs/>
        </w:rPr>
      </w:pPr>
      <w:r>
        <w:rPr>
          <w:rFonts w:hint="eastAsia" w:ascii="宋体" w:hAnsi="宋体"/>
          <w:b/>
          <w:bCs/>
        </w:rPr>
        <w:t>九、约定和说明</w:t>
      </w:r>
    </w:p>
    <w:p>
      <w:pPr>
        <w:spacing w:line="360" w:lineRule="exact"/>
        <w:rPr>
          <w:rFonts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因承包人原因，节点工期每延误1天，承包人向发包人支付违约金壹仟圆整（¥：1000元整）。竣工工期每延误1天，承包人向发包人支付违约金贰仟圆整（¥：2000元整）。</w:t>
      </w:r>
      <w:r>
        <w:rPr>
          <w:rFonts w:ascii="宋体" w:hAnsi="宋体" w:cs="宋体"/>
          <w:color w:val="000000"/>
        </w:rPr>
        <w:t>因承包人原因，工期延误7天以上或施工质量达不到要求，发包人有权终止合同，另行选择施工队伍</w:t>
      </w:r>
      <w:r>
        <w:rPr>
          <w:rFonts w:hint="eastAsia" w:ascii="宋体" w:hAnsi="宋体" w:cs="宋体"/>
          <w:color w:val="000000"/>
        </w:rPr>
        <w:t>。</w:t>
      </w:r>
    </w:p>
    <w:p>
      <w:pPr>
        <w:spacing w:line="360" w:lineRule="exact"/>
        <w:rPr>
          <w:rFonts w:ascii="宋体" w:hAnsi="宋体" w:cs="宋体"/>
          <w:color w:val="000000"/>
        </w:rPr>
      </w:pPr>
      <w:r>
        <w:rPr>
          <w:rFonts w:hint="eastAsia" w:ascii="宋体" w:hAnsi="宋体" w:cs="宋体"/>
          <w:color w:val="000000"/>
        </w:rPr>
        <w:t>承包人向工程师提交已完工程量报告的时间：以上工程无预付款</w:t>
      </w:r>
      <w:r>
        <w:rPr>
          <w:rFonts w:hint="eastAsia" w:ascii="宋体" w:hAnsi="宋体" w:cs="宋体"/>
          <w:color w:val="000000"/>
          <w:lang w:eastAsia="zh-CN"/>
        </w:rPr>
        <w:t>、无进度款；</w:t>
      </w:r>
      <w:r>
        <w:rPr>
          <w:rFonts w:ascii="宋体" w:hAnsi="宋体" w:cs="宋体"/>
          <w:color w:val="000000"/>
        </w:rPr>
        <w:t>工程竣工验收合格、结算审核后付至审核价的9</w:t>
      </w:r>
      <w:r>
        <w:rPr>
          <w:rFonts w:hint="eastAsia" w:ascii="宋体" w:hAnsi="宋体" w:cs="宋体"/>
          <w:color w:val="000000"/>
        </w:rPr>
        <w:t>7</w:t>
      </w:r>
      <w:r>
        <w:rPr>
          <w:rFonts w:ascii="宋体" w:hAnsi="宋体" w:cs="宋体"/>
          <w:color w:val="000000"/>
        </w:rPr>
        <w:t>%，留</w:t>
      </w:r>
      <w:r>
        <w:rPr>
          <w:rFonts w:hint="eastAsia" w:ascii="宋体" w:hAnsi="宋体" w:cs="宋体"/>
          <w:color w:val="000000"/>
        </w:rPr>
        <w:t>3</w:t>
      </w:r>
      <w:r>
        <w:rPr>
          <w:rFonts w:ascii="宋体" w:hAnsi="宋体" w:cs="宋体"/>
          <w:color w:val="000000"/>
        </w:rPr>
        <w:t>%为质保金，质保金返还按保修规定。承包人应于发包人支付全部或部分工程款项前向发包人开具增值税专用发票，工程款以6个月承兑汇票支付</w:t>
      </w:r>
      <w:r>
        <w:rPr>
          <w:rFonts w:hint="eastAsia" w:ascii="宋体" w:hAnsi="宋体" w:cs="宋体"/>
          <w:color w:val="000000"/>
        </w:rPr>
        <w:t>。</w:t>
      </w:r>
    </w:p>
    <w:p>
      <w:pPr>
        <w:spacing w:line="360" w:lineRule="exact"/>
        <w:rPr>
          <w:rFonts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hint="eastAsia" w:ascii="宋体" w:hAnsi="宋体" w:cs="宋体"/>
          <w:color w:val="000000"/>
          <w:lang w:val="en-US" w:eastAsia="zh-CN"/>
        </w:rPr>
        <w:t>2</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int="eastAsia" w:hAnsi="宋体" w:cs="宋体"/>
          <w:color w:val="000000"/>
          <w:szCs w:val="22"/>
          <w:lang w:val="en-US" w:eastAsia="zh-CN"/>
        </w:rPr>
        <w:t>3</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hint="eastAsia" w:ascii="宋体" w:hAnsi="宋体" w:cs="宋体"/>
          <w:color w:val="000000"/>
          <w:lang w:val="en-US" w:eastAsia="zh-CN"/>
        </w:rPr>
        <w:t>4</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rPr>
        <w:t>拦标价</w:t>
      </w:r>
      <w:r>
        <w:rPr>
          <w:rFonts w:ascii="宋体" w:hAnsi="宋体"/>
          <w:bCs/>
        </w:rPr>
        <w:t>详见报价单，</w:t>
      </w:r>
      <w:r>
        <w:rPr>
          <w:rFonts w:hint="eastAsia" w:ascii="宋体" w:hAnsi="宋体"/>
          <w:bCs/>
        </w:rPr>
        <w:t>超过</w:t>
      </w:r>
      <w:r>
        <w:rPr>
          <w:rFonts w:ascii="宋体" w:hAnsi="宋体"/>
          <w:bCs/>
        </w:rPr>
        <w:t>工程量拦标价</w:t>
      </w:r>
      <w:r>
        <w:rPr>
          <w:rFonts w:hint="eastAsia" w:ascii="宋体" w:hAnsi="宋体"/>
          <w:bCs/>
        </w:rPr>
        <w:t>及</w:t>
      </w:r>
      <w:r>
        <w:rPr>
          <w:rFonts w:ascii="宋体" w:hAnsi="宋体"/>
          <w:bCs/>
        </w:rPr>
        <w:t>低于优惠率拦标价的做废标处理。</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hint="eastAsia" w:ascii="宋体" w:hAnsi="宋体"/>
          <w:b/>
          <w:bCs/>
          <w:sz w:val="36"/>
          <w:szCs w:val="36"/>
        </w:rPr>
      </w:pPr>
      <w:r>
        <w:rPr>
          <w:rFonts w:hint="eastAsia" w:ascii="宋体" w:hAnsi="宋体"/>
          <w:b/>
          <w:bCs/>
          <w:sz w:val="36"/>
          <w:szCs w:val="32"/>
          <w:u w:val="single"/>
          <w:lang w:eastAsia="zh-CN"/>
        </w:rPr>
        <w:t>炼铁铸铁机干雾抑尘改造等（清包</w:t>
      </w:r>
      <w:bookmarkStart w:id="3" w:name="_GoBack"/>
      <w:bookmarkEnd w:id="3"/>
      <w:r>
        <w:rPr>
          <w:rFonts w:hint="eastAsia" w:ascii="宋体" w:hAnsi="宋体"/>
          <w:b/>
          <w:bCs/>
          <w:sz w:val="36"/>
          <w:szCs w:val="32"/>
          <w:u w:val="single"/>
          <w:lang w:eastAsia="zh-CN"/>
        </w:rPr>
        <w:t>）工程</w:t>
      </w:r>
    </w:p>
    <w:tbl>
      <w:tblPr>
        <w:tblStyle w:val="13"/>
        <w:tblW w:w="13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31"/>
        <w:gridCol w:w="1"/>
        <w:gridCol w:w="4"/>
        <w:gridCol w:w="45"/>
        <w:gridCol w:w="1338"/>
        <w:gridCol w:w="5"/>
        <w:gridCol w:w="5"/>
        <w:gridCol w:w="2"/>
        <w:gridCol w:w="54"/>
        <w:gridCol w:w="662"/>
        <w:gridCol w:w="5"/>
        <w:gridCol w:w="5"/>
        <w:gridCol w:w="48"/>
        <w:gridCol w:w="17"/>
        <w:gridCol w:w="853"/>
        <w:gridCol w:w="1"/>
        <w:gridCol w:w="1"/>
        <w:gridCol w:w="72"/>
        <w:gridCol w:w="1376"/>
        <w:gridCol w:w="50"/>
        <w:gridCol w:w="827"/>
        <w:gridCol w:w="7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25" w:type="dxa"/>
            <w:gridSpan w:val="3"/>
            <w:noWrap w:val="0"/>
            <w:vAlign w:val="center"/>
          </w:tcPr>
          <w:p>
            <w:pPr>
              <w:spacing w:line="300" w:lineRule="auto"/>
              <w:jc w:val="center"/>
              <w:rPr>
                <w:rFonts w:hint="eastAsia" w:ascii="宋体" w:hAnsi="宋体" w:cs="宋体"/>
                <w:sz w:val="18"/>
                <w:szCs w:val="18"/>
              </w:rPr>
            </w:pPr>
            <w:r>
              <w:rPr>
                <w:rFonts w:hint="eastAsia" w:ascii="宋体" w:hAnsi="宋体" w:cs="宋体"/>
                <w:sz w:val="18"/>
                <w:szCs w:val="18"/>
              </w:rPr>
              <w:t>序号</w:t>
            </w:r>
          </w:p>
        </w:tc>
        <w:tc>
          <w:tcPr>
            <w:tcW w:w="1387" w:type="dxa"/>
            <w:gridSpan w:val="3"/>
            <w:noWrap w:val="0"/>
            <w:vAlign w:val="center"/>
          </w:tcPr>
          <w:p>
            <w:pPr>
              <w:spacing w:line="300" w:lineRule="auto"/>
              <w:jc w:val="center"/>
              <w:rPr>
                <w:rFonts w:hint="eastAsia" w:ascii="宋体" w:hAnsi="宋体" w:cs="宋体"/>
                <w:sz w:val="18"/>
                <w:szCs w:val="18"/>
              </w:rPr>
            </w:pPr>
            <w:r>
              <w:rPr>
                <w:rFonts w:hint="eastAsia" w:ascii="宋体" w:hAnsi="宋体" w:cs="宋体"/>
                <w:color w:val="000000"/>
                <w:kern w:val="0"/>
                <w:sz w:val="18"/>
                <w:szCs w:val="18"/>
              </w:rPr>
              <w:t>分项名称</w:t>
            </w:r>
          </w:p>
        </w:tc>
        <w:tc>
          <w:tcPr>
            <w:tcW w:w="728" w:type="dxa"/>
            <w:gridSpan w:val="5"/>
            <w:noWrap w:val="0"/>
            <w:vAlign w:val="center"/>
          </w:tcPr>
          <w:p>
            <w:pPr>
              <w:spacing w:line="300"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单位</w:t>
            </w:r>
          </w:p>
        </w:tc>
        <w:tc>
          <w:tcPr>
            <w:tcW w:w="930" w:type="dxa"/>
            <w:gridSpan w:val="7"/>
            <w:noWrap w:val="0"/>
            <w:vAlign w:val="center"/>
          </w:tcPr>
          <w:p>
            <w:pPr>
              <w:spacing w:line="30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暂估</w:t>
            </w:r>
          </w:p>
          <w:p>
            <w:pPr>
              <w:spacing w:line="300" w:lineRule="auto"/>
              <w:jc w:val="center"/>
              <w:rPr>
                <w:rFonts w:hint="eastAsia" w:ascii="宋体" w:hAnsi="宋体" w:cs="宋体"/>
                <w:sz w:val="18"/>
                <w:szCs w:val="18"/>
              </w:rPr>
            </w:pPr>
            <w:r>
              <w:rPr>
                <w:rFonts w:hint="eastAsia" w:ascii="宋体" w:hAnsi="宋体" w:cs="宋体"/>
                <w:sz w:val="18"/>
                <w:szCs w:val="18"/>
              </w:rPr>
              <w:t>工程量</w:t>
            </w:r>
          </w:p>
        </w:tc>
        <w:tc>
          <w:tcPr>
            <w:tcW w:w="1448" w:type="dxa"/>
            <w:gridSpan w:val="2"/>
            <w:noWrap w:val="0"/>
            <w:vAlign w:val="center"/>
          </w:tcPr>
          <w:p>
            <w:pPr>
              <w:spacing w:line="300" w:lineRule="auto"/>
              <w:jc w:val="center"/>
              <w:rPr>
                <w:rFonts w:hint="eastAsia" w:ascii="宋体" w:hAnsi="宋体" w:cs="宋体"/>
                <w:sz w:val="18"/>
                <w:szCs w:val="18"/>
              </w:rPr>
            </w:pPr>
            <w:r>
              <w:rPr>
                <w:rFonts w:hint="eastAsia" w:ascii="宋体" w:hAnsi="宋体" w:cs="宋体"/>
                <w:sz w:val="18"/>
                <w:szCs w:val="18"/>
              </w:rPr>
              <w:t>拦标价</w:t>
            </w:r>
          </w:p>
        </w:tc>
        <w:tc>
          <w:tcPr>
            <w:tcW w:w="877" w:type="dxa"/>
            <w:gridSpan w:val="2"/>
            <w:noWrap w:val="0"/>
            <w:vAlign w:val="center"/>
          </w:tcPr>
          <w:p>
            <w:pPr>
              <w:spacing w:line="300" w:lineRule="auto"/>
              <w:jc w:val="center"/>
              <w:rPr>
                <w:rFonts w:hint="eastAsia" w:ascii="宋体" w:hAnsi="宋体" w:cs="宋体"/>
                <w:sz w:val="18"/>
                <w:szCs w:val="18"/>
              </w:rPr>
            </w:pPr>
            <w:r>
              <w:rPr>
                <w:rFonts w:hint="eastAsia" w:ascii="宋体" w:hAnsi="宋体" w:cs="宋体"/>
                <w:sz w:val="18"/>
                <w:szCs w:val="18"/>
              </w:rPr>
              <w:t>综合单价</w:t>
            </w:r>
          </w:p>
        </w:tc>
        <w:tc>
          <w:tcPr>
            <w:tcW w:w="7786" w:type="dxa"/>
            <w:noWrap w:val="0"/>
            <w:vAlign w:val="center"/>
          </w:tcPr>
          <w:p>
            <w:pPr>
              <w:spacing w:line="300" w:lineRule="auto"/>
              <w:jc w:val="center"/>
              <w:rPr>
                <w:rFonts w:hint="eastAsia"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3681" w:type="dxa"/>
            <w:gridSpan w:val="23"/>
            <w:noWrap w:val="0"/>
            <w:vAlign w:val="center"/>
          </w:tcPr>
          <w:p>
            <w:pPr>
              <w:jc w:val="left"/>
              <w:rPr>
                <w:rFonts w:hint="eastAsia" w:ascii="宋体" w:hAnsi="宋体" w:eastAsia="宋体" w:cs="宋体"/>
                <w:sz w:val="18"/>
                <w:szCs w:val="18"/>
                <w:lang w:eastAsia="zh-CN"/>
              </w:rPr>
            </w:pPr>
            <w:r>
              <w:rPr>
                <w:rFonts w:hint="eastAsia" w:ascii="宋体" w:hAnsi="宋体" w:cs="宋体"/>
                <w:sz w:val="18"/>
                <w:szCs w:val="18"/>
              </w:rPr>
              <w:t>一、</w:t>
            </w:r>
            <w:r>
              <w:rPr>
                <w:rFonts w:hint="eastAsia" w:ascii="宋体" w:hAnsi="宋体" w:cs="宋体"/>
                <w:sz w:val="18"/>
                <w:szCs w:val="18"/>
                <w:lang w:eastAsia="zh-CN"/>
              </w:rPr>
              <w:t>综合单价部分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681" w:type="dxa"/>
            <w:gridSpan w:val="23"/>
            <w:noWrap w:val="0"/>
            <w:vAlign w:val="center"/>
          </w:tcPr>
          <w:p>
            <w:pPr>
              <w:jc w:val="left"/>
              <w:rPr>
                <w:rFonts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lang w:val="en-US" w:eastAsia="zh-CN"/>
              </w:rPr>
              <w:t>1）</w:t>
            </w:r>
            <w:r>
              <w:rPr>
                <w:rFonts w:hint="eastAsia" w:ascii="宋体" w:hAnsi="宋体"/>
                <w:sz w:val="18"/>
                <w:szCs w:val="18"/>
                <w:u w:val="none"/>
                <w:lang w:eastAsia="zh-CN"/>
              </w:rPr>
              <w:t>炼铁铸铁机干雾抑尘改造</w:t>
            </w:r>
            <w:r>
              <w:rPr>
                <w:rFonts w:hint="eastAsia" w:ascii="宋体" w:hAnsi="宋体" w:cs="宋体"/>
                <w:sz w:val="18"/>
                <w:szCs w:val="18"/>
              </w:rPr>
              <w:t>综合单价部分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525" w:type="dxa"/>
            <w:gridSpan w:val="3"/>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1387" w:type="dxa"/>
            <w:gridSpan w:val="3"/>
            <w:noWrap w:val="0"/>
            <w:vAlign w:val="center"/>
          </w:tcPr>
          <w:p>
            <w:pPr>
              <w:keepNext w:val="0"/>
              <w:keepLines w:val="0"/>
              <w:widowControl/>
              <w:suppressLineNumbers w:val="0"/>
              <w:jc w:val="left"/>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钢结构制安</w:t>
            </w:r>
          </w:p>
        </w:tc>
        <w:tc>
          <w:tcPr>
            <w:tcW w:w="728" w:type="dxa"/>
            <w:gridSpan w:val="5"/>
            <w:noWrap w:val="0"/>
            <w:vAlign w:val="center"/>
          </w:tcPr>
          <w:p>
            <w:pPr>
              <w:keepNext w:val="0"/>
              <w:keepLines w:val="0"/>
              <w:widowControl/>
              <w:suppressLineNumbers w:val="0"/>
              <w:jc w:val="center"/>
              <w:textAlignment w:val="center"/>
              <w:rPr>
                <w:rFonts w:hint="default" w:ascii="宋体" w:hAnsi="宋体" w:cs="宋体"/>
                <w:sz w:val="18"/>
                <w:szCs w:val="18"/>
                <w:vertAlign w:val="superscript"/>
                <w:lang w:val="en-US"/>
              </w:rPr>
            </w:pPr>
            <w:r>
              <w:rPr>
                <w:rFonts w:hint="eastAsia" w:ascii="宋体" w:hAnsi="宋体" w:eastAsia="宋体" w:cs="宋体"/>
                <w:i w:val="0"/>
                <w:color w:val="000000"/>
                <w:kern w:val="0"/>
                <w:sz w:val="18"/>
                <w:szCs w:val="18"/>
                <w:u w:val="none"/>
                <w:lang w:val="en-US" w:eastAsia="zh-CN" w:bidi="ar"/>
              </w:rPr>
              <w:t>t</w:t>
            </w:r>
          </w:p>
        </w:tc>
        <w:tc>
          <w:tcPr>
            <w:tcW w:w="930" w:type="dxa"/>
            <w:gridSpan w:val="7"/>
            <w:noWrap w:val="0"/>
            <w:vAlign w:val="center"/>
          </w:tcPr>
          <w:p>
            <w:pPr>
              <w:keepNext w:val="0"/>
              <w:keepLines w:val="0"/>
              <w:widowControl/>
              <w:suppressLineNumbers w:val="0"/>
              <w:jc w:val="center"/>
              <w:textAlignment w:val="center"/>
              <w:rPr>
                <w:rFonts w:hint="default" w:ascii="宋体" w:hAnsi="宋体" w:cs="宋体"/>
                <w:sz w:val="18"/>
                <w:szCs w:val="18"/>
                <w:lang w:val="en-US"/>
              </w:rPr>
            </w:pPr>
            <w:r>
              <w:rPr>
                <w:rFonts w:hint="eastAsia" w:ascii="宋体" w:hAnsi="宋体" w:eastAsia="宋体" w:cs="宋体"/>
                <w:i w:val="0"/>
                <w:color w:val="000000"/>
                <w:kern w:val="0"/>
                <w:sz w:val="18"/>
                <w:szCs w:val="18"/>
                <w:u w:val="none"/>
                <w:lang w:val="en-US" w:eastAsia="zh-CN" w:bidi="ar"/>
              </w:rPr>
              <w:t>28</w:t>
            </w:r>
          </w:p>
        </w:tc>
        <w:tc>
          <w:tcPr>
            <w:tcW w:w="1448" w:type="dxa"/>
            <w:gridSpan w:val="2"/>
            <w:noWrap w:val="0"/>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cs="宋体"/>
                <w:color w:val="000000"/>
                <w:kern w:val="0"/>
                <w:sz w:val="18"/>
                <w:szCs w:val="18"/>
                <w:u w:val="single"/>
                <w:lang w:val="en-US" w:eastAsia="zh-CN" w:bidi="ar"/>
              </w:rPr>
              <w:t>5000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吨</w:t>
            </w:r>
          </w:p>
        </w:tc>
        <w:tc>
          <w:tcPr>
            <w:tcW w:w="877" w:type="dxa"/>
            <w:gridSpan w:val="2"/>
            <w:noWrap w:val="0"/>
            <w:vAlign w:val="center"/>
          </w:tcPr>
          <w:p>
            <w:pPr>
              <w:spacing w:before="156" w:beforeLines="50" w:after="156" w:afterLines="50"/>
              <w:jc w:val="left"/>
              <w:rPr>
                <w:rFonts w:hint="eastAsia" w:ascii="宋体" w:hAnsi="宋体" w:cs="宋体"/>
                <w:sz w:val="18"/>
                <w:szCs w:val="18"/>
              </w:rPr>
            </w:pPr>
          </w:p>
        </w:tc>
        <w:tc>
          <w:tcPr>
            <w:tcW w:w="7786" w:type="dxa"/>
            <w:noWrap w:val="0"/>
            <w:vAlign w:val="top"/>
          </w:tcPr>
          <w:p>
            <w:pPr>
              <w:jc w:val="left"/>
              <w:rPr>
                <w:rFonts w:hint="eastAsia" w:ascii="宋体" w:hAnsi="宋体" w:cs="宋体"/>
                <w:color w:val="000000"/>
                <w:kern w:val="0"/>
                <w:sz w:val="18"/>
                <w:szCs w:val="18"/>
                <w:lang w:bidi="ar"/>
              </w:rPr>
            </w:pPr>
            <w:r>
              <w:rPr>
                <w:rFonts w:hint="eastAsia"/>
                <w:sz w:val="18"/>
                <w:szCs w:val="18"/>
              </w:rPr>
              <w:t>不含</w:t>
            </w:r>
            <w:r>
              <w:rPr>
                <w:rFonts w:hint="eastAsia"/>
                <w:color w:val="FF0000"/>
                <w:sz w:val="18"/>
                <w:szCs w:val="18"/>
              </w:rPr>
              <w:t>钢材材料费用</w:t>
            </w:r>
            <w:r>
              <w:rPr>
                <w:rFonts w:hint="eastAsia"/>
                <w:sz w:val="18"/>
                <w:szCs w:val="18"/>
              </w:rPr>
              <w:t>，包括卸车、运输、倒运、制作、安装、除锈、刷漆</w:t>
            </w:r>
            <w:r>
              <w:rPr>
                <w:rFonts w:hint="eastAsia"/>
                <w:color w:val="FF0000"/>
                <w:sz w:val="18"/>
                <w:szCs w:val="18"/>
              </w:rPr>
              <w:t>（</w:t>
            </w:r>
            <w:r>
              <w:rPr>
                <w:rFonts w:hint="eastAsia"/>
                <w:color w:val="FF0000"/>
                <w:sz w:val="18"/>
                <w:szCs w:val="18"/>
                <w:lang w:eastAsia="zh-CN"/>
              </w:rPr>
              <w:t>不</w:t>
            </w:r>
            <w:r>
              <w:rPr>
                <w:rFonts w:hint="eastAsia"/>
                <w:color w:val="FF0000"/>
                <w:sz w:val="18"/>
                <w:szCs w:val="18"/>
              </w:rPr>
              <w:t>含油漆）</w:t>
            </w:r>
            <w:r>
              <w:rPr>
                <w:rFonts w:hint="eastAsia"/>
                <w:sz w:val="18"/>
                <w:szCs w:val="18"/>
              </w:rPr>
              <w:t>等全部工序及涉及的人工费、机械费、</w:t>
            </w:r>
            <w:r>
              <w:rPr>
                <w:rFonts w:hint="eastAsia"/>
                <w:sz w:val="18"/>
                <w:szCs w:val="18"/>
                <w:lang w:eastAsia="zh-CN"/>
              </w:rPr>
              <w:t>辅材</w:t>
            </w:r>
            <w:r>
              <w:rPr>
                <w:rFonts w:hint="eastAsia"/>
                <w:sz w:val="18"/>
                <w:szCs w:val="18"/>
              </w:rPr>
              <w:t>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24" w:type="dxa"/>
            <w:gridSpan w:val="2"/>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p>
        </w:tc>
        <w:tc>
          <w:tcPr>
            <w:tcW w:w="1393" w:type="dxa"/>
            <w:gridSpan w:val="5"/>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成品不锈钢门</w:t>
            </w:r>
          </w:p>
        </w:tc>
        <w:tc>
          <w:tcPr>
            <w:tcW w:w="728" w:type="dxa"/>
            <w:gridSpan w:val="5"/>
            <w:noWrap w:val="0"/>
            <w:vAlign w:val="center"/>
          </w:tcPr>
          <w:p>
            <w:pPr>
              <w:ind w:firstLine="180" w:firstLineChars="100"/>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套</w:t>
            </w:r>
          </w:p>
        </w:tc>
        <w:tc>
          <w:tcPr>
            <w:tcW w:w="924" w:type="dxa"/>
            <w:gridSpan w:val="5"/>
            <w:noWrap w:val="0"/>
            <w:vAlign w:val="center"/>
          </w:tcPr>
          <w:p>
            <w:pPr>
              <w:ind w:firstLine="180" w:firstLineChars="100"/>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w:t>
            </w:r>
          </w:p>
        </w:tc>
        <w:tc>
          <w:tcPr>
            <w:tcW w:w="1449" w:type="dxa"/>
            <w:gridSpan w:val="3"/>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u w:val="none"/>
                <w:lang w:val="en-US" w:eastAsia="zh-CN" w:bidi="ar"/>
              </w:rPr>
              <w:t>1500元/套</w:t>
            </w:r>
          </w:p>
        </w:tc>
        <w:tc>
          <w:tcPr>
            <w:tcW w:w="877" w:type="dxa"/>
            <w:gridSpan w:val="2"/>
            <w:noWrap w:val="0"/>
            <w:vAlign w:val="center"/>
          </w:tcPr>
          <w:p>
            <w:pPr>
              <w:jc w:val="left"/>
              <w:rPr>
                <w:rFonts w:hint="default" w:ascii="宋体" w:hAnsi="宋体" w:eastAsia="宋体" w:cs="宋体"/>
                <w:color w:val="000000"/>
                <w:kern w:val="0"/>
                <w:sz w:val="18"/>
                <w:szCs w:val="18"/>
                <w:u w:val="none"/>
                <w:lang w:val="en-US" w:eastAsia="zh-CN" w:bidi="ar"/>
              </w:rPr>
            </w:pPr>
          </w:p>
        </w:tc>
        <w:tc>
          <w:tcPr>
            <w:tcW w:w="7786" w:type="dxa"/>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不含成品不锈钢门费用，</w:t>
            </w:r>
            <w:r>
              <w:rPr>
                <w:rFonts w:hint="eastAsia"/>
                <w:sz w:val="18"/>
                <w:szCs w:val="18"/>
              </w:rPr>
              <w:t>包括卸车、运输、倒运、制作、安装、除锈、刷漆（</w:t>
            </w:r>
            <w:r>
              <w:rPr>
                <w:rFonts w:hint="eastAsia"/>
                <w:sz w:val="18"/>
                <w:szCs w:val="18"/>
                <w:lang w:eastAsia="zh-CN"/>
              </w:rPr>
              <w:t>不</w:t>
            </w:r>
            <w:r>
              <w:rPr>
                <w:rFonts w:hint="eastAsia"/>
                <w:sz w:val="18"/>
                <w:szCs w:val="18"/>
              </w:rPr>
              <w:t>含油漆）等全部工序及涉及的人工费、机械费、</w:t>
            </w:r>
            <w:r>
              <w:rPr>
                <w:rFonts w:hint="eastAsia"/>
                <w:sz w:val="18"/>
                <w:szCs w:val="18"/>
                <w:lang w:eastAsia="zh-CN"/>
              </w:rPr>
              <w:t>辅材</w:t>
            </w:r>
            <w:r>
              <w:rPr>
                <w:rFonts w:hint="eastAsia"/>
                <w:sz w:val="18"/>
                <w:szCs w:val="18"/>
              </w:rPr>
              <w:t>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29" w:type="dxa"/>
            <w:gridSpan w:val="4"/>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w:t>
            </w:r>
          </w:p>
        </w:tc>
        <w:tc>
          <w:tcPr>
            <w:tcW w:w="1393" w:type="dxa"/>
            <w:gridSpan w:val="4"/>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铝合金窗</w:t>
            </w:r>
          </w:p>
        </w:tc>
        <w:tc>
          <w:tcPr>
            <w:tcW w:w="728" w:type="dxa"/>
            <w:gridSpan w:val="5"/>
            <w:noWrap w:val="0"/>
            <w:vAlign w:val="center"/>
          </w:tcPr>
          <w:p>
            <w:pPr>
              <w:ind w:firstLine="180" w:firstLineChars="100"/>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套</w:t>
            </w:r>
          </w:p>
        </w:tc>
        <w:tc>
          <w:tcPr>
            <w:tcW w:w="919" w:type="dxa"/>
            <w:gridSpan w:val="4"/>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1</w:t>
            </w:r>
          </w:p>
        </w:tc>
        <w:tc>
          <w:tcPr>
            <w:tcW w:w="1449" w:type="dxa"/>
            <w:gridSpan w:val="3"/>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800元/套</w:t>
            </w:r>
          </w:p>
        </w:tc>
        <w:tc>
          <w:tcPr>
            <w:tcW w:w="877" w:type="dxa"/>
            <w:gridSpan w:val="2"/>
            <w:noWrap w:val="0"/>
            <w:vAlign w:val="center"/>
          </w:tcPr>
          <w:p>
            <w:pPr>
              <w:jc w:val="left"/>
              <w:rPr>
                <w:rFonts w:hint="default" w:ascii="宋体" w:hAnsi="宋体" w:eastAsia="宋体" w:cs="宋体"/>
                <w:color w:val="000000"/>
                <w:kern w:val="0"/>
                <w:sz w:val="18"/>
                <w:szCs w:val="18"/>
                <w:lang w:val="en-US" w:eastAsia="zh-CN" w:bidi="ar"/>
              </w:rPr>
            </w:pPr>
          </w:p>
        </w:tc>
        <w:tc>
          <w:tcPr>
            <w:tcW w:w="7786" w:type="dxa"/>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不含铝合金窗费用，</w:t>
            </w:r>
            <w:r>
              <w:rPr>
                <w:rFonts w:hint="eastAsia" w:eastAsia="宋体"/>
                <w:sz w:val="18"/>
                <w:szCs w:val="18"/>
                <w:lang w:eastAsia="zh-CN"/>
              </w:rPr>
              <w:t>包含成品铝合金窗安装</w:t>
            </w:r>
            <w:r>
              <w:rPr>
                <w:rFonts w:hint="eastAsia"/>
                <w:sz w:val="18"/>
                <w:szCs w:val="18"/>
              </w:rPr>
              <w:t>全部工序及涉及的人工费、机械费、、措施费、不可竞争费、税金、水电费等全部费用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3681" w:type="dxa"/>
            <w:gridSpan w:val="23"/>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r>
              <w:rPr>
                <w:rFonts w:hint="eastAsia" w:ascii="宋体" w:hAnsi="宋体"/>
                <w:sz w:val="18"/>
                <w:szCs w:val="18"/>
                <w:u w:val="none"/>
                <w:lang w:eastAsia="zh-CN"/>
              </w:rPr>
              <w:t>烧结烟气脱硫脱硝1#增压风机变频器室新增空水冷却器综合单价部分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25" w:type="dxa"/>
            <w:gridSpan w:val="3"/>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1</w:t>
            </w:r>
          </w:p>
        </w:tc>
        <w:tc>
          <w:tcPr>
            <w:tcW w:w="1387" w:type="dxa"/>
            <w:gridSpan w:val="3"/>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管道安装</w:t>
            </w:r>
          </w:p>
        </w:tc>
        <w:tc>
          <w:tcPr>
            <w:tcW w:w="728" w:type="dxa"/>
            <w:gridSpan w:val="5"/>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τ</w:t>
            </w:r>
          </w:p>
        </w:tc>
        <w:tc>
          <w:tcPr>
            <w:tcW w:w="930" w:type="dxa"/>
            <w:gridSpan w:val="7"/>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1448" w:type="dxa"/>
            <w:gridSpan w:val="2"/>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u w:val="single"/>
                <w:lang w:val="en-US" w:eastAsia="zh-CN" w:bidi="ar"/>
              </w:rPr>
              <w:t xml:space="preserve">5500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吨</w:t>
            </w:r>
          </w:p>
        </w:tc>
        <w:tc>
          <w:tcPr>
            <w:tcW w:w="877" w:type="dxa"/>
            <w:gridSpan w:val="2"/>
            <w:noWrap w:val="0"/>
            <w:vAlign w:val="center"/>
          </w:tcPr>
          <w:p>
            <w:pPr>
              <w:spacing w:before="156" w:beforeLines="50" w:after="156" w:afterLines="50"/>
              <w:jc w:val="left"/>
              <w:rPr>
                <w:rFonts w:hint="eastAsia" w:ascii="宋体" w:hAnsi="宋体" w:eastAsia="宋体" w:cs="宋体"/>
                <w:color w:val="000000"/>
                <w:kern w:val="0"/>
                <w:sz w:val="18"/>
                <w:szCs w:val="18"/>
                <w:u w:val="none"/>
                <w:lang w:val="en-US" w:eastAsia="zh-CN" w:bidi="ar"/>
              </w:rPr>
            </w:pPr>
            <w:r>
              <w:rPr>
                <w:rFonts w:hint="eastAsia" w:ascii="宋体" w:hAnsi="宋体" w:cs="宋体"/>
                <w:color w:val="000000"/>
                <w:kern w:val="0"/>
                <w:sz w:val="18"/>
                <w:szCs w:val="18"/>
                <w:u w:val="none"/>
                <w:lang w:val="en-US" w:eastAsia="zh-CN" w:bidi="ar"/>
              </w:rPr>
              <w:t xml:space="preserve"> </w:t>
            </w:r>
          </w:p>
        </w:tc>
        <w:tc>
          <w:tcPr>
            <w:tcW w:w="7786" w:type="dxa"/>
            <w:noWrap w:val="0"/>
            <w:vAlign w:val="top"/>
          </w:tcPr>
          <w:p>
            <w:pPr>
              <w:jc w:val="left"/>
              <w:rPr>
                <w:rFonts w:hint="eastAsia" w:ascii="宋体" w:hAnsi="宋体" w:eastAsia="宋体" w:cs="宋体"/>
                <w:color w:val="000000"/>
                <w:kern w:val="0"/>
                <w:sz w:val="18"/>
                <w:szCs w:val="18"/>
                <w:lang w:bidi="ar"/>
              </w:rPr>
            </w:pPr>
            <w:r>
              <w:rPr>
                <w:rFonts w:hint="eastAsia"/>
                <w:sz w:val="18"/>
                <w:szCs w:val="18"/>
              </w:rPr>
              <w:t>不含管道、管件材料费用，包括管道、管件和管道连接法兰的卸车、运输、倒运、安装</w:t>
            </w:r>
            <w:r>
              <w:rPr>
                <w:rFonts w:hint="eastAsia"/>
                <w:sz w:val="18"/>
                <w:szCs w:val="18"/>
                <w:lang w:eastAsia="zh-CN"/>
              </w:rPr>
              <w:t>（含穿墙管道墙体开洞及恢复）</w:t>
            </w:r>
            <w:r>
              <w:rPr>
                <w:rFonts w:hint="eastAsia"/>
                <w:sz w:val="18"/>
                <w:szCs w:val="18"/>
              </w:rPr>
              <w:t>、试压、吹扫、除锈刷漆（</w:t>
            </w:r>
            <w:r>
              <w:rPr>
                <w:rFonts w:hint="eastAsia"/>
                <w:sz w:val="18"/>
                <w:szCs w:val="18"/>
                <w:lang w:eastAsia="zh-CN"/>
              </w:rPr>
              <w:t>不</w:t>
            </w:r>
            <w:r>
              <w:rPr>
                <w:rFonts w:hint="eastAsia"/>
                <w:sz w:val="18"/>
                <w:szCs w:val="18"/>
              </w:rPr>
              <w:t>含油漆）、标识等全部工序及涉及的人工费、机械费、、措施费、不可竞争费、税金、水电费等全部费用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25" w:type="dxa"/>
            <w:gridSpan w:val="3"/>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2</w:t>
            </w:r>
          </w:p>
        </w:tc>
        <w:tc>
          <w:tcPr>
            <w:tcW w:w="1387" w:type="dxa"/>
            <w:gridSpan w:val="3"/>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卧式离心泵</w:t>
            </w:r>
          </w:p>
        </w:tc>
        <w:tc>
          <w:tcPr>
            <w:tcW w:w="728" w:type="dxa"/>
            <w:gridSpan w:val="5"/>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w:t>
            </w:r>
          </w:p>
        </w:tc>
        <w:tc>
          <w:tcPr>
            <w:tcW w:w="930" w:type="dxa"/>
            <w:gridSpan w:val="7"/>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1448" w:type="dxa"/>
            <w:gridSpan w:val="2"/>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u w:val="single"/>
                <w:lang w:val="en-US" w:eastAsia="zh-CN" w:bidi="ar"/>
              </w:rPr>
              <w:t>1500</w:t>
            </w:r>
            <w:r>
              <w:rPr>
                <w:rFonts w:hint="eastAsia" w:ascii="宋体" w:hAnsi="宋体" w:cs="宋体"/>
                <w:color w:val="000000"/>
                <w:kern w:val="0"/>
                <w:sz w:val="18"/>
                <w:szCs w:val="18"/>
                <w:u w:val="single"/>
                <w:lang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台</w:t>
            </w:r>
          </w:p>
        </w:tc>
        <w:tc>
          <w:tcPr>
            <w:tcW w:w="877" w:type="dxa"/>
            <w:gridSpan w:val="2"/>
            <w:noWrap w:val="0"/>
            <w:vAlign w:val="center"/>
          </w:tcPr>
          <w:p>
            <w:pPr>
              <w:spacing w:before="156" w:beforeLines="50" w:after="156" w:afterLines="50"/>
              <w:jc w:val="left"/>
              <w:rPr>
                <w:rFonts w:hint="eastAsia" w:ascii="宋体" w:hAnsi="宋体" w:cs="宋体"/>
                <w:color w:val="000000"/>
                <w:kern w:val="0"/>
                <w:sz w:val="18"/>
                <w:szCs w:val="18"/>
                <w:u w:val="single"/>
                <w:lang w:bidi="ar"/>
              </w:rPr>
            </w:pPr>
          </w:p>
        </w:tc>
        <w:tc>
          <w:tcPr>
            <w:tcW w:w="7786" w:type="dxa"/>
            <w:noWrap w:val="0"/>
            <w:vAlign w:val="top"/>
          </w:tcPr>
          <w:p>
            <w:pPr>
              <w:jc w:val="left"/>
              <w:rPr>
                <w:rFonts w:hint="eastAsia" w:ascii="宋体" w:hAnsi="宋体" w:eastAsia="宋体" w:cs="宋体"/>
                <w:color w:val="000000"/>
                <w:kern w:val="0"/>
                <w:sz w:val="18"/>
                <w:szCs w:val="18"/>
                <w:lang w:bidi="ar"/>
              </w:rPr>
            </w:pPr>
            <w:r>
              <w:rPr>
                <w:rFonts w:hint="eastAsia"/>
                <w:sz w:val="18"/>
                <w:szCs w:val="18"/>
                <w:lang w:eastAsia="zh-CN"/>
              </w:rPr>
              <w:t>不含</w:t>
            </w:r>
            <w:r>
              <w:rPr>
                <w:rFonts w:hint="eastAsia"/>
                <w:sz w:val="18"/>
                <w:szCs w:val="18"/>
              </w:rPr>
              <w:t>水泵</w:t>
            </w:r>
            <w:r>
              <w:rPr>
                <w:rFonts w:hint="eastAsia"/>
                <w:sz w:val="18"/>
                <w:szCs w:val="18"/>
                <w:lang w:eastAsia="zh-CN"/>
              </w:rPr>
              <w:t>费用</w:t>
            </w:r>
            <w:r>
              <w:rPr>
                <w:rFonts w:hint="eastAsia"/>
                <w:sz w:val="18"/>
                <w:szCs w:val="18"/>
              </w:rPr>
              <w:t>，包括卸车、运输、倒运、检验、安装、调试、标识等全部工序及涉及的人工费、机械费、</w:t>
            </w:r>
            <w:r>
              <w:rPr>
                <w:rFonts w:hint="eastAsia"/>
                <w:sz w:val="18"/>
                <w:szCs w:val="18"/>
                <w:lang w:eastAsia="zh-CN"/>
              </w:rPr>
              <w:t>辅材</w:t>
            </w:r>
            <w:r>
              <w:rPr>
                <w:rFonts w:hint="eastAsia"/>
                <w:sz w:val="18"/>
                <w:szCs w:val="18"/>
              </w:rPr>
              <w:t>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3681" w:type="dxa"/>
            <w:gridSpan w:val="23"/>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w:t>
            </w:r>
            <w:r>
              <w:rPr>
                <w:rFonts w:hint="eastAsia" w:ascii="宋体" w:hAnsi="宋体"/>
                <w:sz w:val="18"/>
                <w:szCs w:val="18"/>
                <w:lang w:val="en-US" w:eastAsia="zh-CN"/>
              </w:rPr>
              <w:t>烧结烟气脱硫脱硝1#增压风机保温隔声包敷层安装综合单价部分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74" w:type="dxa"/>
            <w:gridSpan w:val="5"/>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w:t>
            </w:r>
          </w:p>
        </w:tc>
        <w:tc>
          <w:tcPr>
            <w:tcW w:w="1350" w:type="dxa"/>
            <w:gridSpan w:val="4"/>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岩棉针刺毯</w:t>
            </w:r>
          </w:p>
        </w:tc>
        <w:tc>
          <w:tcPr>
            <w:tcW w:w="791" w:type="dxa"/>
            <w:gridSpan w:val="6"/>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m³</w:t>
            </w:r>
          </w:p>
        </w:tc>
        <w:tc>
          <w:tcPr>
            <w:tcW w:w="927" w:type="dxa"/>
            <w:gridSpan w:val="4"/>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115</w:t>
            </w:r>
          </w:p>
        </w:tc>
        <w:tc>
          <w:tcPr>
            <w:tcW w:w="1376" w:type="dxa"/>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550元/m³</w:t>
            </w:r>
          </w:p>
        </w:tc>
        <w:tc>
          <w:tcPr>
            <w:tcW w:w="877" w:type="dxa"/>
            <w:gridSpan w:val="2"/>
            <w:noWrap w:val="0"/>
            <w:vAlign w:val="center"/>
          </w:tcPr>
          <w:p>
            <w:pPr>
              <w:jc w:val="left"/>
              <w:rPr>
                <w:rFonts w:hint="eastAsia" w:ascii="宋体" w:hAnsi="宋体" w:eastAsia="宋体" w:cs="宋体"/>
                <w:color w:val="000000"/>
                <w:kern w:val="0"/>
                <w:sz w:val="18"/>
                <w:szCs w:val="18"/>
                <w:lang w:val="en-US" w:eastAsia="zh-CN" w:bidi="ar"/>
              </w:rPr>
            </w:pPr>
          </w:p>
        </w:tc>
        <w:tc>
          <w:tcPr>
            <w:tcW w:w="7786" w:type="dxa"/>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不含岩棉针刺毯费用。包括岩棉针刺毯的卸车、运输、倒运、安装（含脚手架安装拆除）等全部工序涉及的</w:t>
            </w:r>
            <w:r>
              <w:rPr>
                <w:rFonts w:hint="eastAsia"/>
                <w:sz w:val="18"/>
                <w:szCs w:val="18"/>
              </w:rPr>
              <w:t>人工费、机械费、</w:t>
            </w:r>
            <w:r>
              <w:rPr>
                <w:rFonts w:hint="eastAsia"/>
                <w:sz w:val="18"/>
                <w:szCs w:val="18"/>
                <w:lang w:eastAsia="zh-CN"/>
              </w:rPr>
              <w:t>辅材</w:t>
            </w:r>
            <w:r>
              <w:rPr>
                <w:rFonts w:hint="eastAsia"/>
                <w:sz w:val="18"/>
                <w:szCs w:val="18"/>
              </w:rPr>
              <w:t>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74" w:type="dxa"/>
            <w:gridSpan w:val="5"/>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p>
        </w:tc>
        <w:tc>
          <w:tcPr>
            <w:tcW w:w="1350" w:type="dxa"/>
            <w:gridSpan w:val="4"/>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镀锌板</w:t>
            </w:r>
          </w:p>
        </w:tc>
        <w:tc>
          <w:tcPr>
            <w:tcW w:w="791" w:type="dxa"/>
            <w:gridSpan w:val="6"/>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p>
        </w:tc>
        <w:tc>
          <w:tcPr>
            <w:tcW w:w="927" w:type="dxa"/>
            <w:gridSpan w:val="4"/>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351</w:t>
            </w:r>
          </w:p>
        </w:tc>
        <w:tc>
          <w:tcPr>
            <w:tcW w:w="1376" w:type="dxa"/>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u w:val="single"/>
                <w:lang w:val="en-US" w:eastAsia="zh-CN" w:bidi="ar"/>
              </w:rPr>
              <w:t>27元</w:t>
            </w:r>
            <w:r>
              <w:rPr>
                <w:rFonts w:hint="eastAsia" w:ascii="宋体" w:hAnsi="宋体" w:eastAsia="宋体" w:cs="宋体"/>
                <w:color w:val="000000"/>
                <w:kern w:val="0"/>
                <w:sz w:val="18"/>
                <w:szCs w:val="18"/>
                <w:lang w:val="en-US" w:eastAsia="zh-CN" w:bidi="ar"/>
              </w:rPr>
              <w:t>/㎡</w:t>
            </w:r>
          </w:p>
        </w:tc>
        <w:tc>
          <w:tcPr>
            <w:tcW w:w="877" w:type="dxa"/>
            <w:gridSpan w:val="2"/>
            <w:noWrap w:val="0"/>
            <w:vAlign w:val="center"/>
          </w:tcPr>
          <w:p>
            <w:pPr>
              <w:jc w:val="left"/>
              <w:rPr>
                <w:rFonts w:hint="eastAsia" w:ascii="宋体" w:hAnsi="宋体" w:eastAsia="宋体" w:cs="宋体"/>
                <w:color w:val="000000"/>
                <w:kern w:val="0"/>
                <w:sz w:val="18"/>
                <w:szCs w:val="18"/>
                <w:lang w:val="en-US" w:eastAsia="zh-CN" w:bidi="ar"/>
              </w:rPr>
            </w:pPr>
          </w:p>
        </w:tc>
        <w:tc>
          <w:tcPr>
            <w:tcW w:w="7786" w:type="dxa"/>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不含镀锌板，镀锌铁丝网费用。包括镀锌板、镀锌铁丝网的卸车、运输、倒运、镀锌板，镀锌铁丝网安装（含脚手架安装拆除）等全部工序涉及的</w:t>
            </w:r>
            <w:r>
              <w:rPr>
                <w:rFonts w:hint="eastAsia"/>
                <w:sz w:val="18"/>
                <w:szCs w:val="18"/>
              </w:rPr>
              <w:t>人工费、机械费、</w:t>
            </w:r>
            <w:r>
              <w:rPr>
                <w:rFonts w:hint="eastAsia"/>
                <w:sz w:val="18"/>
                <w:szCs w:val="18"/>
                <w:lang w:eastAsia="zh-CN"/>
              </w:rPr>
              <w:t>辅材</w:t>
            </w:r>
            <w:r>
              <w:rPr>
                <w:rFonts w:hint="eastAsia"/>
                <w:sz w:val="18"/>
                <w:szCs w:val="18"/>
              </w:rPr>
              <w:t>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3681" w:type="dxa"/>
            <w:gridSpan w:val="23"/>
            <w:noWrap w:val="0"/>
            <w:vAlign w:val="center"/>
          </w:tcPr>
          <w:p>
            <w:pPr>
              <w:jc w:val="left"/>
              <w:rPr>
                <w:rFonts w:hint="eastAsia" w:ascii="宋体" w:hAnsi="宋体" w:eastAsia="宋体" w:cs="宋体"/>
                <w:sz w:val="18"/>
                <w:szCs w:val="18"/>
                <w:lang w:val="en-US" w:eastAsia="zh-CN"/>
              </w:rPr>
            </w:pPr>
            <w:r>
              <w:rPr>
                <w:rFonts w:hint="eastAsia" w:ascii="宋体" w:hAnsi="宋体" w:cs="宋体"/>
                <w:sz w:val="18"/>
                <w:szCs w:val="18"/>
                <w:lang w:val="en-US" w:eastAsia="zh-CN"/>
              </w:rPr>
              <w:t>（4）</w:t>
            </w:r>
            <w:r>
              <w:rPr>
                <w:rFonts w:hint="eastAsia" w:ascii="宋体" w:hAnsi="宋体"/>
                <w:sz w:val="18"/>
                <w:szCs w:val="18"/>
                <w:u w:val="none"/>
                <w:lang w:eastAsia="zh-CN"/>
              </w:rPr>
              <w:t>烧结脱硫脱硝新加检修平台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93" w:type="dxa"/>
            <w:noWrap w:val="0"/>
            <w:vAlign w:val="center"/>
          </w:tcPr>
          <w:p>
            <w:pPr>
              <w:jc w:val="left"/>
              <w:rPr>
                <w:rFonts w:hint="default" w:ascii="宋体" w:hAnsi="宋体" w:cs="宋体"/>
                <w:sz w:val="18"/>
                <w:szCs w:val="18"/>
                <w:lang w:val="en-US" w:eastAsia="zh-CN"/>
              </w:rPr>
            </w:pPr>
            <w:r>
              <w:rPr>
                <w:rFonts w:hint="eastAsia" w:ascii="宋体" w:hAnsi="宋体" w:cs="宋体"/>
                <w:sz w:val="18"/>
                <w:szCs w:val="18"/>
                <w:lang w:val="en-US" w:eastAsia="zh-CN"/>
              </w:rPr>
              <w:t>1</w:t>
            </w:r>
          </w:p>
        </w:tc>
        <w:tc>
          <w:tcPr>
            <w:tcW w:w="1485" w:type="dxa"/>
            <w:gridSpan w:val="9"/>
            <w:noWrap w:val="0"/>
            <w:vAlign w:val="center"/>
          </w:tcPr>
          <w:p>
            <w:pPr>
              <w:jc w:val="left"/>
              <w:rPr>
                <w:rFonts w:hint="eastAsia" w:ascii="宋体" w:hAnsi="宋体" w:cs="宋体"/>
                <w:sz w:val="18"/>
                <w:szCs w:val="18"/>
                <w:lang w:val="en-US" w:eastAsia="zh-CN"/>
              </w:rPr>
            </w:pPr>
            <w:r>
              <w:rPr>
                <w:rFonts w:hint="eastAsia" w:ascii="宋体" w:hAnsi="宋体" w:cs="宋体"/>
                <w:sz w:val="18"/>
                <w:szCs w:val="18"/>
                <w:lang w:val="en-US" w:eastAsia="zh-CN"/>
              </w:rPr>
              <w:t>钢结构制安</w:t>
            </w:r>
          </w:p>
        </w:tc>
        <w:tc>
          <w:tcPr>
            <w:tcW w:w="720" w:type="dxa"/>
            <w:gridSpan w:val="4"/>
            <w:noWrap w:val="0"/>
            <w:vAlign w:val="center"/>
          </w:tcPr>
          <w:p>
            <w:pPr>
              <w:jc w:val="left"/>
              <w:rPr>
                <w:rFonts w:hint="default" w:ascii="宋体" w:hAnsi="宋体" w:cs="宋体"/>
                <w:sz w:val="18"/>
                <w:szCs w:val="18"/>
                <w:lang w:val="en-US" w:eastAsia="zh-CN"/>
              </w:rPr>
            </w:pPr>
            <w:r>
              <w:rPr>
                <w:rFonts w:hint="eastAsia" w:ascii="宋体" w:hAnsi="宋体" w:cs="宋体"/>
                <w:sz w:val="18"/>
                <w:szCs w:val="18"/>
                <w:lang w:val="en-US" w:eastAsia="zh-CN"/>
              </w:rPr>
              <w:t>t</w:t>
            </w:r>
          </w:p>
        </w:tc>
        <w:tc>
          <w:tcPr>
            <w:tcW w:w="870" w:type="dxa"/>
            <w:gridSpan w:val="2"/>
            <w:noWrap w:val="0"/>
            <w:vAlign w:val="center"/>
          </w:tcPr>
          <w:p>
            <w:pPr>
              <w:jc w:val="left"/>
              <w:rPr>
                <w:rFonts w:hint="default" w:ascii="宋体" w:hAnsi="宋体" w:cs="宋体"/>
                <w:sz w:val="18"/>
                <w:szCs w:val="18"/>
                <w:lang w:val="en-US" w:eastAsia="zh-CN"/>
              </w:rPr>
            </w:pPr>
            <w:r>
              <w:rPr>
                <w:rFonts w:hint="eastAsia" w:ascii="宋体" w:hAnsi="宋体" w:cs="宋体"/>
                <w:sz w:val="18"/>
                <w:szCs w:val="18"/>
                <w:lang w:val="en-US" w:eastAsia="zh-CN"/>
              </w:rPr>
              <w:t>1.5</w:t>
            </w:r>
          </w:p>
        </w:tc>
        <w:tc>
          <w:tcPr>
            <w:tcW w:w="1500" w:type="dxa"/>
            <w:gridSpan w:val="5"/>
            <w:noWrap w:val="0"/>
            <w:vAlign w:val="center"/>
          </w:tcPr>
          <w:p>
            <w:pPr>
              <w:jc w:val="left"/>
              <w:rPr>
                <w:rFonts w:hint="default" w:ascii="宋体" w:hAnsi="宋体" w:cs="宋体"/>
                <w:sz w:val="18"/>
                <w:szCs w:val="18"/>
                <w:lang w:val="en-US" w:eastAsia="zh-CN"/>
              </w:rPr>
            </w:pPr>
            <w:r>
              <w:rPr>
                <w:rFonts w:hint="eastAsia" w:ascii="宋体" w:hAnsi="宋体" w:cs="宋体"/>
                <w:sz w:val="18"/>
                <w:szCs w:val="18"/>
                <w:u w:val="single"/>
                <w:lang w:val="en-US" w:eastAsia="zh-CN"/>
              </w:rPr>
              <w:t>5000</w:t>
            </w:r>
            <w:r>
              <w:rPr>
                <w:rFonts w:hint="eastAsia" w:ascii="宋体" w:hAnsi="宋体" w:cs="宋体"/>
                <w:sz w:val="18"/>
                <w:szCs w:val="18"/>
                <w:u w:val="none"/>
                <w:lang w:val="en-US" w:eastAsia="zh-CN"/>
              </w:rPr>
              <w:t>元/吨</w:t>
            </w:r>
          </w:p>
        </w:tc>
        <w:tc>
          <w:tcPr>
            <w:tcW w:w="827" w:type="dxa"/>
            <w:noWrap w:val="0"/>
            <w:vAlign w:val="center"/>
          </w:tcPr>
          <w:p>
            <w:pPr>
              <w:jc w:val="left"/>
              <w:rPr>
                <w:rFonts w:hint="eastAsia" w:ascii="宋体" w:hAnsi="宋体" w:cs="宋体"/>
                <w:sz w:val="18"/>
                <w:szCs w:val="18"/>
                <w:lang w:val="en-US" w:eastAsia="zh-CN"/>
              </w:rPr>
            </w:pPr>
          </w:p>
        </w:tc>
        <w:tc>
          <w:tcPr>
            <w:tcW w:w="7786" w:type="dxa"/>
            <w:noWrap w:val="0"/>
            <w:vAlign w:val="center"/>
          </w:tcPr>
          <w:p>
            <w:pPr>
              <w:jc w:val="left"/>
              <w:rPr>
                <w:rFonts w:hint="eastAsia" w:ascii="宋体" w:hAnsi="宋体" w:cs="宋体"/>
                <w:sz w:val="18"/>
                <w:szCs w:val="18"/>
                <w:lang w:val="en-US" w:eastAsia="zh-CN"/>
              </w:rPr>
            </w:pPr>
            <w:r>
              <w:rPr>
                <w:rFonts w:hint="eastAsia"/>
                <w:sz w:val="18"/>
                <w:szCs w:val="18"/>
              </w:rPr>
              <w:t>不含钢材材料费用，包括卸车、运输、倒运、制作、安装、除锈、刷漆（</w:t>
            </w:r>
            <w:r>
              <w:rPr>
                <w:rFonts w:hint="eastAsia"/>
                <w:sz w:val="18"/>
                <w:szCs w:val="18"/>
                <w:lang w:eastAsia="zh-CN"/>
              </w:rPr>
              <w:t>不</w:t>
            </w:r>
            <w:r>
              <w:rPr>
                <w:rFonts w:hint="eastAsia"/>
                <w:sz w:val="18"/>
                <w:szCs w:val="18"/>
              </w:rPr>
              <w:t>含油漆）等全部工序及涉及的人工费、机械费、</w:t>
            </w:r>
            <w:r>
              <w:rPr>
                <w:rFonts w:hint="eastAsia"/>
                <w:sz w:val="18"/>
                <w:szCs w:val="18"/>
                <w:lang w:eastAsia="zh-CN"/>
              </w:rPr>
              <w:t>辅材</w:t>
            </w:r>
            <w:r>
              <w:rPr>
                <w:rFonts w:hint="eastAsia"/>
                <w:sz w:val="18"/>
                <w:szCs w:val="18"/>
              </w:rPr>
              <w:t>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3681" w:type="dxa"/>
            <w:gridSpan w:val="23"/>
            <w:noWrap w:val="0"/>
            <w:vAlign w:val="center"/>
          </w:tcPr>
          <w:p>
            <w:pPr>
              <w:jc w:val="left"/>
              <w:rPr>
                <w:rFonts w:hint="eastAsia"/>
                <w:sz w:val="18"/>
                <w:szCs w:val="18"/>
              </w:rPr>
            </w:pPr>
            <w:r>
              <w:rPr>
                <w:rFonts w:hint="eastAsia" w:ascii="宋体" w:hAnsi="宋体" w:cs="宋体"/>
                <w:sz w:val="18"/>
                <w:szCs w:val="18"/>
              </w:rPr>
              <w:t>二、除单价包干外工作量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25" w:type="dxa"/>
            <w:gridSpan w:val="3"/>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1</w:t>
            </w:r>
          </w:p>
        </w:tc>
        <w:tc>
          <w:tcPr>
            <w:tcW w:w="1387" w:type="dxa"/>
            <w:gridSpan w:val="3"/>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优惠率（不包含材料费）</w:t>
            </w:r>
          </w:p>
        </w:tc>
        <w:tc>
          <w:tcPr>
            <w:tcW w:w="1658" w:type="dxa"/>
            <w:gridSpan w:val="1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暂列金额      </w:t>
            </w:r>
            <w:r>
              <w:rPr>
                <w:rFonts w:hint="eastAsia" w:ascii="宋体" w:hAnsi="宋体" w:eastAsia="宋体" w:cs="宋体"/>
                <w:i w:val="0"/>
                <w:color w:val="000000"/>
                <w:kern w:val="0"/>
                <w:sz w:val="18"/>
                <w:szCs w:val="18"/>
                <w:u w:val="single"/>
                <w:lang w:val="en-US" w:eastAsia="zh-CN" w:bidi="ar"/>
              </w:rPr>
              <w:t>20000</w:t>
            </w:r>
            <w:r>
              <w:rPr>
                <w:rFonts w:hint="eastAsia" w:ascii="宋体" w:hAnsi="宋体" w:eastAsia="宋体" w:cs="宋体"/>
                <w:i w:val="0"/>
                <w:color w:val="000000"/>
                <w:kern w:val="0"/>
                <w:sz w:val="18"/>
                <w:szCs w:val="18"/>
                <w:u w:val="none"/>
                <w:lang w:val="en-US" w:eastAsia="zh-CN" w:bidi="ar"/>
              </w:rPr>
              <w:t xml:space="preserve">元      </w:t>
            </w:r>
          </w:p>
        </w:tc>
        <w:tc>
          <w:tcPr>
            <w:tcW w:w="1448" w:type="dxa"/>
            <w:gridSpan w:val="2"/>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优惠率</w:t>
            </w:r>
            <w:r>
              <w:rPr>
                <w:rFonts w:hint="eastAsia" w:ascii="宋体" w:hAnsi="宋体" w:cs="宋体"/>
                <w:color w:val="000000"/>
                <w:kern w:val="0"/>
                <w:sz w:val="18"/>
                <w:szCs w:val="18"/>
                <w:u w:val="none"/>
                <w:lang w:val="en-US" w:eastAsia="zh-CN" w:bidi="ar"/>
              </w:rPr>
              <w:t>1%</w:t>
            </w:r>
          </w:p>
        </w:tc>
        <w:tc>
          <w:tcPr>
            <w:tcW w:w="877" w:type="dxa"/>
            <w:gridSpan w:val="2"/>
            <w:noWrap w:val="0"/>
            <w:vAlign w:val="center"/>
          </w:tcPr>
          <w:p>
            <w:pPr>
              <w:spacing w:before="156" w:beforeLines="50" w:after="156" w:afterLines="50"/>
              <w:ind w:firstLine="360" w:firstLineChars="200"/>
              <w:jc w:val="left"/>
              <w:rPr>
                <w:rFonts w:hint="default" w:ascii="宋体" w:hAnsi="宋体" w:cs="宋体"/>
                <w:color w:val="000000"/>
                <w:kern w:val="0"/>
                <w:sz w:val="18"/>
                <w:szCs w:val="18"/>
                <w:u w:val="single"/>
                <w:lang w:val="en-US" w:eastAsia="zh-CN" w:bidi="ar"/>
              </w:rPr>
            </w:pPr>
          </w:p>
        </w:tc>
        <w:tc>
          <w:tcPr>
            <w:tcW w:w="7786" w:type="dxa"/>
            <w:noWrap w:val="0"/>
            <w:vAlign w:val="top"/>
          </w:tcPr>
          <w:p>
            <w:pPr>
              <w:jc w:val="left"/>
              <w:rPr>
                <w:rFonts w:hint="eastAsia"/>
                <w:sz w:val="18"/>
                <w:szCs w:val="18"/>
              </w:rPr>
            </w:pPr>
            <w:r>
              <w:rPr>
                <w:rFonts w:hint="eastAsia" w:ascii="宋体" w:hAnsi="宋体" w:cs="宋体"/>
                <w:sz w:val="18"/>
                <w:szCs w:val="18"/>
              </w:rPr>
              <w:t>执行2018版安徽省建设工程计价定额及配套费用定额，材料费不参与总价优惠。措施</w:t>
            </w:r>
            <w:r>
              <w:rPr>
                <w:rFonts w:hint="eastAsia" w:ascii="宋体" w:hAnsi="宋体" w:cs="宋体"/>
                <w:sz w:val="18"/>
                <w:szCs w:val="18"/>
                <w:lang w:val="en-US" w:eastAsia="zh-CN"/>
              </w:rPr>
              <w:t>项目</w:t>
            </w:r>
            <w:r>
              <w:rPr>
                <w:rFonts w:hint="eastAsia" w:ascii="宋体" w:hAnsi="宋体" w:cs="宋体"/>
                <w:sz w:val="18"/>
                <w:szCs w:val="18"/>
              </w:rPr>
              <w:t>费以</w:t>
            </w:r>
            <w:r>
              <w:rPr>
                <w:rFonts w:hint="eastAsia" w:ascii="宋体" w:hAnsi="宋体" w:cs="宋体"/>
                <w:sz w:val="18"/>
                <w:szCs w:val="18"/>
                <w:lang w:val="en-US" w:eastAsia="zh-CN"/>
              </w:rPr>
              <w:t>现场确认</w:t>
            </w:r>
            <w:r>
              <w:rPr>
                <w:rFonts w:hint="eastAsia" w:ascii="宋体" w:hAnsi="宋体" w:cs="宋体"/>
                <w:sz w:val="18"/>
                <w:szCs w:val="18"/>
              </w:rPr>
              <w:t>形式据实计取，二次搬运费不计取。</w:t>
            </w:r>
          </w:p>
        </w:tc>
      </w:tr>
    </w:tbl>
    <w:p>
      <w:pPr>
        <w:spacing w:line="300" w:lineRule="auto"/>
        <w:rPr>
          <w:rFonts w:hint="eastAsia"/>
          <w:b/>
          <w:sz w:val="18"/>
          <w:szCs w:val="18"/>
        </w:rPr>
      </w:pPr>
    </w:p>
    <w:p>
      <w:pPr>
        <w:pStyle w:val="2"/>
        <w:rPr>
          <w:rFonts w:hint="eastAsia"/>
          <w:b/>
          <w:sz w:val="18"/>
          <w:szCs w:val="18"/>
        </w:rPr>
      </w:pPr>
    </w:p>
    <w:p>
      <w:pPr>
        <w:pStyle w:val="2"/>
        <w:rPr>
          <w:rFonts w:hint="default" w:eastAsiaTheme="minorEastAsia"/>
          <w:b/>
          <w:sz w:val="18"/>
          <w:szCs w:val="18"/>
          <w:lang w:val="en-US" w:eastAsia="zh-CN"/>
        </w:rPr>
        <w:sectPr>
          <w:pgSz w:w="16840" w:h="11900" w:orient="landscape"/>
          <w:pgMar w:top="981" w:right="278" w:bottom="1361" w:left="1582" w:header="720" w:footer="720" w:gutter="0"/>
          <w:cols w:space="720" w:num="1"/>
        </w:sectPr>
      </w:pPr>
      <w:r>
        <w:rPr>
          <w:rFonts w:hint="eastAsia"/>
          <w:b/>
          <w:sz w:val="18"/>
          <w:szCs w:val="18"/>
          <w:lang w:val="en-US" w:eastAsia="zh-CN"/>
        </w:rPr>
        <w:t>注：本报价单需加盖公章、法人代表或授权代表签字。</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31775"/>
      <w:bookmarkStart w:id="1" w:name="_Toc532887698"/>
      <w:bookmarkStart w:id="2" w:name="_Toc15291886"/>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F7E84DB"/>
    <w:multiLevelType w:val="singleLevel"/>
    <w:tmpl w:val="6F7E84DB"/>
    <w:lvl w:ilvl="0" w:tentative="0">
      <w:start w:val="1"/>
      <w:numFmt w:val="decimal"/>
      <w:suff w:val="space"/>
      <w:lvlText w:val="%1."/>
      <w:lvlJc w:val="left"/>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9"/>
  </w:num>
  <w:num w:numId="4">
    <w:abstractNumId w:val="10"/>
  </w:num>
  <w:num w:numId="5">
    <w:abstractNumId w:val="8"/>
  </w:num>
  <w:num w:numId="6">
    <w:abstractNumId w:val="3"/>
  </w:num>
  <w:num w:numId="7">
    <w:abstractNumId w:val="1"/>
  </w:num>
  <w:num w:numId="8">
    <w:abstractNumId w:val="4"/>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E5BD1"/>
    <w:rsid w:val="095D5F58"/>
    <w:rsid w:val="0C1420B7"/>
    <w:rsid w:val="282A37D0"/>
    <w:rsid w:val="59B5463E"/>
    <w:rsid w:val="70A46706"/>
    <w:rsid w:val="7E2C2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2021-04-19T08:46:02Z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