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ascii="宋体" w:hAnsi="宋体"/>
          <w:sz w:val="32"/>
          <w:szCs w:val="28"/>
          <w:lang w:eastAsia="zh-CN"/>
        </w:rPr>
      </w:pPr>
      <w:r>
        <w:rPr>
          <w:rFonts w:hint="eastAsia" w:ascii="宋体" w:hAnsi="宋体"/>
          <w:sz w:val="32"/>
          <w:szCs w:val="28"/>
          <w:lang w:eastAsia="zh-CN"/>
        </w:rPr>
        <w:t>公司八号门及汽车磅土建工程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07</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27</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8001BHMJQCBTJGC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olor w:val="FF0000"/>
          <w:sz w:val="24"/>
          <w:szCs w:val="22"/>
          <w:lang w:eastAsia="zh-CN"/>
        </w:rPr>
        <w:t>公司八号门及汽车磅土建工程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numPr>
          <w:ilvl w:val="0"/>
          <w:numId w:val="0"/>
        </w:numPr>
        <w:snapToGrid w:val="0"/>
        <w:spacing w:line="360" w:lineRule="auto"/>
        <w:ind w:left="560" w:hanging="560" w:hangingChars="200"/>
        <w:rPr>
          <w:rFonts w:hint="eastAsia" w:hAnsi="宋体"/>
          <w:sz w:val="24"/>
          <w:szCs w:val="24"/>
          <w:highlight w:val="none"/>
          <w:u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投标人须具有</w:t>
      </w:r>
      <w:r>
        <w:rPr>
          <w:rFonts w:hint="eastAsia" w:ascii="宋体" w:hAnsi="宋体"/>
          <w:bCs/>
          <w:sz w:val="24"/>
          <w:szCs w:val="24"/>
          <w:u w:val="none"/>
        </w:rPr>
        <w:t>国家建</w:t>
      </w:r>
      <w:r>
        <w:rPr>
          <w:rFonts w:hint="eastAsia" w:ascii="宋体" w:hAnsi="宋体"/>
          <w:bCs/>
          <w:sz w:val="24"/>
          <w:szCs w:val="24"/>
          <w:highlight w:val="none"/>
          <w:u w:val="none"/>
        </w:rPr>
        <w:t>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w:t>
      </w:r>
      <w:r>
        <w:rPr>
          <w:rFonts w:hint="eastAsia" w:ascii="宋体" w:hAnsi="宋体"/>
          <w:bCs/>
          <w:color w:val="FF0000"/>
          <w:sz w:val="24"/>
          <w:szCs w:val="24"/>
          <w:u w:val="none"/>
          <w:lang w:val="en-US" w:eastAsia="zh-CN"/>
        </w:rPr>
        <w:t>施工总</w:t>
      </w:r>
      <w:r>
        <w:rPr>
          <w:rFonts w:hint="eastAsia" w:ascii="宋体" w:hAnsi="宋体"/>
          <w:bCs/>
          <w:color w:val="FF0000"/>
          <w:sz w:val="24"/>
          <w:szCs w:val="24"/>
          <w:u w:val="none"/>
        </w:rPr>
        <w:t>承包叁级及以上资质</w:t>
      </w:r>
      <w:r>
        <w:rPr>
          <w:rFonts w:hint="eastAsia" w:ascii="宋体" w:hAnsi="宋体"/>
          <w:bCs/>
          <w:sz w:val="24"/>
          <w:szCs w:val="24"/>
          <w:highlight w:val="none"/>
          <w:u w:val="none"/>
        </w:rPr>
        <w:t>。</w:t>
      </w:r>
      <w:r>
        <w:rPr>
          <w:rFonts w:hint="eastAsia" w:ascii="宋体" w:hAnsi="宋体"/>
          <w:bCs/>
          <w:sz w:val="24"/>
          <w:szCs w:val="24"/>
          <w:u w:val="none"/>
        </w:rPr>
        <w:t>投标人拟派</w:t>
      </w:r>
      <w:r>
        <w:rPr>
          <w:rFonts w:hint="eastAsia" w:hAnsi="宋体"/>
          <w:sz w:val="24"/>
          <w:szCs w:val="24"/>
          <w:u w:val="none"/>
        </w:rPr>
        <w:t>项目经理须具有</w:t>
      </w:r>
      <w:r>
        <w:rPr>
          <w:rFonts w:hint="eastAsia" w:hAnsi="宋体"/>
          <w:color w:val="FF0000"/>
          <w:sz w:val="24"/>
          <w:szCs w:val="24"/>
          <w:u w:val="none"/>
          <w:lang w:val="en-US" w:eastAsia="zh-CN"/>
        </w:rPr>
        <w:t>建筑工程</w:t>
      </w:r>
      <w:r>
        <w:rPr>
          <w:rFonts w:hint="eastAsia" w:hAnsi="宋体"/>
          <w:sz w:val="24"/>
          <w:szCs w:val="24"/>
          <w:u w:val="none"/>
        </w:rPr>
        <w:t>专业</w:t>
      </w:r>
      <w:r>
        <w:rPr>
          <w:rFonts w:hint="eastAsia" w:hAnsi="宋体"/>
          <w:color w:val="FF0000"/>
          <w:sz w:val="24"/>
          <w:szCs w:val="24"/>
          <w:u w:val="none"/>
          <w:lang w:val="en-US" w:eastAsia="zh-CN"/>
        </w:rPr>
        <w:t>二</w:t>
      </w:r>
      <w:r>
        <w:rPr>
          <w:rFonts w:hint="eastAsia" w:hAnsi="宋体"/>
          <w:color w:val="FF0000"/>
          <w:sz w:val="24"/>
          <w:szCs w:val="24"/>
          <w:u w:val="none"/>
        </w:rPr>
        <w:t>级</w:t>
      </w:r>
      <w:r>
        <w:rPr>
          <w:rFonts w:hint="eastAsia" w:hAnsi="宋体"/>
          <w:sz w:val="24"/>
          <w:szCs w:val="24"/>
          <w:u w:val="none"/>
        </w:rPr>
        <w:t>注册建造师执业资格。</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7</w:t>
      </w:r>
      <w:r>
        <w:rPr>
          <w:rFonts w:hint="eastAsia" w:ascii="宋体" w:hAnsi="宋体"/>
          <w:bCs/>
          <w:sz w:val="24"/>
          <w:szCs w:val="24"/>
        </w:rPr>
        <w:t>月</w:t>
      </w:r>
      <w:r>
        <w:rPr>
          <w:rFonts w:hint="eastAsia" w:ascii="宋体" w:hAnsi="宋体"/>
          <w:bCs/>
          <w:color w:val="FF0000"/>
          <w:sz w:val="24"/>
          <w:szCs w:val="24"/>
          <w:lang w:val="en-US" w:eastAsia="zh-CN"/>
        </w:rPr>
        <w:t>28</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8</w:t>
      </w:r>
      <w:r>
        <w:rPr>
          <w:rFonts w:hint="eastAsia" w:ascii="宋体" w:hAnsi="宋体"/>
          <w:bCs/>
          <w:sz w:val="24"/>
          <w:szCs w:val="24"/>
        </w:rPr>
        <w:t>月</w:t>
      </w:r>
      <w:r>
        <w:rPr>
          <w:rFonts w:hint="eastAsia" w:ascii="宋体" w:hAnsi="宋体"/>
          <w:bCs/>
          <w:color w:val="FF0000"/>
          <w:sz w:val="24"/>
          <w:szCs w:val="24"/>
          <w:lang w:val="en-US" w:eastAsia="zh-CN"/>
        </w:rPr>
        <w:t>03</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8</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04</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8</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04</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color w:val="FF0000"/>
          <w:sz w:val="24"/>
          <w:szCs w:val="22"/>
          <w:lang w:eastAsia="zh-CN"/>
        </w:rPr>
        <w:t>公司八号门及汽车磅土建工程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周  伟</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8</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03</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olor w:val="FF0000"/>
          <w:sz w:val="24"/>
          <w:szCs w:val="22"/>
          <w:lang w:eastAsia="zh-CN"/>
        </w:rPr>
        <w:t>公司八号门及汽车磅土建工程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olor w:val="FF0000"/>
          <w:sz w:val="24"/>
          <w:szCs w:val="22"/>
          <w:lang w:eastAsia="zh-CN"/>
        </w:rPr>
        <w:t>公司八号门及汽车磅土建工程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壹万陆仟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08</w:t>
      </w:r>
      <w:r>
        <w:rPr>
          <w:rFonts w:hint="eastAsia" w:ascii="宋体" w:hAnsi="宋体" w:cs="宋体"/>
          <w:bCs/>
          <w:color w:val="FF0000"/>
          <w:kern w:val="36"/>
        </w:rPr>
        <w:t>月</w:t>
      </w:r>
      <w:r>
        <w:rPr>
          <w:rFonts w:hint="eastAsia" w:ascii="宋体" w:hAnsi="宋体" w:cs="宋体"/>
          <w:bCs/>
          <w:color w:val="FF0000"/>
          <w:kern w:val="36"/>
          <w:u w:val="single"/>
          <w:lang w:val="en-US" w:eastAsia="zh-CN"/>
        </w:rPr>
        <w:t>03</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ascii="宋体" w:hAnsi="宋体"/>
          <w:color w:val="auto"/>
          <w:sz w:val="24"/>
        </w:rPr>
      </w:pPr>
      <w:r>
        <w:rPr>
          <w:rFonts w:hint="eastAsia" w:ascii="宋体" w:hAnsi="宋体"/>
          <w:lang w:val="en-US" w:eastAsia="zh-CN"/>
        </w:rPr>
        <w:t xml:space="preserve">1.  </w:t>
      </w:r>
      <w:r>
        <w:rPr>
          <w:rFonts w:hint="eastAsia" w:ascii="宋体" w:hAnsi="宋体"/>
        </w:rPr>
        <w:t>具体内容详见发包人确认下发的图纸</w:t>
      </w:r>
      <w:r>
        <w:rPr>
          <w:rFonts w:hint="eastAsia" w:ascii="宋体" w:hAnsi="宋体"/>
          <w:lang w:val="en-US" w:eastAsia="zh-CN"/>
        </w:rPr>
        <w:t>和投标方现场踏勘</w:t>
      </w:r>
      <w:r>
        <w:rPr>
          <w:rFonts w:hint="eastAsia" w:ascii="宋体" w:hAnsi="宋体"/>
          <w:lang w:eastAsia="zh-CN"/>
        </w:rPr>
        <w:t>。</w:t>
      </w:r>
      <w:r>
        <w:rPr>
          <w:rFonts w:hint="eastAsia" w:ascii="宋体" w:hAnsi="宋体" w:cs="宋体"/>
          <w:color w:val="auto"/>
          <w:sz w:val="24"/>
          <w:szCs w:val="24"/>
        </w:rPr>
        <w:t xml:space="preserve"> </w:t>
      </w:r>
    </w:p>
    <w:p>
      <w:pPr>
        <w:spacing w:line="360" w:lineRule="auto"/>
        <w:rPr>
          <w:rFonts w:hint="eastAsia" w:ascii="宋体" w:hAnsi="宋体"/>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lang w:val="en-US" w:eastAsia="zh-CN"/>
        </w:rPr>
        <w:t>包含八号门值班室、磅房计量室、道路、围墙、地磅基础、雨棚等</w:t>
      </w:r>
      <w:r>
        <w:rPr>
          <w:rFonts w:hint="eastAsia" w:ascii="宋体" w:hAnsi="宋体"/>
          <w:lang w:eastAsia="zh-CN"/>
        </w:rPr>
        <w:t>施工。工作量：</w:t>
      </w:r>
      <w:r>
        <w:rPr>
          <w:rFonts w:hint="eastAsia" w:ascii="宋体" w:hAnsi="宋体"/>
          <w:lang w:val="en-US" w:eastAsia="zh-CN"/>
        </w:rPr>
        <w:t>土方开挖约2100m3，土方回填约230m3，砼垫层除约21m3，砼浇筑约650m3，钢筋制安约60t，钢结构制安约6t，预埋螺栓、埋件制安约2t等</w:t>
      </w:r>
      <w:r>
        <w:rPr>
          <w:rFonts w:hint="eastAsia" w:ascii="宋体" w:hAnsi="宋体"/>
          <w:lang w:eastAsia="zh-CN"/>
        </w:rPr>
        <w:t>工作量</w:t>
      </w:r>
      <w:r>
        <w:rPr>
          <w:rFonts w:hint="eastAsia" w:ascii="宋体" w:hAnsi="宋体"/>
        </w:rPr>
        <w:t>。</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ascii="宋体" w:hAnsi="宋体" w:cs="宋体"/>
          <w:kern w:val="36"/>
        </w:rPr>
      </w:pPr>
      <w:r>
        <w:rPr>
          <w:rFonts w:hint="eastAsia" w:ascii="宋体" w:hAnsi="宋体" w:cs="宋体"/>
          <w:kern w:val="36"/>
        </w:rPr>
        <w:t>开工日期：2021年</w:t>
      </w:r>
      <w:r>
        <w:rPr>
          <w:rFonts w:hint="eastAsia" w:ascii="宋体" w:hAnsi="宋体" w:cs="宋体"/>
          <w:kern w:val="36"/>
          <w:lang w:val="en-US" w:eastAsia="zh-CN"/>
        </w:rPr>
        <w:t>8</w:t>
      </w:r>
      <w:r>
        <w:rPr>
          <w:rFonts w:hint="eastAsia" w:ascii="宋体" w:hAnsi="宋体" w:cs="宋体"/>
          <w:kern w:val="36"/>
        </w:rPr>
        <w:t>月</w:t>
      </w:r>
      <w:r>
        <w:rPr>
          <w:rFonts w:hint="eastAsia" w:ascii="宋体" w:hAnsi="宋体" w:cs="宋体"/>
          <w:kern w:val="36"/>
          <w:lang w:val="en-US" w:eastAsia="zh-CN"/>
        </w:rPr>
        <w:t>10</w:t>
      </w:r>
      <w:r>
        <w:rPr>
          <w:rFonts w:hint="eastAsia" w:ascii="宋体" w:hAnsi="宋体" w:cs="宋体"/>
          <w:kern w:val="36"/>
        </w:rPr>
        <w:t xml:space="preserve">日（暂定）                                          </w:t>
      </w:r>
    </w:p>
    <w:p>
      <w:pPr>
        <w:spacing w:line="360" w:lineRule="exact"/>
        <w:rPr>
          <w:rFonts w:hint="eastAsia" w:ascii="宋体" w:hAnsi="宋体" w:cs="宋体"/>
          <w:kern w:val="36"/>
        </w:rPr>
      </w:pPr>
      <w:r>
        <w:rPr>
          <w:rFonts w:hint="eastAsia" w:ascii="宋体" w:hAnsi="宋体" w:cs="宋体"/>
          <w:kern w:val="36"/>
        </w:rPr>
        <w:t>竣工日期：2021年</w:t>
      </w:r>
      <w:r>
        <w:rPr>
          <w:rFonts w:hint="eastAsia" w:ascii="宋体" w:hAnsi="宋体" w:cs="宋体"/>
          <w:kern w:val="36"/>
          <w:lang w:val="en-US" w:eastAsia="zh-CN"/>
        </w:rPr>
        <w:t>9</w:t>
      </w:r>
      <w:r>
        <w:rPr>
          <w:rFonts w:hint="eastAsia" w:ascii="宋体" w:hAnsi="宋体" w:cs="宋体"/>
          <w:kern w:val="36"/>
        </w:rPr>
        <w:t>月</w:t>
      </w:r>
      <w:r>
        <w:rPr>
          <w:rFonts w:hint="eastAsia" w:ascii="宋体" w:hAnsi="宋体" w:cs="宋体"/>
          <w:kern w:val="36"/>
          <w:lang w:val="en-US" w:eastAsia="zh-CN"/>
        </w:rPr>
        <w:t>29</w:t>
      </w:r>
      <w:r>
        <w:rPr>
          <w:rFonts w:hint="eastAsia" w:ascii="宋体" w:hAnsi="宋体" w:cs="宋体"/>
          <w:kern w:val="36"/>
        </w:rPr>
        <w:t xml:space="preserve">日                                              </w:t>
      </w:r>
    </w:p>
    <w:p>
      <w:pPr>
        <w:spacing w:line="360" w:lineRule="exact"/>
        <w:rPr>
          <w:rFonts w:hint="eastAsia" w:ascii="宋体" w:hAnsi="宋体" w:cs="宋体"/>
          <w:kern w:val="36"/>
        </w:rPr>
      </w:pPr>
      <w:r>
        <w:rPr>
          <w:rFonts w:hint="eastAsia" w:ascii="宋体" w:hAnsi="宋体" w:cs="宋体"/>
          <w:kern w:val="36"/>
        </w:rPr>
        <w:t>合同工期总日历天数</w:t>
      </w:r>
      <w:r>
        <w:rPr>
          <w:rFonts w:hint="eastAsia" w:ascii="宋体" w:hAnsi="宋体" w:cs="宋体"/>
          <w:kern w:val="36"/>
          <w:lang w:val="en-US" w:eastAsia="zh-CN"/>
        </w:rPr>
        <w:t>50</w:t>
      </w:r>
      <w:r>
        <w:rPr>
          <w:rFonts w:hint="eastAsia" w:ascii="宋体" w:hAnsi="宋体" w:cs="宋体"/>
          <w:kern w:val="36"/>
        </w:rPr>
        <w:t>天</w:t>
      </w:r>
      <w:r>
        <w:rPr>
          <w:rFonts w:hint="eastAsia" w:ascii="宋体" w:hAnsi="宋体" w:cs="宋体"/>
          <w:kern w:val="36"/>
        </w:rPr>
        <w:t>。</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本工程结算执行《建设工程结算管理暂行办法》。</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color w:val="FF0000"/>
          <w:kern w:val="36"/>
          <w:sz w:val="21"/>
          <w:szCs w:val="21"/>
          <w:lang w:val="en-US" w:eastAsia="zh-CN" w:bidi="ar-SA"/>
        </w:rPr>
        <w:t>该工程钢筋、铸铁管由发包人提供，其他所有材料由承包人提供</w:t>
      </w:r>
      <w:r>
        <w:rPr>
          <w:rFonts w:hint="eastAsia" w:asciiTheme="minorHAnsi" w:hAnsiTheme="minorHAnsi" w:eastAsiaTheme="minorEastAsia" w:cstheme="minorBidi"/>
          <w:bCs/>
          <w:kern w:val="36"/>
          <w:sz w:val="21"/>
          <w:szCs w:val="21"/>
          <w:lang w:val="en-US" w:eastAsia="zh-CN" w:bidi="ar-SA"/>
        </w:rPr>
        <w:t>。承包人需优先领用发包人降级、非标定尺和不成捆钢筋，若发包人不能及时提供所需材料，承包方上报自购证明报告，经发包人同意后可由承包人提供。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单价包干部分钢材价格以2021年第6期芜湖市市场信息价为基准，芜湖市市场信息价没有的以合肥市市场信息价为基准，若施工期间材料单价</w:t>
      </w:r>
      <w:r>
        <w:rPr>
          <w:rFonts w:hint="eastAsia" w:asciiTheme="minorHAnsi" w:hAnsiTheme="minorHAnsi" w:eastAsiaTheme="minorEastAsia" w:cstheme="minorBidi"/>
          <w:bCs/>
          <w:color w:val="FF0000"/>
          <w:kern w:val="36"/>
          <w:sz w:val="21"/>
          <w:szCs w:val="21"/>
          <w:lang w:val="en-US" w:eastAsia="zh-CN" w:bidi="ar-SA"/>
        </w:rPr>
        <w:t>涨跌幅超过±5%</w:t>
      </w:r>
      <w:r>
        <w:rPr>
          <w:rFonts w:hint="eastAsia" w:asciiTheme="minorHAnsi" w:hAnsiTheme="minorHAnsi" w:eastAsiaTheme="minorEastAsia" w:cstheme="minorBidi"/>
          <w:bCs/>
          <w:kern w:val="36"/>
          <w:sz w:val="21"/>
          <w:szCs w:val="21"/>
          <w:lang w:val="en-US" w:eastAsia="zh-CN" w:bidi="ar-SA"/>
        </w:rPr>
        <w:t>时，其超过部分</w:t>
      </w:r>
      <w:r>
        <w:rPr>
          <w:rFonts w:hint="eastAsia" w:asciiTheme="minorHAnsi" w:hAnsiTheme="minorHAnsi" w:eastAsiaTheme="minorEastAsia" w:cstheme="minorBidi"/>
          <w:bCs/>
          <w:color w:val="FF0000"/>
          <w:kern w:val="36"/>
          <w:sz w:val="21"/>
          <w:szCs w:val="21"/>
          <w:lang w:val="en-US" w:eastAsia="zh-CN" w:bidi="ar-SA"/>
        </w:rPr>
        <w:t>据实调整</w:t>
      </w:r>
      <w:r>
        <w:rPr>
          <w:rFonts w:hint="eastAsia" w:asciiTheme="minorHAnsi" w:hAnsiTheme="minorHAnsi" w:eastAsiaTheme="minorEastAsia" w:cstheme="minorBidi"/>
          <w:bCs/>
          <w:kern w:val="36"/>
          <w:sz w:val="21"/>
          <w:szCs w:val="21"/>
          <w:lang w:val="en-US" w:eastAsia="zh-CN" w:bidi="ar-SA"/>
        </w:rPr>
        <w:t>钢材价格，芜湖和合肥市场信息价查询不到的不予调整。</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工程内容按合同约定执行，开具增值税发票执行9%税率。</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发包人在指定位置提供施工电源及水源，之外部分承包人自行承担，现场施工水电费结算时按合同总价的７‰扣除或装表据实扣除。</w:t>
      </w:r>
    </w:p>
    <w:p>
      <w:pPr>
        <w:spacing w:beforeLines="50" w:afterLines="50" w:line="360" w:lineRule="exact"/>
        <w:rPr>
          <w:rFonts w:hint="eastAsia"/>
          <w:bCs/>
          <w:kern w:val="36"/>
          <w:szCs w:val="21"/>
        </w:rPr>
      </w:pPr>
      <w:r>
        <w:rPr>
          <w:rFonts w:hint="eastAsia"/>
          <w:bCs/>
          <w:kern w:val="36"/>
          <w:szCs w:val="21"/>
        </w:rPr>
        <w:t>1</w:t>
      </w:r>
      <w:r>
        <w:rPr>
          <w:rFonts w:hint="eastAsia"/>
          <w:bCs/>
          <w:kern w:val="36"/>
          <w:szCs w:val="21"/>
          <w:lang w:val="en-US" w:eastAsia="zh-CN"/>
        </w:rPr>
        <w:t>3</w:t>
      </w:r>
      <w:r>
        <w:rPr>
          <w:rFonts w:hint="eastAsia"/>
          <w:bCs/>
          <w:kern w:val="36"/>
          <w:szCs w:val="21"/>
        </w:rPr>
        <w:t>.  本次招标采取综合评分的方式进行评标，评分标准按以下表格计分，投标单位需对表内要求内容在投标书中如实反馈：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hint="eastAsia" w:ascii="宋体" w:hAnsi="宋体" w:cs="宋体"/>
        </w:rPr>
      </w:pPr>
      <w:r>
        <w:rPr>
          <w:rFonts w:hint="eastAsia" w:hAnsi="宋体"/>
        </w:rPr>
        <w:t xml:space="preserve">1. </w:t>
      </w:r>
      <w:r>
        <w:rPr>
          <w:rFonts w:hint="eastAsia" w:ascii="宋体" w:hAnsi="宋体" w:cs="宋体"/>
          <w:color w:val="000000"/>
        </w:rPr>
        <w:t>因承包人原因，节点工期每延误1天，承包人向发包人支付违约金壹仟圆整（¥：1000元整）（考核条款视情况定）。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lang w:eastAsia="zh-CN"/>
        </w:rPr>
      </w:pPr>
      <w:r>
        <w:rPr>
          <w:rFonts w:hint="eastAsia" w:ascii="宋体" w:hAnsi="宋体" w:cs="宋体"/>
          <w:color w:val="000000"/>
        </w:rPr>
        <w:t>2．双方约定的工程款（进度款）支付的方式：以上工程无预付款；进度款按月支付已完工程量的70% ，付款前提供等额增值税专用发票。</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eastAsiaTheme="minorEastAsia"/>
          <w:color w:val="000000"/>
          <w:lang w:eastAsia="zh-CN"/>
        </w:rPr>
      </w:pPr>
      <w:r>
        <w:rPr>
          <w:rFonts w:hint="eastAsia" w:ascii="宋体" w:hAnsi="宋体" w:cs="宋体"/>
          <w:color w:val="000000"/>
        </w:rPr>
        <w:t>结算审核后承包人及时向发包人开具全额增值税专用发票</w:t>
      </w:r>
      <w:r>
        <w:rPr>
          <w:rFonts w:hint="eastAsia" w:ascii="宋体" w:hAnsi="宋体" w:cs="宋体"/>
          <w:color w:val="000000"/>
          <w:lang w:eastAsia="zh-CN"/>
        </w:rPr>
        <w:t>。</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w:t>
      </w:r>
      <w:r>
        <w:rPr>
          <w:rFonts w:hint="eastAsia" w:ascii="宋体" w:hAnsi="宋体"/>
          <w:bCs/>
        </w:rPr>
        <w:t>拦标价</w:t>
      </w:r>
      <w:r>
        <w:rPr>
          <w:rFonts w:hint="eastAsia" w:ascii="宋体" w:hAnsi="宋体"/>
          <w:bCs/>
          <w:lang w:val="en-US" w:eastAsia="zh-CN"/>
        </w:rPr>
        <w:t>详见报价单，超过综合单价拦标价及低于优惠率拦标价的做废标处理</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numId w:val="0"/>
        </w:numPr>
        <w:spacing w:after="120"/>
        <w:jc w:val="both"/>
        <w:rPr>
          <w:rFonts w:hint="eastAsia"/>
        </w:rPr>
      </w:pPr>
    </w:p>
    <w:p>
      <w:pPr>
        <w:pStyle w:val="2"/>
        <w:widowControl w:val="0"/>
        <w:numPr>
          <w:numId w:val="0"/>
        </w:numPr>
        <w:spacing w:after="120"/>
        <w:jc w:val="both"/>
        <w:rPr>
          <w:rFonts w:hint="eastAsia"/>
        </w:rPr>
      </w:pPr>
    </w:p>
    <w:p>
      <w:pPr>
        <w:pStyle w:val="2"/>
        <w:widowControl w:val="0"/>
        <w:numPr>
          <w:numId w:val="0"/>
        </w:numPr>
        <w:spacing w:after="120"/>
        <w:jc w:val="both"/>
        <w:rPr>
          <w:rFonts w:hint="eastAsia"/>
        </w:rPr>
      </w:pPr>
    </w:p>
    <w:p>
      <w:pPr>
        <w:pStyle w:val="2"/>
        <w:widowControl w:val="0"/>
        <w:numPr>
          <w:numId w:val="0"/>
        </w:numPr>
        <w:spacing w:after="120"/>
        <w:jc w:val="both"/>
        <w:rPr>
          <w:rFonts w:hint="eastAsia"/>
        </w:rPr>
      </w:pPr>
    </w:p>
    <w:p>
      <w:pPr>
        <w:pStyle w:val="2"/>
        <w:widowControl w:val="0"/>
        <w:numPr>
          <w:numId w:val="0"/>
        </w:numPr>
        <w:spacing w:after="120"/>
        <w:jc w:val="both"/>
        <w:rPr>
          <w:rFonts w:hint="eastAsia"/>
        </w:rPr>
      </w:pPr>
    </w:p>
    <w:p>
      <w:pPr>
        <w:pStyle w:val="2"/>
        <w:widowControl w:val="0"/>
        <w:numPr>
          <w:numId w:val="0"/>
        </w:numPr>
        <w:spacing w:after="120"/>
        <w:jc w:val="both"/>
        <w:rPr>
          <w:rFonts w:hint="eastAsia"/>
        </w:rPr>
      </w:pPr>
    </w:p>
    <w:p>
      <w:pPr>
        <w:pStyle w:val="2"/>
        <w:widowControl w:val="0"/>
        <w:numPr>
          <w:numId w:val="0"/>
        </w:numPr>
        <w:spacing w:after="120"/>
        <w:jc w:val="both"/>
        <w:rPr>
          <w:rFonts w:hint="eastAsia"/>
        </w:rPr>
      </w:pPr>
    </w:p>
    <w:p>
      <w:pPr>
        <w:pStyle w:val="2"/>
        <w:widowControl w:val="0"/>
        <w:numPr>
          <w:numId w:val="0"/>
        </w:numPr>
        <w:spacing w:after="120"/>
        <w:jc w:val="both"/>
        <w:rPr>
          <w:rFonts w:hint="eastAsia"/>
        </w:rPr>
      </w:pPr>
    </w:p>
    <w:p>
      <w:pPr>
        <w:pStyle w:val="2"/>
        <w:widowControl w:val="0"/>
        <w:numPr>
          <w:numId w:val="0"/>
        </w:numPr>
        <w:spacing w:after="120"/>
        <w:jc w:val="both"/>
        <w:rPr>
          <w:rFonts w:hint="eastAsia"/>
        </w:rPr>
      </w:pPr>
    </w:p>
    <w:p>
      <w:pPr>
        <w:pStyle w:val="2"/>
        <w:widowControl w:val="0"/>
        <w:numPr>
          <w:numId w:val="0"/>
        </w:numPr>
        <w:spacing w:after="120"/>
        <w:jc w:val="both"/>
        <w:rPr>
          <w:rFonts w:hint="eastAsia"/>
        </w:rPr>
      </w:pPr>
    </w:p>
    <w:p>
      <w:pPr>
        <w:pStyle w:val="2"/>
        <w:widowControl w:val="0"/>
        <w:numPr>
          <w:numId w:val="0"/>
        </w:numPr>
        <w:spacing w:after="120"/>
        <w:jc w:val="both"/>
        <w:rPr>
          <w:rFonts w:hint="eastAsia"/>
        </w:rPr>
      </w:pPr>
    </w:p>
    <w:p>
      <w:pPr>
        <w:pStyle w:val="2"/>
        <w:widowControl w:val="0"/>
        <w:numPr>
          <w:numId w:val="0"/>
        </w:numPr>
        <w:spacing w:after="120"/>
        <w:jc w:val="both"/>
        <w:rPr>
          <w:rFonts w:hint="eastAsia"/>
        </w:rPr>
      </w:pPr>
    </w:p>
    <w:p>
      <w:pPr>
        <w:pStyle w:val="2"/>
        <w:widowControl w:val="0"/>
        <w:numPr>
          <w:numId w:val="0"/>
        </w:numPr>
        <w:spacing w:after="120"/>
        <w:jc w:val="both"/>
        <w:rPr>
          <w:rFonts w:hint="eastAsia"/>
        </w:rPr>
      </w:pPr>
    </w:p>
    <w:p>
      <w:pPr>
        <w:pStyle w:val="2"/>
        <w:widowControl w:val="0"/>
        <w:numPr>
          <w:numId w:val="0"/>
        </w:numPr>
        <w:spacing w:after="120"/>
        <w:jc w:val="both"/>
        <w:rPr>
          <w:rFonts w:hint="eastAsia"/>
        </w:rPr>
      </w:pPr>
    </w:p>
    <w:p>
      <w:pPr>
        <w:pStyle w:val="2"/>
        <w:widowControl w:val="0"/>
        <w:numPr>
          <w:numId w:val="0"/>
        </w:numPr>
        <w:spacing w:after="120"/>
        <w:jc w:val="both"/>
        <w:rPr>
          <w:rFonts w:hint="eastAsia"/>
        </w:rPr>
      </w:pPr>
    </w:p>
    <w:p>
      <w:pPr>
        <w:spacing w:line="300" w:lineRule="auto"/>
        <w:jc w:val="center"/>
        <w:rPr>
          <w:rFonts w:hint="eastAsia" w:ascii="宋体" w:hAnsi="宋体"/>
          <w:b/>
          <w:bCs/>
          <w:sz w:val="36"/>
          <w:szCs w:val="36"/>
        </w:rPr>
      </w:pPr>
      <w:r>
        <w:rPr>
          <w:rFonts w:hint="eastAsia"/>
          <w:b/>
          <w:bCs/>
          <w:sz w:val="36"/>
          <w:szCs w:val="36"/>
          <w:lang w:eastAsia="zh-CN"/>
        </w:rPr>
        <w:t>公司八号门及汽车磅土建工程</w:t>
      </w:r>
      <w:r>
        <w:rPr>
          <w:rFonts w:hint="eastAsia" w:ascii="宋体" w:hAnsi="宋体"/>
          <w:b/>
          <w:bCs/>
          <w:sz w:val="36"/>
          <w:szCs w:val="36"/>
        </w:rPr>
        <w:t>报价单</w:t>
      </w:r>
    </w:p>
    <w:tbl>
      <w:tblPr>
        <w:tblStyle w:val="13"/>
        <w:tblpPr w:leftFromText="180" w:rightFromText="180" w:vertAnchor="text" w:horzAnchor="page" w:tblpX="529" w:tblpY="345"/>
        <w:tblOverlap w:val="never"/>
        <w:tblW w:w="6573" w:type="pct"/>
        <w:tblInd w:w="0" w:type="dxa"/>
        <w:tblLayout w:type="fixed"/>
        <w:tblCellMar>
          <w:top w:w="0" w:type="dxa"/>
          <w:left w:w="108" w:type="dxa"/>
          <w:bottom w:w="0" w:type="dxa"/>
          <w:right w:w="108" w:type="dxa"/>
        </w:tblCellMar>
      </w:tblPr>
      <w:tblGrid>
        <w:gridCol w:w="549"/>
        <w:gridCol w:w="1295"/>
        <w:gridCol w:w="357"/>
        <w:gridCol w:w="639"/>
        <w:gridCol w:w="968"/>
        <w:gridCol w:w="1282"/>
        <w:gridCol w:w="6121"/>
      </w:tblGrid>
      <w:tr>
        <w:tblPrEx>
          <w:tblCellMar>
            <w:top w:w="0" w:type="dxa"/>
            <w:left w:w="108" w:type="dxa"/>
            <w:bottom w:w="0" w:type="dxa"/>
            <w:right w:w="108" w:type="dxa"/>
          </w:tblCellMar>
        </w:tblPrEx>
        <w:trPr>
          <w:trHeight w:val="628" w:hRule="atLeast"/>
        </w:trPr>
        <w:tc>
          <w:tcPr>
            <w:tcW w:w="24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序号</w:t>
            </w:r>
          </w:p>
        </w:tc>
        <w:tc>
          <w:tcPr>
            <w:tcW w:w="577"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分项名称</w:t>
            </w:r>
          </w:p>
        </w:tc>
        <w:tc>
          <w:tcPr>
            <w:tcW w:w="159"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单位</w:t>
            </w:r>
          </w:p>
        </w:tc>
        <w:tc>
          <w:tcPr>
            <w:tcW w:w="284"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工程量</w:t>
            </w:r>
          </w:p>
        </w:tc>
        <w:tc>
          <w:tcPr>
            <w:tcW w:w="431"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拦标价</w:t>
            </w:r>
          </w:p>
        </w:tc>
        <w:tc>
          <w:tcPr>
            <w:tcW w:w="57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报价</w:t>
            </w:r>
          </w:p>
        </w:tc>
        <w:tc>
          <w:tcPr>
            <w:tcW w:w="2729"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工作内容</w:t>
            </w:r>
          </w:p>
        </w:tc>
      </w:tr>
      <w:tr>
        <w:tblPrEx>
          <w:tblCellMar>
            <w:top w:w="0" w:type="dxa"/>
            <w:left w:w="108" w:type="dxa"/>
            <w:bottom w:w="0" w:type="dxa"/>
            <w:right w:w="108" w:type="dxa"/>
          </w:tblCellMar>
        </w:tblPrEx>
        <w:trPr>
          <w:trHeight w:val="406"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b/>
                <w:bCs/>
                <w:color w:val="000000"/>
                <w:kern w:val="0"/>
                <w:sz w:val="18"/>
                <w:szCs w:val="18"/>
              </w:rPr>
            </w:pPr>
            <w:r>
              <w:rPr>
                <w:rFonts w:hint="eastAsia" w:ascii="宋体" w:hAnsi="宋体" w:cs="宋体"/>
                <w:color w:val="000000"/>
                <w:kern w:val="0"/>
                <w:sz w:val="18"/>
                <w:szCs w:val="18"/>
              </w:rPr>
              <w:t>一、单价</w:t>
            </w:r>
            <w:r>
              <w:rPr>
                <w:rFonts w:hint="eastAsia" w:ascii="宋体" w:hAnsi="宋体" w:cs="宋体"/>
                <w:color w:val="000000"/>
                <w:kern w:val="0"/>
                <w:sz w:val="18"/>
                <w:szCs w:val="18"/>
                <w:lang w:val="en-US" w:eastAsia="zh-CN"/>
              </w:rPr>
              <w:t>包干</w:t>
            </w:r>
            <w:r>
              <w:rPr>
                <w:rFonts w:hint="eastAsia" w:ascii="宋体" w:hAnsi="宋体" w:cs="宋体"/>
                <w:color w:val="000000"/>
                <w:kern w:val="0"/>
                <w:sz w:val="18"/>
                <w:szCs w:val="18"/>
              </w:rPr>
              <w:t>部分</w:t>
            </w:r>
          </w:p>
        </w:tc>
      </w:tr>
      <w:tr>
        <w:tblPrEx>
          <w:tblCellMar>
            <w:top w:w="0" w:type="dxa"/>
            <w:left w:w="108" w:type="dxa"/>
            <w:bottom w:w="0" w:type="dxa"/>
            <w:right w:w="108" w:type="dxa"/>
          </w:tblCellMar>
        </w:tblPrEx>
        <w:trPr>
          <w:trHeight w:val="260" w:hRule="atLeast"/>
        </w:trPr>
        <w:tc>
          <w:tcPr>
            <w:tcW w:w="24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18"/>
                <w:szCs w:val="18"/>
                <w:lang w:val="en-US" w:eastAsia="zh-CN"/>
              </w:rPr>
            </w:pPr>
            <w:r>
              <w:rPr>
                <w:rFonts w:hint="eastAsia" w:ascii="宋体" w:hAnsi="宋体" w:cs="宋体"/>
                <w:i w:val="0"/>
                <w:color w:val="000000"/>
                <w:kern w:val="0"/>
                <w:sz w:val="18"/>
                <w:szCs w:val="18"/>
                <w:u w:val="none"/>
                <w:lang w:val="en-US" w:eastAsia="zh-CN" w:bidi="ar"/>
              </w:rPr>
              <w:t>1</w:t>
            </w:r>
          </w:p>
        </w:tc>
        <w:tc>
          <w:tcPr>
            <w:tcW w:w="5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18"/>
                <w:szCs w:val="18"/>
                <w:u w:val="none"/>
                <w:lang w:val="en-US" w:eastAsia="zh-CN" w:bidi="ar"/>
              </w:rPr>
              <w:t>土方开挖</w:t>
            </w:r>
          </w:p>
        </w:tc>
        <w:tc>
          <w:tcPr>
            <w:tcW w:w="15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kern w:val="0"/>
                <w:sz w:val="18"/>
                <w:szCs w:val="18"/>
                <w:lang w:val="en-US" w:eastAsia="zh-CN"/>
              </w:rPr>
            </w:pPr>
            <w:r>
              <w:rPr>
                <w:rFonts w:hint="eastAsia" w:ascii="宋体" w:hAnsi="宋体" w:cs="宋体"/>
                <w:i w:val="0"/>
                <w:color w:val="000000"/>
                <w:kern w:val="0"/>
                <w:sz w:val="18"/>
                <w:szCs w:val="18"/>
                <w:u w:val="none"/>
                <w:vertAlign w:val="baseline"/>
                <w:lang w:val="en-US" w:eastAsia="zh-CN" w:bidi="ar"/>
              </w:rPr>
              <w:t>m</w:t>
            </w:r>
            <w:r>
              <w:rPr>
                <w:rFonts w:hint="eastAsia" w:ascii="宋体" w:hAnsi="宋体" w:cs="宋体"/>
                <w:i w:val="0"/>
                <w:color w:val="000000"/>
                <w:kern w:val="0"/>
                <w:sz w:val="18"/>
                <w:szCs w:val="18"/>
                <w:u w:val="none"/>
                <w:vertAlign w:val="superscript"/>
                <w:lang w:val="en-US" w:eastAsia="zh-CN" w:bidi="ar"/>
              </w:rPr>
              <w:t>3</w:t>
            </w:r>
          </w:p>
        </w:tc>
        <w:tc>
          <w:tcPr>
            <w:tcW w:w="2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2100</w:t>
            </w:r>
          </w:p>
        </w:tc>
        <w:tc>
          <w:tcPr>
            <w:tcW w:w="4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kern w:val="0"/>
                <w:sz w:val="18"/>
                <w:szCs w:val="18"/>
                <w:lang w:val="en-US"/>
              </w:rPr>
            </w:pPr>
            <w:r>
              <w:rPr>
                <w:rFonts w:hint="eastAsia" w:ascii="宋体" w:hAnsi="宋体" w:eastAsia="宋体" w:cs="宋体"/>
                <w:i w:val="0"/>
                <w:iCs w:val="0"/>
                <w:color w:val="000000"/>
                <w:kern w:val="0"/>
                <w:sz w:val="18"/>
                <w:szCs w:val="18"/>
                <w:u w:val="none"/>
                <w:lang w:val="en-US" w:eastAsia="zh-CN" w:bidi="ar"/>
              </w:rPr>
              <w:t>40</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571" w:type="pct"/>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sz w:val="18"/>
                <w:szCs w:val="18"/>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7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包括开挖、装车、外排、人工清底等涉及的全部工序及人工费、机械费、材料费、措施费、不可竞争费、税金、水电费等全部费用。</w:t>
            </w:r>
          </w:p>
        </w:tc>
      </w:tr>
      <w:tr>
        <w:tblPrEx>
          <w:tblCellMar>
            <w:top w:w="0" w:type="dxa"/>
            <w:left w:w="108" w:type="dxa"/>
            <w:bottom w:w="0" w:type="dxa"/>
            <w:right w:w="108" w:type="dxa"/>
          </w:tblCellMar>
        </w:tblPrEx>
        <w:trPr>
          <w:trHeight w:val="247" w:hRule="atLeast"/>
        </w:trPr>
        <w:tc>
          <w:tcPr>
            <w:tcW w:w="24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18"/>
                <w:szCs w:val="18"/>
                <w:lang w:val="en-US" w:eastAsia="zh-CN"/>
              </w:rPr>
            </w:pPr>
            <w:r>
              <w:rPr>
                <w:rFonts w:hint="eastAsia" w:ascii="宋体" w:hAnsi="宋体" w:cs="宋体"/>
                <w:i w:val="0"/>
                <w:color w:val="000000"/>
                <w:kern w:val="0"/>
                <w:sz w:val="18"/>
                <w:szCs w:val="18"/>
                <w:u w:val="none"/>
                <w:lang w:val="en-US" w:eastAsia="zh-CN" w:bidi="ar"/>
              </w:rPr>
              <w:t>2</w:t>
            </w:r>
          </w:p>
        </w:tc>
        <w:tc>
          <w:tcPr>
            <w:tcW w:w="5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18"/>
                <w:szCs w:val="18"/>
                <w:u w:val="none"/>
                <w:lang w:val="en-US" w:eastAsia="zh-CN" w:bidi="ar"/>
              </w:rPr>
              <w:t>土方回填</w:t>
            </w:r>
          </w:p>
        </w:tc>
        <w:tc>
          <w:tcPr>
            <w:tcW w:w="15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kern w:val="0"/>
                <w:sz w:val="18"/>
                <w:szCs w:val="18"/>
                <w:lang w:val="en-US" w:eastAsia="zh-CN"/>
              </w:rPr>
            </w:pPr>
            <w:r>
              <w:rPr>
                <w:rFonts w:hint="eastAsia" w:ascii="宋体" w:hAnsi="宋体" w:cs="宋体"/>
                <w:i w:val="0"/>
                <w:color w:val="000000"/>
                <w:kern w:val="0"/>
                <w:sz w:val="18"/>
                <w:szCs w:val="18"/>
                <w:u w:val="none"/>
                <w:vertAlign w:val="baseline"/>
                <w:lang w:val="en-US" w:eastAsia="zh-CN" w:bidi="ar"/>
              </w:rPr>
              <w:t>m</w:t>
            </w:r>
            <w:r>
              <w:rPr>
                <w:rFonts w:hint="eastAsia" w:ascii="宋体" w:hAnsi="宋体" w:cs="宋体"/>
                <w:i w:val="0"/>
                <w:color w:val="000000"/>
                <w:kern w:val="0"/>
                <w:sz w:val="18"/>
                <w:szCs w:val="18"/>
                <w:u w:val="none"/>
                <w:vertAlign w:val="superscript"/>
                <w:lang w:val="en-US" w:eastAsia="zh-CN" w:bidi="ar"/>
              </w:rPr>
              <w:t>3</w:t>
            </w:r>
          </w:p>
        </w:tc>
        <w:tc>
          <w:tcPr>
            <w:tcW w:w="2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230</w:t>
            </w:r>
          </w:p>
        </w:tc>
        <w:tc>
          <w:tcPr>
            <w:tcW w:w="4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kern w:val="0"/>
                <w:sz w:val="18"/>
                <w:szCs w:val="18"/>
                <w:lang w:val="en-US"/>
              </w:rPr>
            </w:pPr>
            <w:r>
              <w:rPr>
                <w:rFonts w:hint="eastAsia" w:ascii="宋体" w:hAnsi="宋体" w:eastAsia="宋体" w:cs="宋体"/>
                <w:i w:val="0"/>
                <w:iCs w:val="0"/>
                <w:color w:val="000000"/>
                <w:kern w:val="0"/>
                <w:sz w:val="18"/>
                <w:szCs w:val="18"/>
                <w:u w:val="none"/>
                <w:lang w:val="en-US" w:eastAsia="zh-CN" w:bidi="ar"/>
              </w:rPr>
              <w:t>30</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571" w:type="pct"/>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sz w:val="18"/>
                <w:szCs w:val="18"/>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7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包括装车、运输、回填、平整、夯实等涉及的全部工序及人工费、机械费、材料费、措施费、不可竞争费、税金、水电费等全部费用。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275" w:hRule="atLeast"/>
        </w:trPr>
        <w:tc>
          <w:tcPr>
            <w:tcW w:w="24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18"/>
                <w:szCs w:val="18"/>
                <w:lang w:val="en-US" w:eastAsia="zh-CN"/>
              </w:rPr>
            </w:pPr>
            <w:r>
              <w:rPr>
                <w:rFonts w:hint="eastAsia" w:ascii="宋体" w:hAnsi="宋体" w:cs="宋体"/>
                <w:i w:val="0"/>
                <w:color w:val="000000"/>
                <w:kern w:val="0"/>
                <w:sz w:val="18"/>
                <w:szCs w:val="18"/>
                <w:u w:val="none"/>
                <w:lang w:val="en-US" w:eastAsia="zh-CN" w:bidi="ar"/>
              </w:rPr>
              <w:t>3</w:t>
            </w:r>
          </w:p>
        </w:tc>
        <w:tc>
          <w:tcPr>
            <w:tcW w:w="5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18"/>
                <w:szCs w:val="18"/>
                <w:u w:val="none"/>
                <w:lang w:val="en-US" w:eastAsia="zh-CN" w:bidi="ar"/>
              </w:rPr>
              <w:t>凿除钢筋砼</w:t>
            </w:r>
          </w:p>
        </w:tc>
        <w:tc>
          <w:tcPr>
            <w:tcW w:w="15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kern w:val="0"/>
                <w:sz w:val="18"/>
                <w:szCs w:val="18"/>
                <w:lang w:val="en-US" w:eastAsia="zh-CN"/>
              </w:rPr>
            </w:pPr>
            <w:r>
              <w:rPr>
                <w:rFonts w:hint="eastAsia" w:ascii="宋体" w:hAnsi="宋体" w:cs="宋体"/>
                <w:i w:val="0"/>
                <w:color w:val="000000"/>
                <w:kern w:val="0"/>
                <w:sz w:val="18"/>
                <w:szCs w:val="18"/>
                <w:u w:val="none"/>
                <w:vertAlign w:val="baseline"/>
                <w:lang w:val="en-US" w:eastAsia="zh-CN" w:bidi="ar"/>
              </w:rPr>
              <w:t>m</w:t>
            </w:r>
            <w:r>
              <w:rPr>
                <w:rFonts w:hint="eastAsia" w:ascii="宋体" w:hAnsi="宋体" w:cs="宋体"/>
                <w:i w:val="0"/>
                <w:color w:val="000000"/>
                <w:kern w:val="0"/>
                <w:sz w:val="18"/>
                <w:szCs w:val="18"/>
                <w:u w:val="none"/>
                <w:vertAlign w:val="superscript"/>
                <w:lang w:val="en-US" w:eastAsia="zh-CN" w:bidi="ar"/>
              </w:rPr>
              <w:t>3</w:t>
            </w:r>
          </w:p>
        </w:tc>
        <w:tc>
          <w:tcPr>
            <w:tcW w:w="2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150</w:t>
            </w:r>
          </w:p>
        </w:tc>
        <w:tc>
          <w:tcPr>
            <w:tcW w:w="4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kern w:val="0"/>
                <w:sz w:val="18"/>
                <w:szCs w:val="18"/>
                <w:lang w:val="en-US"/>
              </w:rPr>
            </w:pPr>
            <w:r>
              <w:rPr>
                <w:rFonts w:hint="eastAsia" w:ascii="宋体" w:hAnsi="宋体" w:eastAsia="宋体" w:cs="宋体"/>
                <w:i w:val="0"/>
                <w:iCs w:val="0"/>
                <w:color w:val="000000"/>
                <w:kern w:val="0"/>
                <w:sz w:val="18"/>
                <w:szCs w:val="18"/>
                <w:u w:val="none"/>
                <w:lang w:val="en-US" w:eastAsia="zh-CN" w:bidi="ar"/>
              </w:rPr>
              <w:t>200</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571" w:type="pct"/>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sz w:val="18"/>
                <w:szCs w:val="18"/>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7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包括凿除、装车、外排等涉及的全部工序及人工费、机械费、材料费、措施费、不可竞争费、税金、水电费等全部费用。</w:t>
            </w:r>
          </w:p>
        </w:tc>
      </w:tr>
      <w:tr>
        <w:tblPrEx>
          <w:tblCellMar>
            <w:top w:w="0" w:type="dxa"/>
            <w:left w:w="108" w:type="dxa"/>
            <w:bottom w:w="0" w:type="dxa"/>
            <w:right w:w="108" w:type="dxa"/>
          </w:tblCellMar>
        </w:tblPrEx>
        <w:trPr>
          <w:trHeight w:val="316" w:hRule="atLeast"/>
        </w:trPr>
        <w:tc>
          <w:tcPr>
            <w:tcW w:w="244"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w:t>
            </w:r>
          </w:p>
        </w:tc>
        <w:tc>
          <w:tcPr>
            <w:tcW w:w="5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级配碎石垫层</w:t>
            </w:r>
          </w:p>
        </w:tc>
        <w:tc>
          <w:tcPr>
            <w:tcW w:w="15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i w:val="0"/>
                <w:color w:val="000000"/>
                <w:kern w:val="0"/>
                <w:sz w:val="18"/>
                <w:szCs w:val="18"/>
                <w:u w:val="none"/>
                <w:vertAlign w:val="baseline"/>
                <w:lang w:val="en-US" w:eastAsia="zh-CN" w:bidi="ar"/>
              </w:rPr>
            </w:pPr>
            <w:r>
              <w:rPr>
                <w:rFonts w:hint="eastAsia" w:ascii="宋体" w:hAnsi="宋体" w:cs="宋体"/>
                <w:i w:val="0"/>
                <w:color w:val="000000"/>
                <w:kern w:val="0"/>
                <w:sz w:val="18"/>
                <w:szCs w:val="18"/>
                <w:u w:val="none"/>
                <w:vertAlign w:val="baseline"/>
                <w:lang w:val="en-US" w:eastAsia="zh-CN" w:bidi="ar"/>
              </w:rPr>
              <w:t>m</w:t>
            </w:r>
            <w:r>
              <w:rPr>
                <w:rFonts w:hint="eastAsia" w:ascii="宋体" w:hAnsi="宋体" w:cs="宋体"/>
                <w:i w:val="0"/>
                <w:color w:val="000000"/>
                <w:kern w:val="0"/>
                <w:sz w:val="18"/>
                <w:szCs w:val="18"/>
                <w:u w:val="none"/>
                <w:vertAlign w:val="superscript"/>
                <w:lang w:val="en-US" w:eastAsia="zh-CN" w:bidi="ar"/>
              </w:rPr>
              <w:t>3</w:t>
            </w:r>
          </w:p>
        </w:tc>
        <w:tc>
          <w:tcPr>
            <w:tcW w:w="2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4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571"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cs="宋体"/>
                <w:color w:val="000000"/>
                <w:kern w:val="0"/>
                <w:sz w:val="18"/>
                <w:szCs w:val="18"/>
                <w:u w:val="single"/>
                <w:lang w:val="en-US" w:eastAsia="zh-CN" w:bidi="ar"/>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7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包括卸车、运输、倒运、拌和、铺设、夯实等涉及的全部工序及人工费、机械费、材料费、措施费、不可竞争费、税金、水电费等全部费用。</w:t>
            </w:r>
          </w:p>
        </w:tc>
      </w:tr>
      <w:tr>
        <w:tblPrEx>
          <w:tblCellMar>
            <w:top w:w="0" w:type="dxa"/>
            <w:left w:w="108" w:type="dxa"/>
            <w:bottom w:w="0" w:type="dxa"/>
            <w:right w:w="108" w:type="dxa"/>
          </w:tblCellMar>
        </w:tblPrEx>
        <w:trPr>
          <w:trHeight w:val="384" w:hRule="atLeast"/>
        </w:trPr>
        <w:tc>
          <w:tcPr>
            <w:tcW w:w="24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color w:val="000000"/>
                <w:sz w:val="18"/>
                <w:szCs w:val="18"/>
                <w:lang w:val="en-US" w:eastAsia="zh-CN"/>
              </w:rPr>
            </w:pPr>
            <w:r>
              <w:rPr>
                <w:rFonts w:hint="eastAsia" w:ascii="宋体" w:hAnsi="宋体" w:cs="宋体"/>
                <w:i w:val="0"/>
                <w:color w:val="000000"/>
                <w:kern w:val="0"/>
                <w:sz w:val="18"/>
                <w:szCs w:val="18"/>
                <w:u w:val="none"/>
                <w:lang w:val="en-US" w:eastAsia="zh-CN" w:bidi="ar"/>
              </w:rPr>
              <w:t>5</w:t>
            </w:r>
          </w:p>
        </w:tc>
        <w:tc>
          <w:tcPr>
            <w:tcW w:w="5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碎石垫层</w:t>
            </w:r>
          </w:p>
        </w:tc>
        <w:tc>
          <w:tcPr>
            <w:tcW w:w="15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i w:val="0"/>
                <w:color w:val="000000"/>
                <w:kern w:val="0"/>
                <w:sz w:val="18"/>
                <w:szCs w:val="18"/>
                <w:u w:val="none"/>
                <w:vertAlign w:val="baseline"/>
                <w:lang w:val="en-US" w:eastAsia="zh-CN" w:bidi="ar"/>
              </w:rPr>
            </w:pPr>
            <w:r>
              <w:rPr>
                <w:rFonts w:hint="eastAsia" w:ascii="宋体" w:hAnsi="宋体" w:cs="宋体"/>
                <w:i w:val="0"/>
                <w:color w:val="000000"/>
                <w:kern w:val="0"/>
                <w:sz w:val="18"/>
                <w:szCs w:val="18"/>
                <w:u w:val="none"/>
                <w:vertAlign w:val="baseline"/>
                <w:lang w:val="en-US" w:eastAsia="zh-CN" w:bidi="ar"/>
              </w:rPr>
              <w:t>m</w:t>
            </w:r>
            <w:r>
              <w:rPr>
                <w:rFonts w:hint="eastAsia" w:ascii="宋体" w:hAnsi="宋体" w:cs="宋体"/>
                <w:i w:val="0"/>
                <w:color w:val="000000"/>
                <w:kern w:val="0"/>
                <w:sz w:val="18"/>
                <w:szCs w:val="18"/>
                <w:u w:val="none"/>
                <w:vertAlign w:val="superscript"/>
                <w:lang w:val="en-US" w:eastAsia="zh-CN" w:bidi="ar"/>
              </w:rPr>
              <w:t>3</w:t>
            </w:r>
          </w:p>
        </w:tc>
        <w:tc>
          <w:tcPr>
            <w:tcW w:w="2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420</w:t>
            </w:r>
          </w:p>
        </w:tc>
        <w:tc>
          <w:tcPr>
            <w:tcW w:w="4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350</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571" w:type="pct"/>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sz w:val="18"/>
                <w:szCs w:val="18"/>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7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包括卸车、运输、倒运、铺设、夯实等涉及的全部工序及人工费、机械费、材料费、措施费、不可竞争费、税金、水电费等全部费用。</w:t>
            </w:r>
          </w:p>
        </w:tc>
      </w:tr>
      <w:tr>
        <w:tblPrEx>
          <w:tblCellMar>
            <w:top w:w="0" w:type="dxa"/>
            <w:left w:w="108" w:type="dxa"/>
            <w:bottom w:w="0" w:type="dxa"/>
            <w:right w:w="108" w:type="dxa"/>
          </w:tblCellMar>
        </w:tblPrEx>
        <w:trPr>
          <w:trHeight w:val="274" w:hRule="atLeast"/>
        </w:trPr>
        <w:tc>
          <w:tcPr>
            <w:tcW w:w="24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18"/>
                <w:szCs w:val="18"/>
                <w:lang w:val="en-US" w:eastAsia="zh-CN"/>
              </w:rPr>
            </w:pPr>
            <w:r>
              <w:rPr>
                <w:rFonts w:hint="eastAsia" w:ascii="宋体" w:hAnsi="宋体" w:cs="宋体"/>
                <w:i w:val="0"/>
                <w:color w:val="000000"/>
                <w:kern w:val="0"/>
                <w:sz w:val="18"/>
                <w:szCs w:val="18"/>
                <w:u w:val="none"/>
                <w:lang w:val="en-US" w:eastAsia="zh-CN" w:bidi="ar"/>
              </w:rPr>
              <w:t>6</w:t>
            </w:r>
          </w:p>
        </w:tc>
        <w:tc>
          <w:tcPr>
            <w:tcW w:w="5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18"/>
                <w:szCs w:val="18"/>
                <w:u w:val="none"/>
                <w:lang w:val="en-US" w:eastAsia="zh-CN" w:bidi="ar"/>
              </w:rPr>
              <w:t>毛石基层</w:t>
            </w:r>
          </w:p>
        </w:tc>
        <w:tc>
          <w:tcPr>
            <w:tcW w:w="15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kern w:val="0"/>
                <w:sz w:val="18"/>
                <w:szCs w:val="18"/>
                <w:lang w:val="en-US" w:eastAsia="zh-CN"/>
              </w:rPr>
            </w:pPr>
            <w:r>
              <w:rPr>
                <w:rFonts w:hint="eastAsia" w:ascii="宋体" w:hAnsi="宋体" w:cs="宋体"/>
                <w:i w:val="0"/>
                <w:color w:val="000000"/>
                <w:kern w:val="0"/>
                <w:sz w:val="18"/>
                <w:szCs w:val="18"/>
                <w:u w:val="none"/>
                <w:vertAlign w:val="baseline"/>
                <w:lang w:val="en-US" w:eastAsia="zh-CN" w:bidi="ar"/>
              </w:rPr>
              <w:t>m</w:t>
            </w:r>
            <w:r>
              <w:rPr>
                <w:rFonts w:hint="eastAsia" w:ascii="宋体" w:hAnsi="宋体" w:cs="宋体"/>
                <w:i w:val="0"/>
                <w:color w:val="000000"/>
                <w:kern w:val="0"/>
                <w:sz w:val="18"/>
                <w:szCs w:val="18"/>
                <w:u w:val="none"/>
                <w:vertAlign w:val="superscript"/>
                <w:lang w:val="en-US" w:eastAsia="zh-CN" w:bidi="ar"/>
              </w:rPr>
              <w:t>3</w:t>
            </w:r>
          </w:p>
        </w:tc>
        <w:tc>
          <w:tcPr>
            <w:tcW w:w="2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1050</w:t>
            </w:r>
          </w:p>
        </w:tc>
        <w:tc>
          <w:tcPr>
            <w:tcW w:w="4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kern w:val="0"/>
                <w:sz w:val="18"/>
                <w:szCs w:val="18"/>
                <w:lang w:val="en-US"/>
              </w:rPr>
            </w:pPr>
            <w:r>
              <w:rPr>
                <w:rFonts w:hint="eastAsia" w:ascii="宋体" w:hAnsi="宋体" w:eastAsia="宋体" w:cs="宋体"/>
                <w:i w:val="0"/>
                <w:iCs w:val="0"/>
                <w:color w:val="000000"/>
                <w:kern w:val="0"/>
                <w:sz w:val="18"/>
                <w:szCs w:val="18"/>
                <w:u w:val="none"/>
                <w:lang w:val="en-US" w:eastAsia="zh-CN" w:bidi="ar"/>
              </w:rPr>
              <w:t>300</w:t>
            </w:r>
            <w:r>
              <w:rPr>
                <w:rFonts w:hint="eastAsia" w:ascii="宋体" w:hAnsi="宋体" w:cs="宋体"/>
                <w:color w:val="000000"/>
                <w:kern w:val="0"/>
                <w:sz w:val="18"/>
                <w:szCs w:val="18"/>
                <w:lang w:bidi="ar"/>
              </w:rPr>
              <w:t>元/</w:t>
            </w:r>
            <w:r>
              <w:rPr>
                <w:rFonts w:hint="eastAsia" w:ascii="宋体" w:hAnsi="宋体" w:cs="宋体"/>
                <w:i w:val="0"/>
                <w:color w:val="000000"/>
                <w:kern w:val="0"/>
                <w:sz w:val="18"/>
                <w:szCs w:val="18"/>
                <w:u w:val="none"/>
                <w:vertAlign w:val="baseline"/>
                <w:lang w:val="en-US" w:eastAsia="zh-CN" w:bidi="ar"/>
              </w:rPr>
              <w:t>m</w:t>
            </w:r>
            <w:r>
              <w:rPr>
                <w:rFonts w:hint="eastAsia" w:ascii="宋体" w:hAnsi="宋体" w:cs="宋体"/>
                <w:i w:val="0"/>
                <w:color w:val="000000"/>
                <w:kern w:val="0"/>
                <w:sz w:val="18"/>
                <w:szCs w:val="18"/>
                <w:u w:val="none"/>
                <w:vertAlign w:val="superscript"/>
                <w:lang w:val="en-US" w:eastAsia="zh-CN" w:bidi="ar"/>
              </w:rPr>
              <w:t>3</w:t>
            </w:r>
          </w:p>
        </w:tc>
        <w:tc>
          <w:tcPr>
            <w:tcW w:w="571" w:type="pct"/>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sz w:val="18"/>
                <w:szCs w:val="18"/>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cs="宋体"/>
                <w:i w:val="0"/>
                <w:color w:val="000000"/>
                <w:kern w:val="0"/>
                <w:sz w:val="18"/>
                <w:szCs w:val="18"/>
                <w:u w:val="none"/>
                <w:vertAlign w:val="baseline"/>
                <w:lang w:val="en-US" w:eastAsia="zh-CN" w:bidi="ar"/>
              </w:rPr>
              <w:t>m</w:t>
            </w:r>
            <w:r>
              <w:rPr>
                <w:rFonts w:hint="eastAsia" w:ascii="宋体" w:hAnsi="宋体" w:cs="宋体"/>
                <w:i w:val="0"/>
                <w:color w:val="000000"/>
                <w:kern w:val="0"/>
                <w:sz w:val="18"/>
                <w:szCs w:val="18"/>
                <w:u w:val="none"/>
                <w:vertAlign w:val="superscript"/>
                <w:lang w:val="en-US" w:eastAsia="zh-CN" w:bidi="ar"/>
              </w:rPr>
              <w:t>3</w:t>
            </w:r>
          </w:p>
        </w:tc>
        <w:tc>
          <w:tcPr>
            <w:tcW w:w="27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包括卸车、运输、倒运、铺设、压实等涉及的全部工序及人工费、机械费、材料费、措施费、不可竞争费、税金、水电费等全部费用。</w:t>
            </w:r>
          </w:p>
        </w:tc>
      </w:tr>
      <w:tr>
        <w:tblPrEx>
          <w:tblCellMar>
            <w:top w:w="0" w:type="dxa"/>
            <w:left w:w="108" w:type="dxa"/>
            <w:bottom w:w="0" w:type="dxa"/>
            <w:right w:w="108" w:type="dxa"/>
          </w:tblCellMar>
        </w:tblPrEx>
        <w:trPr>
          <w:trHeight w:val="558" w:hRule="atLeast"/>
        </w:trPr>
        <w:tc>
          <w:tcPr>
            <w:tcW w:w="24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18"/>
                <w:szCs w:val="18"/>
                <w:lang w:val="en-US" w:eastAsia="zh-CN"/>
              </w:rPr>
            </w:pPr>
            <w:r>
              <w:rPr>
                <w:rFonts w:hint="eastAsia" w:ascii="宋体" w:hAnsi="宋体" w:cs="宋体"/>
                <w:i w:val="0"/>
                <w:color w:val="000000"/>
                <w:kern w:val="0"/>
                <w:sz w:val="18"/>
                <w:szCs w:val="18"/>
                <w:u w:val="none"/>
                <w:lang w:val="en-US" w:eastAsia="zh-CN" w:bidi="ar"/>
              </w:rPr>
              <w:t>7</w:t>
            </w:r>
          </w:p>
        </w:tc>
        <w:tc>
          <w:tcPr>
            <w:tcW w:w="5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18"/>
                <w:szCs w:val="18"/>
                <w:u w:val="none"/>
                <w:lang w:val="en-US" w:eastAsia="zh-CN" w:bidi="ar"/>
              </w:rPr>
              <w:t>砼垫层</w:t>
            </w:r>
          </w:p>
        </w:tc>
        <w:tc>
          <w:tcPr>
            <w:tcW w:w="15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kern w:val="0"/>
                <w:sz w:val="18"/>
                <w:szCs w:val="18"/>
                <w:lang w:val="en-US" w:eastAsia="zh-CN"/>
              </w:rPr>
            </w:pPr>
            <w:r>
              <w:rPr>
                <w:rFonts w:hint="eastAsia" w:ascii="宋体" w:hAnsi="宋体" w:cs="宋体"/>
                <w:i w:val="0"/>
                <w:color w:val="000000"/>
                <w:kern w:val="0"/>
                <w:sz w:val="18"/>
                <w:szCs w:val="18"/>
                <w:u w:val="none"/>
                <w:vertAlign w:val="baseline"/>
                <w:lang w:val="en-US" w:eastAsia="zh-CN" w:bidi="ar"/>
              </w:rPr>
              <w:t>m</w:t>
            </w:r>
            <w:r>
              <w:rPr>
                <w:rFonts w:hint="eastAsia" w:ascii="宋体" w:hAnsi="宋体" w:cs="宋体"/>
                <w:i w:val="0"/>
                <w:color w:val="000000"/>
                <w:kern w:val="0"/>
                <w:sz w:val="18"/>
                <w:szCs w:val="18"/>
                <w:u w:val="none"/>
                <w:vertAlign w:val="superscript"/>
                <w:lang w:val="en-US" w:eastAsia="zh-CN" w:bidi="ar"/>
              </w:rPr>
              <w:t>3</w:t>
            </w:r>
          </w:p>
        </w:tc>
        <w:tc>
          <w:tcPr>
            <w:tcW w:w="2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21</w:t>
            </w:r>
          </w:p>
        </w:tc>
        <w:tc>
          <w:tcPr>
            <w:tcW w:w="4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kern w:val="0"/>
                <w:sz w:val="18"/>
                <w:szCs w:val="18"/>
                <w:lang w:val="en-US"/>
              </w:rPr>
            </w:pPr>
            <w:r>
              <w:rPr>
                <w:rFonts w:hint="eastAsia" w:ascii="宋体" w:hAnsi="宋体" w:cs="宋体"/>
                <w:color w:val="000000"/>
                <w:kern w:val="0"/>
                <w:sz w:val="18"/>
                <w:szCs w:val="18"/>
                <w:lang w:val="en-US" w:eastAsia="zh-CN" w:bidi="ar"/>
              </w:rPr>
              <w:t>720</w:t>
            </w:r>
            <w:r>
              <w:rPr>
                <w:rFonts w:hint="eastAsia" w:ascii="宋体" w:hAnsi="宋体" w:cs="宋体"/>
                <w:color w:val="000000"/>
                <w:kern w:val="0"/>
                <w:sz w:val="18"/>
                <w:szCs w:val="18"/>
                <w:lang w:bidi="ar"/>
              </w:rPr>
              <w:t>元/</w:t>
            </w:r>
            <w:r>
              <w:rPr>
                <w:rFonts w:hint="eastAsia" w:ascii="宋体" w:hAnsi="宋体" w:cs="宋体"/>
                <w:i w:val="0"/>
                <w:color w:val="000000"/>
                <w:kern w:val="0"/>
                <w:sz w:val="18"/>
                <w:szCs w:val="18"/>
                <w:u w:val="none"/>
                <w:vertAlign w:val="baseline"/>
                <w:lang w:val="en-US" w:eastAsia="zh-CN" w:bidi="ar"/>
              </w:rPr>
              <w:t>m</w:t>
            </w:r>
            <w:r>
              <w:rPr>
                <w:rFonts w:hint="eastAsia" w:ascii="宋体" w:hAnsi="宋体" w:cs="宋体"/>
                <w:i w:val="0"/>
                <w:color w:val="000000"/>
                <w:kern w:val="0"/>
                <w:sz w:val="18"/>
                <w:szCs w:val="18"/>
                <w:u w:val="none"/>
                <w:vertAlign w:val="superscript"/>
                <w:lang w:val="en-US" w:eastAsia="zh-CN" w:bidi="ar"/>
              </w:rPr>
              <w:t>3</w:t>
            </w:r>
          </w:p>
        </w:tc>
        <w:tc>
          <w:tcPr>
            <w:tcW w:w="571" w:type="pct"/>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sz w:val="18"/>
                <w:szCs w:val="18"/>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cs="宋体"/>
                <w:i w:val="0"/>
                <w:color w:val="000000"/>
                <w:kern w:val="0"/>
                <w:sz w:val="18"/>
                <w:szCs w:val="18"/>
                <w:u w:val="none"/>
                <w:vertAlign w:val="baseline"/>
                <w:lang w:val="en-US" w:eastAsia="zh-CN" w:bidi="ar"/>
              </w:rPr>
              <w:t>m</w:t>
            </w:r>
            <w:r>
              <w:rPr>
                <w:rFonts w:hint="eastAsia" w:ascii="宋体" w:hAnsi="宋体" w:cs="宋体"/>
                <w:i w:val="0"/>
                <w:color w:val="000000"/>
                <w:kern w:val="0"/>
                <w:sz w:val="18"/>
                <w:szCs w:val="18"/>
                <w:u w:val="none"/>
                <w:vertAlign w:val="superscript"/>
                <w:lang w:val="en-US" w:eastAsia="zh-CN" w:bidi="ar"/>
              </w:rPr>
              <w:t>3</w:t>
            </w:r>
          </w:p>
        </w:tc>
        <w:tc>
          <w:tcPr>
            <w:tcW w:w="27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包括卸车、运输、倒运、支模、对拉丝、浇筑、养生等涉及的全部工序及人工费、机械费、材料费、措施费、不可竞争费、税金、水电费等全部费用。</w:t>
            </w:r>
          </w:p>
        </w:tc>
      </w:tr>
      <w:tr>
        <w:tblPrEx>
          <w:tblCellMar>
            <w:top w:w="0" w:type="dxa"/>
            <w:left w:w="108" w:type="dxa"/>
            <w:bottom w:w="0" w:type="dxa"/>
            <w:right w:w="108" w:type="dxa"/>
          </w:tblCellMar>
        </w:tblPrEx>
        <w:trPr>
          <w:trHeight w:val="680" w:hRule="atLeast"/>
        </w:trPr>
        <w:tc>
          <w:tcPr>
            <w:tcW w:w="24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18"/>
                <w:szCs w:val="18"/>
                <w:lang w:val="en-US" w:eastAsia="zh-CN"/>
              </w:rPr>
            </w:pPr>
            <w:r>
              <w:rPr>
                <w:rFonts w:hint="eastAsia" w:ascii="宋体" w:hAnsi="宋体" w:cs="宋体"/>
                <w:i w:val="0"/>
                <w:color w:val="000000"/>
                <w:kern w:val="0"/>
                <w:sz w:val="18"/>
                <w:szCs w:val="18"/>
                <w:u w:val="none"/>
                <w:lang w:val="en-US" w:eastAsia="zh-CN" w:bidi="ar"/>
              </w:rPr>
              <w:t>8</w:t>
            </w:r>
          </w:p>
        </w:tc>
        <w:tc>
          <w:tcPr>
            <w:tcW w:w="5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18"/>
                <w:szCs w:val="18"/>
                <w:u w:val="none"/>
                <w:lang w:val="en-US" w:eastAsia="zh-CN" w:bidi="ar"/>
              </w:rPr>
              <w:t>砼浇筑</w:t>
            </w:r>
          </w:p>
        </w:tc>
        <w:tc>
          <w:tcPr>
            <w:tcW w:w="15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kern w:val="0"/>
                <w:sz w:val="18"/>
                <w:szCs w:val="18"/>
                <w:lang w:val="en-US" w:eastAsia="zh-CN"/>
              </w:rPr>
            </w:pPr>
            <w:r>
              <w:rPr>
                <w:rFonts w:hint="eastAsia" w:ascii="宋体" w:hAnsi="宋体" w:cs="宋体"/>
                <w:i w:val="0"/>
                <w:color w:val="000000"/>
                <w:kern w:val="0"/>
                <w:sz w:val="18"/>
                <w:szCs w:val="18"/>
                <w:u w:val="none"/>
                <w:vertAlign w:val="baseline"/>
                <w:lang w:val="en-US" w:eastAsia="zh-CN" w:bidi="ar"/>
              </w:rPr>
              <w:t>m</w:t>
            </w:r>
            <w:r>
              <w:rPr>
                <w:rFonts w:hint="eastAsia" w:ascii="宋体" w:hAnsi="宋体" w:cs="宋体"/>
                <w:i w:val="0"/>
                <w:color w:val="000000"/>
                <w:kern w:val="0"/>
                <w:sz w:val="18"/>
                <w:szCs w:val="18"/>
                <w:u w:val="none"/>
                <w:vertAlign w:val="superscript"/>
                <w:lang w:val="en-US" w:eastAsia="zh-CN" w:bidi="ar"/>
              </w:rPr>
              <w:t>3</w:t>
            </w:r>
          </w:p>
        </w:tc>
        <w:tc>
          <w:tcPr>
            <w:tcW w:w="2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650</w:t>
            </w:r>
          </w:p>
        </w:tc>
        <w:tc>
          <w:tcPr>
            <w:tcW w:w="4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kern w:val="0"/>
                <w:sz w:val="18"/>
                <w:szCs w:val="18"/>
                <w:lang w:val="en-US"/>
              </w:rPr>
            </w:pPr>
            <w:r>
              <w:rPr>
                <w:rFonts w:hint="eastAsia" w:ascii="宋体" w:hAnsi="宋体" w:eastAsia="宋体" w:cs="宋体"/>
                <w:i w:val="0"/>
                <w:iCs w:val="0"/>
                <w:color w:val="000000"/>
                <w:kern w:val="0"/>
                <w:sz w:val="18"/>
                <w:szCs w:val="18"/>
                <w:u w:val="none"/>
                <w:lang w:val="en-US" w:eastAsia="zh-CN" w:bidi="ar"/>
              </w:rPr>
              <w:t>800</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571" w:type="pct"/>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sz w:val="18"/>
                <w:szCs w:val="18"/>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7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包括卸车、运输、倒运、脚手架、支模、对拉丝、浇筑、养生等涉及的全部工序及人工费、机械费、材料费、措施费、不可竞争费、税金、水电费等全部费用。</w:t>
            </w:r>
          </w:p>
        </w:tc>
      </w:tr>
      <w:tr>
        <w:tblPrEx>
          <w:tblCellMar>
            <w:top w:w="0" w:type="dxa"/>
            <w:left w:w="108" w:type="dxa"/>
            <w:bottom w:w="0" w:type="dxa"/>
            <w:right w:w="108" w:type="dxa"/>
          </w:tblCellMar>
        </w:tblPrEx>
        <w:trPr>
          <w:trHeight w:val="680" w:hRule="atLeast"/>
        </w:trPr>
        <w:tc>
          <w:tcPr>
            <w:tcW w:w="24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18"/>
                <w:szCs w:val="18"/>
                <w:lang w:val="en-US" w:eastAsia="zh-CN"/>
              </w:rPr>
            </w:pPr>
            <w:r>
              <w:rPr>
                <w:rFonts w:hint="eastAsia" w:ascii="宋体" w:hAnsi="宋体" w:cs="宋体"/>
                <w:i w:val="0"/>
                <w:color w:val="000000"/>
                <w:kern w:val="0"/>
                <w:sz w:val="18"/>
                <w:szCs w:val="18"/>
                <w:u w:val="none"/>
                <w:lang w:val="en-US" w:eastAsia="zh-CN" w:bidi="ar"/>
              </w:rPr>
              <w:t>9</w:t>
            </w:r>
          </w:p>
        </w:tc>
        <w:tc>
          <w:tcPr>
            <w:tcW w:w="5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18"/>
                <w:szCs w:val="18"/>
                <w:u w:val="none"/>
                <w:lang w:val="en-US" w:eastAsia="zh-CN" w:bidi="ar"/>
              </w:rPr>
              <w:t>钢筋制安</w:t>
            </w:r>
          </w:p>
        </w:tc>
        <w:tc>
          <w:tcPr>
            <w:tcW w:w="15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kern w:val="0"/>
                <w:sz w:val="18"/>
                <w:szCs w:val="18"/>
                <w:lang w:val="en-US" w:eastAsia="zh-CN"/>
              </w:rPr>
            </w:pPr>
            <w:r>
              <w:rPr>
                <w:rFonts w:hint="eastAsia" w:ascii="宋体" w:hAnsi="宋体" w:cs="宋体"/>
                <w:i w:val="0"/>
                <w:color w:val="000000"/>
                <w:kern w:val="0"/>
                <w:sz w:val="18"/>
                <w:szCs w:val="18"/>
                <w:u w:val="none"/>
                <w:lang w:val="en-US" w:eastAsia="zh-CN" w:bidi="ar"/>
              </w:rPr>
              <w:t>t</w:t>
            </w:r>
          </w:p>
        </w:tc>
        <w:tc>
          <w:tcPr>
            <w:tcW w:w="2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60</w:t>
            </w:r>
          </w:p>
        </w:tc>
        <w:tc>
          <w:tcPr>
            <w:tcW w:w="4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kern w:val="0"/>
                <w:sz w:val="18"/>
                <w:szCs w:val="18"/>
                <w:lang w:val="en-US"/>
              </w:rPr>
            </w:pPr>
            <w:r>
              <w:rPr>
                <w:rFonts w:hint="eastAsia" w:ascii="宋体" w:hAnsi="宋体" w:eastAsia="宋体" w:cs="宋体"/>
                <w:i w:val="0"/>
                <w:iCs w:val="0"/>
                <w:color w:val="000000"/>
                <w:kern w:val="0"/>
                <w:sz w:val="18"/>
                <w:szCs w:val="18"/>
                <w:u w:val="none"/>
                <w:lang w:val="en-US" w:eastAsia="zh-CN" w:bidi="ar"/>
              </w:rPr>
              <w:t>1200元/t</w:t>
            </w:r>
          </w:p>
        </w:tc>
        <w:tc>
          <w:tcPr>
            <w:tcW w:w="571"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color w:val="000000"/>
                <w:sz w:val="18"/>
                <w:szCs w:val="18"/>
                <w:vertAlign w:val="superscript"/>
                <w:lang w:val="en-US"/>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t</w:t>
            </w:r>
          </w:p>
        </w:tc>
        <w:tc>
          <w:tcPr>
            <w:tcW w:w="27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包括卸车、运输、倒运、制作、安装等涉及的全部工序及人工费、机械费、材料费（</w:t>
            </w:r>
            <w:r>
              <w:rPr>
                <w:rFonts w:hint="eastAsia" w:ascii="宋体" w:hAnsi="宋体" w:eastAsia="宋体" w:cs="宋体"/>
                <w:i w:val="0"/>
                <w:iCs w:val="0"/>
                <w:color w:val="FF0000"/>
                <w:kern w:val="0"/>
                <w:sz w:val="18"/>
                <w:szCs w:val="18"/>
                <w:u w:val="none"/>
                <w:lang w:val="en-US" w:eastAsia="zh-CN" w:bidi="ar"/>
              </w:rPr>
              <w:t>不包含钢筋主材费用</w:t>
            </w:r>
            <w:r>
              <w:rPr>
                <w:rFonts w:hint="eastAsia" w:ascii="宋体" w:hAnsi="宋体" w:eastAsia="宋体" w:cs="宋体"/>
                <w:i w:val="0"/>
                <w:iCs w:val="0"/>
                <w:color w:val="000000"/>
                <w:kern w:val="0"/>
                <w:sz w:val="18"/>
                <w:szCs w:val="18"/>
                <w:u w:val="none"/>
                <w:lang w:val="en-US" w:eastAsia="zh-CN" w:bidi="ar"/>
              </w:rPr>
              <w:t>）、措施费、不可竞争费、税金、水电费等全部费用。</w:t>
            </w:r>
          </w:p>
        </w:tc>
      </w:tr>
      <w:tr>
        <w:tblPrEx>
          <w:tblCellMar>
            <w:top w:w="0" w:type="dxa"/>
            <w:left w:w="108" w:type="dxa"/>
            <w:bottom w:w="0" w:type="dxa"/>
            <w:right w:w="108" w:type="dxa"/>
          </w:tblCellMar>
        </w:tblPrEx>
        <w:trPr>
          <w:trHeight w:val="680" w:hRule="atLeast"/>
        </w:trPr>
        <w:tc>
          <w:tcPr>
            <w:tcW w:w="244" w:type="pct"/>
            <w:tcBorders>
              <w:top w:val="single" w:color="auto" w:sz="4" w:space="0"/>
              <w:left w:val="single" w:color="auto" w:sz="4" w:space="0"/>
              <w:bottom w:val="single" w:color="auto" w:sz="4" w:space="0"/>
              <w:right w:val="single" w:color="auto" w:sz="4" w:space="0"/>
            </w:tcBorders>
            <w:noWrap/>
            <w:vAlign w:val="center"/>
          </w:tcPr>
          <w:p>
            <w:pPr>
              <w:jc w:val="center"/>
              <w:rPr>
                <w:color w:val="000000"/>
                <w:kern w:val="0"/>
                <w:sz w:val="18"/>
                <w:szCs w:val="18"/>
              </w:rPr>
            </w:pPr>
            <w:r>
              <w:rPr>
                <w:rFonts w:hint="eastAsia" w:ascii="宋体" w:hAnsi="宋体" w:cs="宋体"/>
                <w:i w:val="0"/>
                <w:color w:val="000000"/>
                <w:kern w:val="0"/>
                <w:sz w:val="18"/>
                <w:szCs w:val="18"/>
                <w:u w:val="none"/>
                <w:lang w:val="en-US" w:eastAsia="zh-CN" w:bidi="ar"/>
              </w:rPr>
              <w:t>10</w:t>
            </w:r>
          </w:p>
        </w:tc>
        <w:tc>
          <w:tcPr>
            <w:tcW w:w="5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18"/>
                <w:szCs w:val="18"/>
                <w:u w:val="none"/>
                <w:lang w:val="en-US" w:eastAsia="zh-CN" w:bidi="ar"/>
              </w:rPr>
              <w:t>钢结构制安</w:t>
            </w:r>
          </w:p>
        </w:tc>
        <w:tc>
          <w:tcPr>
            <w:tcW w:w="15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kern w:val="0"/>
                <w:sz w:val="18"/>
                <w:szCs w:val="18"/>
                <w:lang w:val="en-US" w:eastAsia="zh-CN"/>
              </w:rPr>
            </w:pPr>
            <w:r>
              <w:rPr>
                <w:rFonts w:hint="eastAsia" w:ascii="宋体" w:hAnsi="宋体" w:cs="宋体"/>
                <w:i w:val="0"/>
                <w:color w:val="000000"/>
                <w:kern w:val="0"/>
                <w:sz w:val="18"/>
                <w:szCs w:val="18"/>
                <w:u w:val="none"/>
                <w:lang w:val="en-US" w:eastAsia="zh-CN" w:bidi="ar"/>
              </w:rPr>
              <w:t>t</w:t>
            </w:r>
          </w:p>
        </w:tc>
        <w:tc>
          <w:tcPr>
            <w:tcW w:w="2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6</w:t>
            </w:r>
          </w:p>
        </w:tc>
        <w:tc>
          <w:tcPr>
            <w:tcW w:w="4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kern w:val="0"/>
                <w:sz w:val="18"/>
                <w:szCs w:val="18"/>
                <w:lang w:val="en-US"/>
              </w:rPr>
            </w:pPr>
            <w:r>
              <w:rPr>
                <w:rFonts w:hint="eastAsia" w:ascii="宋体" w:hAnsi="宋体" w:eastAsia="宋体" w:cs="宋体"/>
                <w:i w:val="0"/>
                <w:iCs w:val="0"/>
                <w:color w:val="000000"/>
                <w:kern w:val="0"/>
                <w:sz w:val="18"/>
                <w:szCs w:val="18"/>
                <w:u w:val="none"/>
                <w:lang w:val="en-US" w:eastAsia="zh-CN" w:bidi="ar"/>
              </w:rPr>
              <w:t>12000元/t</w:t>
            </w:r>
          </w:p>
        </w:tc>
        <w:tc>
          <w:tcPr>
            <w:tcW w:w="571" w:type="pct"/>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sz w:val="18"/>
                <w:szCs w:val="18"/>
              </w:rPr>
            </w:pPr>
            <w:r>
              <w:rPr>
                <w:rFonts w:hint="eastAsia" w:ascii="宋体" w:hAnsi="宋体" w:cs="宋体"/>
                <w:i w:val="0"/>
                <w:iCs w:val="0"/>
                <w:color w:val="000000"/>
                <w:kern w:val="0"/>
                <w:sz w:val="18"/>
                <w:szCs w:val="18"/>
                <w:u w:val="singl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元/t</w:t>
            </w:r>
          </w:p>
        </w:tc>
        <w:tc>
          <w:tcPr>
            <w:tcW w:w="27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包括所有钢构的卸车、运输、倒运、制作、安装、除锈、刷漆等涉及的全部工序及人工费、机械费、材料费、措施费、不可竞争费、税金、水电费等全部费用。</w:t>
            </w:r>
          </w:p>
        </w:tc>
      </w:tr>
      <w:tr>
        <w:tblPrEx>
          <w:tblCellMar>
            <w:top w:w="0" w:type="dxa"/>
            <w:left w:w="108" w:type="dxa"/>
            <w:bottom w:w="0" w:type="dxa"/>
            <w:right w:w="108" w:type="dxa"/>
          </w:tblCellMar>
        </w:tblPrEx>
        <w:trPr>
          <w:trHeight w:val="206" w:hRule="atLeast"/>
        </w:trPr>
        <w:tc>
          <w:tcPr>
            <w:tcW w:w="24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18"/>
                <w:szCs w:val="18"/>
                <w:lang w:val="en-US" w:eastAsia="zh-CN"/>
              </w:rPr>
            </w:pPr>
            <w:r>
              <w:rPr>
                <w:rFonts w:hint="eastAsia" w:ascii="宋体" w:hAnsi="宋体" w:cs="宋体"/>
                <w:i w:val="0"/>
                <w:color w:val="000000"/>
                <w:kern w:val="0"/>
                <w:sz w:val="18"/>
                <w:szCs w:val="18"/>
                <w:u w:val="none"/>
                <w:lang w:val="en-US" w:eastAsia="zh-CN" w:bidi="ar"/>
              </w:rPr>
              <w:t>11</w:t>
            </w:r>
          </w:p>
        </w:tc>
        <w:tc>
          <w:tcPr>
            <w:tcW w:w="5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iCs w:val="0"/>
                <w:color w:val="000000"/>
                <w:kern w:val="0"/>
                <w:sz w:val="18"/>
                <w:szCs w:val="18"/>
                <w:u w:val="none"/>
                <w:lang w:val="en-US" w:eastAsia="zh-CN" w:bidi="ar"/>
              </w:rPr>
              <w:t>砖砌体拆除</w:t>
            </w:r>
          </w:p>
        </w:tc>
        <w:tc>
          <w:tcPr>
            <w:tcW w:w="15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color w:val="000000"/>
                <w:sz w:val="18"/>
                <w:szCs w:val="18"/>
                <w:lang w:val="en-US" w:eastAsia="zh-CN"/>
              </w:rPr>
            </w:pPr>
            <w:r>
              <w:rPr>
                <w:rFonts w:hint="eastAsia" w:ascii="宋体" w:hAnsi="宋体" w:cs="宋体"/>
                <w:i w:val="0"/>
                <w:color w:val="000000"/>
                <w:kern w:val="0"/>
                <w:sz w:val="18"/>
                <w:szCs w:val="18"/>
                <w:u w:val="none"/>
                <w:vertAlign w:val="baseline"/>
                <w:lang w:val="en-US" w:eastAsia="zh-CN" w:bidi="ar"/>
              </w:rPr>
              <w:t>m</w:t>
            </w:r>
            <w:r>
              <w:rPr>
                <w:rFonts w:hint="eastAsia" w:ascii="宋体" w:hAnsi="宋体" w:cs="宋体"/>
                <w:i w:val="0"/>
                <w:color w:val="000000"/>
                <w:kern w:val="0"/>
                <w:sz w:val="18"/>
                <w:szCs w:val="18"/>
                <w:u w:val="none"/>
                <w:vertAlign w:val="superscript"/>
                <w:lang w:val="en-US" w:eastAsia="zh-CN" w:bidi="ar"/>
              </w:rPr>
              <w:t>3</w:t>
            </w:r>
          </w:p>
        </w:tc>
        <w:tc>
          <w:tcPr>
            <w:tcW w:w="2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4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80元/</w:t>
            </w:r>
            <w:r>
              <w:rPr>
                <w:rFonts w:hint="eastAsia" w:ascii="宋体" w:hAnsi="宋体" w:cs="宋体"/>
                <w:i w:val="0"/>
                <w:color w:val="000000"/>
                <w:kern w:val="0"/>
                <w:sz w:val="18"/>
                <w:szCs w:val="18"/>
                <w:u w:val="none"/>
                <w:vertAlign w:val="baseline"/>
                <w:lang w:val="en-US" w:eastAsia="zh-CN" w:bidi="ar"/>
              </w:rPr>
              <w:t>m</w:t>
            </w:r>
            <w:r>
              <w:rPr>
                <w:rFonts w:hint="eastAsia" w:ascii="宋体" w:hAnsi="宋体" w:cs="宋体"/>
                <w:i w:val="0"/>
                <w:color w:val="000000"/>
                <w:kern w:val="0"/>
                <w:sz w:val="18"/>
                <w:szCs w:val="18"/>
                <w:u w:val="none"/>
                <w:vertAlign w:val="superscript"/>
                <w:lang w:val="en-US" w:eastAsia="zh-CN" w:bidi="ar"/>
              </w:rPr>
              <w:t>3</w:t>
            </w:r>
          </w:p>
        </w:tc>
        <w:tc>
          <w:tcPr>
            <w:tcW w:w="571"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kern w:val="0"/>
                <w:sz w:val="18"/>
                <w:szCs w:val="18"/>
              </w:rPr>
            </w:pPr>
            <w:r>
              <w:rPr>
                <w:rFonts w:hint="eastAsia" w:ascii="宋体" w:hAnsi="宋体" w:cs="宋体"/>
                <w:i w:val="0"/>
                <w:iCs w:val="0"/>
                <w:color w:val="000000"/>
                <w:kern w:val="0"/>
                <w:sz w:val="18"/>
                <w:szCs w:val="18"/>
                <w:u w:val="singl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元/</w:t>
            </w:r>
            <w:r>
              <w:rPr>
                <w:rFonts w:hint="eastAsia" w:ascii="宋体" w:hAnsi="宋体" w:cs="宋体"/>
                <w:i w:val="0"/>
                <w:color w:val="000000"/>
                <w:kern w:val="0"/>
                <w:sz w:val="18"/>
                <w:szCs w:val="18"/>
                <w:u w:val="none"/>
                <w:vertAlign w:val="baseline"/>
                <w:lang w:val="en-US" w:eastAsia="zh-CN" w:bidi="ar"/>
              </w:rPr>
              <w:t>m</w:t>
            </w:r>
            <w:r>
              <w:rPr>
                <w:rFonts w:hint="eastAsia" w:ascii="宋体" w:hAnsi="宋体" w:cs="宋体"/>
                <w:i w:val="0"/>
                <w:color w:val="000000"/>
                <w:kern w:val="0"/>
                <w:sz w:val="18"/>
                <w:szCs w:val="18"/>
                <w:u w:val="none"/>
                <w:vertAlign w:val="superscript"/>
                <w:lang w:val="en-US" w:eastAsia="zh-CN" w:bidi="ar"/>
              </w:rPr>
              <w:t>3</w:t>
            </w:r>
          </w:p>
        </w:tc>
        <w:tc>
          <w:tcPr>
            <w:tcW w:w="27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包括拆除、装车、外排等涉及的全部工序及人工费、机械费、材料费、措施费、不可竞争费、税金、水电费等全部费用。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244"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12</w:t>
            </w:r>
          </w:p>
        </w:tc>
        <w:tc>
          <w:tcPr>
            <w:tcW w:w="5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砖砌筑</w:t>
            </w:r>
          </w:p>
        </w:tc>
        <w:tc>
          <w:tcPr>
            <w:tcW w:w="15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vertAlign w:val="baseline"/>
                <w:lang w:val="en-US" w:eastAsia="zh-CN" w:bidi="ar"/>
              </w:rPr>
              <w:t>m</w:t>
            </w:r>
            <w:r>
              <w:rPr>
                <w:rFonts w:hint="eastAsia" w:ascii="宋体" w:hAnsi="宋体" w:cs="宋体"/>
                <w:i w:val="0"/>
                <w:color w:val="000000"/>
                <w:kern w:val="0"/>
                <w:sz w:val="18"/>
                <w:szCs w:val="18"/>
                <w:u w:val="none"/>
                <w:vertAlign w:val="superscript"/>
                <w:lang w:val="en-US" w:eastAsia="zh-CN" w:bidi="ar"/>
              </w:rPr>
              <w:t>3</w:t>
            </w:r>
          </w:p>
        </w:tc>
        <w:tc>
          <w:tcPr>
            <w:tcW w:w="2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4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800元/</w:t>
            </w:r>
            <w:r>
              <w:rPr>
                <w:rFonts w:hint="eastAsia" w:ascii="宋体" w:hAnsi="宋体" w:cs="宋体"/>
                <w:i w:val="0"/>
                <w:color w:val="000000"/>
                <w:kern w:val="0"/>
                <w:sz w:val="18"/>
                <w:szCs w:val="18"/>
                <w:u w:val="none"/>
                <w:vertAlign w:val="baseline"/>
                <w:lang w:val="en-US" w:eastAsia="zh-CN" w:bidi="ar"/>
              </w:rPr>
              <w:t>m</w:t>
            </w:r>
            <w:r>
              <w:rPr>
                <w:rFonts w:hint="eastAsia" w:ascii="宋体" w:hAnsi="宋体" w:cs="宋体"/>
                <w:i w:val="0"/>
                <w:color w:val="000000"/>
                <w:kern w:val="0"/>
                <w:sz w:val="18"/>
                <w:szCs w:val="18"/>
                <w:u w:val="none"/>
                <w:vertAlign w:val="superscript"/>
                <w:lang w:val="en-US" w:eastAsia="zh-CN" w:bidi="ar"/>
              </w:rPr>
              <w:t>3</w:t>
            </w:r>
          </w:p>
        </w:tc>
        <w:tc>
          <w:tcPr>
            <w:tcW w:w="571"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cs="宋体"/>
                <w:i w:val="0"/>
                <w:iCs w:val="0"/>
                <w:color w:val="000000"/>
                <w:kern w:val="0"/>
                <w:sz w:val="18"/>
                <w:szCs w:val="18"/>
                <w:u w:val="single"/>
                <w:lang w:val="en-US" w:eastAsia="zh-CN" w:bidi="ar"/>
              </w:rPr>
            </w:pPr>
            <w:r>
              <w:rPr>
                <w:rFonts w:hint="eastAsia" w:ascii="宋体" w:hAnsi="宋体" w:cs="宋体"/>
                <w:i w:val="0"/>
                <w:iCs w:val="0"/>
                <w:color w:val="000000"/>
                <w:kern w:val="0"/>
                <w:sz w:val="18"/>
                <w:szCs w:val="18"/>
                <w:u w:val="singl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元/</w:t>
            </w:r>
            <w:r>
              <w:rPr>
                <w:rFonts w:hint="eastAsia" w:ascii="宋体" w:hAnsi="宋体" w:cs="宋体"/>
                <w:i w:val="0"/>
                <w:color w:val="000000"/>
                <w:kern w:val="0"/>
                <w:sz w:val="18"/>
                <w:szCs w:val="18"/>
                <w:u w:val="none"/>
                <w:vertAlign w:val="baseline"/>
                <w:lang w:val="en-US" w:eastAsia="zh-CN" w:bidi="ar"/>
              </w:rPr>
              <w:t>m</w:t>
            </w:r>
            <w:r>
              <w:rPr>
                <w:rFonts w:hint="eastAsia" w:ascii="宋体" w:hAnsi="宋体" w:cs="宋体"/>
                <w:i w:val="0"/>
                <w:color w:val="000000"/>
                <w:kern w:val="0"/>
                <w:sz w:val="18"/>
                <w:szCs w:val="18"/>
                <w:u w:val="none"/>
                <w:vertAlign w:val="superscript"/>
                <w:lang w:val="en-US" w:eastAsia="zh-CN" w:bidi="ar"/>
              </w:rPr>
              <w:t>3</w:t>
            </w:r>
          </w:p>
        </w:tc>
        <w:tc>
          <w:tcPr>
            <w:tcW w:w="27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包括卸车、运输、倒运、脚手架、砌筑等涉及的全部工序及人工费、机械费、材料费、措施费、不可竞争费、税金、水电费等全部费用。</w:t>
            </w:r>
          </w:p>
        </w:tc>
      </w:tr>
      <w:tr>
        <w:tblPrEx>
          <w:tblCellMar>
            <w:top w:w="0" w:type="dxa"/>
            <w:left w:w="108" w:type="dxa"/>
            <w:bottom w:w="0" w:type="dxa"/>
            <w:right w:w="108" w:type="dxa"/>
          </w:tblCellMar>
        </w:tblPrEx>
        <w:trPr>
          <w:trHeight w:val="163" w:hRule="atLeast"/>
        </w:trPr>
        <w:tc>
          <w:tcPr>
            <w:tcW w:w="244"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13</w:t>
            </w:r>
          </w:p>
        </w:tc>
        <w:tc>
          <w:tcPr>
            <w:tcW w:w="5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混凝土及墙体表面杂物清理、抹灰</w:t>
            </w:r>
          </w:p>
        </w:tc>
        <w:tc>
          <w:tcPr>
            <w:tcW w:w="15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m</w:t>
            </w:r>
            <w:r>
              <w:rPr>
                <w:rFonts w:hint="eastAsia" w:ascii="宋体" w:hAnsi="宋体" w:cs="宋体"/>
                <w:i w:val="0"/>
                <w:color w:val="000000"/>
                <w:kern w:val="0"/>
                <w:sz w:val="18"/>
                <w:szCs w:val="18"/>
                <w:u w:val="none"/>
                <w:vertAlign w:val="superscript"/>
                <w:lang w:val="en-US" w:eastAsia="zh-CN" w:bidi="ar"/>
              </w:rPr>
              <w:t>2</w:t>
            </w:r>
          </w:p>
        </w:tc>
        <w:tc>
          <w:tcPr>
            <w:tcW w:w="2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w:t>
            </w:r>
          </w:p>
        </w:tc>
        <w:tc>
          <w:tcPr>
            <w:tcW w:w="4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w:t>
            </w:r>
            <w:r>
              <w:rPr>
                <w:rFonts w:hint="eastAsia" w:ascii="宋体" w:hAnsi="宋体" w:cs="宋体"/>
                <w:color w:val="000000"/>
                <w:kern w:val="0"/>
                <w:sz w:val="18"/>
                <w:szCs w:val="18"/>
                <w:lang w:bidi="ar"/>
              </w:rPr>
              <w:t>元/</w:t>
            </w:r>
            <w:r>
              <w:rPr>
                <w:rFonts w:hint="eastAsia" w:ascii="宋体" w:hAnsi="宋体" w:cs="宋体"/>
                <w:i w:val="0"/>
                <w:color w:val="000000"/>
                <w:kern w:val="0"/>
                <w:sz w:val="18"/>
                <w:szCs w:val="18"/>
                <w:u w:val="none"/>
                <w:lang w:val="en-US" w:eastAsia="zh-CN" w:bidi="ar"/>
              </w:rPr>
              <w:t>m</w:t>
            </w:r>
            <w:r>
              <w:rPr>
                <w:rFonts w:hint="eastAsia" w:ascii="宋体" w:hAnsi="宋体" w:cs="宋体"/>
                <w:i w:val="0"/>
                <w:color w:val="000000"/>
                <w:kern w:val="0"/>
                <w:sz w:val="18"/>
                <w:szCs w:val="18"/>
                <w:u w:val="none"/>
                <w:vertAlign w:val="superscript"/>
                <w:lang w:val="en-US" w:eastAsia="zh-CN" w:bidi="ar"/>
              </w:rPr>
              <w:t>2</w:t>
            </w:r>
          </w:p>
        </w:tc>
        <w:tc>
          <w:tcPr>
            <w:tcW w:w="571"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cs="宋体"/>
                <w:i w:val="0"/>
                <w:iCs w:val="0"/>
                <w:color w:val="000000"/>
                <w:kern w:val="0"/>
                <w:sz w:val="18"/>
                <w:szCs w:val="18"/>
                <w:u w:val="single"/>
                <w:lang w:val="en-US" w:eastAsia="zh-CN" w:bidi="ar"/>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cs="宋体"/>
                <w:i w:val="0"/>
                <w:color w:val="000000"/>
                <w:kern w:val="0"/>
                <w:sz w:val="18"/>
                <w:szCs w:val="18"/>
                <w:u w:val="none"/>
                <w:lang w:val="en-US" w:eastAsia="zh-CN" w:bidi="ar"/>
              </w:rPr>
              <w:t>m</w:t>
            </w:r>
            <w:r>
              <w:rPr>
                <w:rFonts w:hint="eastAsia" w:ascii="宋体" w:hAnsi="宋体" w:cs="宋体"/>
                <w:i w:val="0"/>
                <w:color w:val="000000"/>
                <w:kern w:val="0"/>
                <w:sz w:val="18"/>
                <w:szCs w:val="18"/>
                <w:u w:val="none"/>
                <w:vertAlign w:val="superscript"/>
                <w:lang w:val="en-US" w:eastAsia="zh-CN" w:bidi="ar"/>
              </w:rPr>
              <w:t>2</w:t>
            </w:r>
          </w:p>
        </w:tc>
        <w:tc>
          <w:tcPr>
            <w:tcW w:w="27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包括卸车、运输、倒运、杂物清理、抹灰等涉及的全部工序及人工费、机械费、材料费、措施费、不可竞争费、税金、水电费等全部费用。</w:t>
            </w:r>
          </w:p>
        </w:tc>
      </w:tr>
      <w:tr>
        <w:tblPrEx>
          <w:tblCellMar>
            <w:top w:w="0" w:type="dxa"/>
            <w:left w:w="108" w:type="dxa"/>
            <w:bottom w:w="0" w:type="dxa"/>
            <w:right w:w="108" w:type="dxa"/>
          </w:tblCellMar>
        </w:tblPrEx>
        <w:trPr>
          <w:trHeight w:val="680" w:hRule="atLeast"/>
        </w:trPr>
        <w:tc>
          <w:tcPr>
            <w:tcW w:w="244"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14</w:t>
            </w:r>
          </w:p>
        </w:tc>
        <w:tc>
          <w:tcPr>
            <w:tcW w:w="5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混凝土及墙体表面杂物清理、刮腻子、粉刷涂料</w:t>
            </w:r>
          </w:p>
        </w:tc>
        <w:tc>
          <w:tcPr>
            <w:tcW w:w="15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m</w:t>
            </w:r>
            <w:r>
              <w:rPr>
                <w:rFonts w:hint="eastAsia" w:ascii="宋体" w:hAnsi="宋体" w:cs="宋体"/>
                <w:i w:val="0"/>
                <w:color w:val="000000"/>
                <w:kern w:val="0"/>
                <w:sz w:val="18"/>
                <w:szCs w:val="18"/>
                <w:u w:val="none"/>
                <w:vertAlign w:val="superscript"/>
                <w:lang w:val="en-US" w:eastAsia="zh-CN" w:bidi="ar"/>
              </w:rPr>
              <w:t>2</w:t>
            </w:r>
          </w:p>
        </w:tc>
        <w:tc>
          <w:tcPr>
            <w:tcW w:w="2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4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30元/m</w:t>
            </w:r>
            <w:r>
              <w:rPr>
                <w:rFonts w:hint="eastAsia" w:ascii="宋体" w:hAnsi="宋体" w:eastAsia="宋体" w:cs="宋体"/>
                <w:i w:val="0"/>
                <w:iCs w:val="0"/>
                <w:color w:val="000000"/>
                <w:kern w:val="0"/>
                <w:sz w:val="18"/>
                <w:szCs w:val="18"/>
                <w:u w:val="none"/>
                <w:vertAlign w:val="superscript"/>
                <w:lang w:val="en-US" w:eastAsia="zh-CN" w:bidi="ar"/>
              </w:rPr>
              <w:t>2</w:t>
            </w:r>
          </w:p>
        </w:tc>
        <w:tc>
          <w:tcPr>
            <w:tcW w:w="571"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cs="宋体"/>
                <w:i w:val="0"/>
                <w:iCs w:val="0"/>
                <w:color w:val="000000"/>
                <w:kern w:val="0"/>
                <w:sz w:val="18"/>
                <w:szCs w:val="18"/>
                <w:u w:val="single"/>
                <w:lang w:val="en-US" w:eastAsia="zh-CN" w:bidi="ar"/>
              </w:rPr>
            </w:pPr>
            <w:r>
              <w:rPr>
                <w:rFonts w:hint="eastAsia" w:ascii="宋体" w:hAnsi="宋体" w:cs="宋体"/>
                <w:i w:val="0"/>
                <w:iCs w:val="0"/>
                <w:color w:val="000000"/>
                <w:kern w:val="0"/>
                <w:sz w:val="18"/>
                <w:szCs w:val="18"/>
                <w:u w:val="singl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元/m</w:t>
            </w:r>
            <w:r>
              <w:rPr>
                <w:rFonts w:hint="eastAsia" w:ascii="宋体" w:hAnsi="宋体" w:eastAsia="宋体" w:cs="宋体"/>
                <w:i w:val="0"/>
                <w:iCs w:val="0"/>
                <w:color w:val="000000"/>
                <w:kern w:val="0"/>
                <w:sz w:val="18"/>
                <w:szCs w:val="18"/>
                <w:u w:val="none"/>
                <w:vertAlign w:val="superscript"/>
                <w:lang w:val="en-US" w:eastAsia="zh-CN" w:bidi="ar"/>
              </w:rPr>
              <w:t>2</w:t>
            </w:r>
          </w:p>
        </w:tc>
        <w:tc>
          <w:tcPr>
            <w:tcW w:w="27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包括卸车、运输、倒运、杂物清理、刮腻子及粉刷涂料（或乳胶漆）等涉及的全部工序及人工费、机械费、材料费、措施费、不可竞争费、税金、水电费等全部费用。</w:t>
            </w:r>
          </w:p>
        </w:tc>
      </w:tr>
      <w:tr>
        <w:tblPrEx>
          <w:tblCellMar>
            <w:top w:w="0" w:type="dxa"/>
            <w:left w:w="108" w:type="dxa"/>
            <w:bottom w:w="0" w:type="dxa"/>
            <w:right w:w="108" w:type="dxa"/>
          </w:tblCellMar>
        </w:tblPrEx>
        <w:trPr>
          <w:trHeight w:val="234" w:hRule="atLeast"/>
        </w:trPr>
        <w:tc>
          <w:tcPr>
            <w:tcW w:w="244"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15</w:t>
            </w:r>
          </w:p>
        </w:tc>
        <w:tc>
          <w:tcPr>
            <w:tcW w:w="5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预埋螺栓、埋件制安</w:t>
            </w:r>
          </w:p>
        </w:tc>
        <w:tc>
          <w:tcPr>
            <w:tcW w:w="15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t</w:t>
            </w:r>
          </w:p>
        </w:tc>
        <w:tc>
          <w:tcPr>
            <w:tcW w:w="2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4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12000元/t</w:t>
            </w:r>
          </w:p>
        </w:tc>
        <w:tc>
          <w:tcPr>
            <w:tcW w:w="571"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cs="宋体"/>
                <w:color w:val="000000"/>
                <w:kern w:val="0"/>
                <w:sz w:val="18"/>
                <w:szCs w:val="18"/>
                <w:u w:val="single"/>
                <w:lang w:val="en-US" w:eastAsia="zh-CN" w:bidi="ar"/>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cs="宋体"/>
                <w:i w:val="0"/>
                <w:color w:val="000000"/>
                <w:kern w:val="0"/>
                <w:sz w:val="18"/>
                <w:szCs w:val="18"/>
                <w:u w:val="none"/>
                <w:lang w:val="en-US" w:eastAsia="zh-CN" w:bidi="ar"/>
              </w:rPr>
              <w:t>t</w:t>
            </w:r>
          </w:p>
        </w:tc>
        <w:tc>
          <w:tcPr>
            <w:tcW w:w="27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包括螺栓、埋件、预埋穿线管的卸车、运输、倒运、制作、安装等涉及的全部工序及人工费、机械费、材料费、措施费、不可竞争费、税金、水电费等全部费用。</w:t>
            </w:r>
          </w:p>
        </w:tc>
      </w:tr>
      <w:tr>
        <w:tblPrEx>
          <w:tblCellMar>
            <w:top w:w="0" w:type="dxa"/>
            <w:left w:w="108" w:type="dxa"/>
            <w:bottom w:w="0" w:type="dxa"/>
            <w:right w:w="108" w:type="dxa"/>
          </w:tblCellMar>
        </w:tblPrEx>
        <w:trPr>
          <w:trHeight w:val="680" w:hRule="atLeast"/>
        </w:trPr>
        <w:tc>
          <w:tcPr>
            <w:tcW w:w="244"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16</w:t>
            </w:r>
          </w:p>
        </w:tc>
        <w:tc>
          <w:tcPr>
            <w:tcW w:w="5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成品预埋螺栓、埋件安装</w:t>
            </w:r>
          </w:p>
        </w:tc>
        <w:tc>
          <w:tcPr>
            <w:tcW w:w="15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t</w:t>
            </w:r>
          </w:p>
        </w:tc>
        <w:tc>
          <w:tcPr>
            <w:tcW w:w="2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4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3000元/t</w:t>
            </w:r>
          </w:p>
        </w:tc>
        <w:tc>
          <w:tcPr>
            <w:tcW w:w="571"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cs="宋体"/>
                <w:color w:val="000000"/>
                <w:kern w:val="0"/>
                <w:sz w:val="18"/>
                <w:szCs w:val="18"/>
                <w:u w:val="single"/>
                <w:lang w:val="en-US" w:eastAsia="zh-CN" w:bidi="ar"/>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cs="宋体"/>
                <w:i w:val="0"/>
                <w:color w:val="000000"/>
                <w:kern w:val="0"/>
                <w:sz w:val="18"/>
                <w:szCs w:val="18"/>
                <w:u w:val="none"/>
                <w:lang w:val="en-US" w:eastAsia="zh-CN" w:bidi="ar"/>
              </w:rPr>
              <w:t>t</w:t>
            </w:r>
          </w:p>
        </w:tc>
        <w:tc>
          <w:tcPr>
            <w:tcW w:w="27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包括成品预埋螺栓、埋件的卸车、运输、倒运、安装等涉及的全部工序及人工费、机械费、材料费</w:t>
            </w:r>
            <w:r>
              <w:rPr>
                <w:rStyle w:val="27"/>
                <w:sz w:val="18"/>
                <w:szCs w:val="18"/>
                <w:lang w:val="en-US" w:eastAsia="zh-CN" w:bidi="ar"/>
              </w:rPr>
              <w:t>（</w:t>
            </w:r>
            <w:r>
              <w:rPr>
                <w:rStyle w:val="27"/>
                <w:color w:val="FF0000"/>
                <w:sz w:val="18"/>
                <w:szCs w:val="18"/>
                <w:lang w:val="en-US" w:eastAsia="zh-CN" w:bidi="ar"/>
              </w:rPr>
              <w:t>不包含螺栓、埋件主材费用，成品螺栓、埋件由设备厂家提供</w:t>
            </w:r>
            <w:r>
              <w:rPr>
                <w:rStyle w:val="27"/>
                <w:sz w:val="18"/>
                <w:szCs w:val="18"/>
                <w:lang w:val="en-US" w:eastAsia="zh-CN" w:bidi="ar"/>
              </w:rPr>
              <w:t>）</w:t>
            </w:r>
            <w:r>
              <w:rPr>
                <w:rFonts w:hint="eastAsia" w:ascii="宋体" w:hAnsi="宋体" w:eastAsia="宋体" w:cs="宋体"/>
                <w:i w:val="0"/>
                <w:iCs w:val="0"/>
                <w:color w:val="000000"/>
                <w:kern w:val="0"/>
                <w:sz w:val="18"/>
                <w:szCs w:val="18"/>
                <w:u w:val="none"/>
                <w:lang w:val="en-US" w:eastAsia="zh-CN" w:bidi="ar"/>
              </w:rPr>
              <w:t>、措施费、不可竞争费、税金、水电费等全部费用。</w:t>
            </w:r>
          </w:p>
        </w:tc>
      </w:tr>
      <w:tr>
        <w:tblPrEx>
          <w:tblCellMar>
            <w:top w:w="0" w:type="dxa"/>
            <w:left w:w="108" w:type="dxa"/>
            <w:bottom w:w="0" w:type="dxa"/>
            <w:right w:w="108" w:type="dxa"/>
          </w:tblCellMar>
        </w:tblPrEx>
        <w:trPr>
          <w:trHeight w:val="354" w:hRule="atLeast"/>
        </w:trPr>
        <w:tc>
          <w:tcPr>
            <w:tcW w:w="244"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17</w:t>
            </w:r>
          </w:p>
        </w:tc>
        <w:tc>
          <w:tcPr>
            <w:tcW w:w="5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墙砖铺设</w:t>
            </w:r>
          </w:p>
        </w:tc>
        <w:tc>
          <w:tcPr>
            <w:tcW w:w="15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m</w:t>
            </w:r>
            <w:r>
              <w:rPr>
                <w:rFonts w:hint="eastAsia" w:ascii="宋体" w:hAnsi="宋体" w:cs="宋体"/>
                <w:i w:val="0"/>
                <w:color w:val="000000"/>
                <w:kern w:val="0"/>
                <w:sz w:val="18"/>
                <w:szCs w:val="18"/>
                <w:u w:val="none"/>
                <w:vertAlign w:val="superscript"/>
                <w:lang w:val="en-US" w:eastAsia="zh-CN" w:bidi="ar"/>
              </w:rPr>
              <w:t>2</w:t>
            </w:r>
          </w:p>
        </w:tc>
        <w:tc>
          <w:tcPr>
            <w:tcW w:w="2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220</w:t>
            </w:r>
          </w:p>
        </w:tc>
        <w:tc>
          <w:tcPr>
            <w:tcW w:w="4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80元/m</w:t>
            </w:r>
            <w:r>
              <w:rPr>
                <w:rFonts w:hint="eastAsia" w:ascii="宋体" w:hAnsi="宋体" w:eastAsia="宋体" w:cs="宋体"/>
                <w:i w:val="0"/>
                <w:iCs w:val="0"/>
                <w:color w:val="000000"/>
                <w:kern w:val="0"/>
                <w:sz w:val="18"/>
                <w:szCs w:val="18"/>
                <w:u w:val="none"/>
                <w:vertAlign w:val="superscript"/>
                <w:lang w:val="en-US" w:eastAsia="zh-CN" w:bidi="ar"/>
              </w:rPr>
              <w:t>2</w:t>
            </w:r>
          </w:p>
        </w:tc>
        <w:tc>
          <w:tcPr>
            <w:tcW w:w="571"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cs="宋体"/>
                <w:color w:val="000000"/>
                <w:kern w:val="0"/>
                <w:sz w:val="18"/>
                <w:szCs w:val="18"/>
                <w:u w:val="single"/>
                <w:lang w:val="en-US" w:eastAsia="zh-CN" w:bidi="ar"/>
              </w:rPr>
            </w:pPr>
            <w:r>
              <w:rPr>
                <w:rFonts w:hint="eastAsia" w:ascii="宋体" w:hAnsi="宋体" w:cs="宋体"/>
                <w:i w:val="0"/>
                <w:iCs w:val="0"/>
                <w:color w:val="000000"/>
                <w:kern w:val="0"/>
                <w:sz w:val="18"/>
                <w:szCs w:val="18"/>
                <w:u w:val="singl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元/m</w:t>
            </w:r>
            <w:r>
              <w:rPr>
                <w:rFonts w:hint="eastAsia" w:ascii="宋体" w:hAnsi="宋体" w:eastAsia="宋体" w:cs="宋体"/>
                <w:i w:val="0"/>
                <w:iCs w:val="0"/>
                <w:color w:val="000000"/>
                <w:kern w:val="0"/>
                <w:sz w:val="18"/>
                <w:szCs w:val="18"/>
                <w:u w:val="none"/>
                <w:vertAlign w:val="superscript"/>
                <w:lang w:val="en-US" w:eastAsia="zh-CN" w:bidi="ar"/>
              </w:rPr>
              <w:t>2</w:t>
            </w:r>
          </w:p>
        </w:tc>
        <w:tc>
          <w:tcPr>
            <w:tcW w:w="27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包括卸车、运输、倒运、擦缝、水泥砂浆结合层、墙砖铺设等涉及的全部工序及人工费、机械费、材料费（</w:t>
            </w:r>
            <w:r>
              <w:rPr>
                <w:rFonts w:hint="eastAsia" w:ascii="宋体" w:hAnsi="宋体" w:eastAsia="宋体" w:cs="宋体"/>
                <w:i w:val="0"/>
                <w:iCs w:val="0"/>
                <w:color w:val="FF0000"/>
                <w:kern w:val="0"/>
                <w:sz w:val="18"/>
                <w:szCs w:val="18"/>
                <w:u w:val="none"/>
                <w:lang w:val="en-US" w:eastAsia="zh-CN" w:bidi="ar"/>
              </w:rPr>
              <w:t>不包含地板砖费用</w:t>
            </w:r>
            <w:r>
              <w:rPr>
                <w:rFonts w:hint="eastAsia" w:ascii="宋体" w:hAnsi="宋体" w:eastAsia="宋体" w:cs="宋体"/>
                <w:i w:val="0"/>
                <w:iCs w:val="0"/>
                <w:color w:val="000000"/>
                <w:kern w:val="0"/>
                <w:sz w:val="18"/>
                <w:szCs w:val="18"/>
                <w:u w:val="none"/>
                <w:lang w:val="en-US" w:eastAsia="zh-CN" w:bidi="ar"/>
              </w:rPr>
              <w:t>）、措施费、不可竞争费、税金、水电费等全部费用。</w:t>
            </w:r>
          </w:p>
        </w:tc>
      </w:tr>
      <w:tr>
        <w:tblPrEx>
          <w:tblCellMar>
            <w:top w:w="0" w:type="dxa"/>
            <w:left w:w="108" w:type="dxa"/>
            <w:bottom w:w="0" w:type="dxa"/>
            <w:right w:w="108" w:type="dxa"/>
          </w:tblCellMar>
        </w:tblPrEx>
        <w:trPr>
          <w:trHeight w:val="612" w:hRule="atLeast"/>
        </w:trPr>
        <w:tc>
          <w:tcPr>
            <w:tcW w:w="244"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18</w:t>
            </w:r>
          </w:p>
        </w:tc>
        <w:tc>
          <w:tcPr>
            <w:tcW w:w="5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地板砖铺设</w:t>
            </w:r>
          </w:p>
        </w:tc>
        <w:tc>
          <w:tcPr>
            <w:tcW w:w="15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m</w:t>
            </w:r>
            <w:r>
              <w:rPr>
                <w:rFonts w:hint="eastAsia" w:ascii="宋体" w:hAnsi="宋体" w:cs="宋体"/>
                <w:i w:val="0"/>
                <w:color w:val="000000"/>
                <w:kern w:val="0"/>
                <w:sz w:val="18"/>
                <w:szCs w:val="18"/>
                <w:u w:val="none"/>
                <w:vertAlign w:val="superscript"/>
                <w:lang w:val="en-US" w:eastAsia="zh-CN" w:bidi="ar"/>
              </w:rPr>
              <w:t>2</w:t>
            </w:r>
          </w:p>
        </w:tc>
        <w:tc>
          <w:tcPr>
            <w:tcW w:w="2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4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w:t>
            </w:r>
            <w:r>
              <w:rPr>
                <w:rFonts w:hint="eastAsia" w:ascii="宋体" w:hAnsi="宋体" w:cs="宋体"/>
                <w:color w:val="000000"/>
                <w:kern w:val="0"/>
                <w:sz w:val="18"/>
                <w:szCs w:val="18"/>
                <w:lang w:bidi="ar"/>
              </w:rPr>
              <w:t>元/</w:t>
            </w:r>
            <w:r>
              <w:rPr>
                <w:rFonts w:hint="eastAsia" w:ascii="宋体" w:hAnsi="宋体" w:eastAsia="宋体" w:cs="宋体"/>
                <w:i w:val="0"/>
                <w:iCs w:val="0"/>
                <w:color w:val="000000"/>
                <w:kern w:val="0"/>
                <w:sz w:val="18"/>
                <w:szCs w:val="18"/>
                <w:u w:val="none"/>
                <w:lang w:val="en-US" w:eastAsia="zh-CN" w:bidi="ar"/>
              </w:rPr>
              <w:t>m</w:t>
            </w:r>
            <w:r>
              <w:rPr>
                <w:rFonts w:hint="eastAsia" w:ascii="宋体" w:hAnsi="宋体" w:eastAsia="宋体" w:cs="宋体"/>
                <w:i w:val="0"/>
                <w:iCs w:val="0"/>
                <w:color w:val="000000"/>
                <w:kern w:val="0"/>
                <w:sz w:val="18"/>
                <w:szCs w:val="18"/>
                <w:u w:val="none"/>
                <w:vertAlign w:val="superscript"/>
                <w:lang w:val="en-US" w:eastAsia="zh-CN" w:bidi="ar"/>
              </w:rPr>
              <w:t>2</w:t>
            </w:r>
          </w:p>
        </w:tc>
        <w:tc>
          <w:tcPr>
            <w:tcW w:w="571"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cs="宋体"/>
                <w:i w:val="0"/>
                <w:iCs w:val="0"/>
                <w:color w:val="000000"/>
                <w:kern w:val="0"/>
                <w:sz w:val="18"/>
                <w:szCs w:val="18"/>
                <w:u w:val="single"/>
                <w:lang w:val="en-US" w:eastAsia="zh-CN" w:bidi="ar"/>
              </w:rPr>
            </w:pPr>
            <w:r>
              <w:rPr>
                <w:rFonts w:hint="eastAsia" w:ascii="宋体" w:hAnsi="宋体" w:cs="宋体"/>
                <w:i w:val="0"/>
                <w:iCs w:val="0"/>
                <w:color w:val="000000"/>
                <w:kern w:val="0"/>
                <w:sz w:val="18"/>
                <w:szCs w:val="18"/>
                <w:u w:val="singl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元/m</w:t>
            </w:r>
            <w:r>
              <w:rPr>
                <w:rFonts w:hint="eastAsia" w:ascii="宋体" w:hAnsi="宋体" w:eastAsia="宋体" w:cs="宋体"/>
                <w:i w:val="0"/>
                <w:iCs w:val="0"/>
                <w:color w:val="000000"/>
                <w:kern w:val="0"/>
                <w:sz w:val="18"/>
                <w:szCs w:val="18"/>
                <w:u w:val="none"/>
                <w:vertAlign w:val="superscript"/>
                <w:lang w:val="en-US" w:eastAsia="zh-CN" w:bidi="ar"/>
              </w:rPr>
              <w:t>2</w:t>
            </w:r>
          </w:p>
        </w:tc>
        <w:tc>
          <w:tcPr>
            <w:tcW w:w="27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包含卸车、运输、倒运、擦缝、水泥砂浆结合层、地砖铺贴等涉及的全部工序及人工费、机械费、材料费（</w:t>
            </w:r>
            <w:bookmarkStart w:id="3" w:name="_GoBack"/>
            <w:r>
              <w:rPr>
                <w:rFonts w:hint="eastAsia" w:ascii="宋体" w:hAnsi="宋体" w:eastAsia="宋体" w:cs="宋体"/>
                <w:i w:val="0"/>
                <w:iCs w:val="0"/>
                <w:color w:val="FF0000"/>
                <w:kern w:val="0"/>
                <w:sz w:val="18"/>
                <w:szCs w:val="18"/>
                <w:u w:val="none"/>
                <w:lang w:val="en-US" w:eastAsia="zh-CN" w:bidi="ar"/>
              </w:rPr>
              <w:t>不包含地板砖费用</w:t>
            </w:r>
            <w:bookmarkEnd w:id="3"/>
            <w:r>
              <w:rPr>
                <w:rFonts w:hint="eastAsia" w:ascii="宋体" w:hAnsi="宋体" w:eastAsia="宋体" w:cs="宋体"/>
                <w:i w:val="0"/>
                <w:iCs w:val="0"/>
                <w:color w:val="000000"/>
                <w:kern w:val="0"/>
                <w:sz w:val="18"/>
                <w:szCs w:val="18"/>
                <w:u w:val="none"/>
                <w:lang w:val="en-US" w:eastAsia="zh-CN" w:bidi="ar"/>
              </w:rPr>
              <w:t>）、措施费、不可竞争费、税金、水电费等全部费用。</w:t>
            </w:r>
          </w:p>
        </w:tc>
      </w:tr>
      <w:tr>
        <w:tblPrEx>
          <w:tblCellMar>
            <w:top w:w="0" w:type="dxa"/>
            <w:left w:w="108" w:type="dxa"/>
            <w:bottom w:w="0" w:type="dxa"/>
            <w:right w:w="108" w:type="dxa"/>
          </w:tblCellMar>
        </w:tblPrEx>
        <w:trPr>
          <w:trHeight w:val="422" w:hRule="atLeast"/>
        </w:trPr>
        <w:tc>
          <w:tcPr>
            <w:tcW w:w="5000" w:type="pct"/>
            <w:gridSpan w:val="7"/>
            <w:tcBorders>
              <w:top w:val="single" w:color="auto" w:sz="4" w:space="0"/>
              <w:left w:val="single" w:color="auto" w:sz="4" w:space="0"/>
              <w:bottom w:val="single" w:color="auto" w:sz="4" w:space="0"/>
              <w:right w:val="single" w:color="auto" w:sz="4" w:space="0"/>
            </w:tcBorders>
            <w:noWrap/>
            <w:vAlign w:val="center"/>
          </w:tcPr>
          <w:p>
            <w:pPr>
              <w:rPr>
                <w:sz w:val="18"/>
                <w:szCs w:val="18"/>
              </w:rPr>
            </w:pPr>
            <w:r>
              <w:rPr>
                <w:rFonts w:hint="eastAsia"/>
                <w:color w:val="000000"/>
                <w:sz w:val="18"/>
                <w:szCs w:val="18"/>
              </w:rPr>
              <w:t>二、除单价</w:t>
            </w:r>
            <w:r>
              <w:rPr>
                <w:rFonts w:hint="eastAsia"/>
                <w:color w:val="000000"/>
                <w:sz w:val="18"/>
                <w:szCs w:val="18"/>
                <w:lang w:val="en-US" w:eastAsia="zh-CN"/>
              </w:rPr>
              <w:t>包干</w:t>
            </w:r>
            <w:r>
              <w:rPr>
                <w:rFonts w:hint="eastAsia"/>
                <w:color w:val="000000"/>
                <w:sz w:val="18"/>
                <w:szCs w:val="18"/>
              </w:rPr>
              <w:t>外工作量</w:t>
            </w:r>
          </w:p>
        </w:tc>
      </w:tr>
      <w:tr>
        <w:tblPrEx>
          <w:tblCellMar>
            <w:top w:w="0" w:type="dxa"/>
            <w:left w:w="108" w:type="dxa"/>
            <w:bottom w:w="0" w:type="dxa"/>
            <w:right w:w="108" w:type="dxa"/>
          </w:tblCellMar>
        </w:tblPrEx>
        <w:trPr>
          <w:trHeight w:val="972" w:hRule="atLeast"/>
        </w:trPr>
        <w:tc>
          <w:tcPr>
            <w:tcW w:w="24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577" w:type="pct"/>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优惠率（不包含材料费）</w:t>
            </w:r>
          </w:p>
        </w:tc>
        <w:tc>
          <w:tcPr>
            <w:tcW w:w="444" w:type="pct"/>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暂估金额</w:t>
            </w:r>
            <w:r>
              <w:rPr>
                <w:rFonts w:hint="eastAsia" w:ascii="宋体" w:hAnsi="宋体" w:cs="宋体"/>
                <w:i w:val="0"/>
                <w:color w:val="auto"/>
                <w:kern w:val="0"/>
                <w:sz w:val="18"/>
                <w:szCs w:val="18"/>
                <w:u w:val="single"/>
                <w:lang w:val="en-US" w:eastAsia="zh-CN" w:bidi="ar"/>
              </w:rPr>
              <w:t>100</w:t>
            </w:r>
            <w:r>
              <w:rPr>
                <w:rFonts w:hint="eastAsia" w:ascii="宋体" w:hAnsi="宋体" w:eastAsia="宋体" w:cs="宋体"/>
                <w:i w:val="0"/>
                <w:color w:val="auto"/>
                <w:kern w:val="0"/>
                <w:sz w:val="18"/>
                <w:szCs w:val="18"/>
                <w:u w:val="single"/>
                <w:lang w:val="en-US" w:eastAsia="zh-CN" w:bidi="ar"/>
              </w:rPr>
              <w:t>000</w:t>
            </w:r>
            <w:r>
              <w:rPr>
                <w:rFonts w:hint="eastAsia" w:ascii="宋体" w:hAnsi="宋体" w:eastAsia="宋体" w:cs="宋体"/>
                <w:i w:val="0"/>
                <w:color w:val="auto"/>
                <w:kern w:val="0"/>
                <w:sz w:val="18"/>
                <w:szCs w:val="18"/>
                <w:u w:val="none"/>
                <w:lang w:val="en-US" w:eastAsia="zh-CN" w:bidi="ar"/>
              </w:rPr>
              <w:t>元</w:t>
            </w:r>
          </w:p>
        </w:tc>
        <w:tc>
          <w:tcPr>
            <w:tcW w:w="431"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5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优惠 </w:t>
            </w:r>
            <w:r>
              <w:rPr>
                <w:rFonts w:hint="eastAsia" w:ascii="宋体" w:hAnsi="宋体" w:cs="宋体"/>
                <w:i w:val="0"/>
                <w:color w:val="000000"/>
                <w:kern w:val="0"/>
                <w:sz w:val="18"/>
                <w:szCs w:val="18"/>
                <w:u w:val="single"/>
                <w:lang w:val="en-US" w:eastAsia="zh-CN" w:bidi="ar"/>
              </w:rPr>
              <w:t xml:space="preserve">     </w:t>
            </w:r>
            <w:r>
              <w:rPr>
                <w:rFonts w:hint="eastAsia" w:ascii="宋体" w:hAnsi="宋体" w:eastAsia="宋体" w:cs="宋体"/>
                <w:i w:val="0"/>
                <w:color w:val="000000"/>
                <w:kern w:val="0"/>
                <w:sz w:val="18"/>
                <w:szCs w:val="18"/>
                <w:u w:val="none"/>
                <w:lang w:val="en-US" w:eastAsia="zh-CN" w:bidi="ar"/>
              </w:rPr>
              <w:t>%</w:t>
            </w:r>
          </w:p>
        </w:tc>
        <w:tc>
          <w:tcPr>
            <w:tcW w:w="2729"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执行2018版安徽省建设工程计价定额及配套费用定额，材料费不参与总价优惠。措施项目费以现场确认形式据实计取，二次搬运费不计取。</w:t>
            </w:r>
          </w:p>
        </w:tc>
      </w:tr>
    </w:tbl>
    <w:p>
      <w:pPr>
        <w:pStyle w:val="2"/>
        <w:widowControl w:val="0"/>
        <w:numPr>
          <w:numId w:val="0"/>
        </w:numPr>
        <w:spacing w:after="120"/>
        <w:jc w:val="both"/>
        <w:rPr>
          <w:rFonts w:hint="eastAsia"/>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cs="宋体"/>
          <w:sz w:val="24"/>
          <w:szCs w:val="24"/>
        </w:rPr>
        <w:t>注：本报价单需加盖投标单位公章和</w:t>
      </w:r>
      <w:r>
        <w:rPr>
          <w:rFonts w:hint="eastAsia"/>
          <w:sz w:val="24"/>
          <w:szCs w:val="24"/>
        </w:rPr>
        <w:t>法人代表印章或授权代理人签字。</w:t>
      </w: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532887698"/>
      <w:bookmarkStart w:id="1" w:name="_Toc15231775"/>
      <w:bookmarkStart w:id="2" w:name="_Toc15291886"/>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1CD4971A"/>
    <w:multiLevelType w:val="singleLevel"/>
    <w:tmpl w:val="1CD4971A"/>
    <w:lvl w:ilvl="0" w:tentative="0">
      <w:start w:val="11"/>
      <w:numFmt w:val="chineseCounting"/>
      <w:suff w:val="nothing"/>
      <w:lvlText w:val="%1、"/>
      <w:lvlJc w:val="left"/>
      <w:rPr>
        <w:rFonts w:hint="eastAsia"/>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6"/>
  </w:num>
  <w:num w:numId="2">
    <w:abstractNumId w:val="8"/>
  </w:num>
  <w:num w:numId="3">
    <w:abstractNumId w:val="10"/>
  </w:num>
  <w:num w:numId="4">
    <w:abstractNumId w:val="9"/>
  </w:num>
  <w:num w:numId="5">
    <w:abstractNumId w:val="3"/>
  </w:num>
  <w:num w:numId="6">
    <w:abstractNumId w:val="1"/>
  </w:num>
  <w:num w:numId="7">
    <w:abstractNumId w:val="5"/>
  </w:num>
  <w:num w:numId="8">
    <w:abstractNumId w:val="4"/>
  </w:num>
  <w:num w:numId="9">
    <w:abstractNumId w:val="0"/>
    <w:lvlOverride w:ilvl="0">
      <w:startOverride w:val="1"/>
    </w:lvlOverride>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3BC5298"/>
    <w:rsid w:val="0DFC1491"/>
    <w:rsid w:val="1DC136C9"/>
    <w:rsid w:val="214D2E1E"/>
    <w:rsid w:val="21F73AF2"/>
    <w:rsid w:val="22574413"/>
    <w:rsid w:val="23883F50"/>
    <w:rsid w:val="24C93CD8"/>
    <w:rsid w:val="24E835CF"/>
    <w:rsid w:val="282A37D0"/>
    <w:rsid w:val="326329B3"/>
    <w:rsid w:val="34481C4C"/>
    <w:rsid w:val="3C9A4830"/>
    <w:rsid w:val="45661826"/>
    <w:rsid w:val="47614EF9"/>
    <w:rsid w:val="492349FE"/>
    <w:rsid w:val="58473042"/>
    <w:rsid w:val="59545629"/>
    <w:rsid w:val="59A06F0E"/>
    <w:rsid w:val="59EC5338"/>
    <w:rsid w:val="5D882CE0"/>
    <w:rsid w:val="65581936"/>
    <w:rsid w:val="66296C18"/>
    <w:rsid w:val="68881191"/>
    <w:rsid w:val="6CEF7CB8"/>
    <w:rsid w:val="6E1E3AB8"/>
    <w:rsid w:val="724E1F86"/>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31"/>
    <w:basedOn w:val="14"/>
    <w:qFormat/>
    <w:uiPriority w:val="0"/>
    <w:rPr>
      <w:rFonts w:hint="eastAsia" w:ascii="宋体" w:hAnsi="宋体" w:eastAsia="宋体" w:cs="宋体"/>
      <w:color w:val="FF0000"/>
      <w:sz w:val="20"/>
      <w:szCs w:val="20"/>
      <w:u w:val="none"/>
    </w:rPr>
  </w:style>
  <w:style w:type="character" w:customStyle="1" w:styleId="35">
    <w:name w:val="font161"/>
    <w:basedOn w:val="14"/>
    <w:qFormat/>
    <w:uiPriority w:val="0"/>
    <w:rPr>
      <w:rFonts w:hint="default" w:ascii="Times New Roman" w:hAnsi="Times New Roman" w:cs="Times New Roman"/>
      <w:color w:val="000000"/>
      <w:sz w:val="21"/>
      <w:szCs w:val="21"/>
      <w:u w:val="none"/>
    </w:rPr>
  </w:style>
  <w:style w:type="character" w:customStyle="1" w:styleId="36">
    <w:name w:val="font151"/>
    <w:basedOn w:val="14"/>
    <w:qFormat/>
    <w:uiPriority w:val="0"/>
    <w:rPr>
      <w:rFonts w:hint="eastAsia" w:ascii="宋体" w:hAnsi="宋体" w:eastAsia="宋体" w:cs="宋体"/>
      <w:b/>
      <w:bCs/>
      <w:color w:val="FF0000"/>
      <w:sz w:val="24"/>
      <w:szCs w:val="24"/>
      <w:u w:val="none"/>
    </w:rPr>
  </w:style>
  <w:style w:type="character" w:customStyle="1" w:styleId="37">
    <w:name w:val="font121"/>
    <w:basedOn w:val="14"/>
    <w:qFormat/>
    <w:uiPriority w:val="0"/>
    <w:rPr>
      <w:rFonts w:hint="eastAsia" w:ascii="宋体" w:hAnsi="宋体" w:eastAsia="宋体" w:cs="宋体"/>
      <w:color w:val="000000"/>
      <w:sz w:val="21"/>
      <w:szCs w:val="21"/>
      <w:u w:val="none"/>
    </w:rPr>
  </w:style>
  <w:style w:type="character" w:customStyle="1" w:styleId="38">
    <w:name w:val="font131"/>
    <w:basedOn w:val="1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210</TotalTime>
  <ScaleCrop>false</ScaleCrop>
  <LinksUpToDate>false</LinksUpToDate>
  <CharactersWithSpaces>11263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2021-07-27T07:03:18Z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2FA7562817C24DA3BD1AB1BD62A1C4E2</vt:lpwstr>
  </property>
</Properties>
</file>