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径向锻淬水系统改造土建工程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径向锻淬水系统改造土建工程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径向锻淬水系统改造土建工程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径向锻淬水系统改造土建工程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ind w:firstLine="420"/>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val="en-US" w:eastAsia="zh-CN"/>
        </w:rPr>
        <w:t>水泵基础、管道沟制作、砖墙砌筑、水池栏杆安装</w:t>
      </w:r>
      <w:r>
        <w:rPr>
          <w:rFonts w:hint="eastAsia" w:ascii="宋体" w:hAnsi="宋体"/>
          <w:color w:val="auto"/>
        </w:rPr>
        <w:t>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olor w:val="auto"/>
          <w:lang w:val="en-US" w:eastAsia="zh-CN"/>
        </w:rPr>
      </w:pPr>
      <w:r>
        <w:rPr>
          <w:rFonts w:hint="eastAsia" w:ascii="宋体" w:hAnsi="宋体"/>
          <w:color w:val="auto"/>
          <w:lang w:val="en-US" w:eastAsia="zh-CN"/>
        </w:rPr>
        <w:t xml:space="preserve">开工日期： 2021-8-16     （暂定）                                          </w:t>
      </w:r>
    </w:p>
    <w:p>
      <w:pPr>
        <w:spacing w:line="360" w:lineRule="auto"/>
        <w:ind w:firstLine="420"/>
        <w:rPr>
          <w:rFonts w:hint="eastAsia" w:ascii="宋体" w:hAnsi="宋体"/>
          <w:color w:val="auto"/>
          <w:lang w:val="en-US" w:eastAsia="zh-CN"/>
        </w:rPr>
      </w:pPr>
      <w:r>
        <w:rPr>
          <w:rFonts w:hint="eastAsia" w:ascii="宋体" w:hAnsi="宋体"/>
          <w:color w:val="auto"/>
          <w:lang w:val="en-US" w:eastAsia="zh-CN"/>
        </w:rPr>
        <w:t xml:space="preserve">竣工日期： 2021-9-15                                                             </w:t>
      </w:r>
    </w:p>
    <w:p>
      <w:pPr>
        <w:spacing w:line="360" w:lineRule="auto"/>
        <w:ind w:firstLine="420"/>
        <w:rPr>
          <w:rFonts w:ascii="宋体" w:hAnsi="宋体"/>
          <w:color w:val="auto"/>
        </w:rPr>
      </w:pPr>
      <w:r>
        <w:rPr>
          <w:rFonts w:hint="eastAsia" w:ascii="宋体" w:hAnsi="宋体"/>
          <w:color w:val="auto"/>
          <w:lang w:val="en-US" w:eastAsia="zh-CN"/>
        </w:rPr>
        <w:t>合同工期总日历天数 30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exact"/>
        <w:rPr>
          <w:rFonts w:hint="eastAsia" w:ascii="宋体" w:hAnsi="宋体"/>
          <w:bCs/>
          <w:color w:val="auto"/>
        </w:rPr>
      </w:pPr>
      <w:r>
        <w:rPr>
          <w:rFonts w:hint="eastAsia" w:ascii="宋体" w:hAnsi="宋体"/>
          <w:bCs/>
          <w:color w:val="auto"/>
        </w:rPr>
        <w:t>本工程预结算执行《建设工程预结算管理暂行办法》。</w:t>
      </w:r>
    </w:p>
    <w:p>
      <w:pPr>
        <w:numPr>
          <w:ilvl w:val="0"/>
          <w:numId w:val="2"/>
        </w:numPr>
        <w:spacing w:line="360" w:lineRule="exact"/>
        <w:rPr>
          <w:rFonts w:hint="eastAsia" w:ascii="宋体" w:hAnsi="宋体"/>
          <w:bCs/>
          <w:color w:val="auto"/>
        </w:rPr>
      </w:pPr>
      <w:r>
        <w:rPr>
          <w:rFonts w:hint="eastAsia" w:ascii="宋体" w:hAnsi="宋体"/>
          <w:bCs/>
          <w:color w:val="auto"/>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line="360" w:lineRule="exact"/>
        <w:rPr>
          <w:rFonts w:hint="eastAsia" w:ascii="宋体" w:hAnsi="宋体"/>
          <w:bCs/>
          <w:color w:val="auto"/>
        </w:rPr>
      </w:pPr>
      <w:r>
        <w:rPr>
          <w:rFonts w:hint="eastAsia" w:ascii="宋体" w:hAnsi="宋体"/>
          <w:bCs/>
          <w:color w:val="auto"/>
        </w:rPr>
        <w:t>该工程所有材料</w:t>
      </w:r>
      <w:r>
        <w:rPr>
          <w:rFonts w:hint="eastAsia" w:ascii="宋体" w:hAnsi="宋体"/>
          <w:bCs/>
          <w:color w:val="auto"/>
          <w:lang w:eastAsia="zh-CN"/>
        </w:rPr>
        <w:t>（</w:t>
      </w:r>
      <w:r>
        <w:rPr>
          <w:rFonts w:hint="eastAsia" w:ascii="宋体" w:hAnsi="宋体"/>
          <w:bCs/>
          <w:color w:val="auto"/>
          <w:lang w:val="en-US" w:eastAsia="zh-CN"/>
        </w:rPr>
        <w:t>除钢筋外</w:t>
      </w:r>
      <w:r>
        <w:rPr>
          <w:rFonts w:hint="eastAsia" w:ascii="宋体" w:hAnsi="宋体"/>
          <w:bCs/>
          <w:color w:val="auto"/>
          <w:lang w:eastAsia="zh-CN"/>
        </w:rPr>
        <w:t>）</w:t>
      </w:r>
      <w:r>
        <w:rPr>
          <w:rFonts w:hint="eastAsia" w:ascii="宋体" w:hAnsi="宋体"/>
          <w:bCs/>
          <w:color w:val="auto"/>
        </w:rPr>
        <w:t>由承包人提供。承包人需优先领用发包人降级、非标定尺和不成捆钢筋，若发包人不能及时提供所需材料，承包方上报自购证明报告，经发包人同意后可由承包人提供。</w:t>
      </w:r>
    </w:p>
    <w:p>
      <w:pPr>
        <w:numPr>
          <w:ilvl w:val="0"/>
          <w:numId w:val="2"/>
        </w:numPr>
        <w:spacing w:line="360" w:lineRule="exact"/>
        <w:rPr>
          <w:rFonts w:hint="eastAsia" w:ascii="宋体" w:hAnsi="宋体"/>
          <w:bCs/>
          <w:color w:val="auto"/>
        </w:rPr>
      </w:pPr>
      <w:r>
        <w:rPr>
          <w:rFonts w:hint="eastAsia" w:ascii="宋体" w:hAnsi="宋体"/>
          <w:bCs/>
          <w:color w:val="auto"/>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line="360" w:lineRule="exact"/>
        <w:rPr>
          <w:rFonts w:hint="eastAsia" w:ascii="宋体" w:hAnsi="宋体"/>
          <w:bCs/>
          <w:color w:val="auto"/>
        </w:rPr>
      </w:pPr>
      <w:r>
        <w:rPr>
          <w:rFonts w:hint="eastAsia" w:ascii="宋体" w:hAnsi="宋体"/>
          <w:bCs/>
          <w:color w:val="auto"/>
        </w:rPr>
        <w:t>建筑用钢材</w:t>
      </w:r>
      <w:r>
        <w:rPr>
          <w:rFonts w:hint="eastAsia" w:ascii="宋体" w:hAnsi="宋体"/>
          <w:bCs/>
          <w:color w:val="auto"/>
          <w:lang w:val="en-US" w:eastAsia="zh-CN"/>
        </w:rPr>
        <w:t>和</w:t>
      </w:r>
      <w:r>
        <w:rPr>
          <w:rFonts w:hint="eastAsia" w:ascii="宋体" w:hAnsi="宋体"/>
          <w:bCs/>
          <w:color w:val="auto"/>
        </w:rPr>
        <w:t>砼承包人须优先采购发包人产品；平台、梯子用钢格板优先使用新兴际华集团产品；由承包人提供使用计划</w:t>
      </w:r>
      <w:r>
        <w:rPr>
          <w:rFonts w:hint="eastAsia" w:ascii="宋体" w:hAnsi="宋体"/>
          <w:bCs/>
          <w:color w:val="auto"/>
          <w:lang w:eastAsia="zh-CN"/>
        </w:rPr>
        <w:t>，</w:t>
      </w:r>
      <w:r>
        <w:rPr>
          <w:rFonts w:hint="eastAsia" w:ascii="宋体" w:hAnsi="宋体"/>
          <w:bCs/>
          <w:color w:val="auto"/>
        </w:rPr>
        <w:t>发包人收到计划经审核同意后15天内提供材料，提料、卸车、保管由承包人负责</w:t>
      </w:r>
      <w:r>
        <w:rPr>
          <w:rFonts w:hint="eastAsia" w:ascii="宋体" w:hAnsi="宋体"/>
          <w:bCs/>
          <w:color w:val="auto"/>
          <w:lang w:eastAsia="zh-CN"/>
        </w:rPr>
        <w:t>。</w:t>
      </w:r>
    </w:p>
    <w:p>
      <w:pPr>
        <w:numPr>
          <w:ilvl w:val="0"/>
          <w:numId w:val="2"/>
        </w:numPr>
        <w:spacing w:line="360" w:lineRule="exact"/>
        <w:rPr>
          <w:rFonts w:hint="eastAsia" w:ascii="宋体" w:hAnsi="宋体"/>
          <w:bCs/>
          <w:color w:val="auto"/>
        </w:rPr>
      </w:pPr>
      <w:r>
        <w:rPr>
          <w:rFonts w:hint="eastAsia" w:ascii="宋体" w:hAnsi="宋体"/>
          <w:bCs/>
          <w:color w:val="auto"/>
        </w:rPr>
        <w:t>发包人提供的钢筋和铸管的厂内倒运费用按照报价单执行。</w:t>
      </w:r>
    </w:p>
    <w:p>
      <w:pPr>
        <w:numPr>
          <w:ilvl w:val="0"/>
          <w:numId w:val="2"/>
        </w:numPr>
        <w:spacing w:line="360" w:lineRule="exact"/>
        <w:rPr>
          <w:rFonts w:hint="eastAsia" w:ascii="宋体" w:hAnsi="宋体"/>
          <w:bCs/>
          <w:color w:val="auto"/>
        </w:rPr>
      </w:pPr>
      <w:r>
        <w:rPr>
          <w:rFonts w:hint="eastAsia" w:ascii="宋体" w:hAnsi="宋体"/>
          <w:bCs/>
          <w:color w:val="auto"/>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ascii="宋体" w:hAnsi="宋体"/>
          <w:bCs/>
          <w:color w:val="auto"/>
          <w:lang w:eastAsia="zh-CN"/>
        </w:rPr>
        <w:t>。</w:t>
      </w:r>
    </w:p>
    <w:p>
      <w:pPr>
        <w:numPr>
          <w:ilvl w:val="0"/>
          <w:numId w:val="2"/>
        </w:numPr>
        <w:spacing w:line="360" w:lineRule="exact"/>
        <w:rPr>
          <w:rFonts w:hint="eastAsia" w:ascii="宋体" w:hAnsi="宋体"/>
          <w:bCs/>
          <w:color w:val="auto"/>
        </w:rPr>
      </w:pPr>
      <w:r>
        <w:rPr>
          <w:rFonts w:hint="eastAsia" w:ascii="宋体" w:hAnsi="宋体"/>
          <w:bCs/>
          <w:color w:val="auto"/>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line="360" w:lineRule="exact"/>
        <w:rPr>
          <w:rFonts w:hint="eastAsia" w:ascii="宋体" w:hAnsi="宋体"/>
          <w:bCs/>
          <w:color w:val="auto"/>
        </w:rPr>
      </w:pPr>
      <w:r>
        <w:rPr>
          <w:rFonts w:hint="eastAsia" w:ascii="宋体" w:hAnsi="宋体"/>
          <w:bCs/>
          <w:color w:val="auto"/>
        </w:rPr>
        <w:t>单价包干部分钢材价格以2021年</w:t>
      </w:r>
      <w:r>
        <w:rPr>
          <w:rFonts w:hint="eastAsia" w:ascii="宋体" w:hAnsi="宋体"/>
          <w:bCs/>
          <w:color w:val="auto"/>
          <w:lang w:val="en-US" w:eastAsia="zh-CN"/>
        </w:rPr>
        <w:t>第6期</w:t>
      </w:r>
      <w:r>
        <w:rPr>
          <w:rFonts w:hint="eastAsia" w:ascii="宋体" w:hAnsi="宋体"/>
          <w:bCs/>
          <w:color w:val="auto"/>
        </w:rPr>
        <w:t>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line="360" w:lineRule="exact"/>
        <w:rPr>
          <w:rFonts w:hint="eastAsia" w:ascii="宋体" w:hAnsi="宋体"/>
          <w:bCs/>
          <w:color w:val="auto"/>
        </w:rPr>
      </w:pPr>
      <w:r>
        <w:rPr>
          <w:rFonts w:hint="eastAsia" w:ascii="宋体" w:hAnsi="宋体"/>
          <w:bCs/>
          <w:color w:val="auto"/>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line="360" w:lineRule="exact"/>
        <w:rPr>
          <w:rFonts w:hint="eastAsia" w:ascii="宋体" w:hAnsi="宋体"/>
          <w:bCs/>
          <w:color w:val="auto"/>
        </w:rPr>
      </w:pPr>
      <w:r>
        <w:rPr>
          <w:rFonts w:hint="eastAsia" w:ascii="宋体" w:hAnsi="宋体"/>
          <w:bCs/>
          <w:color w:val="auto"/>
        </w:rPr>
        <w:t>因现场施工需要或为满足本项目正常投用的需要增加图纸之外的工作量以签证形式计取，按实确认，执行厂内定价，签证单办理相关签字手续后作为结算的依据。</w:t>
      </w:r>
    </w:p>
    <w:p>
      <w:pPr>
        <w:numPr>
          <w:ilvl w:val="0"/>
          <w:numId w:val="2"/>
        </w:numPr>
        <w:spacing w:line="360" w:lineRule="exact"/>
        <w:rPr>
          <w:rFonts w:hint="eastAsia" w:ascii="宋体" w:hAnsi="宋体"/>
          <w:bCs/>
          <w:color w:val="auto"/>
        </w:rPr>
      </w:pPr>
      <w:r>
        <w:rPr>
          <w:rFonts w:hint="eastAsia" w:ascii="宋体" w:hAnsi="宋体"/>
          <w:bCs/>
          <w:color w:val="auto"/>
        </w:rPr>
        <w:t>工程内容按合同约定执行，开具增值税发票执行9%税率。</w:t>
      </w:r>
    </w:p>
    <w:p>
      <w:pPr>
        <w:numPr>
          <w:ilvl w:val="0"/>
          <w:numId w:val="2"/>
        </w:numPr>
        <w:spacing w:line="360" w:lineRule="exact"/>
        <w:rPr>
          <w:rFonts w:hint="eastAsia" w:ascii="宋体" w:hAnsi="宋体"/>
          <w:bCs/>
          <w:color w:val="auto"/>
          <w:lang w:val="en-US" w:eastAsia="zh-CN"/>
        </w:rPr>
      </w:pPr>
      <w:r>
        <w:rPr>
          <w:rFonts w:hint="eastAsia" w:ascii="宋体" w:hAnsi="宋体"/>
          <w:bCs/>
          <w:color w:val="auto"/>
        </w:rPr>
        <w:t>发包人在指定位置提供施工电源及水源，之外部分承包人自行承担，现场施工水电费结算时按合同总价的７‰扣除或装表据实扣除</w:t>
      </w:r>
      <w:r>
        <w:rPr>
          <w:rFonts w:hint="eastAsia" w:ascii="宋体" w:hAnsi="宋体"/>
          <w:bCs/>
          <w:color w:val="auto"/>
          <w:lang w:val="en-US" w:eastAsia="zh-CN"/>
        </w:rPr>
        <w:t>。</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2"/>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2"/>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无进度款</w:t>
      </w:r>
      <w:r>
        <w:rPr>
          <w:rFonts w:hint="eastAsia" w:ascii="宋体" w:hAnsi="宋体" w:cs="宋体"/>
          <w:color w:val="auto"/>
        </w:rPr>
        <w:t>。</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4"/>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4"/>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4"/>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4"/>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4"/>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5"/>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2"/>
          <w:szCs w:val="32"/>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color w:val="auto"/>
          <w:sz w:val="32"/>
          <w:szCs w:val="32"/>
          <w:u w:val="none"/>
          <w:lang w:val="en-US" w:eastAsia="zh-CN"/>
        </w:rPr>
        <w:t xml:space="preserve"> </w:t>
      </w:r>
      <w:r>
        <w:rPr>
          <w:rFonts w:hint="eastAsia" w:ascii="宋体" w:hAnsi="宋体"/>
          <w:b/>
          <w:bCs/>
          <w:sz w:val="32"/>
          <w:szCs w:val="32"/>
          <w:u w:val="single"/>
        </w:rPr>
        <w:t xml:space="preserve"> </w:t>
      </w:r>
      <w:r>
        <w:rPr>
          <w:rFonts w:hint="eastAsia" w:ascii="宋体" w:hAnsi="宋体"/>
          <w:b/>
          <w:bCs/>
          <w:sz w:val="32"/>
          <w:szCs w:val="32"/>
          <w:u w:val="single"/>
          <w:lang w:eastAsia="zh-CN"/>
        </w:rPr>
        <w:t>炼铁部供料S08通廊下部及周边封闭土建</w:t>
      </w:r>
      <w:r>
        <w:rPr>
          <w:rFonts w:hint="eastAsia" w:ascii="宋体" w:hAnsi="宋体"/>
          <w:b/>
          <w:bCs/>
          <w:sz w:val="32"/>
          <w:szCs w:val="32"/>
          <w:u w:val="single"/>
        </w:rPr>
        <w:t xml:space="preserve"> </w:t>
      </w:r>
      <w:r>
        <w:rPr>
          <w:rFonts w:hint="eastAsia" w:ascii="宋体" w:hAnsi="宋体"/>
          <w:b/>
          <w:bCs/>
          <w:sz w:val="32"/>
          <w:szCs w:val="32"/>
        </w:rPr>
        <w:t>工程报价单</w:t>
      </w:r>
    </w:p>
    <w:tbl>
      <w:tblPr>
        <w:tblStyle w:val="13"/>
        <w:tblpPr w:leftFromText="180" w:rightFromText="180" w:vertAnchor="text" w:horzAnchor="page" w:tblpX="626" w:tblpY="64"/>
        <w:tblOverlap w:val="never"/>
        <w:tblW w:w="4827" w:type="pct"/>
        <w:tblInd w:w="0" w:type="dxa"/>
        <w:tblLayout w:type="fixed"/>
        <w:tblCellMar>
          <w:top w:w="0" w:type="dxa"/>
          <w:left w:w="108" w:type="dxa"/>
          <w:bottom w:w="0" w:type="dxa"/>
          <w:right w:w="108" w:type="dxa"/>
        </w:tblCellMar>
      </w:tblPr>
      <w:tblGrid>
        <w:gridCol w:w="1064"/>
        <w:gridCol w:w="1991"/>
        <w:gridCol w:w="1050"/>
        <w:gridCol w:w="1773"/>
        <w:gridCol w:w="8795"/>
      </w:tblGrid>
      <w:tr>
        <w:tblPrEx>
          <w:tblCellMar>
            <w:top w:w="0" w:type="dxa"/>
            <w:left w:w="108" w:type="dxa"/>
            <w:bottom w:w="0" w:type="dxa"/>
            <w:right w:w="108" w:type="dxa"/>
          </w:tblCellMar>
        </w:tblPrEx>
        <w:trPr>
          <w:trHeight w:val="416" w:hRule="atLeast"/>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19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7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暂估工程量</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56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1</w:t>
            </w:r>
          </w:p>
        </w:tc>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砼浇筑</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m3</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17</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拦标价：1850元/立。包括卸车、运输、倒运、凿毛、支模、对拉丝、浇筑、养生全部工序涉及的人工费、机械费、材料费、措施费、不可竞争费、税金、水电费等全部费用。</w:t>
            </w:r>
          </w:p>
        </w:tc>
      </w:tr>
      <w:tr>
        <w:tblPrEx>
          <w:tblCellMar>
            <w:top w:w="0" w:type="dxa"/>
            <w:left w:w="108" w:type="dxa"/>
            <w:bottom w:w="0" w:type="dxa"/>
            <w:right w:w="108" w:type="dxa"/>
          </w:tblCellMar>
        </w:tblPrEx>
        <w:trPr>
          <w:trHeight w:val="277"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2</w:t>
            </w:r>
          </w:p>
        </w:tc>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钢筋制安</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t</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4.5</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拦标价：1400元/吨。包括卸车、运输、倒运、制作、安装等涉及的全部工序及人工费、机械费、材料费（不包含钢筋主材费用）、措施费、不可竞争费、税金、水电费等全部费用（不包含发包人提供的钢筋倒运费用）。</w:t>
            </w:r>
          </w:p>
        </w:tc>
      </w:tr>
      <w:tr>
        <w:tblPrEx>
          <w:tblCellMar>
            <w:top w:w="0" w:type="dxa"/>
            <w:left w:w="108" w:type="dxa"/>
            <w:bottom w:w="0" w:type="dxa"/>
            <w:right w:w="108" w:type="dxa"/>
          </w:tblCellMar>
        </w:tblPrEx>
        <w:trPr>
          <w:trHeight w:val="27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3</w:t>
            </w:r>
          </w:p>
        </w:tc>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钻孔植筋</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根</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384</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拦标价：13元/根。包括卸车、运输、倒运、制作、安装等涉及的全部工序及人工费、机械费、材料费（不包含钢筋主材费用）、措施费、不可竞争费、税金、水电费等全部费用。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63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4</w:t>
            </w:r>
          </w:p>
        </w:tc>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钢筋厂内倒运</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t</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4.5</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拦标价：50元/吨。包括卸车、运输、倒运、制作、安装等涉及的全部工序及人工费、机械费、材料费（不包含钢筋主材费用）、措施费、不可竞争费、税金、水电费等全部费用。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4"/>
                <w:szCs w:val="24"/>
                <w:lang w:bidi="ar"/>
              </w:rPr>
            </w:pPr>
            <w:r>
              <w:rPr>
                <w:rFonts w:hint="eastAsia" w:ascii="宋体" w:hAnsi="宋体" w:eastAsia="宋体" w:cs="宋体"/>
                <w:i w:val="0"/>
                <w:color w:val="000000"/>
                <w:kern w:val="0"/>
                <w:sz w:val="21"/>
                <w:szCs w:val="21"/>
                <w:u w:val="none"/>
                <w:lang w:val="en-US" w:eastAsia="zh-CN" w:bidi="ar"/>
              </w:rPr>
              <w:t>5</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1"/>
                <w:szCs w:val="21"/>
                <w:u w:val="none"/>
                <w:lang w:val="en-US" w:eastAsia="zh-CN" w:bidi="ar"/>
              </w:rPr>
              <w:t>栏杆拆除</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1"/>
                <w:szCs w:val="21"/>
                <w:u w:val="none"/>
                <w:lang w:val="en-US" w:eastAsia="zh-CN" w:bidi="ar"/>
              </w:rPr>
              <w:t>m</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1"/>
                <w:szCs w:val="21"/>
                <w:u w:val="none"/>
                <w:lang w:val="en-US" w:eastAsia="zh-CN" w:bidi="ar"/>
              </w:rPr>
              <w:t>53</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拦标价：6元/米。包括拆除、运输、倒运等涉及的全部工序及人工费、机械费、材料费、措施费、不可竞争费、税金、水电费等全部费用。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成品栏杆安装</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拦标价：180元/平。包括卸车、运输、倒运、制作、安装、除锈、刷漆等涉及的全部工序及人工费、机械费、材料费、措施费、不可竞争费、税金、水电费等全部费用。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28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暂估金额5000元</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r>
        <w:rPr>
          <w:rFonts w:hint="eastAsia" w:ascii="宋体" w:hAnsi="宋体" w:cs="宋体"/>
          <w:color w:val="auto"/>
          <w:sz w:val="24"/>
          <w:szCs w:val="24"/>
          <w:lang w:val="en-US" w:eastAsia="zh-CN"/>
        </w:rPr>
        <w:t xml:space="preserve">                 </w:t>
      </w:r>
      <w:bookmarkStart w:id="3" w:name="_GoBack"/>
      <w:bookmarkEnd w:id="3"/>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7"/>
        </w:numPr>
        <w:rPr>
          <w:b/>
          <w:color w:val="auto"/>
          <w:sz w:val="18"/>
          <w:szCs w:val="18"/>
        </w:rPr>
      </w:pPr>
      <w:r>
        <w:rPr>
          <w:b/>
          <w:color w:val="auto"/>
          <w:sz w:val="18"/>
          <w:szCs w:val="18"/>
        </w:rPr>
        <w:t>电子备案，上传以下资料至网站：</w:t>
      </w:r>
    </w:p>
    <w:p>
      <w:pPr>
        <w:numPr>
          <w:ilvl w:val="1"/>
          <w:numId w:val="8"/>
        </w:numPr>
        <w:rPr>
          <w:color w:val="auto"/>
          <w:sz w:val="18"/>
          <w:szCs w:val="18"/>
        </w:rPr>
      </w:pPr>
      <w:r>
        <w:rPr>
          <w:color w:val="auto"/>
          <w:sz w:val="18"/>
          <w:szCs w:val="18"/>
        </w:rPr>
        <w:t>企业营业执照     （需加盖公司章）</w:t>
      </w:r>
    </w:p>
    <w:p>
      <w:pPr>
        <w:numPr>
          <w:ilvl w:val="1"/>
          <w:numId w:val="8"/>
        </w:numPr>
        <w:rPr>
          <w:color w:val="auto"/>
          <w:sz w:val="18"/>
          <w:szCs w:val="18"/>
        </w:rPr>
      </w:pPr>
      <w:r>
        <w:rPr>
          <w:color w:val="auto"/>
          <w:sz w:val="18"/>
          <w:szCs w:val="18"/>
        </w:rPr>
        <w:t>安全生产许可证   （需加盖公司章）</w:t>
      </w:r>
    </w:p>
    <w:p>
      <w:pPr>
        <w:numPr>
          <w:ilvl w:val="1"/>
          <w:numId w:val="8"/>
        </w:numPr>
        <w:rPr>
          <w:color w:val="auto"/>
          <w:sz w:val="18"/>
          <w:szCs w:val="18"/>
        </w:rPr>
      </w:pPr>
      <w:r>
        <w:rPr>
          <w:color w:val="auto"/>
          <w:sz w:val="18"/>
          <w:szCs w:val="18"/>
        </w:rPr>
        <w:t>特种设备安装维修许可证书    （若不涉及可不用上传，需加盖公司章）</w:t>
      </w:r>
    </w:p>
    <w:p>
      <w:pPr>
        <w:numPr>
          <w:ilvl w:val="1"/>
          <w:numId w:val="8"/>
        </w:numPr>
        <w:rPr>
          <w:color w:val="auto"/>
          <w:sz w:val="18"/>
          <w:szCs w:val="18"/>
        </w:rPr>
      </w:pPr>
      <w:r>
        <w:rPr>
          <w:color w:val="auto"/>
          <w:sz w:val="18"/>
          <w:szCs w:val="18"/>
        </w:rPr>
        <w:t>建筑企业资质证书  （需加盖公司章）</w:t>
      </w:r>
    </w:p>
    <w:p>
      <w:pPr>
        <w:numPr>
          <w:ilvl w:val="1"/>
          <w:numId w:val="8"/>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8"/>
        </w:numPr>
        <w:rPr>
          <w:color w:val="auto"/>
          <w:sz w:val="18"/>
          <w:szCs w:val="18"/>
        </w:rPr>
      </w:pPr>
      <w:r>
        <w:rPr>
          <w:color w:val="auto"/>
          <w:sz w:val="18"/>
          <w:szCs w:val="18"/>
        </w:rPr>
        <w:t>项目安全保障金缴纳记录（不少于60万，财务签字）</w:t>
      </w:r>
    </w:p>
    <w:p>
      <w:pPr>
        <w:numPr>
          <w:ilvl w:val="1"/>
          <w:numId w:val="8"/>
        </w:numPr>
        <w:rPr>
          <w:color w:val="auto"/>
          <w:sz w:val="18"/>
          <w:szCs w:val="18"/>
        </w:rPr>
      </w:pPr>
      <w:r>
        <w:rPr>
          <w:color w:val="auto"/>
          <w:sz w:val="18"/>
          <w:szCs w:val="18"/>
        </w:rPr>
        <w:t>专职安全管理人员B/C证</w:t>
      </w:r>
    </w:p>
    <w:p>
      <w:pPr>
        <w:numPr>
          <w:ilvl w:val="1"/>
          <w:numId w:val="8"/>
        </w:numPr>
        <w:rPr>
          <w:color w:val="auto"/>
          <w:sz w:val="18"/>
          <w:szCs w:val="18"/>
        </w:rPr>
      </w:pPr>
      <w:r>
        <w:rPr>
          <w:color w:val="auto"/>
          <w:sz w:val="18"/>
          <w:szCs w:val="18"/>
        </w:rPr>
        <w:t>安全管理机构设置文件  （需加盖公司章）</w:t>
      </w:r>
    </w:p>
    <w:p>
      <w:pPr>
        <w:numPr>
          <w:ilvl w:val="1"/>
          <w:numId w:val="8"/>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8"/>
        </w:numPr>
        <w:rPr>
          <w:color w:val="auto"/>
          <w:sz w:val="18"/>
          <w:szCs w:val="18"/>
        </w:rPr>
      </w:pPr>
      <w:r>
        <w:rPr>
          <w:color w:val="auto"/>
          <w:sz w:val="18"/>
          <w:szCs w:val="18"/>
        </w:rPr>
        <w:t>从业人员安全三级教育记录   （需加盖公司章）</w:t>
      </w:r>
    </w:p>
    <w:p>
      <w:pPr>
        <w:numPr>
          <w:ilvl w:val="1"/>
          <w:numId w:val="8"/>
        </w:numPr>
        <w:rPr>
          <w:color w:val="auto"/>
          <w:sz w:val="18"/>
          <w:szCs w:val="18"/>
        </w:rPr>
      </w:pPr>
      <w:r>
        <w:rPr>
          <w:color w:val="auto"/>
          <w:sz w:val="18"/>
          <w:szCs w:val="18"/>
        </w:rPr>
        <w:t>从业人员意外伤害险/团体险/建筑工程一切险保单</w:t>
      </w:r>
    </w:p>
    <w:p>
      <w:pPr>
        <w:numPr>
          <w:ilvl w:val="1"/>
          <w:numId w:val="8"/>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7"/>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7"/>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2"/>
  </w:num>
  <w:num w:numId="4">
    <w:abstractNumId w:val="5"/>
  </w:num>
  <w:num w:numId="5">
    <w:abstractNumId w:val="1"/>
  </w:num>
  <w:num w:numId="6">
    <w:abstractNumId w:val="0"/>
    <w:lvlOverride w:ilvl="0">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6F435CB"/>
    <w:rsid w:val="57181B7C"/>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2021-08-09T02:48:47Z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9C715AAECA884F55A9461866D6FA45E2</vt:lpwstr>
  </property>
</Properties>
</file>