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bookmarkStart w:id="3" w:name="_GoBack"/>
      <w:r>
        <w:rPr>
          <w:rFonts w:hint="eastAsia" w:ascii="宋体" w:hAnsi="宋体"/>
          <w:color w:val="auto"/>
          <w:sz w:val="36"/>
          <w:szCs w:val="32"/>
          <w:lang w:eastAsia="zh-CN"/>
        </w:rPr>
        <w:t>铸管部整涂增加集控操作室土建工程</w:t>
      </w:r>
      <w:r>
        <w:rPr>
          <w:rFonts w:hint="eastAsia" w:ascii="宋体" w:hAnsi="宋体"/>
          <w:color w:val="auto"/>
          <w:sz w:val="36"/>
          <w:szCs w:val="32"/>
          <w:lang w:val="en-US" w:eastAsia="zh-CN"/>
        </w:rPr>
        <w:t>项目</w:t>
      </w:r>
      <w:bookmarkEnd w:id="3"/>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09</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07</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铸管部整涂增加集控操作室土建工程</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09</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08</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1</w:t>
      </w:r>
      <w:r>
        <w:rPr>
          <w:rFonts w:hint="eastAsia" w:ascii="宋体" w:hAnsi="宋体" w:eastAsia="宋体" w:cs="宋体"/>
          <w:color w:val="FF0000"/>
          <w:kern w:val="0"/>
          <w:sz w:val="24"/>
          <w:szCs w:val="24"/>
          <w:lang w:val="en-US" w:eastAsia="zh-CN"/>
        </w:rPr>
        <w:t>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olor w:val="auto"/>
          <w:sz w:val="24"/>
          <w:szCs w:val="22"/>
          <w:lang w:eastAsia="zh-CN"/>
        </w:rPr>
        <w:t>铸管部整涂增加集控操作室土建工程</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olor w:val="auto"/>
          <w:sz w:val="24"/>
          <w:szCs w:val="22"/>
          <w:lang w:eastAsia="zh-CN"/>
        </w:rPr>
        <w:t>铸管部整涂增加集控操作室土建工程</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before="156" w:beforeLines="50" w:after="156" w:afterLines="50" w:line="300" w:lineRule="auto"/>
        <w:rPr>
          <w:rFonts w:hint="default" w:ascii="宋体" w:hAnsi="宋体" w:cs="宋体"/>
          <w:color w:val="auto"/>
          <w:kern w:val="36"/>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工程概况和估算工作量：包含</w:t>
      </w:r>
      <w:r>
        <w:rPr>
          <w:rFonts w:hint="eastAsia" w:ascii="宋体" w:hAnsi="宋体"/>
          <w:color w:val="auto"/>
          <w:lang w:val="en-US" w:eastAsia="zh-CN"/>
        </w:rPr>
        <w:t>彩瓦、砖墙、钢结构拆除，钢柱、钢平台、钢梯、斜撑、墙面、屋面、门窗制安，钢柱基础制作</w:t>
      </w:r>
      <w:r>
        <w:rPr>
          <w:rFonts w:hint="eastAsia" w:ascii="宋体" w:hAnsi="宋体"/>
          <w:color w:val="auto"/>
        </w:rPr>
        <w:t>等全部工程量</w:t>
      </w:r>
      <w:r>
        <w:rPr>
          <w:rFonts w:hint="eastAsia" w:ascii="宋体" w:hAnsi="宋体"/>
          <w:color w:val="auto"/>
          <w:lang w:val="en-US" w:eastAsia="zh-CN"/>
        </w:rPr>
        <w:t>。</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ind w:firstLine="420"/>
        <w:rPr>
          <w:rFonts w:hint="eastAsia"/>
          <w:color w:val="auto"/>
          <w:kern w:val="36"/>
        </w:rPr>
      </w:pPr>
      <w:r>
        <w:rPr>
          <w:rFonts w:hint="eastAsia"/>
          <w:color w:val="auto"/>
          <w:kern w:val="36"/>
        </w:rPr>
        <w:t>开工日期： 2021-</w:t>
      </w:r>
      <w:r>
        <w:rPr>
          <w:rFonts w:hint="eastAsia"/>
          <w:color w:val="auto"/>
          <w:kern w:val="36"/>
          <w:lang w:val="en-US" w:eastAsia="zh-CN"/>
        </w:rPr>
        <w:t>9</w:t>
      </w:r>
      <w:r>
        <w:rPr>
          <w:rFonts w:hint="eastAsia"/>
          <w:color w:val="auto"/>
          <w:kern w:val="36"/>
        </w:rPr>
        <w:t>-</w:t>
      </w:r>
      <w:r>
        <w:rPr>
          <w:rFonts w:hint="eastAsia"/>
          <w:color w:val="auto"/>
          <w:kern w:val="36"/>
          <w:lang w:val="en-US" w:eastAsia="zh-CN"/>
        </w:rPr>
        <w:t>14</w:t>
      </w:r>
      <w:r>
        <w:rPr>
          <w:rFonts w:hint="eastAsia"/>
          <w:color w:val="auto"/>
          <w:kern w:val="36"/>
        </w:rPr>
        <w:t xml:space="preserve">           （暂定）                             </w:t>
      </w:r>
    </w:p>
    <w:p>
      <w:pPr>
        <w:spacing w:line="360" w:lineRule="auto"/>
        <w:ind w:firstLine="420"/>
        <w:rPr>
          <w:rFonts w:hint="eastAsia"/>
          <w:color w:val="auto"/>
          <w:kern w:val="36"/>
        </w:rPr>
      </w:pPr>
      <w:r>
        <w:rPr>
          <w:rFonts w:hint="eastAsia"/>
          <w:color w:val="auto"/>
          <w:kern w:val="36"/>
        </w:rPr>
        <w:t>竣工日期： 2021-</w:t>
      </w:r>
      <w:r>
        <w:rPr>
          <w:rFonts w:hint="eastAsia"/>
          <w:color w:val="auto"/>
          <w:kern w:val="36"/>
          <w:lang w:val="en-US" w:eastAsia="zh-CN"/>
        </w:rPr>
        <w:t>10</w:t>
      </w:r>
      <w:r>
        <w:rPr>
          <w:rFonts w:hint="eastAsia"/>
          <w:color w:val="auto"/>
          <w:kern w:val="36"/>
        </w:rPr>
        <w:t>-</w:t>
      </w:r>
      <w:r>
        <w:rPr>
          <w:rFonts w:hint="eastAsia"/>
          <w:color w:val="auto"/>
          <w:kern w:val="36"/>
          <w:lang w:val="en-US" w:eastAsia="zh-CN"/>
        </w:rPr>
        <w:t>14</w:t>
      </w:r>
      <w:r>
        <w:rPr>
          <w:rFonts w:hint="eastAsia"/>
          <w:color w:val="auto"/>
          <w:kern w:val="36"/>
        </w:rPr>
        <w:t xml:space="preserve">                                                         </w:t>
      </w:r>
    </w:p>
    <w:p>
      <w:pPr>
        <w:spacing w:line="360" w:lineRule="auto"/>
        <w:ind w:firstLine="420"/>
        <w:rPr>
          <w:rFonts w:ascii="宋体" w:hAnsi="宋体"/>
          <w:color w:val="auto"/>
        </w:rPr>
      </w:pPr>
      <w:r>
        <w:rPr>
          <w:rFonts w:hint="eastAsia"/>
          <w:color w:val="auto"/>
          <w:kern w:val="36"/>
        </w:rPr>
        <w:t xml:space="preserve">合同工期总日历天数 </w:t>
      </w:r>
      <w:r>
        <w:rPr>
          <w:rFonts w:hint="eastAsia"/>
          <w:color w:val="auto"/>
          <w:kern w:val="36"/>
          <w:lang w:val="en-US" w:eastAsia="zh-CN"/>
        </w:rPr>
        <w:t>3</w:t>
      </w:r>
      <w:r>
        <w:rPr>
          <w:rFonts w:hint="eastAsia"/>
          <w:color w:val="auto"/>
          <w:kern w:val="36"/>
        </w:rPr>
        <w:t>0 天</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本工程预结算执行《建设工程预结算管理暂行办法》。</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该工程</w:t>
      </w:r>
      <w:r>
        <w:rPr>
          <w:rFonts w:hint="eastAsia" w:asciiTheme="minorHAnsi" w:hAnsiTheme="minorHAnsi" w:eastAsiaTheme="minorEastAsia" w:cstheme="minorBidi"/>
          <w:color w:val="FF0000"/>
          <w:kern w:val="36"/>
          <w:sz w:val="21"/>
          <w:szCs w:val="22"/>
          <w:lang w:val="en-US" w:eastAsia="zh-CN" w:bidi="ar-SA"/>
        </w:rPr>
        <w:t>所有材料（除钢筋外）由承包人提供</w:t>
      </w:r>
      <w:r>
        <w:rPr>
          <w:rFonts w:hint="eastAsia" w:asciiTheme="minorHAnsi" w:hAnsiTheme="minorHAnsi" w:eastAsiaTheme="minorEastAsia" w:cstheme="minorBidi"/>
          <w:color w:val="auto"/>
          <w:kern w:val="36"/>
          <w:sz w:val="21"/>
          <w:szCs w:val="22"/>
          <w:lang w:val="en-US" w:eastAsia="zh-CN" w:bidi="ar-SA"/>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单价包干部分钢材价格以2021年第7期芜湖市市场信息价为基准，芜湖市市场信息价没有的以合肥市市场信息价为基准，结算时若施工期间材料波动超过±5%据实调整钢材价格，芜湖和合肥市场信息价查询不到的不予调整。</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bCs/>
          <w:color w:val="auto"/>
          <w:lang w:val="en-US" w:eastAsia="zh-CN"/>
        </w:rPr>
      </w:pPr>
      <w:r>
        <w:rPr>
          <w:rFonts w:hint="eastAsia" w:asciiTheme="minorHAnsi" w:hAnsiTheme="minorHAnsi" w:eastAsiaTheme="minorEastAsia" w:cstheme="minorBidi"/>
          <w:color w:val="auto"/>
          <w:kern w:val="36"/>
          <w:sz w:val="21"/>
          <w:szCs w:val="22"/>
          <w:lang w:val="en-US" w:eastAsia="zh-CN" w:bidi="ar-SA"/>
        </w:rPr>
        <w:t>发包人在指定位置提供施工电源及水源，之外部分承包人自行承担，现场施工水电费结算时按合同总价的７‰扣除或装表据实扣除</w:t>
      </w:r>
      <w:r>
        <w:rPr>
          <w:rFonts w:hint="eastAsia" w:ascii="宋体" w:hAnsi="宋体"/>
          <w:bCs/>
          <w:color w:val="auto"/>
          <w:lang w:val="en-US" w:eastAsia="zh-CN"/>
        </w:rPr>
        <w:t>。</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本工程无预付款，发包人次月按审定的上月进度的70%支付承包人工程款，付款前提供等额增值税专用发票（30万以下工程无进度款，完工后付至合同价的 70%）。</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spacing w:line="300" w:lineRule="auto"/>
        <w:ind w:firstLine="843" w:firstLineChars="400"/>
        <w:jc w:val="both"/>
        <w:rPr>
          <w:rFonts w:ascii="宋体" w:hAnsi="宋体"/>
          <w:b/>
          <w:bCs/>
          <w:sz w:val="36"/>
          <w:szCs w:val="36"/>
        </w:rPr>
      </w:pPr>
      <w:r>
        <w:rPr>
          <w:rFonts w:hint="eastAsia" w:ascii="宋体" w:hAnsi="宋体"/>
          <w:b/>
          <w:bCs/>
          <w:color w:val="auto"/>
          <w:sz w:val="21"/>
          <w:szCs w:val="21"/>
          <w:u w:val="none"/>
          <w:lang w:val="en-US" w:eastAsia="zh-CN"/>
        </w:rPr>
        <w:t>附件1</w:t>
      </w:r>
      <w:r>
        <w:rPr>
          <w:rFonts w:hint="eastAsia" w:ascii="宋体" w:hAnsi="宋体"/>
          <w:b/>
          <w:bCs/>
          <w:color w:val="auto"/>
          <w:sz w:val="36"/>
          <w:szCs w:val="36"/>
          <w:u w:val="none"/>
        </w:rPr>
        <w:t xml:space="preserve"> </w:t>
      </w:r>
      <w:r>
        <w:rPr>
          <w:rFonts w:hint="eastAsia" w:ascii="宋体" w:hAnsi="宋体"/>
          <w:b/>
          <w:bCs/>
          <w:color w:val="auto"/>
          <w:sz w:val="36"/>
          <w:szCs w:val="36"/>
          <w:u w:val="none"/>
          <w:lang w:val="en-US" w:eastAsia="zh-CN"/>
        </w:rPr>
        <w:t xml:space="preserve">                  </w:t>
      </w:r>
      <w:r>
        <w:rPr>
          <w:rFonts w:hint="eastAsia" w:ascii="宋体" w:hAnsi="宋体"/>
          <w:b/>
          <w:bCs/>
          <w:sz w:val="36"/>
          <w:szCs w:val="36"/>
          <w:u w:val="single"/>
          <w:lang w:val="en-US" w:eastAsia="zh-CN"/>
        </w:rPr>
        <w:t>铸管部整涂增加集控操作室土建工程</w:t>
      </w:r>
      <w:r>
        <w:rPr>
          <w:rFonts w:hint="eastAsia" w:ascii="宋体" w:hAnsi="宋体"/>
          <w:b/>
          <w:bCs/>
          <w:sz w:val="36"/>
          <w:szCs w:val="36"/>
          <w:u w:val="none"/>
          <w:lang w:val="en-US" w:eastAsia="zh-CN"/>
        </w:rPr>
        <w:t>报价</w:t>
      </w:r>
      <w:r>
        <w:rPr>
          <w:rFonts w:hint="eastAsia" w:ascii="宋体" w:hAnsi="宋体"/>
          <w:b/>
          <w:bCs/>
          <w:sz w:val="36"/>
          <w:szCs w:val="36"/>
        </w:rPr>
        <w:t>单</w:t>
      </w:r>
    </w:p>
    <w:tbl>
      <w:tblPr>
        <w:tblStyle w:val="13"/>
        <w:tblpPr w:leftFromText="180" w:rightFromText="180" w:vertAnchor="text" w:horzAnchor="page" w:tblpX="1444" w:tblpY="295"/>
        <w:tblOverlap w:val="never"/>
        <w:tblW w:w="13609" w:type="dxa"/>
        <w:tblInd w:w="0" w:type="dxa"/>
        <w:shd w:val="clear" w:color="auto" w:fill="auto"/>
        <w:tblLayout w:type="fixed"/>
        <w:tblCellMar>
          <w:top w:w="0" w:type="dxa"/>
          <w:left w:w="0" w:type="dxa"/>
          <w:bottom w:w="0" w:type="dxa"/>
          <w:right w:w="0" w:type="dxa"/>
        </w:tblCellMar>
      </w:tblPr>
      <w:tblGrid>
        <w:gridCol w:w="508"/>
        <w:gridCol w:w="1518"/>
        <w:gridCol w:w="840"/>
        <w:gridCol w:w="804"/>
        <w:gridCol w:w="1260"/>
        <w:gridCol w:w="8679"/>
      </w:tblGrid>
      <w:tr>
        <w:tblPrEx>
          <w:tblCellMar>
            <w:top w:w="0" w:type="dxa"/>
            <w:left w:w="0" w:type="dxa"/>
            <w:bottom w:w="0" w:type="dxa"/>
            <w:right w:w="0" w:type="dxa"/>
          </w:tblCellMar>
        </w:tblPrEx>
        <w:trPr>
          <w:trHeight w:val="524"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分项名称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图号</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暂估工程量</w:t>
            </w:r>
          </w:p>
        </w:tc>
        <w:tc>
          <w:tcPr>
            <w:tcW w:w="8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工作内容</w:t>
            </w:r>
          </w:p>
        </w:tc>
      </w:tr>
      <w:tr>
        <w:tblPrEx>
          <w:tblCellMar>
            <w:top w:w="0" w:type="dxa"/>
            <w:left w:w="0" w:type="dxa"/>
            <w:bottom w:w="0" w:type="dxa"/>
            <w:right w:w="0" w:type="dxa"/>
          </w:tblCellMar>
        </w:tblPrEx>
        <w:trPr>
          <w:trHeight w:val="23"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lang w:val="en-US" w:eastAsia="zh-CN" w:bidi="ar"/>
              </w:rPr>
              <w:t>1</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挖运土方</w:t>
            </w:r>
          </w:p>
        </w:tc>
        <w:tc>
          <w:tcPr>
            <w:tcW w:w="8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21040190.01J01等</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44</w:t>
            </w:r>
          </w:p>
        </w:tc>
        <w:tc>
          <w:tcPr>
            <w:tcW w:w="8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拦标价:67元/m3。包括开挖、装车、外排（外运5km）、人工清底等涉及的全部工序及人工费、机械费、材料费、措施费、不可竞争费、税金、水电费等全部费用。</w:t>
            </w:r>
          </w:p>
        </w:tc>
      </w:tr>
      <w:tr>
        <w:tblPrEx>
          <w:shd w:val="clear" w:color="auto" w:fill="auto"/>
          <w:tblCellMar>
            <w:top w:w="0" w:type="dxa"/>
            <w:left w:w="0" w:type="dxa"/>
            <w:bottom w:w="0" w:type="dxa"/>
            <w:right w:w="0" w:type="dxa"/>
          </w:tblCellMar>
        </w:tblPrEx>
        <w:trPr>
          <w:trHeight w:val="23"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lang w:val="en-US" w:eastAsia="zh-CN" w:bidi="ar"/>
              </w:rPr>
              <w:t>2</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土方回填</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36</w:t>
            </w:r>
          </w:p>
        </w:tc>
        <w:tc>
          <w:tcPr>
            <w:tcW w:w="8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拦标价:58元/m3。包括装车、运输、回填、平整、夯实等涉及的全部工序及人工费、机械费、材料费、措施费、不可竞争费、税金、水电费等全部费用。</w:t>
            </w:r>
          </w:p>
        </w:tc>
      </w:tr>
      <w:tr>
        <w:tblPrEx>
          <w:tblCellMar>
            <w:top w:w="0" w:type="dxa"/>
            <w:left w:w="0" w:type="dxa"/>
            <w:bottom w:w="0" w:type="dxa"/>
            <w:right w:w="0" w:type="dxa"/>
          </w:tblCellMar>
        </w:tblPrEx>
        <w:trPr>
          <w:trHeight w:val="23"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混凝土浇筑</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13.5</w:t>
            </w:r>
          </w:p>
        </w:tc>
        <w:tc>
          <w:tcPr>
            <w:tcW w:w="8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拦标价:2000元/m3。包括卸车、运输、倒运、脚手架、支模、对拉丝、浇筑、养生等涉及的全部工序及人工费、机械费、材料费、措施费、不可竞争费、税金、水电费等全部费用。</w:t>
            </w:r>
          </w:p>
        </w:tc>
      </w:tr>
      <w:tr>
        <w:tblPrEx>
          <w:tblCellMar>
            <w:top w:w="0" w:type="dxa"/>
            <w:left w:w="0" w:type="dxa"/>
            <w:bottom w:w="0" w:type="dxa"/>
            <w:right w:w="0" w:type="dxa"/>
          </w:tblCellMar>
        </w:tblPrEx>
        <w:trPr>
          <w:trHeight w:val="23"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钢筋制安</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0.8</w:t>
            </w:r>
          </w:p>
        </w:tc>
        <w:tc>
          <w:tcPr>
            <w:tcW w:w="8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拦标价:2100元/t。包括卸车、运输、倒运、制作、安装等涉及的全部工序及人工费、机械费、材料费（不包含钢筋主材费用）、措施费、不可竞争费、税金、水电费等全部费用（包含发包人提供钢筋倒运费）。</w:t>
            </w:r>
          </w:p>
        </w:tc>
      </w:tr>
      <w:tr>
        <w:tblPrEx>
          <w:tblCellMar>
            <w:top w:w="0" w:type="dxa"/>
            <w:left w:w="0" w:type="dxa"/>
            <w:bottom w:w="0" w:type="dxa"/>
            <w:right w:w="0" w:type="dxa"/>
          </w:tblCellMar>
        </w:tblPrEx>
        <w:trPr>
          <w:trHeight w:val="23"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门窗安装</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86</w:t>
            </w:r>
          </w:p>
        </w:tc>
        <w:tc>
          <w:tcPr>
            <w:tcW w:w="8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拦标价:830元/m2。包括卸车、运输、倒运、制作、安装等涉及的全部工序及人工费、机械费、材料费、措施费、不可竞争费、税金、水电费等全部费用。</w:t>
            </w:r>
          </w:p>
        </w:tc>
      </w:tr>
      <w:tr>
        <w:tblPrEx>
          <w:tblCellMar>
            <w:top w:w="0" w:type="dxa"/>
            <w:left w:w="0" w:type="dxa"/>
            <w:bottom w:w="0" w:type="dxa"/>
            <w:right w:w="0" w:type="dxa"/>
          </w:tblCellMar>
        </w:tblPrEx>
        <w:trPr>
          <w:trHeight w:val="746"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地板砖铺设</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120</w:t>
            </w:r>
          </w:p>
        </w:tc>
        <w:tc>
          <w:tcPr>
            <w:tcW w:w="8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拦标价:190元/m2。包括卸车、运输、倒运、凿毛、表面剔除、铺设地板砖等涉及的全部工序及人工费、机械费、材料费（不包含地板砖费用）、措施费、不可竞争费、税金、水电费等全部费用。</w:t>
            </w:r>
          </w:p>
        </w:tc>
      </w:tr>
      <w:tr>
        <w:tblPrEx>
          <w:tblCellMar>
            <w:top w:w="0" w:type="dxa"/>
            <w:left w:w="0" w:type="dxa"/>
            <w:bottom w:w="0" w:type="dxa"/>
            <w:right w:w="0" w:type="dxa"/>
          </w:tblCellMar>
        </w:tblPrEx>
        <w:trPr>
          <w:trHeight w:val="746"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轻墙面</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234</w:t>
            </w:r>
          </w:p>
        </w:tc>
        <w:tc>
          <w:tcPr>
            <w:tcW w:w="8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拦标价:950元/m2。包含外层1.0不锈钢板、外层12厚防火板、100厚岩棉、内层12厚防火板、内层1.0钢板、包角包边等，包括卸车、运输、倒运、安装、刷涂料等涉及的全部工序及人工费、机械费、材料费、措施费、不可竞争费、税金、水电费等全部费用。</w:t>
            </w:r>
          </w:p>
        </w:tc>
      </w:tr>
      <w:tr>
        <w:tblPrEx>
          <w:tblCellMar>
            <w:top w:w="0" w:type="dxa"/>
            <w:left w:w="0" w:type="dxa"/>
            <w:bottom w:w="0" w:type="dxa"/>
            <w:right w:w="0" w:type="dxa"/>
          </w:tblCellMar>
        </w:tblPrEx>
        <w:trPr>
          <w:trHeight w:val="746"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钢屋面</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157</w:t>
            </w:r>
          </w:p>
        </w:tc>
        <w:tc>
          <w:tcPr>
            <w:tcW w:w="8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拦标价:780元/m2。包含1.0钢板、100厚岩棉、10*10铁丝网、12厚防火板等内容，包括卸车、运输、倒运、安装、抹腻子、刷乳胶漆等全部工序及涉及的人工费、机械费、材料费、措施费、不可竞争费、税金、水电费等全部费用。</w:t>
            </w:r>
          </w:p>
        </w:tc>
      </w:tr>
      <w:tr>
        <w:tblPrEx>
          <w:tblCellMar>
            <w:top w:w="0" w:type="dxa"/>
            <w:left w:w="0" w:type="dxa"/>
            <w:bottom w:w="0" w:type="dxa"/>
            <w:right w:w="0" w:type="dxa"/>
          </w:tblCellMar>
        </w:tblPrEx>
        <w:trPr>
          <w:trHeight w:val="746"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钢结构制安</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17</w:t>
            </w:r>
          </w:p>
        </w:tc>
        <w:tc>
          <w:tcPr>
            <w:tcW w:w="8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拦标价:24000元/t。包含钢柱、钢梁、钢梯、栏杆、钢板、埋件、螺栓等所有钢结构制安，包括卸车、运输、倒运、制作、安装、除锈、刷漆等涉及的全部工序及人工费、机械费、材料费、措施费、不可竞争费、税金、水电费等全部费用。</w:t>
            </w:r>
          </w:p>
        </w:tc>
      </w:tr>
      <w:tr>
        <w:tblPrEx>
          <w:tblCellMar>
            <w:top w:w="0" w:type="dxa"/>
            <w:left w:w="0" w:type="dxa"/>
            <w:bottom w:w="0" w:type="dxa"/>
            <w:right w:w="0" w:type="dxa"/>
          </w:tblCellMar>
        </w:tblPrEx>
        <w:trPr>
          <w:trHeight w:val="746"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利旧钢结构安装</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1.5</w:t>
            </w:r>
          </w:p>
        </w:tc>
        <w:tc>
          <w:tcPr>
            <w:tcW w:w="8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拦标价:10000元/t。包括卸车、运输、倒运、安装、除锈、刷漆等涉及的全部工序及人工费、机械费、材料费、措施费、不可竞争费、税金、水电费等全部费用。</w:t>
            </w:r>
          </w:p>
        </w:tc>
      </w:tr>
      <w:tr>
        <w:tblPrEx>
          <w:tblCellMar>
            <w:top w:w="0" w:type="dxa"/>
            <w:left w:w="0" w:type="dxa"/>
            <w:bottom w:w="0" w:type="dxa"/>
            <w:right w:w="0" w:type="dxa"/>
          </w:tblCellMar>
        </w:tblPrEx>
        <w:trPr>
          <w:trHeight w:val="746"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钢结构拆除</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8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拦标价:1500元/t。包括拆除、分解（不大于500mm）、运输、倒运等涉及的全部工序及人工费、机械费、材料费、措施费、不可竞争费、税金、水电费等全部费用。由施工现场送至芜湖新兴铸管厂内指定地点。</w:t>
            </w:r>
          </w:p>
        </w:tc>
      </w:tr>
      <w:tr>
        <w:tblPrEx>
          <w:tblCellMar>
            <w:top w:w="0" w:type="dxa"/>
            <w:left w:w="0" w:type="dxa"/>
            <w:bottom w:w="0" w:type="dxa"/>
            <w:right w:w="0" w:type="dxa"/>
          </w:tblCellMar>
        </w:tblPrEx>
        <w:trPr>
          <w:trHeight w:val="746"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彩瓦拆除</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60</w:t>
            </w:r>
          </w:p>
        </w:tc>
        <w:tc>
          <w:tcPr>
            <w:tcW w:w="8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拦标价:20元/m2。包括拆除、分解（不大于500mm）、打捆、运输、倒运等涉及的全部工序及人工费、机械费、材料费、措施费、不可竞争费、税金、水电费等全部费用。施工现场送至芜湖新兴铸管厂内指定地点。</w:t>
            </w:r>
          </w:p>
        </w:tc>
      </w:tr>
      <w:tr>
        <w:tblPrEx>
          <w:tblCellMar>
            <w:top w:w="0" w:type="dxa"/>
            <w:left w:w="0" w:type="dxa"/>
            <w:bottom w:w="0" w:type="dxa"/>
            <w:right w:w="0" w:type="dxa"/>
          </w:tblCellMar>
        </w:tblPrEx>
        <w:trPr>
          <w:trHeight w:val="746"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砖墙拆除</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8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拦标价:130元/m2。包括切缝、凿除、装车、外排（外运5km）等涉及的全部工序及人工费、机械费、材料费、措施费、不可竞争费、税金、水电费等全部费用。</w:t>
            </w:r>
          </w:p>
        </w:tc>
      </w:tr>
      <w:tr>
        <w:tblPrEx>
          <w:tblCellMar>
            <w:top w:w="0" w:type="dxa"/>
            <w:left w:w="0" w:type="dxa"/>
            <w:bottom w:w="0" w:type="dxa"/>
            <w:right w:w="0" w:type="dxa"/>
          </w:tblCellMar>
        </w:tblPrEx>
        <w:trPr>
          <w:trHeight w:val="746"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优惠率（不包含材料费）</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项</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暂估40000元</w:t>
            </w:r>
          </w:p>
        </w:tc>
        <w:tc>
          <w:tcPr>
            <w:tcW w:w="8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拦标价：1%。优惠率=（暂估金额-报价）/暂估金额*100%。执行2018版安徽省建设工程计价定额及配套费用定额，材料费不参与总价优惠。措施项目费以确认形式据实计取，二次搬运费不计取。</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31775"/>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091E"/>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901C8"/>
    <w:rsid w:val="0DFC1491"/>
    <w:rsid w:val="0E4F2C23"/>
    <w:rsid w:val="0F454D3F"/>
    <w:rsid w:val="104501EF"/>
    <w:rsid w:val="121B22D6"/>
    <w:rsid w:val="133E6E16"/>
    <w:rsid w:val="14197C48"/>
    <w:rsid w:val="19243D09"/>
    <w:rsid w:val="1A33768E"/>
    <w:rsid w:val="1C7E1688"/>
    <w:rsid w:val="1C8160E7"/>
    <w:rsid w:val="1CAB7BE0"/>
    <w:rsid w:val="1D0F4AB3"/>
    <w:rsid w:val="1DC136C9"/>
    <w:rsid w:val="214D2E1E"/>
    <w:rsid w:val="21D2437C"/>
    <w:rsid w:val="21F73AF2"/>
    <w:rsid w:val="23883F50"/>
    <w:rsid w:val="24C93CD8"/>
    <w:rsid w:val="24E835CF"/>
    <w:rsid w:val="27B106C3"/>
    <w:rsid w:val="282A37D0"/>
    <w:rsid w:val="28754C22"/>
    <w:rsid w:val="29AB06DF"/>
    <w:rsid w:val="29EF4459"/>
    <w:rsid w:val="2A62363C"/>
    <w:rsid w:val="2AFF2879"/>
    <w:rsid w:val="2EA223A2"/>
    <w:rsid w:val="2FFE36B1"/>
    <w:rsid w:val="310A5319"/>
    <w:rsid w:val="326329B3"/>
    <w:rsid w:val="32CC1BAB"/>
    <w:rsid w:val="34481C4C"/>
    <w:rsid w:val="364C51F0"/>
    <w:rsid w:val="36F6547F"/>
    <w:rsid w:val="37CA36AB"/>
    <w:rsid w:val="386D04A2"/>
    <w:rsid w:val="393034C0"/>
    <w:rsid w:val="3A9E2574"/>
    <w:rsid w:val="3B9F0063"/>
    <w:rsid w:val="3C062CAD"/>
    <w:rsid w:val="3CC04F46"/>
    <w:rsid w:val="3D5977E3"/>
    <w:rsid w:val="400A7CF7"/>
    <w:rsid w:val="42B5472A"/>
    <w:rsid w:val="467B56CD"/>
    <w:rsid w:val="47807B49"/>
    <w:rsid w:val="49806F97"/>
    <w:rsid w:val="4A1D777A"/>
    <w:rsid w:val="4C0236C8"/>
    <w:rsid w:val="4C2439BA"/>
    <w:rsid w:val="4C6D4D7D"/>
    <w:rsid w:val="4C6F1F1E"/>
    <w:rsid w:val="4EF83610"/>
    <w:rsid w:val="4FC1072C"/>
    <w:rsid w:val="51C85998"/>
    <w:rsid w:val="526A207D"/>
    <w:rsid w:val="53966193"/>
    <w:rsid w:val="54DA0463"/>
    <w:rsid w:val="558D3BDC"/>
    <w:rsid w:val="56F435CB"/>
    <w:rsid w:val="57181B7C"/>
    <w:rsid w:val="58251DDC"/>
    <w:rsid w:val="5953468B"/>
    <w:rsid w:val="59A06F0E"/>
    <w:rsid w:val="5ACF5D45"/>
    <w:rsid w:val="5C416D4A"/>
    <w:rsid w:val="5D634D0C"/>
    <w:rsid w:val="5E513B46"/>
    <w:rsid w:val="5F533CAB"/>
    <w:rsid w:val="61D641A1"/>
    <w:rsid w:val="637137A8"/>
    <w:rsid w:val="66296C18"/>
    <w:rsid w:val="68BB783B"/>
    <w:rsid w:val="6998730F"/>
    <w:rsid w:val="69D83D70"/>
    <w:rsid w:val="6BFA79CF"/>
    <w:rsid w:val="6CDE16B5"/>
    <w:rsid w:val="6DF65BBA"/>
    <w:rsid w:val="6EE72E54"/>
    <w:rsid w:val="6F286C4E"/>
    <w:rsid w:val="71A34979"/>
    <w:rsid w:val="724E1F86"/>
    <w:rsid w:val="72FE5A07"/>
    <w:rsid w:val="733A3585"/>
    <w:rsid w:val="73F30113"/>
    <w:rsid w:val="74E73BF7"/>
    <w:rsid w:val="75037D3A"/>
    <w:rsid w:val="765207B1"/>
    <w:rsid w:val="77676C2F"/>
    <w:rsid w:val="782F64FC"/>
    <w:rsid w:val="7A1268BD"/>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TotalTime>
  <ScaleCrop>false</ScaleCrop>
  <LinksUpToDate>false</LinksUpToDate>
  <CharactersWithSpaces>11263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2021-09-07T09:30:54Z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9C715AAECA884F55A9461866D6FA45E2</vt:lpwstr>
  </property>
</Properties>
</file>