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动控部循环水系统增加旁路过滤器土建工程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动控部循环水系统增加旁路过滤器土建工程</w:t>
      </w:r>
      <w:r>
        <w:rPr>
          <w:rFonts w:hint="eastAsia" w:ascii="宋体" w:hAnsi="宋体"/>
          <w:color w:val="auto"/>
          <w:sz w:val="24"/>
          <w:szCs w:val="22"/>
          <w:lang w:val="en-US" w:eastAsia="zh-CN"/>
        </w:rPr>
        <w:t>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动控部循环水系统增加旁路过滤器土建工程</w:t>
      </w:r>
      <w:r>
        <w:rPr>
          <w:rFonts w:hint="eastAsia" w:ascii="宋体" w:hAnsi="宋体"/>
          <w:color w:val="auto"/>
          <w:sz w:val="21"/>
          <w:szCs w:val="21"/>
          <w:lang w:val="en-US" w:eastAsia="zh-CN"/>
        </w:rPr>
        <w:t>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动控部循环水系统增加旁路过滤器土建工程</w:t>
      </w:r>
      <w:r>
        <w:rPr>
          <w:rFonts w:hint="eastAsia" w:ascii="宋体" w:hAnsi="宋体"/>
          <w:color w:val="auto"/>
          <w:sz w:val="21"/>
          <w:szCs w:val="21"/>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包含过滤器基础、地坪破除恢复等施工</w:t>
      </w:r>
      <w:r>
        <w:rPr>
          <w:rFonts w:hint="eastAsia" w:ascii="宋体" w:hAnsi="宋体"/>
          <w:color w:val="auto"/>
          <w:lang w:val="en-US" w:eastAsia="zh-CN"/>
        </w:rPr>
        <w:t>。</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08</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07</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钢筋由发包人提供，其他所有材料由承包人提供</w:t>
      </w:r>
      <w:r>
        <w:rPr>
          <w:rFonts w:hint="eastAsia" w:ascii="宋体" w:hAnsi="宋体" w:cs="宋体" w:eastAsiaTheme="minorEastAsia"/>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单价包干部分钢材价格以</w:t>
      </w:r>
      <w:r>
        <w:rPr>
          <w:rFonts w:hint="eastAsia" w:ascii="宋体" w:hAnsi="宋体" w:cs="宋体" w:eastAsiaTheme="minorEastAsia"/>
          <w:color w:val="FF0000"/>
          <w:kern w:val="36"/>
          <w:sz w:val="21"/>
          <w:szCs w:val="22"/>
          <w:lang w:val="en-US" w:eastAsia="zh-CN" w:bidi="ar-SA"/>
        </w:rPr>
        <w:t>2021年第8期</w:t>
      </w:r>
      <w:r>
        <w:rPr>
          <w:rFonts w:hint="eastAsia" w:ascii="宋体" w:hAnsi="宋体" w:cs="宋体" w:eastAsiaTheme="minorEastAsia"/>
          <w:color w:val="auto"/>
          <w:kern w:val="36"/>
          <w:sz w:val="21"/>
          <w:szCs w:val="22"/>
          <w:lang w:val="en-US" w:eastAsia="zh-CN" w:bidi="ar-SA"/>
        </w:rPr>
        <w:t>芜湖市市场信息价为基准，芜湖市市场信息价没有的以合肥市市场信息价为基准，若施工期间材料单价涨跌幅超过</w:t>
      </w:r>
      <w:r>
        <w:rPr>
          <w:rFonts w:hint="eastAsia" w:ascii="宋体" w:hAnsi="宋体" w:cs="宋体" w:eastAsiaTheme="minorEastAsia"/>
          <w:color w:val="FF0000"/>
          <w:kern w:val="36"/>
          <w:sz w:val="21"/>
          <w:szCs w:val="22"/>
          <w:lang w:val="en-US" w:eastAsia="zh-CN" w:bidi="ar-SA"/>
        </w:rPr>
        <w:t>±5%</w:t>
      </w:r>
      <w:r>
        <w:rPr>
          <w:rFonts w:hint="eastAsia" w:ascii="宋体" w:hAnsi="宋体" w:cs="宋体" w:eastAsiaTheme="minorEastAsia"/>
          <w:color w:val="auto"/>
          <w:kern w:val="36"/>
          <w:sz w:val="21"/>
          <w:szCs w:val="22"/>
          <w:lang w:val="en-US" w:eastAsia="zh-CN" w:bidi="ar-SA"/>
        </w:rPr>
        <w:t>时，其超过部分</w:t>
      </w:r>
      <w:r>
        <w:rPr>
          <w:rFonts w:hint="eastAsia" w:ascii="宋体" w:hAnsi="宋体" w:cs="宋体" w:eastAsiaTheme="minorEastAsia"/>
          <w:color w:val="FF0000"/>
          <w:kern w:val="36"/>
          <w:sz w:val="21"/>
          <w:szCs w:val="22"/>
          <w:lang w:val="en-US" w:eastAsia="zh-CN" w:bidi="ar-SA"/>
        </w:rPr>
        <w:t>据实调整</w:t>
      </w:r>
      <w:r>
        <w:rPr>
          <w:rFonts w:hint="eastAsia" w:ascii="宋体" w:hAnsi="宋体" w:cs="宋体" w:eastAsiaTheme="minorEastAsia"/>
          <w:color w:val="auto"/>
          <w:kern w:val="36"/>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eastAsia="宋体"/>
          <w:color w:val="auto"/>
          <w:sz w:val="24"/>
          <w:lang w:eastAsia="zh-CN"/>
        </w:rPr>
      </w:pPr>
      <w:r>
        <w:rPr>
          <w:rFonts w:hint="eastAsia" w:ascii="宋体" w:hAnsi="宋体" w:cs="宋体" w:eastAsiaTheme="minorEastAsia"/>
          <w:color w:val="auto"/>
          <w:kern w:val="2"/>
          <w:sz w:val="21"/>
          <w:szCs w:val="22"/>
          <w:lang w:val="en-US" w:eastAsia="zh-CN" w:bidi="ar-SA"/>
        </w:rPr>
        <w:t>2．双方约定的工程款（进度款）支付的方式：以上工程无预付款；无进度款，工程完工后付至已完工程量的70% ，付款前提供等额增值税专用发票。</w:t>
      </w:r>
    </w:p>
    <w:p>
      <w:pPr>
        <w:widowControl/>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tbl>
      <w:tblPr>
        <w:tblW w:w="16125" w:type="dxa"/>
        <w:tblInd w:w="93" w:type="dxa"/>
        <w:shd w:val="clear"/>
        <w:tblLayout w:type="autofit"/>
        <w:tblCellMar>
          <w:top w:w="0" w:type="dxa"/>
          <w:left w:w="108" w:type="dxa"/>
          <w:bottom w:w="0" w:type="dxa"/>
          <w:right w:w="108" w:type="dxa"/>
        </w:tblCellMar>
      </w:tblPr>
      <w:tblGrid>
        <w:gridCol w:w="638"/>
        <w:gridCol w:w="2250"/>
        <w:gridCol w:w="1616"/>
        <w:gridCol w:w="540"/>
        <w:gridCol w:w="930"/>
        <w:gridCol w:w="10151"/>
      </w:tblGrid>
      <w:tr>
        <w:tblPrEx>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动控部循环水系统增加旁路过滤器土建工程项目报价</w:t>
            </w:r>
            <w:bookmarkStart w:id="3" w:name="_GoBack"/>
            <w:bookmarkEnd w:id="3"/>
            <w:r>
              <w:rPr>
                <w:rFonts w:hint="eastAsia" w:ascii="宋体" w:hAnsi="宋体" w:eastAsia="宋体" w:cs="宋体"/>
                <w:b/>
                <w:bCs/>
                <w:i w:val="0"/>
                <w:iCs w:val="0"/>
                <w:color w:val="000000"/>
                <w:kern w:val="0"/>
                <w:sz w:val="32"/>
                <w:szCs w:val="32"/>
                <w:u w:val="none"/>
                <w:bdr w:val="none" w:color="auto" w:sz="0" w:space="0"/>
                <w:lang w:val="en-US" w:eastAsia="zh-CN" w:bidi="ar"/>
              </w:rPr>
              <w:t>单</w:t>
            </w:r>
          </w:p>
        </w:tc>
      </w:tr>
      <w:tr>
        <w:tblPrEx>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CellMar>
            <w:top w:w="0" w:type="dxa"/>
            <w:left w:w="108" w:type="dxa"/>
            <w:bottom w:w="0" w:type="dxa"/>
            <w:right w:w="108" w:type="dxa"/>
          </w:tblCellMar>
        </w:tblPrEx>
        <w:trPr>
          <w:wAfter w:w="0" w:type="auto"/>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土方开挖</w:t>
            </w:r>
          </w:p>
        </w:tc>
        <w:tc>
          <w:tcPr>
            <w:tcW w:w="16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呈17239-00J01-01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Style w:val="3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拦标价：45元/m3。包括开挖、装车、外排、人工清底等涉及的全部工序及人工费、机械费、材料费、措施费、不可竞争费、税金、水电费等全部费用。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wAfter w:w="0" w:type="auto"/>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Style w:val="3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拦标价：40元/m3。包括装车、运输、回填、平整、夯实等涉及的全部工序及人工费、机械费、材料费、措施费、不可竞争费、税金、水电费等全部费用。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wAfter w:w="0" w:type="auto"/>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凿除砼</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Style w:val="3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拦标价：200元/m3。包括凿除、装车、外排等涉及的全部工序及人工费、机械费、材料费、措施费、不可竞争费、税金、水电费等全部费用。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级配碎石垫层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Style w:val="3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拦标价：400元/m3。包括卸车、运输、倒运、拌和、铺设、夯实等涉及的全部工序及人工费、机械费、材料费、措施费、不可竞争费、税金、水电费等全部费用。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碎石垫层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Style w:val="3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拦标价：350元/m3。包括卸车、运输、倒运、铺设、夯实等涉及的全部工序及人工费、机械费、材料费、措施费、不可竞争费、税金、水电费等全部费用。</w:t>
            </w:r>
          </w:p>
        </w:tc>
      </w:tr>
      <w:tr>
        <w:tblPrEx>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Style w:val="3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拦标价：900元/m3。包括卸车、运输、倒运、脚手架、支模、对拉丝、浇筑、养生等涉及的全部工序及人工费、机械费、材料费、措施费、不可竞争费、税金、水电费等全部费用。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wAfter w:w="0" w:type="auto"/>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拦标价：1800元/t。包括卸车、运输、倒运、制作、安装等涉及的全部工序及人工费、机械费、材料费（不包含钢筋主材费用）、措施费、不可竞争费、税金、水电费等全部费用。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wAfter w:w="0" w:type="auto"/>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埋件制安</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拦标价：13000元/t。包括卸车、运输、倒运、制作、安装等涉及的全部工序及人工费、机械费、材料费、措施费、不可竞争费、税金、水电费等全部费用。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2021-09-22T07:59:58Z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