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径向锻炉区焦炉煤气隐患整改工程项目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径向锻炉区焦炉煤气隐患整改工程项目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径向锻炉区焦炉煤气隐患整改工程项目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径向锻炉区焦炉煤气隐患整改工程项目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炉区焦炉煤气阀门移至车间外部，并在4台退火炉总管设阀门组、新增钢平台等</w:t>
      </w:r>
      <w:r>
        <w:rPr>
          <w:rFonts w:hint="eastAsia" w:ascii="宋体" w:hAnsi="宋体"/>
          <w:color w:val="auto"/>
        </w:rPr>
        <w:t>施工</w:t>
      </w:r>
      <w:r>
        <w:rPr>
          <w:rFonts w:hint="eastAsia" w:ascii="宋体" w:hAnsi="宋体"/>
          <w:color w:val="auto"/>
          <w:lang w:val="en-US" w:eastAsia="zh-CN"/>
        </w:rPr>
        <w:t>。</w:t>
      </w:r>
    </w:p>
    <w:p>
      <w:pPr>
        <w:spacing w:line="360" w:lineRule="auto"/>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开工日期：2021年11月15日（暂定）                                          </w:t>
      </w:r>
    </w:p>
    <w:p>
      <w:pPr>
        <w:spacing w:line="360" w:lineRule="auto"/>
        <w:rPr>
          <w:rFonts w:hint="eastAsia" w:ascii="宋体" w:hAnsi="宋体"/>
          <w:color w:val="auto"/>
          <w:lang w:val="en-US" w:eastAsia="zh-CN"/>
        </w:rPr>
      </w:pPr>
      <w:r>
        <w:rPr>
          <w:rFonts w:hint="eastAsia" w:ascii="宋体" w:hAnsi="宋体"/>
          <w:color w:val="auto"/>
          <w:lang w:val="en-US" w:eastAsia="zh-CN"/>
        </w:rPr>
        <w:t>竣工日期：2021年12月</w:t>
      </w:r>
      <w:bookmarkStart w:id="3" w:name="_GoBack"/>
      <w:bookmarkEnd w:id="3"/>
      <w:r>
        <w:rPr>
          <w:rFonts w:hint="eastAsia" w:ascii="宋体" w:hAnsi="宋体"/>
          <w:color w:val="auto"/>
          <w:lang w:val="en-US" w:eastAsia="zh-CN"/>
        </w:rPr>
        <w:t xml:space="preserve">05日                                              </w:t>
      </w:r>
    </w:p>
    <w:p>
      <w:pPr>
        <w:spacing w:line="360" w:lineRule="auto"/>
        <w:rPr>
          <w:rFonts w:ascii="宋体" w:hAnsi="宋体"/>
          <w:color w:val="auto"/>
        </w:rPr>
      </w:pPr>
      <w:r>
        <w:rPr>
          <w:rFonts w:hint="eastAsia" w:ascii="宋体" w:hAnsi="宋体"/>
          <w:color w:val="auto"/>
          <w:lang w:val="en-US" w:eastAsia="zh-CN"/>
        </w:rPr>
        <w:t>合同工期总日历天数45天。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阀门由发包人提供，其他所有材料由承包人提供</w:t>
      </w:r>
      <w:r>
        <w:rPr>
          <w:rFonts w:hint="eastAsia" w:asciiTheme="minorHAnsi" w:hAnsiTheme="minorHAnsi" w:eastAsiaTheme="minorEastAsia" w:cstheme="minorBidi"/>
          <w:color w:val="auto"/>
          <w:kern w:val="36"/>
          <w:sz w:val="21"/>
          <w:szCs w:val="22"/>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单价包干部分材料价差除钢材和混凝土外不予调整，钢材和混凝土价格以</w:t>
      </w:r>
      <w:r>
        <w:rPr>
          <w:rFonts w:hint="eastAsia" w:asciiTheme="minorHAnsi" w:hAnsiTheme="minorHAnsi" w:eastAsiaTheme="minorEastAsia" w:cstheme="minorBidi"/>
          <w:color w:val="FF0000"/>
          <w:kern w:val="36"/>
          <w:sz w:val="21"/>
          <w:szCs w:val="22"/>
          <w:lang w:val="en-US" w:eastAsia="zh-CN" w:bidi="ar-SA"/>
        </w:rPr>
        <w:t>2021年第9期</w:t>
      </w:r>
      <w:r>
        <w:rPr>
          <w:rFonts w:hint="eastAsia" w:asciiTheme="minorHAnsi" w:hAnsiTheme="minorHAnsi" w:eastAsiaTheme="minorEastAsia" w:cstheme="minorBidi"/>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color w:val="FF0000"/>
          <w:kern w:val="36"/>
          <w:sz w:val="21"/>
          <w:szCs w:val="22"/>
          <w:lang w:val="en-US" w:eastAsia="zh-CN" w:bidi="ar-SA"/>
        </w:rPr>
        <w:t>超过±5%</w:t>
      </w:r>
      <w:r>
        <w:rPr>
          <w:rFonts w:hint="eastAsia" w:asciiTheme="minorHAnsi" w:hAnsiTheme="minorHAnsi" w:eastAsiaTheme="minorEastAsia" w:cstheme="minorBidi"/>
          <w:color w:val="auto"/>
          <w:kern w:val="36"/>
          <w:sz w:val="21"/>
          <w:szCs w:val="22"/>
          <w:lang w:val="en-US" w:eastAsia="zh-CN" w:bidi="ar-SA"/>
        </w:rPr>
        <w:t>时，其超过部分</w:t>
      </w:r>
      <w:r>
        <w:rPr>
          <w:rFonts w:hint="eastAsia" w:asciiTheme="minorHAnsi" w:hAnsiTheme="minorHAnsi" w:eastAsiaTheme="minorEastAsia" w:cstheme="minorBidi"/>
          <w:color w:val="FF0000"/>
          <w:kern w:val="36"/>
          <w:sz w:val="21"/>
          <w:szCs w:val="22"/>
          <w:lang w:val="en-US" w:eastAsia="zh-CN" w:bidi="ar-SA"/>
        </w:rPr>
        <w:t>据实调整</w:t>
      </w:r>
      <w:r>
        <w:rPr>
          <w:rFonts w:hint="eastAsia" w:asciiTheme="minorHAnsi" w:hAnsiTheme="minorHAnsi" w:eastAsiaTheme="minorEastAsia" w:cstheme="minorBidi"/>
          <w:color w:val="auto"/>
          <w:kern w:val="36"/>
          <w:sz w:val="21"/>
          <w:szCs w:val="22"/>
          <w:lang w:val="en-US" w:eastAsia="zh-CN" w:bidi="ar-SA"/>
        </w:rPr>
        <w:t>钢材和混凝土价格，芜湖和合肥市场信息价查询不到的不予调整。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2．双方约定的工程款（进度款）支付的方式：本工程无预付款，工程完工后付至已完工程量的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250"/>
        <w:gridCol w:w="1894"/>
        <w:gridCol w:w="796"/>
        <w:gridCol w:w="1038"/>
        <w:gridCol w:w="9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径向锻炉区焦炉煤气隐患整改工程项目报价单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21100029.01M01-01~09、21100029.01Z01、21100029.01J01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DN100-DN200（含）管道安装</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DN200-DN500（含）管道安装</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DN100及以下阀门拆除</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包括阀门和配套法兰的拆除、倒运、等涉及的全部工序及人工费、机械费、材料费、措施费、不可竞争费、税金、水电费等全部费用。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DN100-DN200（含）阀门安装</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DN100-DN200（含）阀门拆除</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包括阀门和配套法兰的拆除、倒运、等涉及的全部工序及人工费、机械费、材料费、措施费、不可竞争费、税金、水电费等全部费用。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DN200-DN500（含）阀门安装</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DN200-DN500（含）阀门拆除</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包括阀门和配套法兰的保护性拆除、倒运、等涉及的全部工序及人工费、机械费、材料费、措施费、不可竞争费、税金、水电费等全部费用。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DN600阀门安装</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钢支架、平台、梯子、栏杆、管托，管道支吊架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钢结构及管道拆除</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包括钢结构、管道拆除、分解（分解尺寸不大于400mm*400mm）、倒运等全部工序及涉及的人工费、机械费、材料费、措施费、不可竞争费、税金、水电费等全部费用。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暂估金额20000元</w:t>
            </w:r>
          </w:p>
        </w:tc>
        <w:tc>
          <w:tcPr>
            <w:tcW w:w="9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pStyle w:val="2"/>
        <w:ind w:left="0" w:leftChars="0" w:firstLine="0" w:firstLineChars="0"/>
        <w:rPr>
          <w:rFonts w:hint="eastAsia" w:ascii="微软雅黑" w:eastAsia="微软雅黑"/>
          <w:bCs/>
          <w:color w:val="auto"/>
          <w:sz w:val="24"/>
          <w:szCs w:val="24"/>
          <w:lang w:val="en-US" w:eastAsia="zh-CN"/>
        </w:rPr>
        <w:sectPr>
          <w:pgSz w:w="16840" w:h="11900" w:orient="landscape"/>
          <w:pgMar w:top="1361" w:right="1582" w:bottom="981" w:left="278" w:header="720" w:footer="720" w:gutter="0"/>
          <w:cols w:space="0" w:num="1"/>
          <w:rtlGutter w:val="0"/>
          <w:docGrid w:linePitch="0" w:charSpace="0"/>
        </w:sect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9A43DC"/>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B06707"/>
    <w:rsid w:val="2FFE36B1"/>
    <w:rsid w:val="310A5319"/>
    <w:rsid w:val="323C6C83"/>
    <w:rsid w:val="326329B3"/>
    <w:rsid w:val="34481C4C"/>
    <w:rsid w:val="364C51F0"/>
    <w:rsid w:val="37CA36AB"/>
    <w:rsid w:val="386D04A2"/>
    <w:rsid w:val="3A9E2574"/>
    <w:rsid w:val="3B9F0063"/>
    <w:rsid w:val="3C062CAD"/>
    <w:rsid w:val="3D5977E3"/>
    <w:rsid w:val="3F1A3D6C"/>
    <w:rsid w:val="400A7CF7"/>
    <w:rsid w:val="42B5472A"/>
    <w:rsid w:val="467B56CD"/>
    <w:rsid w:val="47807B49"/>
    <w:rsid w:val="478E16B0"/>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11673F1"/>
    <w:rsid w:val="64E36A7E"/>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2F1988"/>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2021-11-01T08:30:27Z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