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后勤、轧钢部厂区厕所新增与装修土建工程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4"/>
          <w:lang w:eastAsia="zh-CN"/>
        </w:rPr>
        <w:t>后勤、轧钢部厂区厕所新增与装修土建工程项目</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auto"/>
          <w:sz w:val="24"/>
          <w:szCs w:val="24"/>
          <w:u w:val="none"/>
        </w:rPr>
        <w:t>国家建设部门颁发的</w:t>
      </w:r>
      <w:r>
        <w:rPr>
          <w:rFonts w:hint="eastAsia" w:ascii="宋体" w:hAnsi="宋体" w:cs="宋体"/>
          <w:bCs/>
          <w:color w:val="FF0000"/>
          <w:sz w:val="24"/>
          <w:szCs w:val="24"/>
          <w:u w:val="none"/>
          <w:lang w:val="en-US" w:eastAsia="zh-CN"/>
        </w:rPr>
        <w:t>建筑</w:t>
      </w:r>
      <w:r>
        <w:rPr>
          <w:rFonts w:hint="eastAsia" w:ascii="宋体" w:hAnsi="宋体" w:cs="宋体"/>
          <w:bCs/>
          <w:color w:val="FF0000"/>
          <w:sz w:val="24"/>
          <w:szCs w:val="24"/>
          <w:u w:val="none"/>
        </w:rPr>
        <w:t>工程施工总承包叁级及以上</w:t>
      </w:r>
      <w:r>
        <w:rPr>
          <w:rFonts w:hint="eastAsia" w:ascii="宋体" w:hAnsi="宋体"/>
          <w:bCs/>
          <w:color w:val="FF0000"/>
          <w:sz w:val="24"/>
          <w:szCs w:val="24"/>
          <w:highlight w:val="none"/>
          <w:u w:val="none"/>
        </w:rPr>
        <w:t>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lang w:val="en-US" w:eastAsia="zh-CN"/>
        </w:rPr>
        <w:t>建筑</w:t>
      </w:r>
      <w:r>
        <w:rPr>
          <w:rFonts w:hint="eastAsia" w:hAnsi="宋体"/>
          <w:color w:val="FF0000"/>
          <w:sz w:val="24"/>
          <w:szCs w:val="24"/>
          <w:highlight w:val="none"/>
          <w:u w:val="none"/>
          <w:lang w:val="en-US" w:eastAsia="zh-CN"/>
        </w:rPr>
        <w:t>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07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朱文涛</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ind w:firstLine="420" w:firstLineChars="200"/>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FF0000"/>
          <w:kern w:val="36"/>
          <w:lang w:eastAsia="zh-CN"/>
        </w:rPr>
        <w:t>后勤、轧钢部厂区厕所新增与装修土建工程</w:t>
      </w:r>
      <w:r>
        <w:rPr>
          <w:rFonts w:hint="eastAsia" w:ascii="宋体" w:hAnsi="宋体" w:cs="宋体"/>
          <w:color w:val="auto"/>
          <w:kern w:val="36"/>
          <w:lang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FF0000"/>
          <w:kern w:val="36"/>
          <w:lang w:eastAsia="zh-CN"/>
        </w:rPr>
        <w:t>后勤、轧钢部厂区厕所新增与装修土建工程</w:t>
      </w:r>
      <w:r>
        <w:rPr>
          <w:rFonts w:hint="eastAsia" w:ascii="宋体" w:hAnsi="宋体" w:cs="宋体"/>
          <w:color w:val="FF0000"/>
          <w:kern w:val="36"/>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包含后勤部厂区新建厕所土建工程及配电的施工、轧钢部厕所改造土建工程及电气的施工、修建部厕所改造土建工程等图纸内全部工程量的施工</w:t>
      </w:r>
      <w:r>
        <w:rPr>
          <w:rFonts w:hint="eastAsia" w:ascii="宋体" w:hAnsi="宋体"/>
          <w:color w:val="auto"/>
          <w:lang w:val="en-US" w:eastAsia="zh-CN"/>
        </w:rPr>
        <w:t>。</w:t>
      </w:r>
    </w:p>
    <w:p>
      <w:pPr>
        <w:spacing w:line="360" w:lineRule="auto"/>
        <w:rPr>
          <w:rFonts w:hint="eastAsia" w:ascii="宋体" w:hAnsi="宋体"/>
          <w:color w:val="auto"/>
          <w:lang w:val="en-US" w:eastAsia="zh-CN"/>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exact"/>
        <w:rPr>
          <w:rFonts w:hint="eastAsia" w:ascii="宋体" w:hAnsi="宋体"/>
          <w:color w:val="auto"/>
        </w:rPr>
      </w:pPr>
      <w:r>
        <w:rPr>
          <w:rFonts w:hint="eastAsia" w:ascii="宋体" w:hAnsi="宋体"/>
          <w:color w:val="auto"/>
        </w:rPr>
        <w:t>开工日期：</w:t>
      </w:r>
      <w:r>
        <w:rPr>
          <w:rFonts w:hint="eastAsia" w:ascii="宋体" w:hAnsi="宋体"/>
          <w:color w:val="auto"/>
          <w:lang w:val="en-US" w:eastAsia="zh-CN"/>
        </w:rPr>
        <w:t>2021年12月20日</w:t>
      </w:r>
      <w:r>
        <w:rPr>
          <w:rFonts w:hint="eastAsia" w:ascii="宋体" w:hAnsi="宋体"/>
          <w:color w:val="auto"/>
        </w:rPr>
        <w:t xml:space="preserve">（暂定）                                          </w:t>
      </w:r>
    </w:p>
    <w:p>
      <w:pPr>
        <w:spacing w:line="360" w:lineRule="exact"/>
        <w:rPr>
          <w:rFonts w:hint="eastAsia" w:ascii="宋体" w:hAnsi="宋体"/>
          <w:color w:val="auto"/>
        </w:rPr>
      </w:pPr>
      <w:r>
        <w:rPr>
          <w:rFonts w:hint="eastAsia" w:ascii="宋体" w:hAnsi="宋体"/>
          <w:color w:val="auto"/>
        </w:rPr>
        <w:t>竣工日期：</w:t>
      </w:r>
      <w:r>
        <w:rPr>
          <w:rFonts w:hint="eastAsia" w:ascii="宋体" w:hAnsi="宋体"/>
          <w:color w:val="auto"/>
          <w:lang w:val="en-US" w:eastAsia="zh-CN"/>
        </w:rPr>
        <w:t>2022年01月31日</w:t>
      </w:r>
      <w:r>
        <w:rPr>
          <w:rFonts w:hint="eastAsia" w:ascii="宋体" w:hAnsi="宋体"/>
          <w:color w:val="auto"/>
        </w:rPr>
        <w:t xml:space="preserve">                                            </w:t>
      </w:r>
    </w:p>
    <w:p>
      <w:pPr>
        <w:spacing w:line="360" w:lineRule="exact"/>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52</w:t>
      </w:r>
      <w:r>
        <w:rPr>
          <w:rFonts w:hint="eastAsia" w:ascii="宋体" w:hAnsi="宋体"/>
          <w:color w:val="auto"/>
        </w:rPr>
        <w:t>天</w:t>
      </w:r>
      <w:r>
        <w:rPr>
          <w:rFonts w:hint="eastAsia" w:ascii="宋体" w:hAnsi="宋体"/>
          <w:color w:val="auto"/>
          <w:lang w:val="en-US"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除单价包干外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11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本工程无预付款。</w:t>
      </w:r>
    </w:p>
    <w:p>
      <w:pPr>
        <w:pStyle w:val="18"/>
        <w:widowControl/>
        <w:numPr>
          <w:ilvl w:val="0"/>
          <w:numId w:val="0"/>
        </w:numPr>
        <w:spacing w:before="156" w:beforeLines="50" w:after="156" w:afterLines="50"/>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后勤部厂区新建厕所土建工程，发包人次月按审定的上月进度的70%支付承包人工程款，付款前提供等额增值税专用发票。</w:t>
      </w:r>
    </w:p>
    <w:p>
      <w:pPr>
        <w:pStyle w:val="18"/>
        <w:widowControl/>
        <w:numPr>
          <w:ilvl w:val="0"/>
          <w:numId w:val="0"/>
        </w:numPr>
        <w:spacing w:before="156" w:beforeLines="50" w:after="156" w:afterLines="50"/>
        <w:ind w:firstLine="420" w:firstLineChars="200"/>
        <w:rPr>
          <w:rFonts w:hint="default"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轧钢部厕所改造土建工程、修建部厕所改造土建工程，工程完工后付至已完工程量的70%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rPr>
      </w:pPr>
      <w:bookmarkStart w:id="3" w:name="_GoBack"/>
      <w:bookmarkEnd w:id="3"/>
      <w:r>
        <w:rPr>
          <w:rFonts w:hint="eastAsia" w:ascii="宋体" w:hAnsi="宋体"/>
          <w:b/>
          <w:bCs/>
          <w:sz w:val="36"/>
          <w:szCs w:val="36"/>
          <w:u w:val="single"/>
          <w:lang w:val="en-US" w:eastAsia="zh-CN"/>
        </w:rPr>
        <w:t>后勤、轧钢部厂区厕所新增与装修土建</w:t>
      </w:r>
      <w:r>
        <w:rPr>
          <w:rFonts w:hint="eastAsia" w:ascii="宋体" w:hAnsi="宋体"/>
          <w:b/>
          <w:bCs/>
          <w:sz w:val="36"/>
          <w:szCs w:val="36"/>
          <w:u w:val="single"/>
        </w:rPr>
        <w:t xml:space="preserve">工程 </w:t>
      </w:r>
      <w:r>
        <w:rPr>
          <w:rFonts w:hint="eastAsia" w:ascii="宋体" w:hAnsi="宋体"/>
          <w:b/>
          <w:bCs/>
          <w:sz w:val="36"/>
          <w:szCs w:val="36"/>
          <w:lang w:val="en-US" w:eastAsia="zh-CN"/>
        </w:rPr>
        <w:t>报价</w:t>
      </w:r>
      <w:r>
        <w:rPr>
          <w:rFonts w:hint="eastAsia" w:ascii="宋体" w:hAnsi="宋体"/>
          <w:b/>
          <w:bCs/>
          <w:sz w:val="36"/>
          <w:szCs w:val="36"/>
        </w:rPr>
        <w:t>单</w:t>
      </w:r>
    </w:p>
    <w:tbl>
      <w:tblPr>
        <w:tblStyle w:val="13"/>
        <w:tblpPr w:leftFromText="180" w:rightFromText="180" w:vertAnchor="text" w:horzAnchor="page" w:tblpX="884" w:tblpY="171"/>
        <w:tblOverlap w:val="never"/>
        <w:tblW w:w="5059"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35"/>
        <w:gridCol w:w="1650"/>
        <w:gridCol w:w="760"/>
        <w:gridCol w:w="788"/>
        <w:gridCol w:w="1175"/>
        <w:gridCol w:w="1036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33" w:hRule="atLeast"/>
        </w:trPr>
        <w:tc>
          <w:tcPr>
            <w:tcW w:w="635" w:type="dxa"/>
            <w:tcBorders>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65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分项名称</w:t>
            </w:r>
          </w:p>
        </w:tc>
        <w:tc>
          <w:tcPr>
            <w:tcW w:w="760"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图号</w:t>
            </w:r>
          </w:p>
        </w:tc>
        <w:tc>
          <w:tcPr>
            <w:tcW w:w="788"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1175" w:type="dxa"/>
            <w:tcBorders>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暂估工程量</w:t>
            </w:r>
          </w:p>
        </w:tc>
        <w:tc>
          <w:tcPr>
            <w:tcW w:w="10370" w:type="dxa"/>
            <w:tcBorders>
              <w:left w:val="single" w:color="auto" w:sz="4"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工作内容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机械开挖土方</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21080230.01J01、21080230.01S01、21100265.01J01、21100265.01S01、21040029.01S01、21040029.01J01</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1074</w:t>
            </w:r>
          </w:p>
        </w:tc>
        <w:tc>
          <w:tcPr>
            <w:tcW w:w="1037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拦标价：44元/m3。包括开挖、装车、外排（外运5km）人工清底等涉及的全部工序及人工费、机械费、材料费、措施费、不可竞争费、税金、水电费等全部费用。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人工挖土</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m3</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w:t>
            </w:r>
          </w:p>
        </w:tc>
        <w:tc>
          <w:tcPr>
            <w:tcW w:w="10370"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拦标价：200元/m3。包括开挖、装车、外排（外运5km）、人工清底等涉及的全部工序及人工费、机械费、材料费、措施费、不可竞争费、税金、水电费等全部费用。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土方回填</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843</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拦标价：42元/m3。包括装车、运输、回填、平整、夯实等涉及的全部工序及人工费、机械费、材料费、措施费、不可竞争费、税金、水电费等全部费用。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碎石垫层</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拦标价：386元/m3。包括装车、运输、铺设、平整、夯实等涉及的全部工序及人工费、机械费、材料费、措施费、不可竞争费、税金、水电费等全部费用。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砂石垫层</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拦标价：415元/m3。包括装车、运输、拌和、铺设、平整、夯实等涉及的全部工序及人工费、机械费、材料费、措施费、不可竞争费、税金、水电费等全部费用。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砂垫层</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拦标价：409元/m3。包括装车、运输、铺设、平整、夯实等涉及的全部工序及人工费、机械费、材料费、措施费、不可竞争费、税金、水电费等全部费用。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砼浇筑</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1200元/m3。包括卸车、运输、倒运、支模、对拉丝、浇筑、脚手架、养生、伸缩缝施工等涉及的全部工序及人工费、机械费、材料费、措施费、不可竞争费、税金、水电费等全部费用。（不含检查井砼工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钢筋制安</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拦标价：1700元/t。包括卸车、运输、倒运、制作、安装等涉及的全部工序及人工费、机械费、材料费(不含钢筋材料费)、措施费、不可竞争费、税金、水电费等全部费用。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砖砌筑</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拦标价：874元/m3。包括搅拌调、运、铺砂浆，运砖，砌砖，脚手架等涉及的全部工序及人工费、机械费、材料费、措施费、不可竞争费、税金、水电费等全部费用（不含检查井砖砌筑工程量）。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花格窗</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拦标价：648元/m2。包括运输、卸车、安装等涉及的全部工序及人工费、机械费、材料费、措施费、不可竞争费、税金、水电费等全部费用。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8"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小青瓦顶</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拦标价：752元/m2。包括搅拌、调、运、铺砂浆，小青瓦、盖瓦铺安等涉及的全部工序及人工费、机械费、材料费、措施费、不可竞争费、税金、水电费等全部费用。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抹灰</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708</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拦标价：46元/m2。包括清理、修补、湿润基础表面、分层抹灰找平、刷浆、洒水湿润、罩面压光等涉及的全部工序及人工费、机械费、材料费、措施费、不可竞争费、税金、水电费等全部费用。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5"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刷(涂料)漆</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293</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拦标价：44元/m2。包括基层清理、调料、遮盖不应喷处，批腻子、喷涂料、压平等涉及的全部工序及人工费、机械费、材料费、措施费、不可竞争费、税金、水电费等全部费用。不含轻钢龙骨隔墙面刷乳胶漆。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拦标价：150元/m2。包括吊筋、龙骨、面层安装涉及的全部工序及人工费、机械费、材料费、措施费、不可竞争费、税金、水电费等全部费用。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拦标价：178元/m2。包括设计范围内的水泥珍珠岩找坡，水泥砂浆找平层、SBS防水层、涂料保护层等涉及的全部工序及人工费、机械费、材料费、措施费、不可竞争费、税金、水电费等全部费用。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8"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瓷砖粘贴</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155元/m2。包括清理基层、调制水泥砂浆、刷素水泥浆、磨边、贴砖、擦缝、清理净面、成品养护等涉及的全部工序及人工费、机械费、材料费、措施费、不可竞争费、税金、水电费等全部费用，包含踢脚线，以排污沟、地砖、内墙砖、外墙砖面积计算工程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地漏</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拦标价：99元/个。包括地漏安装涉及的全部工序及人工费、机械费、材料费、措施费、不可竞争费、税金、水电费等全部费用。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排水管</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拦标价：38元/m。包括排水管安装涉及的全部工序及人工费、机械费、材料费、措施费、不可竞争费、税金、水电费等全部费用,。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成品隔断</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拦标价：85元/m2。包括排水管安装涉及的全部工序及人工费、机械费、材料费、措施费、不可竞争费、税金、水电费等全部费用。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轻钢龙骨隔墙</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拦标价：482元/m2。包括轻钢龙骨、玻璃纤维防火隔音棉、细木工板、防火石膏板安装、面层批腻子刷乳胶漆等涉及的全部工序及人工费、机械费、材料费、措施费、不可竞争费、税金、水电费等全部费用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9"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轧钢中棒厕所拆除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70000元/项。包含原厕所墙面、屋面、门窗及厕所内所有设施与厂房彩瓦，窗户，矮墙拆除，包括拆除、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9"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小便器拆除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拦标价：50元/套。包含拆除、运输、倒运等涉及的全部工序及人工费、机械费、材料费、措施费、不可竞争费、税金、水电费等全部费用。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大便器拆除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拦标价：160元/套。包含拆除、运输、倒运等涉及的全部工序及人工费、机械费、材料费、措施费、不可竞争费、税金、水电费等全部费用。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洗脸盆拆除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拦标价：90元/组。包含拆除、运输、倒运等涉及的全部工序及人工费、机械费、材料费、措施费、不可竞争费、税金、水电费等全部费用。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9"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成品隔断拆除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拦标价：20元/m2。包含拆除、运输、倒运等涉及的全部工序及人工费、机械费、材料费、措施费、不可竞争费、税金、水电费等全部费用。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5"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洗漱台拆除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拦标价：200元/m2。包含拆除、运输、倒运等涉及的全部工序及人工费、机械费、材料费、措施费、不可竞争费、税金、水电费等全部费用。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拦标价：20元/m2。包含门保护性拆除、运输、倒运等涉及的全部工序及人工费、机械费、材料费、措施费、不可竞争费、税金、水电费等全部费用。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地面砖拆除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拦标价：25元/m2。包含拆除、运输、倒运等涉及的全部工序及人工费、机械费、材料费、措施费、不可竞争费、税金、水电费等全部费用。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墙面砖拆除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拦标价：22元/m2。包含拆除、运输、倒运等涉及的全部工序及人工费、机械费、材料费、措施费、不可竞争费、税金、水电费等全部费用。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1"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吊顶拆除</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拦标价：200元/m2。包含拆除、分解、运输、倒运等涉及的全部工序及人工费、机械费、材料费、措施费、不可竞争费、税金、水电费等全部费用。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9"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聚氨酯防水层</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拦标价：80元/m2。包括基层清理、涂布底油、涂膜等涉及的全部工序及人工费、机械费、材料费、措施费、不可竞争费、税金、水电费等全部费用。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地面砖铺设</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拦标价：85元/m2。包含面砖、地脚线，包括卸车、运输、倒运、镶贴、勾缝等涉及的全部工序及人工费、机械费、材料费（不包含地面砖费用）、措施费、不可竞争费、税金、水电费等全部费用。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2"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墙面砖</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拦标价：63元/m2。包括卸车、运输、倒运、镶贴、勾缝等涉及的全部工序及人工费、机械费、材料费（不包含瓷砖费用）、措施费、不可竞争费、税金、水电费等全部费用。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小便器安装</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拦标价：80元/套。包括卸车、运输、倒运、安装等涉及的全部工序及人工费、机械费、材料费（不含小便器材料费）、措施费、不可竞争费、税金、水电费等全部费用。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隔断安装</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拦标价：97元/m2。包括卸车、运输、倒运、制作、安装等涉及的全部工序及人工费、机械费、材料费、措施费、不可竞争费、税金、水电费等全部费用。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4"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洗脸盆安装</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组</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拦标价：95元/组。包括卸车、运输、倒运、安装等涉及的全部工序及人工费、机械费、材料费（不含洗脸盆材料费）、措施费、不可竞争费、税金、水电费等全部费用。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1"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洗漱台安装</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拦标价：550元/m2。包括卸车、运输、倒运、安装等涉及的全部工序及人工费、机械费、材料费（不含台面材料费）、措施费、不可竞争费、税金、水电费等全部费用。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门安装</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拦标价：750元/m2。包括卸车、运输、倒运、制作、安装等全部工序及涉及的人工费、机械费、材料费、措施项目费、不可竞争费、税金、水电费等全部费用。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5"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污水检查井</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7000元/个。包括砼浇筑、模板、钢筋制安、砼预制安装、井盖安装、脚手架等涉及的全部工序及人工费、机械费、材料费（不含钢筋材料费）、措施费、不可竞争费、税金、水电费等全部费用。不含土方开挖和回填</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7"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化粪池</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16600元/个。包括碎石垫层、砼浇筑、模板、钢筋制安、砼预制安装、井盖安装、脚手架等涉及的全部工序及人工费、机械费、材料费（不含钢筋材料费）、措施费、不可竞争费、税金、水电费等全部费用。不含土方开挖和回填</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79"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DN100-200（含）铸铁管铺设</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拦标价：80元/m。包括卸车、运输、倒运、安装等涉及的全部工序及人工费、机械费、材料费（不含铸管材料费）、措施费、不可竞争费、税金、水电费等全部费用。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DN200-500（含）铸铁管铺设</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拦标价：140元/m。包括卸车、运输、倒运、安装等涉及的全部工序及人工费、机械费、材料费（不含铸管材料费）、措施费、不可竞争费、税金、水电费等全部费用。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4"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墙面杂物清理、刮腻子、粉刷涂料</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拦标价：77元/m2。包括卸车、运输、倒运、杂物清理、刮腻子及粉刷涂料等涉及的全部工序及人工费、机械费、材料费、措施费、不可竞争费、税金、水电费等全部费用。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5" w:hRule="atLeast"/>
        </w:trPr>
        <w:tc>
          <w:tcPr>
            <w:tcW w:w="635" w:type="dxa"/>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优惠率(不包含材料费)</w:t>
            </w: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8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11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暂估金额</w:t>
            </w:r>
            <w:r>
              <w:rPr>
                <w:rFonts w:hint="eastAsia" w:ascii="宋体" w:hAnsi="宋体" w:eastAsia="宋体" w:cs="宋体"/>
                <w:i w:val="0"/>
                <w:iCs w:val="0"/>
                <w:color w:val="000000"/>
                <w:kern w:val="0"/>
                <w:sz w:val="18"/>
                <w:szCs w:val="18"/>
                <w:u w:val="single"/>
                <w:lang w:val="en-US" w:eastAsia="zh-CN" w:bidi="ar"/>
              </w:rPr>
              <w:t>90000</w:t>
            </w:r>
            <w:r>
              <w:rPr>
                <w:rFonts w:hint="eastAsia" w:ascii="宋体" w:hAnsi="宋体" w:eastAsia="宋体" w:cs="宋体"/>
                <w:i w:val="0"/>
                <w:iCs w:val="0"/>
                <w:color w:val="000000"/>
                <w:kern w:val="0"/>
                <w:sz w:val="18"/>
                <w:szCs w:val="18"/>
                <w:u w:val="none"/>
                <w:lang w:val="en-US" w:eastAsia="zh-CN" w:bidi="ar"/>
              </w:rPr>
              <w:t>元</w:t>
            </w:r>
          </w:p>
        </w:tc>
        <w:tc>
          <w:tcPr>
            <w:tcW w:w="10370" w:type="dxa"/>
            <w:tcBorders>
              <w:top w:val="single" w:color="auto" w:sz="4" w:space="0"/>
              <w:left w:val="single" w:color="auto" w:sz="4" w:space="0"/>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拦标价：1%。优惠率=（暂估金额-报价）/暂估金额*100%。执行2018版安徽省建设工程计价定额及配套费用定额，材料费不参与总价优惠。措施项目费以现场确认形式据实计取，二次搬运费不计取。</w:t>
            </w:r>
          </w:p>
        </w:tc>
      </w:tr>
    </w:tbl>
    <w:p>
      <w:pPr>
        <w:tabs>
          <w:tab w:val="left" w:pos="720"/>
          <w:tab w:val="left" w:pos="7200"/>
        </w:tabs>
        <w:snapToGrid w:val="0"/>
        <w:spacing w:line="240" w:lineRule="auto"/>
        <w:ind w:firstLine="181" w:firstLineChars="100"/>
        <w:rPr>
          <w:b/>
          <w:color w:val="auto"/>
          <w:sz w:val="18"/>
          <w:szCs w:val="18"/>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C32D5A"/>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AEF23A9"/>
    <w:rsid w:val="4BEB70CE"/>
    <w:rsid w:val="4C2439BA"/>
    <w:rsid w:val="4C6D4D7D"/>
    <w:rsid w:val="4C6F1F1E"/>
    <w:rsid w:val="4EF83610"/>
    <w:rsid w:val="4FC1072C"/>
    <w:rsid w:val="51C85998"/>
    <w:rsid w:val="526A207D"/>
    <w:rsid w:val="53707484"/>
    <w:rsid w:val="53966193"/>
    <w:rsid w:val="54DA0463"/>
    <w:rsid w:val="558D3BDC"/>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998730F"/>
    <w:rsid w:val="6BFA79CF"/>
    <w:rsid w:val="6CDE16B5"/>
    <w:rsid w:val="6DF65BBA"/>
    <w:rsid w:val="6EE72E54"/>
    <w:rsid w:val="6F286C4E"/>
    <w:rsid w:val="71A34979"/>
    <w:rsid w:val="71F40823"/>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2021-12-06T08:41:05Z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9C715AAECA884F55A9461866D6FA45E2</vt:lpwstr>
  </property>
</Properties>
</file>