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0"/>
          <w:szCs w:val="30"/>
          <w:lang w:val="en-US" w:eastAsia="zh-CN"/>
        </w:rPr>
      </w:pPr>
      <w:r>
        <w:rPr>
          <w:rFonts w:hint="eastAsia" w:ascii="宋体" w:hAnsi="宋体"/>
          <w:sz w:val="30"/>
          <w:szCs w:val="30"/>
        </w:rPr>
        <w:t>炼钢部延跨铁块废钢池及钢包维修坑工程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12</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17</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12005DLQCJGJGGC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hAnsi="宋体"/>
          <w:color w:val="FF0000"/>
          <w:sz w:val="24"/>
          <w:szCs w:val="24"/>
        </w:rPr>
        <w:t>建筑工程施工总承包</w:t>
      </w:r>
      <w:r>
        <w:rPr>
          <w:rFonts w:hint="eastAsia" w:hAnsi="宋体"/>
          <w:color w:val="FF0000"/>
          <w:sz w:val="24"/>
          <w:szCs w:val="24"/>
          <w:lang w:val="en-US" w:eastAsia="zh-CN"/>
        </w:rPr>
        <w:t>叁</w:t>
      </w:r>
      <w:r>
        <w:rPr>
          <w:rFonts w:hint="eastAsia" w:hAnsi="宋体"/>
          <w:color w:val="FF0000"/>
          <w:sz w:val="24"/>
          <w:szCs w:val="24"/>
        </w:rPr>
        <w:t>级及以上资质</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rPr>
        <w:t>建筑工程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12</w:t>
      </w:r>
      <w:r>
        <w:rPr>
          <w:rFonts w:hint="eastAsia" w:ascii="宋体" w:hAnsi="宋体"/>
          <w:bCs/>
          <w:sz w:val="24"/>
          <w:szCs w:val="24"/>
        </w:rPr>
        <w:t>月</w:t>
      </w:r>
      <w:r>
        <w:rPr>
          <w:rFonts w:hint="eastAsia" w:ascii="宋体" w:hAnsi="宋体"/>
          <w:bCs/>
          <w:color w:val="FF0000"/>
          <w:sz w:val="24"/>
          <w:szCs w:val="24"/>
          <w:lang w:val="en-US" w:eastAsia="zh-CN"/>
        </w:rPr>
        <w:t>18</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12</w:t>
      </w:r>
      <w:r>
        <w:rPr>
          <w:rFonts w:hint="eastAsia" w:ascii="宋体" w:hAnsi="宋体"/>
          <w:bCs/>
          <w:sz w:val="24"/>
          <w:szCs w:val="24"/>
        </w:rPr>
        <w:t>月</w:t>
      </w:r>
      <w:r>
        <w:rPr>
          <w:rFonts w:hint="eastAsia" w:ascii="宋体" w:hAnsi="宋体"/>
          <w:bCs/>
          <w:color w:val="FF0000"/>
          <w:sz w:val="24"/>
          <w:szCs w:val="24"/>
          <w:lang w:val="en-US" w:eastAsia="zh-CN"/>
        </w:rPr>
        <w:t>25</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color w:val="FF0000"/>
          <w:sz w:val="24"/>
          <w:szCs w:val="24"/>
        </w:rPr>
        <w:t>炼钢部延跨铁块废钢池及钢包维修坑工程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孙星超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5385537006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01</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04</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w:t>
      </w:r>
      <w:r>
        <w:rPr>
          <w:rFonts w:hint="eastAsia" w:ascii="宋体" w:hAnsi="宋体" w:eastAsia="宋体" w:cs="宋体"/>
          <w:color w:val="2A2A2A"/>
          <w:kern w:val="0"/>
          <w:sz w:val="24"/>
          <w:szCs w:val="24"/>
          <w:lang w:val="en-US" w:eastAsia="zh-CN"/>
        </w:rPr>
        <w:t>三山工业园</w:t>
      </w:r>
      <w:r>
        <w:rPr>
          <w:rFonts w:hint="eastAsia" w:ascii="宋体" w:hAnsi="宋体" w:eastAsia="宋体" w:cs="宋体"/>
          <w:color w:val="2A2A2A"/>
          <w:kern w:val="0"/>
          <w:sz w:val="24"/>
          <w:szCs w:val="24"/>
        </w:rPr>
        <w:t>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炼钢部延跨铁块废钢池及钢包维修坑工程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color w:val="FF0000"/>
          <w:sz w:val="24"/>
          <w:szCs w:val="24"/>
        </w:rPr>
        <w:t>炼钢部延跨铁块废钢池及钢包维修坑工程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肆万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01</w:t>
      </w:r>
      <w:r>
        <w:rPr>
          <w:rFonts w:hint="eastAsia" w:ascii="宋体" w:hAnsi="宋体" w:cs="宋体"/>
          <w:bCs/>
          <w:color w:val="FF0000"/>
          <w:kern w:val="36"/>
        </w:rPr>
        <w:t>月</w:t>
      </w:r>
      <w:r>
        <w:rPr>
          <w:rFonts w:hint="eastAsia" w:ascii="宋体" w:hAnsi="宋体" w:cs="宋体"/>
          <w:bCs/>
          <w:color w:val="FF0000"/>
          <w:kern w:val="36"/>
          <w:u w:val="single"/>
          <w:lang w:val="en-US" w:eastAsia="zh-CN"/>
        </w:rPr>
        <w:t>05</w:t>
      </w:r>
      <w:bookmarkStart w:id="4" w:name="_GoBack"/>
      <w:bookmarkEnd w:id="4"/>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w:t>
      </w:r>
      <w:r>
        <w:rPr>
          <w:rFonts w:hint="eastAsia" w:ascii="宋体" w:hAnsi="宋体"/>
          <w:bCs/>
          <w:lang w:val="en-US" w:eastAsia="zh-CN"/>
        </w:rPr>
        <w:t>三山工业园</w:t>
      </w:r>
      <w:r>
        <w:rPr>
          <w:rFonts w:hint="eastAsia" w:ascii="宋体" w:hAnsi="宋体"/>
          <w:bCs/>
        </w:rPr>
        <w:t>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line="360" w:lineRule="auto"/>
        <w:ind w:leftChars="0"/>
        <w:rPr>
          <w:rFonts w:hint="eastAsia" w:ascii="宋体" w:hAnsi="宋体"/>
        </w:rPr>
      </w:pPr>
      <w:r>
        <w:rPr>
          <w:rFonts w:hint="eastAsia" w:ascii="宋体" w:hAnsi="宋体"/>
          <w:lang w:val="en-US" w:eastAsia="zh-CN"/>
        </w:rPr>
        <w:t xml:space="preserve">2.  </w:t>
      </w:r>
      <w:r>
        <w:rPr>
          <w:rFonts w:hint="eastAsia" w:ascii="宋体" w:hAnsi="宋体"/>
        </w:rPr>
        <w:t>工程概况和估算工作量：</w:t>
      </w:r>
      <w:r>
        <w:rPr>
          <w:rFonts w:hint="eastAsia" w:ascii="宋体" w:hAnsi="宋体"/>
          <w:lang w:val="en-US" w:eastAsia="zh-CN"/>
        </w:rPr>
        <w:t>延跨铁块废钢池包含：机械开挖土方约4300m3，土方回填约1400m3，砂石垫层约50m3，砼垫层约85m3，砼浇筑约1360m3，钢筋制安约250t，抹砂浆约3300m2，弹性体改性沥青（SBS）防水卷材（2层）约1500m2，橡胶止水带约40m，止水条约50m，管桩托盘、锚固筋约2t，钢板止水带约140m，</w:t>
      </w:r>
      <w:r>
        <w:rPr>
          <w:rFonts w:hint="eastAsia" w:ascii="宋体" w:hAnsi="宋体"/>
        </w:rPr>
        <w:t>基坑支护</w:t>
      </w:r>
      <w:r>
        <w:rPr>
          <w:rFonts w:hint="eastAsia" w:ascii="宋体" w:hAnsi="宋体"/>
          <w:lang w:eastAsia="zh-CN"/>
        </w:rPr>
        <w:t>（</w:t>
      </w:r>
      <w:r>
        <w:rPr>
          <w:rFonts w:hint="eastAsia" w:ascii="宋体" w:hAnsi="宋体"/>
        </w:rPr>
        <w:t>周长约144m，深约4.1m</w:t>
      </w:r>
      <w:r>
        <w:rPr>
          <w:rFonts w:hint="eastAsia" w:ascii="宋体" w:hAnsi="宋体"/>
          <w:lang w:eastAsia="zh-CN"/>
        </w:rPr>
        <w:t>）</w:t>
      </w:r>
      <w:r>
        <w:rPr>
          <w:rFonts w:hint="eastAsia" w:ascii="宋体" w:hAnsi="宋体"/>
          <w:lang w:val="en-US" w:eastAsia="zh-CN"/>
        </w:rPr>
        <w:t>等工程量</w:t>
      </w:r>
      <w:r>
        <w:rPr>
          <w:rFonts w:hint="eastAsia" w:ascii="宋体" w:hAnsi="宋体"/>
        </w:rPr>
        <w:t>。</w:t>
      </w:r>
    </w:p>
    <w:p>
      <w:pPr>
        <w:numPr>
          <w:ilvl w:val="0"/>
          <w:numId w:val="0"/>
        </w:numPr>
        <w:spacing w:line="360" w:lineRule="auto"/>
        <w:ind w:leftChars="0"/>
        <w:rPr>
          <w:rFonts w:hint="eastAsia" w:ascii="宋体" w:hAnsi="宋体"/>
          <w:lang w:val="en-US" w:eastAsia="zh-CN"/>
        </w:rPr>
      </w:pPr>
      <w:r>
        <w:rPr>
          <w:rFonts w:hint="eastAsia" w:ascii="宋体" w:hAnsi="宋体"/>
        </w:rPr>
        <w:t>钢包维修坑</w:t>
      </w:r>
      <w:r>
        <w:rPr>
          <w:rFonts w:hint="eastAsia" w:ascii="宋体" w:hAnsi="宋体"/>
          <w:lang w:eastAsia="zh-CN"/>
        </w:rPr>
        <w:t>包含：</w:t>
      </w:r>
      <w:r>
        <w:rPr>
          <w:rFonts w:hint="eastAsia" w:ascii="宋体" w:hAnsi="宋体"/>
          <w:lang w:val="en-US" w:eastAsia="zh-CN"/>
        </w:rPr>
        <w:t>机械开挖土方约2200m3，土方回填约1300m3，砂石垫层约270m3，砼垫层约55m3，砼浇筑约460m3，钢筋制安约25t，碎石垫层约40m3，砂垫层约2m3，不锈钢止水带约55m，预埋件、预埋螺栓约2t，QU80轨道安装约70m，灌浆料二次灌浆约3m3，片石垫层约60m3，钢结构制安约2t，</w:t>
      </w:r>
      <w:r>
        <w:rPr>
          <w:rFonts w:hint="eastAsia" w:ascii="宋体" w:hAnsi="宋体"/>
        </w:rPr>
        <w:t>基坑支护</w:t>
      </w:r>
      <w:r>
        <w:rPr>
          <w:rFonts w:hint="eastAsia" w:ascii="宋体" w:hAnsi="宋体"/>
          <w:lang w:eastAsia="zh-CN"/>
        </w:rPr>
        <w:t>（</w:t>
      </w:r>
      <w:r>
        <w:rPr>
          <w:rFonts w:hint="eastAsia" w:ascii="宋体" w:hAnsi="宋体"/>
          <w:lang w:val="en-US" w:eastAsia="zh-CN"/>
        </w:rPr>
        <w:t>周长约76m，深约5.2m）等工程量。</w:t>
      </w:r>
    </w:p>
    <w:p>
      <w:pPr>
        <w:pStyle w:val="2"/>
        <w:numPr>
          <w:ilvl w:val="0"/>
          <w:numId w:val="2"/>
        </w:numPr>
        <w:ind w:left="0" w:leftChars="0" w:firstLine="0" w:firstLineChars="0"/>
        <w:rPr>
          <w:rFonts w:hint="default" w:ascii="宋体" w:hAnsi="宋体" w:eastAsiaTheme="minorEastAsia" w:cstheme="minorBidi"/>
          <w:kern w:val="2"/>
          <w:sz w:val="21"/>
          <w:szCs w:val="22"/>
          <w:lang w:val="en-US" w:eastAsia="zh-CN" w:bidi="ar-SA"/>
        </w:rPr>
      </w:pPr>
      <w:r>
        <w:rPr>
          <w:rFonts w:hint="eastAsia" w:ascii="宋体" w:hAnsi="宋体" w:cstheme="minorBidi"/>
          <w:kern w:val="2"/>
          <w:sz w:val="21"/>
          <w:szCs w:val="22"/>
          <w:lang w:val="en-US" w:eastAsia="zh-CN" w:bidi="ar-SA"/>
        </w:rPr>
        <w:t xml:space="preserve"> </w:t>
      </w:r>
      <w:r>
        <w:rPr>
          <w:rFonts w:hint="eastAsia" w:ascii="宋体" w:hAnsi="宋体" w:eastAsiaTheme="minorEastAsia" w:cstheme="minorBidi"/>
          <w:kern w:val="2"/>
          <w:sz w:val="21"/>
          <w:szCs w:val="22"/>
          <w:lang w:val="en-US" w:eastAsia="zh-CN" w:bidi="ar-SA"/>
        </w:rPr>
        <w:t>此次招标为合并招标需分别签订合同</w:t>
      </w:r>
      <w:r>
        <w:rPr>
          <w:rFonts w:hint="eastAsia" w:ascii="宋体" w:hAnsi="宋体" w:cstheme="minorBidi"/>
          <w:kern w:val="2"/>
          <w:sz w:val="21"/>
          <w:szCs w:val="22"/>
          <w:lang w:val="en-US" w:eastAsia="zh-CN" w:bidi="ar-SA"/>
        </w:rPr>
        <w:t>。</w:t>
      </w:r>
    </w:p>
    <w:p>
      <w:pPr>
        <w:spacing w:line="360" w:lineRule="exact"/>
        <w:rPr>
          <w:rFonts w:ascii="宋体" w:hAnsi="宋体"/>
        </w:rPr>
      </w:pPr>
      <w:r>
        <w:rPr>
          <w:rFonts w:hint="eastAsia" w:ascii="宋体" w:hAnsi="宋体"/>
          <w:lang w:val="en-US" w:eastAsia="zh-CN"/>
        </w:rPr>
        <w:t>4</w:t>
      </w:r>
      <w:r>
        <w:rPr>
          <w:rFonts w:hint="eastAsia" w:ascii="宋体" w:hAnsi="宋体"/>
        </w:rPr>
        <w:t>.  投标有效期:90天。</w:t>
      </w:r>
    </w:p>
    <w:p>
      <w:pPr>
        <w:spacing w:beforeLines="50" w:afterLines="50" w:line="360" w:lineRule="exact"/>
        <w:rPr>
          <w:rFonts w:ascii="宋体" w:hAnsi="宋体"/>
        </w:rPr>
      </w:pPr>
      <w:r>
        <w:rPr>
          <w:rFonts w:hint="eastAsia" w:ascii="宋体" w:hAnsi="宋体"/>
          <w:b/>
        </w:rPr>
        <w:t>四、工期：</w:t>
      </w:r>
    </w:p>
    <w:p>
      <w:pPr>
        <w:numPr>
          <w:ilvl w:val="0"/>
          <w:numId w:val="0"/>
        </w:numPr>
        <w:spacing w:line="360" w:lineRule="auto"/>
        <w:ind w:leftChars="0"/>
        <w:rPr>
          <w:rFonts w:hint="eastAsia" w:ascii="宋体" w:hAnsi="宋体"/>
          <w:lang w:val="en-US" w:eastAsia="zh-CN"/>
        </w:rPr>
      </w:pPr>
      <w:r>
        <w:rPr>
          <w:rFonts w:hint="eastAsia" w:ascii="宋体" w:hAnsi="宋体"/>
          <w:lang w:val="en-US" w:eastAsia="zh-CN"/>
        </w:rPr>
        <w:t xml:space="preserve">开工日期： 2022年2月10日（暂定）                                          </w:t>
      </w:r>
    </w:p>
    <w:p>
      <w:pPr>
        <w:numPr>
          <w:ilvl w:val="0"/>
          <w:numId w:val="0"/>
        </w:numPr>
        <w:spacing w:line="360" w:lineRule="auto"/>
        <w:ind w:leftChars="0"/>
        <w:rPr>
          <w:rFonts w:hint="eastAsia" w:ascii="宋体" w:hAnsi="宋体"/>
          <w:lang w:val="en-US" w:eastAsia="zh-CN"/>
        </w:rPr>
      </w:pPr>
      <w:r>
        <w:rPr>
          <w:rFonts w:hint="eastAsia" w:ascii="宋体" w:hAnsi="宋体"/>
          <w:lang w:val="en-US" w:eastAsia="zh-CN"/>
        </w:rPr>
        <w:t xml:space="preserve">竣工日期： 2022年5月11日                                              </w:t>
      </w:r>
    </w:p>
    <w:p>
      <w:pPr>
        <w:numPr>
          <w:ilvl w:val="0"/>
          <w:numId w:val="0"/>
        </w:numPr>
        <w:spacing w:line="360" w:lineRule="auto"/>
        <w:ind w:leftChars="0"/>
        <w:rPr>
          <w:rFonts w:ascii="宋体" w:hAnsi="宋体"/>
        </w:rPr>
      </w:pPr>
      <w:r>
        <w:rPr>
          <w:rFonts w:hint="eastAsia" w:ascii="宋体" w:hAnsi="宋体"/>
          <w:lang w:val="en-US" w:eastAsia="zh-CN"/>
        </w:rPr>
        <w:t>合同工期总日历天数  90  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本工程结算执行《建设工程结算管理暂行办法》。</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3"/>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w:t>
      </w:r>
      <w:r>
        <w:rPr>
          <w:rFonts w:hint="eastAsia" w:asciiTheme="minorHAnsi" w:hAnsiTheme="minorHAnsi" w:eastAsiaTheme="minorEastAsia" w:cstheme="minorBidi"/>
          <w:bCs/>
          <w:color w:val="FF0000"/>
          <w:kern w:val="36"/>
          <w:sz w:val="21"/>
          <w:szCs w:val="21"/>
          <w:lang w:val="en-US" w:eastAsia="zh-CN" w:bidi="ar-SA"/>
        </w:rPr>
        <w:t>所有材料（除钢筋外）由承包人提供。承包人需优先领用发包人非标定尺和不成捆钢筋，若发包人不能及时提供所需材料，承包方上报自购证明报告，经发包人同意后可由承包人提供</w:t>
      </w:r>
      <w:r>
        <w:rPr>
          <w:rFonts w:hint="eastAsia" w:asciiTheme="minorHAnsi" w:hAnsiTheme="minorHAnsi" w:eastAsiaTheme="minorEastAsia" w:cstheme="minorBidi"/>
          <w:bCs/>
          <w:kern w:val="36"/>
          <w:sz w:val="21"/>
          <w:szCs w:val="21"/>
          <w:lang w:val="en-US" w:eastAsia="zh-CN" w:bidi="ar-SA"/>
        </w:rPr>
        <w:t>。</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w:t>
      </w:r>
      <w:r>
        <w:rPr>
          <w:rFonts w:hint="eastAsia" w:asciiTheme="minorHAnsi" w:hAnsiTheme="minorHAnsi" w:eastAsiaTheme="minorEastAsia" w:cstheme="minorBidi"/>
          <w:bCs/>
          <w:color w:val="FF0000"/>
          <w:kern w:val="36"/>
          <w:sz w:val="21"/>
          <w:szCs w:val="21"/>
          <w:lang w:val="en-US" w:eastAsia="zh-CN" w:bidi="ar-SA"/>
        </w:rPr>
        <w:t>包人提供的钢筋和铸管的厂内倒运费用按照报价单执行（注意报价单中是否有相关报价，尤其注意和单价包干中包含的内容、合同32.8条款冲突的处理方法）</w:t>
      </w:r>
      <w:r>
        <w:rPr>
          <w:rFonts w:hint="eastAsia" w:cstheme="minorBidi"/>
          <w:bCs/>
          <w:color w:val="FF0000"/>
          <w:kern w:val="36"/>
          <w:sz w:val="21"/>
          <w:szCs w:val="21"/>
          <w:lang w:val="en-US" w:eastAsia="zh-CN" w:bidi="ar-SA"/>
        </w:rPr>
        <w:t>。</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color w:val="FF0000"/>
          <w:kern w:val="36"/>
          <w:sz w:val="21"/>
          <w:szCs w:val="21"/>
          <w:lang w:val="en-US" w:eastAsia="zh-CN" w:bidi="ar-SA"/>
        </w:rPr>
        <w:t>单价包干部分材料价差除钢材和混凝土外不予调整，钢材和混凝土价格以2021年第11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3"/>
        </w:numPr>
        <w:spacing w:line="360" w:lineRule="exact"/>
        <w:ind w:left="420" w:leftChars="0" w:hanging="420" w:firstLineChars="0"/>
        <w:rPr>
          <w:rFonts w:hint="eastAsia" w:ascii="宋体" w:hAnsi="宋体" w:eastAsiaTheme="minorEastAsia" w:cstheme="minorBidi"/>
          <w:bCs/>
          <w:kern w:val="2"/>
          <w:sz w:val="21"/>
          <w:szCs w:val="22"/>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发包人在指定位置提供施工电源及水源，之外部分承包人自行承担，现场施工水电费结算时按合同总价的7‰扣除或装表据实扣除</w:t>
      </w:r>
      <w:r>
        <w:rPr>
          <w:rFonts w:hint="eastAsia" w:ascii="宋体" w:hAnsi="宋体" w:eastAsiaTheme="minorEastAsia" w:cstheme="minorBidi"/>
          <w:bCs/>
          <w:kern w:val="2"/>
          <w:sz w:val="21"/>
          <w:szCs w:val="22"/>
          <w:lang w:val="en-US" w:eastAsia="zh-CN" w:bidi="ar-SA"/>
        </w:rPr>
        <w:t>。</w:t>
      </w:r>
    </w:p>
    <w:p>
      <w:pPr>
        <w:spacing w:beforeLines="50" w:afterLines="50" w:line="360" w:lineRule="exact"/>
        <w:rPr>
          <w:rFonts w:hint="eastAsia"/>
          <w:bCs/>
          <w:kern w:val="36"/>
          <w:szCs w:val="21"/>
        </w:rPr>
      </w:pPr>
      <w:r>
        <w:rPr>
          <w:rFonts w:hint="eastAsia"/>
          <w:bCs/>
          <w:kern w:val="36"/>
          <w:szCs w:val="21"/>
          <w:lang w:val="en-US" w:eastAsia="zh-CN"/>
        </w:rPr>
        <w:t>13.</w:t>
      </w:r>
      <w:r>
        <w:rPr>
          <w:rFonts w:hint="eastAsia"/>
          <w:bCs/>
          <w:kern w:val="36"/>
          <w:szCs w:val="21"/>
        </w:rPr>
        <w:t xml:space="preserve">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bCs/>
        </w:rPr>
      </w:pPr>
      <w:r>
        <w:rPr>
          <w:rFonts w:hint="eastAsia" w:hAnsi="宋体"/>
        </w:rPr>
        <w:t>1.</w:t>
      </w:r>
      <w:r>
        <w:rPr>
          <w:rFonts w:hint="eastAsia" w:ascii="宋体" w:hAnsi="宋体" w:cs="宋体"/>
          <w:color w:val="000000"/>
        </w:rPr>
        <w:t xml:space="preserve"> </w:t>
      </w:r>
      <w:r>
        <w:rPr>
          <w:rFonts w:hint="eastAsia" w:ascii="宋体" w:hAnsi="宋体"/>
          <w:bCs/>
        </w:rPr>
        <w:t>因承包人原因，节点工期每延误1天，承包人向发包人支付违约金</w:t>
      </w:r>
      <w:r>
        <w:rPr>
          <w:rFonts w:hint="eastAsia" w:ascii="宋体" w:hAnsi="宋体"/>
          <w:bCs/>
          <w:color w:val="FF0000"/>
          <w:lang w:val="en-US" w:eastAsia="zh-CN"/>
        </w:rPr>
        <w:t>贰仟</w:t>
      </w:r>
      <w:r>
        <w:rPr>
          <w:rFonts w:hint="eastAsia" w:ascii="宋体" w:hAnsi="宋体"/>
          <w:bCs/>
          <w:color w:val="FF0000"/>
        </w:rPr>
        <w:t>圆整</w:t>
      </w:r>
      <w:r>
        <w:rPr>
          <w:rFonts w:hint="eastAsia" w:ascii="宋体" w:hAnsi="宋体"/>
          <w:bCs/>
        </w:rPr>
        <w:t>（¥：</w:t>
      </w:r>
      <w:r>
        <w:rPr>
          <w:rFonts w:hint="eastAsia" w:ascii="宋体" w:hAnsi="宋体"/>
          <w:bCs/>
          <w:lang w:val="en-US" w:eastAsia="zh-CN"/>
        </w:rPr>
        <w:t>2</w:t>
      </w:r>
      <w:r>
        <w:rPr>
          <w:rFonts w:hint="eastAsia" w:ascii="宋体" w:hAnsi="宋体"/>
          <w:bCs/>
        </w:rPr>
        <w:t>000元整）。竣工工期每延误1天，承包人向发包人支付违约金</w:t>
      </w:r>
      <w:r>
        <w:rPr>
          <w:rFonts w:hint="eastAsia" w:ascii="宋体" w:hAnsi="宋体"/>
          <w:bCs/>
          <w:color w:val="FF0000"/>
          <w:lang w:val="en-US" w:eastAsia="zh-CN"/>
        </w:rPr>
        <w:t>伍仟</w:t>
      </w:r>
      <w:r>
        <w:rPr>
          <w:rFonts w:hint="eastAsia" w:ascii="宋体" w:hAnsi="宋体"/>
          <w:bCs/>
          <w:color w:val="FF0000"/>
        </w:rPr>
        <w:t>圆整</w:t>
      </w:r>
      <w:r>
        <w:rPr>
          <w:rFonts w:hint="eastAsia" w:ascii="宋体" w:hAnsi="宋体"/>
          <w:bCs/>
        </w:rPr>
        <w:t>（¥：</w:t>
      </w:r>
      <w:r>
        <w:rPr>
          <w:rFonts w:hint="eastAsia" w:ascii="宋体" w:hAnsi="宋体"/>
          <w:bCs/>
          <w:lang w:val="en-US" w:eastAsia="zh-CN"/>
        </w:rPr>
        <w:t>5</w:t>
      </w:r>
      <w:r>
        <w:rPr>
          <w:rFonts w:hint="eastAsia" w:ascii="宋体" w:hAnsi="宋体"/>
          <w:bCs/>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bCs/>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9"/>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rPr>
        <w:t xml:space="preserve"> 炼钢部延跨铁块废钢池及钢包维修坑</w:t>
      </w:r>
      <w:r>
        <w:rPr>
          <w:rFonts w:hint="eastAsia" w:ascii="宋体" w:hAnsi="宋体"/>
          <w:b/>
          <w:bCs/>
          <w:sz w:val="36"/>
          <w:szCs w:val="36"/>
        </w:rPr>
        <w:t>工程报价单</w:t>
      </w:r>
    </w:p>
    <w:tbl>
      <w:tblPr>
        <w:tblStyle w:val="13"/>
        <w:tblpPr w:leftFromText="180" w:rightFromText="180" w:vertAnchor="text" w:horzAnchor="page" w:tblpX="543" w:tblpY="597"/>
        <w:tblOverlap w:val="never"/>
        <w:tblW w:w="156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668"/>
        <w:gridCol w:w="807"/>
        <w:gridCol w:w="1050"/>
        <w:gridCol w:w="945"/>
        <w:gridCol w:w="1953"/>
        <w:gridCol w:w="8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拦标价</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机械开挖土方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/m3</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包括开挖、装车、外排（外运5km）人工清底等涉及的全部工序及人工费、机械费、材料费、措施费、不可竞争费、税金、水电费等全部费用。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/m3</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/m3</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包括装车、运输、拌和、铺设、平整、夯实等涉及的全部工序及人工费、机械费、材料费、措施费、不可竞争费、税金、水电费等全部费用。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砼垫层</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/m3</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包括运输、支模、浇筑、振捣、养护等涉及的全部工序及人工费、机械费、材料费、措施费、不可竞争费、税金、水电费等全部费用。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砼浇筑</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/m3</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包括卸车、运输、倒运、支模、对拉丝、浇筑、脚手架、养生等涉及的全部工序及人工费、机械费、材料费、措施费、不可竞争费、税金、水电费等全部费用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钢筋在厂内的倒运费用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包括发包人提供的钢筋、铸管在厂内的提料、运输、卸车等涉及的全部工序及人工费、机械费、材料费、措施费、不可竞争费、税金、水电费等全部费用。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抹砂浆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/m2</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清理、修补、湿润基础表面、分层抹灰找平、刷浆、洒水湿润、罩面压光等涉及的全部工序及人工费、机械费、材料费、措施费、不可竞争费、税金、水电费等全部费用。包括底板外侧砂浆找平层、砂浆隔离层、坑壁外侧砂浆保护层、内侧防水砂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弹性体改性沥青（SBS）防水卷材（2层）</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/m2</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包括清理基层、配调涂料、涂刷底胶及附加层、贴布等涉及的全部工序及人工费、机械费、材料费、措施费、不可竞争费、税金、水电费等全部费用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橡胶止水带</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包括卸车、运输、倒运、下料、铺设安装等涉及的全部工序及人工费、机械费、材料费、措施费、不可竞争费、税金、水电费等全部费用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止水条</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包括卸车、运输、倒运、下料、铺设安装等涉及的全部工序及人工费、机械费、材料费、措施费、不可竞争费、税金、水电费等全部费用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管桩托盘、锚固筋</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w:t>
            </w:r>
            <w:r>
              <w:rPr>
                <w:rStyle w:val="34"/>
                <w:sz w:val="18"/>
                <w:szCs w:val="18"/>
                <w:lang w:val="en-US" w:eastAsia="zh-CN" w:bidi="ar"/>
              </w:rPr>
              <w:t>不含钢筋材料费)</w:t>
            </w:r>
            <w:r>
              <w:rPr>
                <w:rFonts w:hint="eastAsia" w:ascii="宋体" w:hAnsi="宋体" w:eastAsia="宋体" w:cs="宋体"/>
                <w:i w:val="0"/>
                <w:iCs w:val="0"/>
                <w:color w:val="000000"/>
                <w:kern w:val="0"/>
                <w:sz w:val="18"/>
                <w:szCs w:val="18"/>
                <w:u w:val="none"/>
                <w:lang w:val="en-US" w:eastAsia="zh-CN" w:bidi="ar"/>
              </w:rPr>
              <w:t>、措施费、不可竞争费、税金、水电费等全部费用。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钢板止水带</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包括卸车、运输、倒运、下料、铺设、焊接等等涉及的全部工序及人工费、机械费、材料费、措施费、不可竞争费、税金、水电费等全部费用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碎石垫层</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/m3</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砂垫层</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/m3</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不锈钢止水带</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包括卸车、运输、倒运、下料、铺设、焊接等等涉及的全部工序及人工费、机械费、材料费、措施费、不可竞争费、税金、水电费等全部费用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预埋件、预埋螺栓</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ｔ</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QU80轨道安装</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包括卸车、运输、倒运、安装等涉及的全部工序及人工费、机械费、材料费、措施费、不可竞争费、税金、水电费等全部费用。综合了压轨器和鱼尾板费用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灌浆料二次灌浆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/m3</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包括卸车、运输、倒运、拌和、浇筑、捣固、养护、模板等涉及的全部工序及人工费、机械费、材料费、措施费、不可竞争费、税金、水电费等全部费用。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片石垫层</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/m3</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包括卸车、运输、倒运、铺设、夯实等涉及的全部工序及人工费、机械费、材料费、措施费、不可竞争费、税金、水电费等全部费用。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钢结构制安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14000</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eastAsia="zh-CN"/>
              </w:rPr>
              <w:t>元</w:t>
            </w:r>
            <w:r>
              <w:rPr>
                <w:rFonts w:hint="eastAsia" w:ascii="宋体" w:hAnsi="宋体" w:eastAsia="宋体" w:cs="宋体"/>
                <w:i w:val="0"/>
                <w:iCs w:val="0"/>
                <w:color w:val="000000"/>
                <w:sz w:val="18"/>
                <w:szCs w:val="18"/>
                <w:u w:val="none"/>
                <w:lang w:val="en-US" w:eastAsia="zh-CN"/>
              </w:rPr>
              <w:t>/t</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包括埋件、栏杆卸车、运输、倒运、制作、安装、除锈刷漆、脚手架等涉及的全部工序及人工费、机械费、材料费、措施费、不可竞争费、税金、水电费等全部费用。综合埋件的植筋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1564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二、除单价包干外工作量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优惠率（铁块废钢池）(不包含材料费)</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r>
              <w:rPr>
                <w:rStyle w:val="35"/>
                <w:sz w:val="18"/>
                <w:szCs w:val="18"/>
                <w:lang w:val="en-US" w:eastAsia="zh-CN" w:bidi="ar"/>
              </w:rPr>
              <w:t>300000</w:t>
            </w:r>
            <w:r>
              <w:rPr>
                <w:rStyle w:val="27"/>
                <w:sz w:val="18"/>
                <w:szCs w:val="18"/>
                <w:lang w:val="en-US" w:eastAsia="zh-CN" w:bidi="ar"/>
              </w:rPr>
              <w:t>元</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执行2018版安徽省建设工程计价定额及配套费用定额，材料费不参与总价优惠。措施项目费以现场确认形式据实计取，二次搬运费不计取。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优惠率（钢包维修坑）(不包含材料费)</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r>
              <w:rPr>
                <w:rStyle w:val="35"/>
                <w:sz w:val="18"/>
                <w:szCs w:val="18"/>
                <w:lang w:val="en-US" w:eastAsia="zh-CN" w:bidi="ar"/>
              </w:rPr>
              <w:t>100000</w:t>
            </w:r>
            <w:r>
              <w:rPr>
                <w:rStyle w:val="27"/>
                <w:sz w:val="18"/>
                <w:szCs w:val="18"/>
                <w:lang w:val="en-US" w:eastAsia="zh-CN" w:bidi="ar"/>
              </w:rPr>
              <w:t>元</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执行2018版安徽省建设工程计价定额及配套费用定额，材料费不参与总价优惠。措施项目费以现场确认形式据实计取，二次搬运费不计取。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1564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三、以下工作量和报价仅供参考，不参与评分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基坑支护（铁块废钢池）</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工程量：周长约144</w:t>
            </w:r>
            <w:r>
              <w:rPr>
                <w:rStyle w:val="36"/>
                <w:rFonts w:ascii="宋体" w:hAnsi="宋体" w:eastAsia="宋体" w:cs="宋体"/>
                <w:sz w:val="18"/>
                <w:szCs w:val="18"/>
                <w:lang w:val="en-US" w:eastAsia="zh-CN" w:bidi="ar"/>
              </w:rPr>
              <w:t>m</w:t>
            </w:r>
            <w:r>
              <w:rPr>
                <w:rStyle w:val="27"/>
                <w:sz w:val="18"/>
                <w:szCs w:val="18"/>
                <w:lang w:val="en-US" w:eastAsia="zh-CN" w:bidi="ar"/>
              </w:rPr>
              <w:t>，深约4.1</w:t>
            </w:r>
            <w:r>
              <w:rPr>
                <w:rStyle w:val="36"/>
                <w:rFonts w:ascii="宋体" w:hAnsi="宋体" w:eastAsia="宋体" w:cs="宋体"/>
                <w:sz w:val="18"/>
                <w:szCs w:val="18"/>
                <w:lang w:val="en-US" w:eastAsia="zh-CN" w:bidi="ar"/>
              </w:rPr>
              <w:t>m</w:t>
            </w:r>
          </w:p>
        </w:tc>
        <w:tc>
          <w:tcPr>
            <w:tcW w:w="28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7"/>
                <w:sz w:val="18"/>
                <w:szCs w:val="18"/>
                <w:lang w:val="en-US" w:eastAsia="zh-CN" w:bidi="ar"/>
              </w:rPr>
              <w:t>报价</w:t>
            </w:r>
            <w:r>
              <w:rPr>
                <w:rStyle w:val="36"/>
                <w:rFonts w:ascii="宋体" w:hAnsi="宋体" w:eastAsia="宋体" w:cs="宋体"/>
                <w:sz w:val="18"/>
                <w:szCs w:val="18"/>
                <w:lang w:val="en-US" w:eastAsia="zh-CN" w:bidi="ar"/>
              </w:rPr>
              <w:t xml:space="preserve">      </w:t>
            </w:r>
            <w:r>
              <w:rPr>
                <w:rStyle w:val="27"/>
                <w:sz w:val="18"/>
                <w:szCs w:val="18"/>
                <w:lang w:val="en-US" w:eastAsia="zh-CN" w:bidi="ar"/>
              </w:rPr>
              <w:t>元</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以招标方批准的专项施工方案为结算依据。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基坑支护（钢包维修坑）</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工程量：周长约76</w:t>
            </w:r>
            <w:r>
              <w:rPr>
                <w:rStyle w:val="36"/>
                <w:rFonts w:ascii="宋体" w:hAnsi="宋体" w:eastAsia="宋体" w:cs="宋体"/>
                <w:sz w:val="18"/>
                <w:szCs w:val="18"/>
                <w:lang w:val="en-US" w:eastAsia="zh-CN" w:bidi="ar"/>
              </w:rPr>
              <w:t>m</w:t>
            </w:r>
            <w:r>
              <w:rPr>
                <w:rStyle w:val="27"/>
                <w:sz w:val="18"/>
                <w:szCs w:val="18"/>
                <w:lang w:val="en-US" w:eastAsia="zh-CN" w:bidi="ar"/>
              </w:rPr>
              <w:t>，深约5.2</w:t>
            </w:r>
            <w:r>
              <w:rPr>
                <w:rStyle w:val="36"/>
                <w:rFonts w:ascii="宋体" w:hAnsi="宋体" w:eastAsia="宋体" w:cs="宋体"/>
                <w:sz w:val="18"/>
                <w:szCs w:val="18"/>
                <w:lang w:val="en-US" w:eastAsia="zh-CN" w:bidi="ar"/>
              </w:rPr>
              <w:t>m</w:t>
            </w:r>
          </w:p>
        </w:tc>
        <w:tc>
          <w:tcPr>
            <w:tcW w:w="28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7"/>
                <w:sz w:val="18"/>
                <w:szCs w:val="18"/>
                <w:lang w:val="en-US" w:eastAsia="zh-CN" w:bidi="ar"/>
              </w:rPr>
              <w:t>报价</w:t>
            </w:r>
            <w:r>
              <w:rPr>
                <w:rStyle w:val="36"/>
                <w:rFonts w:ascii="宋体" w:hAnsi="宋体" w:eastAsia="宋体" w:cs="宋体"/>
                <w:sz w:val="18"/>
                <w:szCs w:val="18"/>
                <w:lang w:val="en-US" w:eastAsia="zh-CN" w:bidi="ar"/>
              </w:rPr>
              <w:t xml:space="preserve">      </w:t>
            </w:r>
            <w:r>
              <w:rPr>
                <w:rStyle w:val="27"/>
                <w:sz w:val="18"/>
                <w:szCs w:val="18"/>
                <w:lang w:val="en-US" w:eastAsia="zh-CN" w:bidi="ar"/>
              </w:rPr>
              <w:t>元</w:t>
            </w:r>
          </w:p>
        </w:tc>
        <w:tc>
          <w:tcPr>
            <w:tcW w:w="8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以招标方批准的专项施工方案为结算依据。</w:t>
            </w:r>
          </w:p>
        </w:tc>
      </w:tr>
    </w:tbl>
    <w:p>
      <w:pPr>
        <w:pStyle w:val="2"/>
        <w:widowControl w:val="0"/>
        <w:numPr>
          <w:ilvl w:val="0"/>
          <w:numId w:val="0"/>
        </w:numPr>
        <w:spacing w:after="120"/>
        <w:ind w:firstLine="960" w:firstLineChars="400"/>
        <w:jc w:val="both"/>
        <w:rPr>
          <w:rFonts w:hint="eastAsia" w:ascii="宋体" w:hAnsi="宋体" w:cs="宋体"/>
          <w:sz w:val="24"/>
          <w:szCs w:val="24"/>
        </w:rPr>
      </w:pPr>
    </w:p>
    <w:p>
      <w:pPr>
        <w:pStyle w:val="2"/>
        <w:widowControl w:val="0"/>
        <w:numPr>
          <w:ilvl w:val="0"/>
          <w:numId w:val="0"/>
        </w:numPr>
        <w:spacing w:after="120"/>
        <w:ind w:firstLine="960" w:firstLineChars="400"/>
        <w:jc w:val="both"/>
        <w:rPr>
          <w:rFonts w:hint="eastAsia"/>
        </w:r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1"/>
        </w:numPr>
        <w:rPr>
          <w:b/>
          <w:sz w:val="18"/>
          <w:szCs w:val="18"/>
        </w:rPr>
      </w:pPr>
      <w:r>
        <w:rPr>
          <w:b/>
          <w:sz w:val="18"/>
          <w:szCs w:val="18"/>
        </w:rPr>
        <w:t>电子备案，上传以下资料至网站：</w:t>
      </w:r>
    </w:p>
    <w:p>
      <w:pPr>
        <w:numPr>
          <w:ilvl w:val="1"/>
          <w:numId w:val="12"/>
        </w:numPr>
        <w:rPr>
          <w:sz w:val="18"/>
          <w:szCs w:val="18"/>
        </w:rPr>
      </w:pPr>
      <w:r>
        <w:rPr>
          <w:sz w:val="18"/>
          <w:szCs w:val="18"/>
        </w:rPr>
        <w:t>企业营业执照     （需加盖公司章）</w:t>
      </w:r>
    </w:p>
    <w:p>
      <w:pPr>
        <w:numPr>
          <w:ilvl w:val="1"/>
          <w:numId w:val="12"/>
        </w:numPr>
        <w:rPr>
          <w:sz w:val="18"/>
          <w:szCs w:val="18"/>
        </w:rPr>
      </w:pPr>
      <w:r>
        <w:rPr>
          <w:sz w:val="18"/>
          <w:szCs w:val="18"/>
        </w:rPr>
        <w:t>安全生产许可证   （需加盖公司章）</w:t>
      </w:r>
    </w:p>
    <w:p>
      <w:pPr>
        <w:numPr>
          <w:ilvl w:val="1"/>
          <w:numId w:val="12"/>
        </w:numPr>
        <w:rPr>
          <w:sz w:val="18"/>
          <w:szCs w:val="18"/>
        </w:rPr>
      </w:pPr>
      <w:r>
        <w:rPr>
          <w:sz w:val="18"/>
          <w:szCs w:val="18"/>
        </w:rPr>
        <w:t>特种设备安装维修许可证书    （若不涉及可不用上传，需加盖公司章）</w:t>
      </w:r>
    </w:p>
    <w:p>
      <w:pPr>
        <w:numPr>
          <w:ilvl w:val="1"/>
          <w:numId w:val="12"/>
        </w:numPr>
        <w:rPr>
          <w:sz w:val="18"/>
          <w:szCs w:val="18"/>
        </w:rPr>
      </w:pPr>
      <w:r>
        <w:rPr>
          <w:sz w:val="18"/>
          <w:szCs w:val="18"/>
        </w:rPr>
        <w:t>建筑企业资质证书  （需加盖公司章）</w:t>
      </w:r>
    </w:p>
    <w:p>
      <w:pPr>
        <w:numPr>
          <w:ilvl w:val="1"/>
          <w:numId w:val="12"/>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2"/>
        </w:numPr>
        <w:rPr>
          <w:sz w:val="18"/>
          <w:szCs w:val="18"/>
        </w:rPr>
      </w:pPr>
      <w:r>
        <w:rPr>
          <w:sz w:val="18"/>
          <w:szCs w:val="18"/>
        </w:rPr>
        <w:t>项目安全保障金缴纳记录（不少于60万，财务签字）</w:t>
      </w:r>
    </w:p>
    <w:p>
      <w:pPr>
        <w:numPr>
          <w:ilvl w:val="1"/>
          <w:numId w:val="12"/>
        </w:numPr>
        <w:rPr>
          <w:sz w:val="18"/>
          <w:szCs w:val="18"/>
        </w:rPr>
      </w:pPr>
      <w:r>
        <w:rPr>
          <w:sz w:val="18"/>
          <w:szCs w:val="18"/>
        </w:rPr>
        <w:t>专职安全管理人员B/C证</w:t>
      </w:r>
    </w:p>
    <w:p>
      <w:pPr>
        <w:numPr>
          <w:ilvl w:val="1"/>
          <w:numId w:val="12"/>
        </w:numPr>
        <w:rPr>
          <w:sz w:val="18"/>
          <w:szCs w:val="18"/>
        </w:rPr>
      </w:pPr>
      <w:r>
        <w:rPr>
          <w:sz w:val="18"/>
          <w:szCs w:val="18"/>
        </w:rPr>
        <w:t>安全管理机构设置文件  （需加盖公司章）</w:t>
      </w:r>
    </w:p>
    <w:p>
      <w:pPr>
        <w:numPr>
          <w:ilvl w:val="1"/>
          <w:numId w:val="12"/>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2"/>
        </w:numPr>
        <w:rPr>
          <w:sz w:val="18"/>
          <w:szCs w:val="18"/>
        </w:rPr>
      </w:pPr>
      <w:r>
        <w:rPr>
          <w:sz w:val="18"/>
          <w:szCs w:val="18"/>
        </w:rPr>
        <w:t>从业人员安全三级教育记录   （需加盖公司章）</w:t>
      </w:r>
    </w:p>
    <w:p>
      <w:pPr>
        <w:numPr>
          <w:ilvl w:val="1"/>
          <w:numId w:val="12"/>
        </w:numPr>
        <w:rPr>
          <w:sz w:val="18"/>
          <w:szCs w:val="18"/>
        </w:rPr>
      </w:pPr>
      <w:r>
        <w:rPr>
          <w:sz w:val="18"/>
          <w:szCs w:val="18"/>
        </w:rPr>
        <w:t>从业人员意外伤害险/团体险/建筑工程一切险保单</w:t>
      </w:r>
    </w:p>
    <w:p>
      <w:pPr>
        <w:numPr>
          <w:ilvl w:val="1"/>
          <w:numId w:val="12"/>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1"/>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532887698"/>
      <w:bookmarkStart w:id="2" w:name="_Toc15231775"/>
      <w:bookmarkStart w:id="3" w:name="_Toc15291886"/>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1"/>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8F886"/>
    <w:multiLevelType w:val="singleLevel"/>
    <w:tmpl w:val="A508F886"/>
    <w:lvl w:ilvl="0" w:tentative="0">
      <w:start w:val="3"/>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pPr>
        <w:ind w:left="0" w:firstLine="0"/>
      </w:p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68E288FE"/>
    <w:multiLevelType w:val="singleLevel"/>
    <w:tmpl w:val="68E288FE"/>
    <w:lvl w:ilvl="0" w:tentative="0">
      <w:start w:val="11"/>
      <w:numFmt w:val="chineseCounting"/>
      <w:suff w:val="nothing"/>
      <w:lvlText w:val="%1、"/>
      <w:lvlJc w:val="left"/>
      <w:rPr>
        <w:rFonts w:hint="eastAsia"/>
      </w:rPr>
    </w:lvl>
  </w:abstractNum>
  <w:abstractNum w:abstractNumId="11">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0"/>
  </w:num>
  <w:num w:numId="3">
    <w:abstractNumId w:val="8"/>
  </w:num>
  <w:num w:numId="4">
    <w:abstractNumId w:val="11"/>
  </w:num>
  <w:num w:numId="5">
    <w:abstractNumId w:val="9"/>
  </w:num>
  <w:num w:numId="6">
    <w:abstractNumId w:val="4"/>
  </w:num>
  <w:num w:numId="7">
    <w:abstractNumId w:val="2"/>
  </w:num>
  <w:num w:numId="8">
    <w:abstractNumId w:val="5"/>
  </w:num>
  <w:num w:numId="9">
    <w:abstractNumId w:val="10"/>
  </w:num>
  <w:num w:numId="10">
    <w:abstractNumId w:val="1"/>
    <w:lvlOverride w:ilvl="0">
      <w:startOverride w:val="1"/>
    </w:lvlOverride>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5F05F2"/>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2BA0"/>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81952B3"/>
    <w:rsid w:val="09C74F5E"/>
    <w:rsid w:val="0CDA2242"/>
    <w:rsid w:val="0DFC1491"/>
    <w:rsid w:val="0F5072FB"/>
    <w:rsid w:val="172146B6"/>
    <w:rsid w:val="1DC136C9"/>
    <w:rsid w:val="1F240430"/>
    <w:rsid w:val="214D2E1E"/>
    <w:rsid w:val="21F73AF2"/>
    <w:rsid w:val="22574413"/>
    <w:rsid w:val="23883F50"/>
    <w:rsid w:val="24C93CD8"/>
    <w:rsid w:val="24E835CF"/>
    <w:rsid w:val="282A37D0"/>
    <w:rsid w:val="2B7C00FD"/>
    <w:rsid w:val="326329B3"/>
    <w:rsid w:val="34481C4C"/>
    <w:rsid w:val="414F268B"/>
    <w:rsid w:val="42BD7D8D"/>
    <w:rsid w:val="466D1141"/>
    <w:rsid w:val="47614EF9"/>
    <w:rsid w:val="492349FE"/>
    <w:rsid w:val="4F9F6F3E"/>
    <w:rsid w:val="52631A2B"/>
    <w:rsid w:val="529A772A"/>
    <w:rsid w:val="567534EE"/>
    <w:rsid w:val="582A7EEA"/>
    <w:rsid w:val="59A06F0E"/>
    <w:rsid w:val="5D882CE0"/>
    <w:rsid w:val="5DAD212E"/>
    <w:rsid w:val="64A26E4D"/>
    <w:rsid w:val="66296C18"/>
    <w:rsid w:val="6903317D"/>
    <w:rsid w:val="6A715D94"/>
    <w:rsid w:val="6C7D1BC0"/>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21"/>
    <w:basedOn w:val="14"/>
    <w:qFormat/>
    <w:uiPriority w:val="0"/>
    <w:rPr>
      <w:rFonts w:hint="eastAsia" w:ascii="宋体" w:hAnsi="宋体" w:eastAsia="宋体" w:cs="宋体"/>
      <w:color w:val="FF0000"/>
      <w:sz w:val="20"/>
      <w:szCs w:val="20"/>
      <w:u w:val="none"/>
    </w:rPr>
  </w:style>
  <w:style w:type="character" w:customStyle="1" w:styleId="35">
    <w:name w:val="font131"/>
    <w:basedOn w:val="14"/>
    <w:qFormat/>
    <w:uiPriority w:val="0"/>
    <w:rPr>
      <w:rFonts w:hint="eastAsia" w:ascii="宋体" w:hAnsi="宋体" w:eastAsia="宋体" w:cs="宋体"/>
      <w:color w:val="000000"/>
      <w:sz w:val="24"/>
      <w:szCs w:val="24"/>
      <w:u w:val="single"/>
    </w:rPr>
  </w:style>
  <w:style w:type="character" w:customStyle="1" w:styleId="36">
    <w:name w:val="font112"/>
    <w:basedOn w:val="1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14</TotalTime>
  <ScaleCrop>false</ScaleCrop>
  <LinksUpToDate>false</LinksUpToDate>
  <CharactersWithSpaces>11263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2021-12-17T08:48:10Z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D1A0F34327A0413C96BBF0182386BB71</vt:lpwstr>
  </property>
</Properties>
</file>