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炼钢部钢渣磁选干雾抑尘工程项目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u w:val="none"/>
          <w:lang w:eastAsia="zh-CN"/>
        </w:rPr>
        <w:t>和</w:t>
      </w:r>
      <w:r>
        <w:rPr>
          <w:rFonts w:hint="eastAsia" w:ascii="宋体" w:hAnsi="宋体"/>
          <w:bCs/>
          <w:color w:val="FF0000"/>
          <w:sz w:val="24"/>
          <w:szCs w:val="24"/>
          <w:u w:val="none"/>
          <w:lang w:eastAsia="zh-CN"/>
        </w:rPr>
        <w:t>压力管道</w:t>
      </w:r>
      <w:r>
        <w:rPr>
          <w:rFonts w:hint="eastAsia" w:ascii="宋体" w:hAnsi="宋体"/>
          <w:bCs/>
          <w:color w:val="FF0000"/>
          <w:sz w:val="24"/>
          <w:szCs w:val="24"/>
          <w:u w:val="none"/>
          <w:lang w:val="en-US" w:eastAsia="zh-CN"/>
        </w:rPr>
        <w:t>GC2资质及以上</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炼钢部钢渣磁选干雾抑尘工程项目项目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炼钢部钢渣磁选干雾抑尘工程项目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包含：设备、水气管线、补水及空压风管道、电气等施工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开工日期：202</w:t>
      </w:r>
      <w:r>
        <w:rPr>
          <w:rFonts w:hint="eastAsia" w:ascii="宋体" w:hAnsi="宋体" w:cs="宋体"/>
          <w:color w:val="auto"/>
          <w:kern w:val="36"/>
          <w:lang w:val="en-US" w:eastAsia="zh-CN"/>
        </w:rPr>
        <w:t>2</w:t>
      </w:r>
      <w:r>
        <w:rPr>
          <w:rFonts w:hint="eastAsia" w:ascii="宋体" w:hAnsi="宋体" w:cs="宋体"/>
          <w:color w:val="auto"/>
          <w:kern w:val="36"/>
        </w:rPr>
        <w:t>年</w:t>
      </w:r>
      <w:r>
        <w:rPr>
          <w:rFonts w:hint="eastAsia" w:ascii="宋体" w:hAnsi="宋体" w:cs="宋体"/>
          <w:color w:val="auto"/>
          <w:kern w:val="36"/>
          <w:lang w:val="en-US" w:eastAsia="zh-CN"/>
        </w:rPr>
        <w:t>2</w:t>
      </w:r>
      <w:r>
        <w:rPr>
          <w:rFonts w:hint="eastAsia" w:ascii="宋体" w:hAnsi="宋体" w:cs="宋体"/>
          <w:color w:val="auto"/>
          <w:kern w:val="36"/>
        </w:rPr>
        <w:t>月</w:t>
      </w:r>
      <w:r>
        <w:rPr>
          <w:rFonts w:hint="eastAsia" w:ascii="宋体" w:hAnsi="宋体" w:cs="宋体"/>
          <w:color w:val="auto"/>
          <w:kern w:val="36"/>
          <w:lang w:val="en-US" w:eastAsia="zh-CN"/>
        </w:rPr>
        <w:t>16</w:t>
      </w:r>
      <w:r>
        <w:rPr>
          <w:rFonts w:hint="eastAsia" w:ascii="宋体" w:hAnsi="宋体" w:cs="宋体"/>
          <w:color w:val="auto"/>
          <w:kern w:val="36"/>
        </w:rPr>
        <w:t xml:space="preserve">日（暂定）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竣工日期：202</w:t>
      </w:r>
      <w:r>
        <w:rPr>
          <w:rFonts w:hint="eastAsia" w:ascii="宋体" w:hAnsi="宋体" w:cs="宋体"/>
          <w:color w:val="auto"/>
          <w:kern w:val="36"/>
          <w:lang w:val="en-US" w:eastAsia="zh-CN"/>
        </w:rPr>
        <w:t>2</w:t>
      </w:r>
      <w:r>
        <w:rPr>
          <w:rFonts w:hint="eastAsia" w:ascii="宋体" w:hAnsi="宋体" w:cs="宋体"/>
          <w:color w:val="auto"/>
          <w:kern w:val="36"/>
        </w:rPr>
        <w:t>年</w:t>
      </w:r>
      <w:r>
        <w:rPr>
          <w:rFonts w:hint="eastAsia" w:ascii="宋体" w:hAnsi="宋体" w:cs="宋体"/>
          <w:color w:val="auto"/>
          <w:kern w:val="36"/>
          <w:lang w:val="en-US" w:eastAsia="zh-CN"/>
        </w:rPr>
        <w:t>3</w:t>
      </w:r>
      <w:r>
        <w:rPr>
          <w:rFonts w:hint="eastAsia" w:ascii="宋体" w:hAnsi="宋体" w:cs="宋体"/>
          <w:color w:val="auto"/>
          <w:kern w:val="36"/>
        </w:rPr>
        <w:t>月</w:t>
      </w:r>
      <w:r>
        <w:rPr>
          <w:rFonts w:hint="eastAsia" w:ascii="宋体" w:hAnsi="宋体" w:cs="宋体"/>
          <w:color w:val="auto"/>
          <w:kern w:val="36"/>
          <w:lang w:val="en-US" w:eastAsia="zh-CN"/>
        </w:rPr>
        <w:t>28</w:t>
      </w:r>
      <w:r>
        <w:rPr>
          <w:rFonts w:hint="eastAsia" w:ascii="宋体" w:hAnsi="宋体" w:cs="宋体"/>
          <w:color w:val="auto"/>
          <w:kern w:val="36"/>
        </w:rPr>
        <w:t xml:space="preserve">日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40</w:t>
      </w:r>
      <w:r>
        <w:rPr>
          <w:rFonts w:hint="eastAsia" w:ascii="宋体" w:hAnsi="宋体" w:cs="宋体"/>
          <w:color w:val="auto"/>
          <w:kern w:val="36"/>
        </w:rPr>
        <w:t>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该工程阀门、不锈钢管及配套管件、保温材料、钢材（设备厂家提供）由发包人提供，其他所有材料由承包人提供。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0" w:type="dxa"/>
        <w:shd w:val="clear"/>
        <w:tblLayout w:type="fixed"/>
        <w:tblCellMar>
          <w:top w:w="0" w:type="dxa"/>
          <w:left w:w="0" w:type="dxa"/>
          <w:bottom w:w="0" w:type="dxa"/>
          <w:right w:w="0" w:type="dxa"/>
        </w:tblCellMar>
      </w:tblPr>
      <w:tblGrid>
        <w:gridCol w:w="452"/>
        <w:gridCol w:w="2250"/>
        <w:gridCol w:w="1430"/>
        <w:gridCol w:w="540"/>
        <w:gridCol w:w="930"/>
        <w:gridCol w:w="10523"/>
      </w:tblGrid>
      <w:tr>
        <w:tblPrEx>
          <w:shd w:val="clear"/>
          <w:tblLayout w:type="fixed"/>
          <w:tblCellMar>
            <w:top w:w="0" w:type="dxa"/>
            <w:left w:w="0" w:type="dxa"/>
            <w:bottom w:w="0" w:type="dxa"/>
            <w:right w:w="0" w:type="dxa"/>
          </w:tblCellMar>
        </w:tblPrEx>
        <w:trPr>
          <w:trHeight w:val="405" w:hRule="atLeast"/>
        </w:trPr>
        <w:tc>
          <w:tcPr>
            <w:tcW w:w="1612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炼钢部钢渣磁选干雾抑尘安装工程项目报价单</w:t>
            </w:r>
          </w:p>
        </w:tc>
      </w:tr>
      <w:tr>
        <w:tblPrEx>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8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设备安装</w:t>
            </w:r>
          </w:p>
        </w:tc>
        <w:tc>
          <w:tcPr>
            <w:tcW w:w="14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厂家图，</w:t>
            </w:r>
            <w:bookmarkStart w:id="3" w:name="_GoBack"/>
            <w:bookmarkEnd w:id="3"/>
            <w:r>
              <w:rPr>
                <w:rFonts w:hint="eastAsia" w:ascii="宋体" w:hAnsi="宋体" w:eastAsia="宋体" w:cs="宋体"/>
                <w:i w:val="0"/>
                <w:color w:val="000000"/>
                <w:kern w:val="0"/>
                <w:sz w:val="20"/>
                <w:szCs w:val="20"/>
                <w:u w:val="none"/>
                <w:bdr w:val="none" w:color="auto" w:sz="0" w:space="0"/>
                <w:lang w:val="en-US" w:eastAsia="zh-CN" w:bidi="ar"/>
              </w:rPr>
              <w:t>21060226.01D01</w:t>
            </w:r>
          </w:p>
        </w:tc>
        <w:tc>
          <w:tcPr>
            <w:tcW w:w="54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2500元/t。包括干雾机、喷雾箱总成、喷雾箱控制器、过滤器、压缩机、储气罐、增压泵、保温水箱等设备的卸车、运输、倒运、检验、安装、调试、标识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8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钢结构制安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3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10523"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拦标价：16000元/t。包括桥架、支架、立柱、支托等所有钢结构卸车、运输、倒运、制作、安装、除锈、刷漆等涉及的全部工序及人工费、机械费、材料费、措施费、不可竞争费、税金、水电费等全部费用。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钢结构制安（不含主材）</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3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0523"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拦标价：10000元/t。包括支架、吊架等所有钢结构卸车、运输、倒运、制作、安装、除锈、刷漆等涉及的全部工序及人工费、机械费、材料费、措施费、不可竞争费、税金、水电费等全部费用。（主材厂家供）</w:t>
            </w:r>
          </w:p>
        </w:tc>
      </w:tr>
      <w:tr>
        <w:tblPrEx>
          <w:shd w:val="clear"/>
          <w:tblLayout w:type="fixed"/>
          <w:tblCellMar>
            <w:top w:w="0" w:type="dxa"/>
            <w:left w:w="0" w:type="dxa"/>
            <w:bottom w:w="0" w:type="dxa"/>
            <w:right w:w="0" w:type="dxa"/>
          </w:tblCellMar>
        </w:tblPrEx>
        <w:trPr>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DN100及以下不锈钢管道安装和保温</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100元/m。包括管道、管件、金属软管、接头的卸车、运输、倒运、安装、试压、吹扫、橡塑管保温、标识等涉及的全部工序及人工费、机械费、材料费（不含主材）、措施费、不可竞争费、税金、水电费等全部费用。按照管道延长米计算长度。</w:t>
            </w:r>
          </w:p>
        </w:tc>
      </w:tr>
      <w:tr>
        <w:tblPrEx>
          <w:shd w:val="clear"/>
          <w:tblLayout w:type="fixed"/>
          <w:tblCellMar>
            <w:top w:w="0" w:type="dxa"/>
            <w:left w:w="0" w:type="dxa"/>
            <w:bottom w:w="0" w:type="dxa"/>
            <w:right w:w="0" w:type="dxa"/>
          </w:tblCellMar>
        </w:tblPrEx>
        <w:trPr>
          <w:trHeight w:val="8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DN100及以下不锈钢管道安装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80元/m。包括管道、管件、金属软管、接头的卸车、运输、倒运、安装、试压、吹扫、标识等涉及的全部工序及人工费、机械费、材料费（不含主材）、措施费、不可竞争费、税金、水电费等全部费用。按照管道延长米计算长度。</w:t>
            </w:r>
          </w:p>
        </w:tc>
      </w:tr>
      <w:tr>
        <w:tblPrEx>
          <w:shd w:val="clear"/>
          <w:tblLayout w:type="fixed"/>
          <w:tblCellMar>
            <w:top w:w="0" w:type="dxa"/>
            <w:left w:w="0" w:type="dxa"/>
            <w:bottom w:w="0" w:type="dxa"/>
            <w:right w:w="0" w:type="dxa"/>
          </w:tblCellMar>
        </w:tblPrEx>
        <w:trPr>
          <w:trHeight w:val="6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DN100及以下阀门安装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拦标价：60元/套。包括阀门的卸车、运输、倒运、安装、试压、吹扫、标识等涉及的全部工序及人工费、机械费、材料费（不含阀门材料费用）、措施费、不可竞争费、税金、水电费等全部费用。</w:t>
            </w:r>
          </w:p>
        </w:tc>
      </w:tr>
      <w:tr>
        <w:tblPrEx>
          <w:tblLayout w:type="fixed"/>
          <w:tblCellMar>
            <w:top w:w="0" w:type="dxa"/>
            <w:left w:w="0" w:type="dxa"/>
            <w:bottom w:w="0" w:type="dxa"/>
            <w:right w:w="0" w:type="dxa"/>
          </w:tblCellMar>
        </w:tblPrEx>
        <w:trPr>
          <w:trHeight w:val="7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PVC挡尘帘安装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拦标价：5元/m2。包括卸车、运输、倒运、检验、安装、调试、标识等涉及的全部工序及人工费、机械费、材料费、措施费、不可竞争费、税金、水电费等全部费用。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暂估金额50000元</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拦标价：49500元。执行2018版安徽省建设工程计价定额及配套费用定额，材料费不参与总价优惠。措施项目费以签证形式据实计取，二次搬运费不计取。（含电气安装等）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2022-01-05T08:18:14Z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