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eastAsia" w:ascii="宋体" w:hAnsi="宋体"/>
          <w:color w:val="auto"/>
          <w:sz w:val="36"/>
          <w:szCs w:val="32"/>
          <w:lang w:eastAsia="zh-CN"/>
        </w:rPr>
      </w:pPr>
      <w:r>
        <w:rPr>
          <w:rFonts w:hint="eastAsia" w:ascii="宋体" w:hAnsi="宋体"/>
          <w:color w:val="auto"/>
          <w:sz w:val="36"/>
          <w:szCs w:val="32"/>
          <w:lang w:eastAsia="zh-CN"/>
        </w:rPr>
        <w:t>铁前部原料四辊破碎区域除尘管网调整</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改造工程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14</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default"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铁前部原料四辊破碎区域除尘管网调整改造工程项目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铁前部原料四辊破碎区域除尘管网调整改造工程项目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包含：燃料除尘外网、燃料仓库、燃料粗碎、燃料细碎除尘管网改造等</w:t>
      </w:r>
      <w:r>
        <w:rPr>
          <w:rFonts w:hint="eastAsia" w:ascii="宋体" w:hAnsi="宋体"/>
          <w:color w:val="auto"/>
        </w:rPr>
        <w:t>施工</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开工日期：2022年2月16日（暂定）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竣工日期：2022年4月17日                                              </w:t>
      </w:r>
    </w:p>
    <w:p>
      <w:pPr>
        <w:spacing w:line="360" w:lineRule="auto"/>
        <w:rPr>
          <w:rFonts w:ascii="宋体" w:hAnsi="宋体"/>
          <w:color w:val="auto"/>
        </w:rPr>
      </w:pPr>
      <w:r>
        <w:rPr>
          <w:rFonts w:hint="eastAsia" w:ascii="宋体" w:hAnsi="宋体"/>
          <w:color w:val="auto"/>
          <w:lang w:val="en-US" w:eastAsia="zh-CN"/>
        </w:rPr>
        <w:t>合同工期总日历天数60天。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阀门由发包人提供，其他所有材料由承包人提供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12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2．双方约定的工程款（进度款）支付的方式：以上工程无预付款；发包人次月按审定的上月进度的70%支付承包人工程款，付款前提供等额增值税专用发票</w:t>
      </w:r>
      <w:r>
        <w:rPr>
          <w:rFonts w:hint="eastAsia" w:ascii="宋体" w:hAnsi="宋体" w:cs="宋体"/>
          <w:color w:val="auto"/>
          <w:lang w:eastAsia="zh-CN"/>
        </w:rPr>
        <w:t>。</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5987" w:type="dxa"/>
        <w:tblInd w:w="0" w:type="dxa"/>
        <w:shd w:val="clear"/>
        <w:tblLayout w:type="fixed"/>
        <w:tblCellMar>
          <w:top w:w="0" w:type="dxa"/>
          <w:left w:w="0" w:type="dxa"/>
          <w:bottom w:w="0" w:type="dxa"/>
          <w:right w:w="0" w:type="dxa"/>
        </w:tblCellMar>
      </w:tblPr>
      <w:tblGrid>
        <w:gridCol w:w="452"/>
        <w:gridCol w:w="2250"/>
        <w:gridCol w:w="1430"/>
        <w:gridCol w:w="540"/>
        <w:gridCol w:w="930"/>
        <w:gridCol w:w="10385"/>
      </w:tblGrid>
      <w:tr>
        <w:tblPrEx>
          <w:shd w:val="clear"/>
          <w:tblLayout w:type="fixed"/>
          <w:tblCellMar>
            <w:top w:w="0" w:type="dxa"/>
            <w:left w:w="0" w:type="dxa"/>
            <w:bottom w:w="0" w:type="dxa"/>
            <w:right w:w="0" w:type="dxa"/>
          </w:tblCellMar>
        </w:tblPrEx>
        <w:trPr>
          <w:trHeight w:val="405" w:hRule="atLeast"/>
        </w:trPr>
        <w:tc>
          <w:tcPr>
            <w:tcW w:w="15987" w:type="dxa"/>
            <w:gridSpan w:val="6"/>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single"/>
                <w:bdr w:val="none" w:color="auto" w:sz="0" w:space="0"/>
                <w:lang w:val="en-US" w:eastAsia="zh-CN" w:bidi="ar"/>
              </w:rPr>
              <w:t xml:space="preserve">铁前部原料四辊破碎区域除尘管网调整改造工程项目 </w:t>
            </w:r>
            <w:r>
              <w:rPr>
                <w:rFonts w:hint="eastAsia" w:ascii="宋体" w:hAnsi="宋体" w:eastAsia="宋体" w:cs="宋体"/>
                <w:b/>
                <w:i w:val="0"/>
                <w:color w:val="000000"/>
                <w:kern w:val="0"/>
                <w:sz w:val="32"/>
                <w:szCs w:val="32"/>
                <w:u w:val="none"/>
                <w:bdr w:val="none" w:color="auto" w:sz="0" w:space="0"/>
                <w:lang w:val="en-US" w:eastAsia="zh-CN" w:bidi="ar"/>
              </w:rPr>
              <w:t>报价单</w:t>
            </w:r>
          </w:p>
        </w:tc>
      </w:tr>
      <w:tr>
        <w:tblPrEx>
          <w:tblLayout w:type="fixed"/>
          <w:tblCellMar>
            <w:top w:w="0" w:type="dxa"/>
            <w:left w:w="0" w:type="dxa"/>
            <w:bottom w:w="0" w:type="dxa"/>
            <w:right w:w="0" w:type="dxa"/>
          </w:tblCellMar>
        </w:tblPrEx>
        <w:trPr>
          <w:trHeight w:val="27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14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10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DN200（含）-DN500（含）管道安装</w:t>
            </w:r>
          </w:p>
        </w:tc>
        <w:tc>
          <w:tcPr>
            <w:tcW w:w="14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21090394.01C01</w:t>
            </w:r>
          </w:p>
        </w:tc>
        <w:tc>
          <w:tcPr>
            <w:tcW w:w="54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拦标价：18000元/t。包括管道、管件（不含耐磨弯头）的卸车、运输、倒运、安装、试压、吹扫、除锈刷漆、标识等涉及的全部工序及人工费、机械费、材料费、措施费、不可竞争费、税金、水电费等全部费用。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DN800管道安装</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0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拦标价：16000元/t。包括管道及管件的卸车、运输、倒运、安装、试压、吹扫、除锈刷漆、标识等涉及的全部工序及人工费、机械费、材料费、措施费、不可竞争费、税金、水电费等全部费用。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52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225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DN250(含）—DN350(含）电动轻型蝶阀安装</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10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拦标价：2000元/套。包括阀门和配套法兰的卸车、运输、倒运、安装、试压、吹扫、标识等涉及的全部工序及人工费、机械费、材料费（不含阀门及法兰材料费用）、措施费、不可竞争费、税</w:t>
            </w:r>
            <w:bookmarkStart w:id="3" w:name="_GoBack"/>
            <w:bookmarkEnd w:id="3"/>
            <w:r>
              <w:rPr>
                <w:rFonts w:hint="eastAsia" w:ascii="宋体" w:hAnsi="宋体" w:eastAsia="宋体" w:cs="宋体"/>
                <w:i w:val="0"/>
                <w:color w:val="000000"/>
                <w:kern w:val="0"/>
                <w:sz w:val="18"/>
                <w:szCs w:val="18"/>
                <w:u w:val="none"/>
                <w:bdr w:val="none" w:color="auto" w:sz="0" w:space="0"/>
                <w:lang w:val="en-US" w:eastAsia="zh-CN" w:bidi="ar"/>
              </w:rPr>
              <w:t>金、水电费等全部费用。</w:t>
            </w:r>
          </w:p>
        </w:tc>
      </w:tr>
      <w:tr>
        <w:tblPrEx>
          <w:tblLayout w:type="fixed"/>
          <w:tblCellMar>
            <w:top w:w="0" w:type="dxa"/>
            <w:left w:w="0" w:type="dxa"/>
            <w:bottom w:w="0" w:type="dxa"/>
            <w:right w:w="0" w:type="dxa"/>
          </w:tblCellMar>
        </w:tblPrEx>
        <w:trPr>
          <w:trHeight w:val="115"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225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钢结构制安</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038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拦标价：16000元/t。包括管道支架、吊架、除尘罩等所有钢结构卸车、运输、倒运、制作、安装、除锈、刷漆等涉及的全部工序及人工费、机械费、材料费、措施费、不可竞争费、税金、水电费等全部费用。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225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钢结构及管道拆除</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0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2000元/t。包括钢结构、管道、管件、阀门等拆除分解成块（600mm以内）、运输、倒运等涉及的全部工序及人工费、机械费、材料费、措施费、不可竞争费、税金、水电费等全部费用。由施工现场送至厂内指定地点（以磅单为结算依据）</w:t>
            </w:r>
            <w:r>
              <w:rPr>
                <w:rFonts w:hint="eastAsia" w:ascii="宋体" w:hAnsi="宋体" w:eastAsia="宋体" w:cs="宋体"/>
                <w:i w:val="0"/>
                <w:color w:val="FF0000"/>
                <w:kern w:val="0"/>
                <w:sz w:val="18"/>
                <w:szCs w:val="18"/>
                <w:u w:val="none"/>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115"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25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45°耐磨弯头DN250</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0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2100元/个。包括卸车、运输、倒运、安装、试压、吹扫、除锈刷漆、标识等涉及的全部工序及人工费、机械费、材料费、措施费、不可竞争费、税金、水电费等全部费用。（内衬陶瓷厚度不低于5mm，R=1.5DN，弯头包含两端直管段L=1.5DN。）</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225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90°耐磨弯头DN300</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0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4500元/个。包括卸车、运输、倒运、安装、试压、吹扫、除锈刷漆、标识等涉及的全部工序及人工费、机械费、材料费、措施费、不可竞争费、税金、水电费等全部费用。（内衬陶瓷厚度不低于5mm，R=1.5DN，弯头包含两端直管段L=1.5DN。）</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225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45°耐磨弯头DN350</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0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4500元/个。包括卸车、运输、倒运、安装、试压、吹扫、除锈刷漆、标识等涉及的全部工序及人工费、机械费、材料费、措施费、不可竞争费、税金、水电费等全部费用。（内衬陶瓷厚度不低于5mm，R=1.5DN，弯头包含两端直管段L=1.5DN。）</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225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90°耐磨弯头DN350</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0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5800元/个。包括卸车、运输、倒运、安装、试压、吹扫、除锈刷漆、标识等涉及的全部工序及人工费、机械费、材料费、措施费、不可竞争费、税金、水电费等全部费用。（内衬陶瓷厚度不低于5mm，R=1.5DN，弯头包含两端直管段L=1.5DN。）</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25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45°耐磨弯头DN450</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0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7700元/个。包括卸车、运输、倒运、安装、试压、吹扫、除锈刷漆、标识等涉及的全部工序及人工费、机械费、材料费、措施费、不可竞争费、税金、水电费等全部费用。（内衬陶瓷厚度不低于5mm，R=1.5DN，弯头包含两端直管段L=1.5DN。）</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225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90°耐磨弯头DN450</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0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10500元/个。包括卸车、运输、倒运、安装、试压、吹扫、除锈刷漆、标识等涉及的全部工序及人工费、机械费、材料费、措施费、不可竞争费、税金、水电费等全部费用。（内衬陶瓷厚度不低于5mm，R=1.5DN，弯头包含两端直管段L=1.5DN。）</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225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45°耐磨弯头DN500</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0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9600元/个。包括卸车、运输、倒运、安装、试压、吹扫、除锈刷漆、标识等涉及的全部工序及人工费、机械费、材料费、措施费、不可竞争费、税金、水电费等全部费用。（内衬陶瓷厚度不低于5mm，R=1.5DN，弯头包含两端直管段L=1.5DN。）</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225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90°耐磨弯头DN500</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0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12800元/个。包括卸车、运输、倒运、安装、试压、吹扫、除锈刷漆、标识等涉及的全部工序及人工费、机械费、材料费、措施费、不可竞争费、税金、水电费等全部费用。（内衬陶瓷厚度不低于5mm，R=1.5DN，弯头包含两端直管段L=1.5DN。）</w:t>
            </w:r>
          </w:p>
        </w:tc>
      </w:tr>
      <w:tr>
        <w:tblPrEx>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优惠率（不包含材料费）</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暂估金额20000元</w:t>
            </w:r>
          </w:p>
        </w:tc>
        <w:tc>
          <w:tcPr>
            <w:tcW w:w="10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96B7FA0"/>
    <w:rsid w:val="09FC1230"/>
    <w:rsid w:val="0A047221"/>
    <w:rsid w:val="0A0901C8"/>
    <w:rsid w:val="0B4A7DF3"/>
    <w:rsid w:val="0DFC1491"/>
    <w:rsid w:val="0E4F2C23"/>
    <w:rsid w:val="0F454D3F"/>
    <w:rsid w:val="0F894861"/>
    <w:rsid w:val="104501EF"/>
    <w:rsid w:val="121B22D6"/>
    <w:rsid w:val="133E6E16"/>
    <w:rsid w:val="13B43725"/>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AF6765"/>
    <w:rsid w:val="2AFF2879"/>
    <w:rsid w:val="2C604D81"/>
    <w:rsid w:val="2C8052D7"/>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15F3064"/>
    <w:rsid w:val="65100BCA"/>
    <w:rsid w:val="66296C18"/>
    <w:rsid w:val="67B90FFF"/>
    <w:rsid w:val="67E85B48"/>
    <w:rsid w:val="68BB783B"/>
    <w:rsid w:val="6998730F"/>
    <w:rsid w:val="6BFA79CF"/>
    <w:rsid w:val="6CDE16B5"/>
    <w:rsid w:val="6DF65BBA"/>
    <w:rsid w:val="6EE72E54"/>
    <w:rsid w:val="6F286C4E"/>
    <w:rsid w:val="7069779B"/>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2022-01-14T01:55:22Z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