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bookmarkStart w:id="3" w:name="_GoBack"/>
      <w:r>
        <w:rPr>
          <w:rFonts w:hint="eastAsia" w:ascii="宋体" w:hAnsi="宋体"/>
          <w:color w:val="auto"/>
          <w:sz w:val="36"/>
          <w:szCs w:val="32"/>
          <w:lang w:eastAsia="zh-CN"/>
        </w:rPr>
        <w:t>铸管部内路路口改造土建工程</w:t>
      </w:r>
      <w:r>
        <w:rPr>
          <w:rFonts w:hint="eastAsia" w:ascii="宋体" w:hAnsi="宋体"/>
          <w:color w:val="auto"/>
          <w:sz w:val="36"/>
          <w:szCs w:val="32"/>
          <w:lang w:val="en-US" w:eastAsia="zh-CN"/>
        </w:rPr>
        <w:t>项目</w:t>
      </w:r>
      <w:bookmarkEnd w:id="3"/>
    </w:p>
    <w:p>
      <w:pPr>
        <w:spacing w:before="156" w:beforeLines="50" w:after="156" w:afterLines="50" w:line="300" w:lineRule="auto"/>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18</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FF0000"/>
          <w:kern w:val="36"/>
          <w:lang w:eastAsia="zh-CN"/>
        </w:rPr>
        <w:t>铸管部内路路口改造土建工程</w:t>
      </w:r>
      <w:r>
        <w:rPr>
          <w:rFonts w:hint="eastAsia" w:ascii="宋体" w:hAnsi="宋体" w:cs="宋体"/>
          <w:color w:val="FF0000"/>
          <w:kern w:val="36"/>
          <w:lang w:val="en-US"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FF0000"/>
          <w:kern w:val="36"/>
          <w:lang w:eastAsia="zh-CN"/>
        </w:rPr>
        <w:t>铸管部内路路口改造土建工程</w:t>
      </w:r>
      <w:r>
        <w:rPr>
          <w:rFonts w:hint="eastAsia" w:ascii="宋体" w:hAnsi="宋体" w:cs="宋体"/>
          <w:color w:val="FF0000"/>
          <w:kern w:val="36"/>
          <w:lang w:val="en-US"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包含：路口混凝土破除，地面混凝土浇筑，钢筋制安，污水管铺设，花池挡墙制作等</w:t>
      </w:r>
      <w:r>
        <w:rPr>
          <w:rFonts w:hint="eastAsia" w:ascii="宋体" w:hAnsi="宋体"/>
          <w:color w:val="auto"/>
        </w:rPr>
        <w:t>图纸内全部工程量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2022-3-15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2021-4-14                                                    </w:t>
      </w:r>
    </w:p>
    <w:p>
      <w:pPr>
        <w:spacing w:line="360" w:lineRule="auto"/>
        <w:rPr>
          <w:rFonts w:ascii="宋体" w:hAnsi="宋体"/>
          <w:color w:val="auto"/>
        </w:rPr>
      </w:pPr>
      <w:r>
        <w:rPr>
          <w:rFonts w:hint="eastAsia" w:ascii="宋体" w:hAnsi="宋体"/>
          <w:color w:val="auto"/>
          <w:lang w:val="en-US" w:eastAsia="zh-CN"/>
        </w:rPr>
        <w:t>合同工期总日历天数 30 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钢材价格以2022年第1期芜湖市市场信息价为基准，芜湖市市场信息价没有的以合肥市市场信息价为基准，结算时若施工期间材料波动超过±5%据实调整钢材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13.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center"/>
        <w:rPr>
          <w:rFonts w:ascii="宋体" w:hAnsi="宋体"/>
          <w:b/>
          <w:bCs/>
          <w:sz w:val="36"/>
          <w:szCs w:val="36"/>
          <w:highlight w:val="none"/>
        </w:rPr>
      </w:pPr>
      <w:r>
        <w:rPr>
          <w:rFonts w:hint="eastAsia" w:ascii="宋体" w:hAnsi="宋体"/>
          <w:b/>
          <w:bCs/>
          <w:color w:val="auto"/>
          <w:sz w:val="21"/>
          <w:szCs w:val="21"/>
          <w:u w:val="none"/>
          <w:lang w:val="en-US" w:eastAsia="zh-CN"/>
        </w:rPr>
        <w:t xml:space="preserve">附件1                              </w:t>
      </w:r>
      <w:r>
        <w:rPr>
          <w:rFonts w:hint="default" w:ascii="宋体" w:hAnsi="宋体"/>
          <w:b/>
          <w:bCs/>
          <w:sz w:val="36"/>
          <w:szCs w:val="36"/>
          <w:highlight w:val="none"/>
          <w:u w:val="single"/>
          <w:lang w:eastAsia="zh-CN"/>
        </w:rPr>
        <w:t>铸管部内路路口改造土建工程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898"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06"/>
        <w:gridCol w:w="1452"/>
        <w:gridCol w:w="944"/>
        <w:gridCol w:w="933"/>
        <w:gridCol w:w="1023"/>
        <w:gridCol w:w="97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806"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5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1"/>
                <w:szCs w:val="21"/>
                <w:highlight w:val="none"/>
                <w:u w:val="none"/>
                <w:lang w:val="en-US" w:eastAsia="zh-CN" w:bidi="ar"/>
              </w:rPr>
              <w:t>分项名称</w:t>
            </w:r>
          </w:p>
        </w:tc>
        <w:tc>
          <w:tcPr>
            <w:tcW w:w="944" w:type="dxa"/>
            <w:tcBorders>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图号</w:t>
            </w:r>
          </w:p>
        </w:tc>
        <w:tc>
          <w:tcPr>
            <w:tcW w:w="93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02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1"/>
                <w:szCs w:val="21"/>
                <w:highlight w:val="none"/>
                <w:u w:val="none"/>
                <w:lang w:val="en-US" w:eastAsia="zh-CN" w:bidi="ar"/>
              </w:rPr>
              <w:t>暂估工程量</w:t>
            </w:r>
          </w:p>
        </w:tc>
        <w:tc>
          <w:tcPr>
            <w:tcW w:w="9730"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45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1"/>
                <w:szCs w:val="21"/>
                <w:highlight w:val="none"/>
                <w:u w:val="none"/>
                <w:lang w:val="en-US" w:eastAsia="zh-CN" w:bidi="ar"/>
              </w:rPr>
              <w:t>钢筋砼破除</w:t>
            </w:r>
          </w:p>
        </w:tc>
        <w:tc>
          <w:tcPr>
            <w:tcW w:w="944"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1"/>
                <w:szCs w:val="21"/>
                <w:highlight w:val="none"/>
                <w:u w:val="none"/>
                <w:lang w:val="en-US" w:eastAsia="zh-CN" w:bidi="ar"/>
              </w:rPr>
              <w:t>21120263.01J01</w:t>
            </w:r>
          </w:p>
        </w:tc>
        <w:tc>
          <w:tcPr>
            <w:tcW w:w="93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02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973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1"/>
                <w:szCs w:val="21"/>
                <w:highlight w:val="none"/>
                <w:u w:val="none"/>
                <w:lang w:val="en-US" w:eastAsia="zh-CN" w:bidi="ar"/>
              </w:rPr>
              <w:t>拦标价：200元/m3。包括切缝、原道路钢筋砼破除、钢筋切割、分拣、送至指定位置等涉及的全部工序及人工费、机械费、材料费、措施费、不可竞争费、税金、水电费等全部费用。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4"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渣土挖运</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m3</w:t>
            </w:r>
          </w:p>
        </w:tc>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87</w:t>
            </w:r>
          </w:p>
        </w:tc>
        <w:tc>
          <w:tcPr>
            <w:tcW w:w="9730"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拦标价：48元/m3。包括破除的砼块、原垫层、土方装车、外运（5km）、路槽清理、压实等涉及的全部工序及人工费、机械费、材料费、措施费、不可竞争费、税金、水电费等全部费用。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3"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碎石垫层</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m3</w:t>
            </w:r>
          </w:p>
        </w:tc>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37</w:t>
            </w:r>
          </w:p>
        </w:tc>
        <w:tc>
          <w:tcPr>
            <w:tcW w:w="9730"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拦标价：410元/m3。包括装车、运输、铺设、平整、夯实等涉及的全部工序及人工费、机械费、材料费、措施费、不可竞争费、税金、水电费等全部费用。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4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1"/>
                <w:szCs w:val="21"/>
                <w:highlight w:val="none"/>
                <w:u w:val="none"/>
                <w:lang w:val="en-US" w:eastAsia="zh-CN" w:bidi="ar"/>
              </w:rPr>
              <w:t>粗砂隔离层</w:t>
            </w:r>
          </w:p>
        </w:tc>
        <w:tc>
          <w:tcPr>
            <w:tcW w:w="94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0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73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拦标价：440元/m3。包括装车、运输、铺设、平整、夯实等涉及的全部工序及人工费、机械费、材料费、措施费、不可竞争费、税金、水电费等全部费用。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3"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4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1"/>
                <w:szCs w:val="21"/>
                <w:highlight w:val="none"/>
                <w:u w:val="none"/>
                <w:lang w:val="en-US" w:eastAsia="zh-CN" w:bidi="ar"/>
              </w:rPr>
              <w:t>砼浇筑</w:t>
            </w:r>
          </w:p>
        </w:tc>
        <w:tc>
          <w:tcPr>
            <w:tcW w:w="94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0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55</w:t>
            </w:r>
          </w:p>
        </w:tc>
        <w:tc>
          <w:tcPr>
            <w:tcW w:w="973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1"/>
                <w:szCs w:val="21"/>
                <w:highlight w:val="none"/>
                <w:u w:val="none"/>
                <w:lang w:val="en-US" w:eastAsia="zh-CN" w:bidi="ar"/>
              </w:rPr>
              <w:t>拦标价：1000元/m3。包括卸车、运输、倒运、支模、浇筑、养生、伸缩缝施工、砼面层拉毛、原地面凿毛等涉及的全部工序及人工费、机械费、材料费、措施费、不可竞争费、税金、水电费等全部费用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2"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4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钢筋制安</w:t>
            </w:r>
          </w:p>
        </w:tc>
        <w:tc>
          <w:tcPr>
            <w:tcW w:w="94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t</w:t>
            </w:r>
          </w:p>
        </w:tc>
        <w:tc>
          <w:tcPr>
            <w:tcW w:w="10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973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拦标价：1600元/t。包括卸车、运输、倒运、制作、安装等涉及的全部工序及人工费、机械费、材料费(不含钢筋材料费)、措施费、不可竞争费、税金、水电费等全部费用。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14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砖砌筑</w:t>
            </w:r>
          </w:p>
        </w:tc>
        <w:tc>
          <w:tcPr>
            <w:tcW w:w="94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m3</w:t>
            </w:r>
          </w:p>
        </w:tc>
        <w:tc>
          <w:tcPr>
            <w:tcW w:w="10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3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拦标价：860元/m3。包括搅拌调、运、铺砂浆，运砖，砌砖，脚手架等涉及的全部工序及人工费、机械费、材料费、措施费、不可竞争费、税金、水电费等全部费用</w:t>
            </w:r>
            <w:r>
              <w:rPr>
                <w:rFonts w:hint="eastAsia" w:ascii="宋体" w:hAnsi="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4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抹灰</w:t>
            </w:r>
          </w:p>
        </w:tc>
        <w:tc>
          <w:tcPr>
            <w:tcW w:w="94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10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973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拦标价：82元/m2。包括墙面、柱面、地面砂浆抹灰，包括清理、修补、湿润基础表面、分层抹灰找平、刷浆、洒水湿润、罩面压光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14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优惠率(不包含材料费)</w:t>
            </w:r>
          </w:p>
        </w:tc>
        <w:tc>
          <w:tcPr>
            <w:tcW w:w="94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10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暂估15000元</w:t>
            </w:r>
          </w:p>
        </w:tc>
        <w:tc>
          <w:tcPr>
            <w:tcW w:w="973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highlight w:val="none"/>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6192C"/>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5D2007E"/>
    <w:rsid w:val="1A33768E"/>
    <w:rsid w:val="1B0616D0"/>
    <w:rsid w:val="1C7E1688"/>
    <w:rsid w:val="1C8160E7"/>
    <w:rsid w:val="1CAB7BE0"/>
    <w:rsid w:val="1DC136C9"/>
    <w:rsid w:val="202F3A4D"/>
    <w:rsid w:val="209B4FA7"/>
    <w:rsid w:val="214D2E1E"/>
    <w:rsid w:val="21D2437C"/>
    <w:rsid w:val="21F73AF2"/>
    <w:rsid w:val="23883F50"/>
    <w:rsid w:val="24C93CD8"/>
    <w:rsid w:val="24E835CF"/>
    <w:rsid w:val="251B0931"/>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549187D"/>
    <w:rsid w:val="4588524B"/>
    <w:rsid w:val="467B56CD"/>
    <w:rsid w:val="47807B49"/>
    <w:rsid w:val="4786146B"/>
    <w:rsid w:val="49806F97"/>
    <w:rsid w:val="4A1D777A"/>
    <w:rsid w:val="4B2C6678"/>
    <w:rsid w:val="4BEB70CE"/>
    <w:rsid w:val="4C2439BA"/>
    <w:rsid w:val="4C6D4D7D"/>
    <w:rsid w:val="4C6F1F1E"/>
    <w:rsid w:val="4EF83610"/>
    <w:rsid w:val="4FC1072C"/>
    <w:rsid w:val="507448EE"/>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336AFB"/>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2022-02-18T07:59:52Z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