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隶书" w:hAnsi="宋体" w:eastAsia="隶书"/>
          <w:color w:val="000000"/>
          <w:sz w:val="36"/>
        </w:rPr>
      </w:pPr>
      <w:r>
        <w:rPr>
          <w:rFonts w:hint="eastAsia" w:ascii="隶书" w:hAnsi="宋体" w:eastAsia="隶书"/>
          <w:color w:val="000000"/>
          <w:sz w:val="36"/>
        </w:rPr>
        <w:t>项 目 承 揽 招</w:t>
      </w:r>
      <w:r>
        <w:rPr>
          <w:rFonts w:ascii="隶书" w:hAnsi="宋体" w:eastAsia="隶书"/>
          <w:color w:val="000000"/>
          <w:sz w:val="36"/>
        </w:rPr>
        <w:t xml:space="preserve"> 标 </w:t>
      </w:r>
      <w:r>
        <w:rPr>
          <w:rFonts w:hint="eastAsia" w:ascii="隶书" w:hAnsi="宋体" w:eastAsia="隶书"/>
          <w:color w:val="000000"/>
          <w:sz w:val="36"/>
        </w:rPr>
        <w:t>公 告</w:t>
      </w:r>
    </w:p>
    <w:p>
      <w:pPr>
        <w:spacing w:line="300" w:lineRule="auto"/>
        <w:jc w:val="center"/>
        <w:rPr>
          <w:rFonts w:ascii="宋体" w:hAnsi="宋体"/>
          <w:color w:val="FF0000"/>
        </w:rPr>
      </w:pPr>
      <w:r>
        <w:rPr>
          <w:rFonts w:hint="eastAsia" w:ascii="宋体" w:hAnsi="宋体"/>
          <w:color w:val="000000"/>
        </w:rPr>
        <w:t>日</w:t>
      </w:r>
      <w:r>
        <w:rPr>
          <w:rFonts w:ascii="宋体" w:hAnsi="宋体"/>
          <w:color w:val="000000"/>
        </w:rPr>
        <w:t xml:space="preserve">  期：</w:t>
      </w:r>
      <w:r>
        <w:rPr>
          <w:rFonts w:hint="eastAsia" w:ascii="宋体" w:hAnsi="宋体"/>
          <w:color w:val="FF0000"/>
          <w:u w:val="single"/>
        </w:rPr>
        <w:t>201</w:t>
      </w:r>
      <w:r>
        <w:rPr>
          <w:rFonts w:hint="eastAsia" w:ascii="宋体" w:hAnsi="宋体"/>
          <w:color w:val="FF0000"/>
          <w:u w:val="single"/>
          <w:lang w:val="en-US" w:eastAsia="zh-CN"/>
        </w:rPr>
        <w:t>9</w:t>
      </w:r>
      <w:r>
        <w:rPr>
          <w:rFonts w:ascii="宋体" w:hAnsi="宋体"/>
          <w:color w:val="FF0000"/>
        </w:rPr>
        <w:t>年</w:t>
      </w:r>
      <w:r>
        <w:rPr>
          <w:rFonts w:hint="eastAsia" w:ascii="宋体" w:hAnsi="宋体"/>
          <w:color w:val="FF0000"/>
          <w:u w:val="single"/>
          <w:lang w:val="en-US" w:eastAsia="zh-CN"/>
        </w:rPr>
        <w:t>05</w:t>
      </w:r>
      <w:r>
        <w:rPr>
          <w:rFonts w:ascii="宋体" w:hAnsi="宋体"/>
          <w:color w:val="FF0000"/>
        </w:rPr>
        <w:t>月</w:t>
      </w:r>
      <w:r>
        <w:rPr>
          <w:rFonts w:hint="eastAsia" w:ascii="宋体" w:hAnsi="宋体"/>
          <w:color w:val="FF0000"/>
          <w:lang w:val="en-US" w:eastAsia="zh-CN"/>
        </w:rPr>
        <w:t>2</w:t>
      </w:r>
      <w:r>
        <w:rPr>
          <w:rFonts w:hint="eastAsia" w:ascii="宋体" w:hAnsi="宋体"/>
          <w:color w:val="FF0000"/>
          <w:u w:val="single"/>
          <w:lang w:val="en-US" w:eastAsia="zh-CN"/>
        </w:rPr>
        <w:t>4</w:t>
      </w:r>
      <w:r>
        <w:rPr>
          <w:rFonts w:ascii="宋体" w:hAnsi="宋体"/>
          <w:color w:val="FF0000"/>
        </w:rPr>
        <w:t>日</w:t>
      </w:r>
    </w:p>
    <w:p>
      <w:pPr>
        <w:spacing w:line="300" w:lineRule="auto"/>
        <w:jc w:val="center"/>
        <w:rPr>
          <w:rFonts w:hint="default" w:ascii="宋体" w:hAnsi="宋体"/>
          <w:color w:val="000000"/>
          <w:lang w:val="en-US"/>
        </w:rPr>
      </w:pPr>
      <w:r>
        <w:rPr>
          <w:rFonts w:hint="eastAsia" w:ascii="宋体" w:hAnsi="宋体"/>
          <w:color w:val="000000"/>
        </w:rPr>
        <w:t>招标号：</w:t>
      </w:r>
      <w:r>
        <w:rPr>
          <w:rFonts w:hint="eastAsia" w:ascii="宋体" w:hAnsi="宋体"/>
          <w:color w:val="FF0000"/>
          <w:u w:val="single"/>
          <w:lang w:val="en-US" w:eastAsia="zh-CN"/>
        </w:rPr>
        <w:t>LWZG201905031GYFLDY</w:t>
      </w:r>
    </w:p>
    <w:p>
      <w:pPr>
        <w:spacing w:line="240" w:lineRule="auto"/>
        <w:ind w:left="-619" w:leftChars="-295" w:right="-733" w:rightChars="-349" w:firstLine="420" w:firstLineChars="200"/>
        <w:jc w:val="left"/>
        <w:rPr>
          <w:rFonts w:hint="eastAsia" w:ascii="宋体" w:hAnsi="宋体" w:cs="宋体"/>
          <w:color w:val="000000"/>
          <w:sz w:val="21"/>
          <w:szCs w:val="21"/>
        </w:rPr>
      </w:pPr>
      <w:r>
        <w:rPr>
          <w:rFonts w:hint="eastAsia" w:ascii="宋体" w:hAnsi="宋体" w:cs="宋体"/>
          <w:color w:val="000000"/>
          <w:sz w:val="21"/>
          <w:szCs w:val="21"/>
        </w:rPr>
        <w:t>根据我公司生产经营需要，现对</w:t>
      </w:r>
      <w:r>
        <w:rPr>
          <w:rFonts w:hint="eastAsia" w:ascii="宋体" w:hAnsi="宋体" w:cs="宋体"/>
          <w:color w:val="FF0000"/>
          <w:sz w:val="21"/>
          <w:szCs w:val="21"/>
          <w:u w:val="single"/>
          <w:lang w:eastAsia="zh-CN"/>
        </w:rPr>
        <w:t>铸管部工业废料厂内倒运业务承揽</w:t>
      </w:r>
      <w:r>
        <w:rPr>
          <w:rFonts w:hint="eastAsia" w:ascii="宋体" w:hAnsi="宋体" w:cs="宋体"/>
          <w:color w:val="000000"/>
          <w:sz w:val="21"/>
          <w:szCs w:val="21"/>
        </w:rPr>
        <w:t>实施公开招标。欢迎有相关能力的企业前来投标，来时请携带正规标书，标书内容为一正一副，必须保证报价单独密封。</w:t>
      </w:r>
    </w:p>
    <w:p>
      <w:pPr>
        <w:spacing w:line="240" w:lineRule="auto"/>
        <w:ind w:left="-619" w:leftChars="-295" w:right="-733" w:rightChars="-349" w:firstLine="420" w:firstLineChars="200"/>
        <w:jc w:val="left"/>
        <w:rPr>
          <w:rFonts w:hint="eastAsia" w:ascii="宋体" w:hAnsi="宋体" w:cs="宋体" w:eastAsiaTheme="minorEastAsia"/>
          <w:color w:val="000000"/>
          <w:sz w:val="21"/>
          <w:szCs w:val="21"/>
          <w:lang w:val="en-US" w:eastAsia="zh-CN"/>
        </w:rPr>
      </w:pPr>
      <w:r>
        <w:rPr>
          <w:rFonts w:hint="eastAsia" w:ascii="宋体" w:hAnsi="宋体" w:cs="宋体"/>
          <w:color w:val="000000"/>
          <w:sz w:val="21"/>
          <w:szCs w:val="21"/>
          <w:lang w:val="en-US" w:eastAsia="zh-CN"/>
        </w:rPr>
        <w:t>项目简介：</w:t>
      </w:r>
    </w:p>
    <w:tbl>
      <w:tblPr>
        <w:tblStyle w:val="5"/>
        <w:tblpPr w:leftFromText="180" w:rightFromText="180" w:vertAnchor="text" w:horzAnchor="page" w:tblpX="1463" w:tblpY="454"/>
        <w:tblOverlap w:val="never"/>
        <w:tblW w:w="9680" w:type="dxa"/>
        <w:tblInd w:w="0" w:type="dxa"/>
        <w:tblLayout w:type="fixed"/>
        <w:tblCellMar>
          <w:top w:w="0" w:type="dxa"/>
          <w:left w:w="108" w:type="dxa"/>
          <w:bottom w:w="0" w:type="dxa"/>
          <w:right w:w="108" w:type="dxa"/>
        </w:tblCellMar>
      </w:tblPr>
      <w:tblGrid>
        <w:gridCol w:w="1361"/>
        <w:gridCol w:w="6303"/>
        <w:gridCol w:w="2016"/>
      </w:tblGrid>
      <w:tr>
        <w:tblPrEx>
          <w:tblLayout w:type="fixed"/>
          <w:tblCellMar>
            <w:top w:w="0" w:type="dxa"/>
            <w:left w:w="108" w:type="dxa"/>
            <w:bottom w:w="0" w:type="dxa"/>
            <w:right w:w="108" w:type="dxa"/>
          </w:tblCellMar>
        </w:tblPrEx>
        <w:trPr>
          <w:trHeight w:val="337" w:hRule="atLeast"/>
        </w:trPr>
        <w:tc>
          <w:tcPr>
            <w:tcW w:w="1361" w:type="dxa"/>
            <w:tcBorders>
              <w:top w:val="single" w:color="auto" w:sz="8" w:space="0"/>
              <w:left w:val="single" w:color="auto" w:sz="8" w:space="0"/>
              <w:bottom w:val="single" w:color="auto" w:sz="8" w:space="0"/>
              <w:right w:val="single" w:color="auto" w:sz="8" w:space="0"/>
            </w:tcBorders>
            <w:noWrap w:val="0"/>
            <w:vAlign w:val="bottom"/>
          </w:tcPr>
          <w:p>
            <w:pPr>
              <w:jc w:val="center"/>
              <w:rPr>
                <w:rFonts w:ascii="宋体" w:hAnsi="宋体" w:cs="宋体"/>
                <w:kern w:val="0"/>
                <w:szCs w:val="21"/>
              </w:rPr>
            </w:pPr>
            <w:r>
              <w:rPr>
                <w:rFonts w:hint="eastAsia" w:ascii="宋体" w:hAnsi="宋体" w:cs="宋体"/>
                <w:kern w:val="0"/>
                <w:szCs w:val="21"/>
              </w:rPr>
              <w:t>序号</w:t>
            </w:r>
          </w:p>
        </w:tc>
        <w:tc>
          <w:tcPr>
            <w:tcW w:w="6303" w:type="dxa"/>
            <w:tcBorders>
              <w:top w:val="single" w:color="auto" w:sz="8" w:space="0"/>
              <w:left w:val="nil"/>
              <w:bottom w:val="single" w:color="auto" w:sz="8" w:space="0"/>
              <w:right w:val="single" w:color="auto" w:sz="8" w:space="0"/>
            </w:tcBorders>
            <w:noWrap w:val="0"/>
            <w:vAlign w:val="bottom"/>
          </w:tcPr>
          <w:p>
            <w:pPr>
              <w:jc w:val="center"/>
              <w:rPr>
                <w:rFonts w:ascii="宋体" w:hAnsi="宋体" w:cs="宋体"/>
                <w:kern w:val="0"/>
                <w:szCs w:val="21"/>
              </w:rPr>
            </w:pPr>
            <w:r>
              <w:rPr>
                <w:rFonts w:hint="eastAsia" w:ascii="宋体" w:hAnsi="宋体" w:cs="宋体"/>
                <w:kern w:val="0"/>
                <w:szCs w:val="21"/>
              </w:rPr>
              <w:t>承揽项目</w:t>
            </w:r>
          </w:p>
        </w:tc>
        <w:tc>
          <w:tcPr>
            <w:tcW w:w="2016" w:type="dxa"/>
            <w:tcBorders>
              <w:top w:val="single" w:color="auto" w:sz="8" w:space="0"/>
              <w:left w:val="nil"/>
              <w:bottom w:val="single" w:color="auto" w:sz="8" w:space="0"/>
              <w:right w:val="single" w:color="auto" w:sz="8" w:space="0"/>
            </w:tcBorders>
            <w:noWrap w:val="0"/>
            <w:vAlign w:val="bottom"/>
          </w:tcPr>
          <w:p>
            <w:pPr>
              <w:jc w:val="center"/>
              <w:rPr>
                <w:rFonts w:ascii="宋体" w:hAnsi="宋体" w:cs="宋体"/>
                <w:kern w:val="0"/>
                <w:szCs w:val="21"/>
              </w:rPr>
            </w:pPr>
            <w:r>
              <w:rPr>
                <w:rFonts w:hint="eastAsia" w:ascii="宋体" w:hAnsi="宋体" w:cs="宋体"/>
                <w:kern w:val="0"/>
                <w:szCs w:val="21"/>
              </w:rPr>
              <w:t>承揽能力要求</w:t>
            </w:r>
          </w:p>
        </w:tc>
      </w:tr>
      <w:tr>
        <w:tblPrEx>
          <w:tblLayout w:type="fixed"/>
          <w:tblCellMar>
            <w:top w:w="0" w:type="dxa"/>
            <w:left w:w="108" w:type="dxa"/>
            <w:bottom w:w="0" w:type="dxa"/>
            <w:right w:w="108" w:type="dxa"/>
          </w:tblCellMar>
        </w:tblPrEx>
        <w:trPr>
          <w:trHeight w:val="582" w:hRule="atLeast"/>
        </w:trPr>
        <w:tc>
          <w:tcPr>
            <w:tcW w:w="1361" w:type="dxa"/>
            <w:tcBorders>
              <w:top w:val="nil"/>
              <w:left w:val="single" w:color="auto" w:sz="8" w:space="0"/>
              <w:bottom w:val="single" w:color="auto" w:sz="8" w:space="0"/>
              <w:right w:val="single" w:color="auto" w:sz="8" w:space="0"/>
            </w:tcBorders>
            <w:noWrap w:val="0"/>
            <w:vAlign w:val="center"/>
          </w:tcPr>
          <w:p>
            <w:pPr>
              <w:jc w:val="center"/>
              <w:rPr>
                <w:rFonts w:ascii="宋体" w:hAnsi="宋体" w:cs="宋体"/>
                <w:kern w:val="0"/>
                <w:szCs w:val="21"/>
              </w:rPr>
            </w:pPr>
            <w:r>
              <w:rPr>
                <w:rFonts w:hint="eastAsia" w:ascii="宋体" w:hAnsi="宋体" w:cs="宋体"/>
                <w:kern w:val="0"/>
                <w:szCs w:val="21"/>
              </w:rPr>
              <w:t>1</w:t>
            </w:r>
          </w:p>
        </w:tc>
        <w:tc>
          <w:tcPr>
            <w:tcW w:w="6303" w:type="dxa"/>
            <w:tcBorders>
              <w:top w:val="nil"/>
              <w:left w:val="nil"/>
              <w:bottom w:val="single" w:color="auto" w:sz="8" w:space="0"/>
              <w:right w:val="single" w:color="auto" w:sz="8"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废水泥块、废水泥浆、废水泥沙、废涂料块等不含铁工业废料</w:t>
            </w:r>
          </w:p>
        </w:tc>
        <w:tc>
          <w:tcPr>
            <w:tcW w:w="2016" w:type="dxa"/>
            <w:tcBorders>
              <w:top w:val="nil"/>
              <w:left w:val="nil"/>
              <w:bottom w:val="single" w:color="auto" w:sz="8" w:space="0"/>
              <w:right w:val="single" w:color="auto" w:sz="8" w:space="0"/>
            </w:tcBorders>
            <w:noWrap w:val="0"/>
            <w:vAlign w:val="center"/>
          </w:tcPr>
          <w:p>
            <w:pPr>
              <w:jc w:val="center"/>
              <w:rPr>
                <w:rFonts w:hint="eastAsia"/>
                <w:kern w:val="0"/>
                <w:sz w:val="24"/>
                <w:szCs w:val="24"/>
              </w:rPr>
            </w:pPr>
            <w:r>
              <w:rPr>
                <w:rFonts w:hint="eastAsia"/>
                <w:kern w:val="0"/>
                <w:sz w:val="24"/>
                <w:szCs w:val="24"/>
              </w:rPr>
              <w:t>6:00-19:00</w:t>
            </w:r>
          </w:p>
        </w:tc>
      </w:tr>
    </w:tbl>
    <w:p>
      <w:pPr>
        <w:spacing w:line="240" w:lineRule="auto"/>
        <w:ind w:left="-619" w:leftChars="-295" w:right="-733" w:rightChars="-349" w:firstLine="420" w:firstLineChars="200"/>
        <w:jc w:val="left"/>
        <w:rPr>
          <w:rFonts w:hint="eastAsia" w:ascii="宋体" w:hAnsi="宋体" w:cs="宋体"/>
          <w:sz w:val="21"/>
          <w:szCs w:val="21"/>
        </w:rPr>
      </w:pPr>
      <w:r>
        <w:rPr>
          <w:rFonts w:hint="eastAsia" w:ascii="宋体" w:hAnsi="宋体" w:cs="宋体"/>
          <w:color w:val="000000"/>
          <w:sz w:val="21"/>
          <w:szCs w:val="21"/>
          <w:lang w:val="en-US" w:eastAsia="zh-CN"/>
        </w:rPr>
        <w:t>根据我公司生产经营需要，现对铸管生产过程中产生的工业废料包括废水泥块、废水泥浆、废水泥沙、废涂料块等不含铁工业废料厂内倒运实施公开招标。</w:t>
      </w: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sz w:val="21"/>
          <w:szCs w:val="21"/>
        </w:rPr>
        <w:t>报价方式参考附表（可修改）。</w:t>
      </w:r>
    </w:p>
    <w:p>
      <w:pPr>
        <w:pStyle w:val="8"/>
        <w:snapToGrid w:val="0"/>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lang w:val="en-US" w:eastAsia="zh-CN"/>
        </w:rPr>
        <w:t xml:space="preserve">    </w:t>
      </w:r>
      <w:r>
        <w:rPr>
          <w:rFonts w:hint="eastAsia" w:ascii="宋体" w:hAnsi="宋体" w:cs="宋体"/>
          <w:b/>
          <w:color w:val="000000"/>
          <w:sz w:val="21"/>
          <w:szCs w:val="21"/>
        </w:rPr>
        <w:t>凡有兴趣的合格投标人，可与技术咨询人联系（</w:t>
      </w:r>
      <w:r>
        <w:rPr>
          <w:rFonts w:hint="eastAsia" w:ascii="宋体" w:hAnsi="宋体" w:cs="宋体"/>
          <w:b/>
          <w:color w:val="000000"/>
          <w:sz w:val="21"/>
          <w:szCs w:val="21"/>
          <w:lang w:val="en-US" w:eastAsia="zh-CN"/>
        </w:rPr>
        <w:t>王玉敬</w:t>
      </w:r>
      <w:r>
        <w:rPr>
          <w:rFonts w:hint="eastAsia" w:ascii="宋体" w:hAnsi="宋体" w:cs="宋体"/>
          <w:b/>
          <w:color w:val="000000"/>
          <w:sz w:val="21"/>
          <w:szCs w:val="21"/>
          <w:u w:val="single"/>
        </w:rPr>
        <w:t xml:space="preserve"> </w:t>
      </w:r>
      <w:r>
        <w:rPr>
          <w:rFonts w:hint="eastAsia" w:ascii="宋体" w:hAnsi="宋体" w:cs="宋体"/>
          <w:b/>
          <w:color w:val="000000"/>
          <w:sz w:val="21"/>
          <w:szCs w:val="21"/>
          <w:u w:val="single"/>
          <w:lang w:val="en-US" w:eastAsia="zh-CN"/>
        </w:rPr>
        <w:t>18955380956</w:t>
      </w:r>
      <w:r>
        <w:rPr>
          <w:rFonts w:hint="eastAsia" w:ascii="宋体" w:hAnsi="宋体" w:cs="宋体"/>
          <w:b/>
          <w:color w:val="000000"/>
          <w:sz w:val="21"/>
          <w:szCs w:val="21"/>
          <w:lang w:eastAsia="zh-CN"/>
        </w:rPr>
        <w:t>，</w:t>
      </w:r>
      <w:r>
        <w:rPr>
          <w:rFonts w:hint="eastAsia" w:ascii="宋体" w:hAnsi="宋体" w:cs="宋体"/>
          <w:b/>
          <w:color w:val="000000"/>
          <w:sz w:val="21"/>
          <w:szCs w:val="21"/>
        </w:rPr>
        <w:t>到我公司现场勘察及交流</w:t>
      </w:r>
      <w:r>
        <w:rPr>
          <w:rFonts w:hint="eastAsia" w:ascii="宋体" w:hAnsi="宋体" w:cs="宋体"/>
          <w:b/>
          <w:color w:val="000000"/>
          <w:sz w:val="21"/>
          <w:szCs w:val="21"/>
          <w:lang w:eastAsia="zh-CN"/>
        </w:rPr>
        <w:t>。</w:t>
      </w:r>
    </w:p>
    <w:p>
      <w:pPr>
        <w:spacing w:line="240" w:lineRule="auto"/>
        <w:ind w:left="-619" w:leftChars="-295" w:right="-733" w:rightChars="-349" w:firstLine="420" w:firstLineChars="200"/>
        <w:rPr>
          <w:rFonts w:hint="eastAsia" w:ascii="宋体" w:hAnsi="宋体" w:cs="宋体"/>
          <w:b/>
          <w:color w:val="000000"/>
          <w:sz w:val="21"/>
          <w:szCs w:val="21"/>
        </w:rPr>
      </w:pPr>
      <w:r>
        <w:rPr>
          <w:rFonts w:hint="eastAsia" w:ascii="宋体" w:hAnsi="宋体" w:cs="宋体"/>
          <w:color w:val="000000"/>
          <w:sz w:val="21"/>
          <w:szCs w:val="21"/>
        </w:rPr>
        <w:t>本次招投标日期定于</w:t>
      </w:r>
      <w:r>
        <w:rPr>
          <w:rFonts w:hint="eastAsia" w:ascii="宋体" w:hAnsi="宋体" w:cs="宋体"/>
          <w:b/>
          <w:color w:val="FF0000"/>
          <w:sz w:val="21"/>
          <w:szCs w:val="21"/>
          <w:u w:val="single"/>
        </w:rPr>
        <w:t>201</w:t>
      </w:r>
      <w:r>
        <w:rPr>
          <w:rFonts w:hint="eastAsia" w:ascii="宋体" w:hAnsi="宋体" w:cs="宋体"/>
          <w:b/>
          <w:color w:val="FF0000"/>
          <w:sz w:val="21"/>
          <w:szCs w:val="21"/>
          <w:u w:val="single"/>
          <w:lang w:val="en-US" w:eastAsia="zh-CN"/>
        </w:rPr>
        <w:t>9</w:t>
      </w:r>
      <w:r>
        <w:rPr>
          <w:rFonts w:hint="eastAsia" w:ascii="宋体" w:hAnsi="宋体" w:cs="宋体"/>
          <w:b/>
          <w:color w:val="FF0000"/>
          <w:sz w:val="21"/>
          <w:szCs w:val="21"/>
          <w:u w:val="single"/>
        </w:rPr>
        <w:t>年</w:t>
      </w:r>
      <w:r>
        <w:rPr>
          <w:rFonts w:hint="eastAsia" w:ascii="宋体" w:hAnsi="宋体" w:cs="宋体"/>
          <w:b/>
          <w:color w:val="FF0000"/>
          <w:sz w:val="21"/>
          <w:szCs w:val="21"/>
          <w:u w:val="single"/>
          <w:lang w:val="en-US" w:eastAsia="zh-CN"/>
        </w:rPr>
        <w:t>06</w:t>
      </w:r>
      <w:r>
        <w:rPr>
          <w:rFonts w:hint="eastAsia" w:ascii="宋体" w:hAnsi="宋体" w:cs="宋体"/>
          <w:b/>
          <w:color w:val="FF0000"/>
          <w:sz w:val="21"/>
          <w:szCs w:val="21"/>
          <w:u w:val="single"/>
        </w:rPr>
        <w:t>月</w:t>
      </w:r>
      <w:r>
        <w:rPr>
          <w:rFonts w:hint="eastAsia" w:ascii="宋体" w:hAnsi="宋体" w:cs="宋体"/>
          <w:b/>
          <w:color w:val="FF0000"/>
          <w:sz w:val="21"/>
          <w:szCs w:val="21"/>
          <w:u w:val="single"/>
          <w:lang w:val="en-US" w:eastAsia="zh-CN"/>
        </w:rPr>
        <w:t>3</w:t>
      </w:r>
      <w:r>
        <w:rPr>
          <w:rFonts w:hint="eastAsia" w:ascii="宋体" w:hAnsi="宋体" w:cs="宋体"/>
          <w:b/>
          <w:color w:val="FF0000"/>
          <w:sz w:val="21"/>
          <w:szCs w:val="21"/>
          <w:u w:val="single"/>
        </w:rPr>
        <w:t xml:space="preserve">日 </w:t>
      </w:r>
      <w:r>
        <w:rPr>
          <w:rFonts w:hint="eastAsia" w:ascii="宋体" w:hAnsi="宋体" w:cs="宋体"/>
          <w:b/>
          <w:color w:val="FF0000"/>
          <w:sz w:val="21"/>
          <w:szCs w:val="21"/>
          <w:u w:val="single"/>
          <w:lang w:eastAsia="zh-CN"/>
        </w:rPr>
        <w:t>，下午</w:t>
      </w:r>
      <w:r>
        <w:rPr>
          <w:rFonts w:hint="eastAsia" w:ascii="宋体" w:hAnsi="宋体" w:cs="宋体"/>
          <w:b/>
          <w:color w:val="FF0000"/>
          <w:sz w:val="21"/>
          <w:szCs w:val="21"/>
          <w:u w:val="single"/>
          <w:lang w:val="en-US" w:eastAsia="zh-CN"/>
        </w:rPr>
        <w:t>2:00</w:t>
      </w:r>
      <w:r>
        <w:rPr>
          <w:rFonts w:hint="eastAsia" w:ascii="宋体" w:hAnsi="宋体" w:cs="宋体"/>
          <w:b/>
          <w:color w:val="FF0000"/>
          <w:sz w:val="21"/>
          <w:szCs w:val="21"/>
          <w:u w:val="single"/>
        </w:rPr>
        <w:t xml:space="preserve"> 开标</w:t>
      </w:r>
      <w:r>
        <w:rPr>
          <w:rFonts w:hint="eastAsia" w:ascii="宋体" w:hAnsi="宋体" w:cs="宋体"/>
          <w:b/>
          <w:color w:val="000000"/>
          <w:sz w:val="21"/>
          <w:szCs w:val="21"/>
        </w:rPr>
        <w:t>，请通过资格审查的单位派代表参加。报名（含资格审查）截止时间</w:t>
      </w:r>
      <w:r>
        <w:rPr>
          <w:rFonts w:hint="eastAsia" w:ascii="宋体" w:hAnsi="宋体" w:cs="宋体"/>
          <w:b/>
          <w:color w:val="FF0000"/>
          <w:sz w:val="21"/>
          <w:szCs w:val="21"/>
        </w:rPr>
        <w:t>为</w:t>
      </w:r>
      <w:r>
        <w:rPr>
          <w:rFonts w:hint="eastAsia" w:ascii="宋体" w:hAnsi="宋体" w:cs="宋体"/>
          <w:b/>
          <w:color w:val="FF0000"/>
          <w:sz w:val="21"/>
          <w:szCs w:val="21"/>
          <w:u w:val="single"/>
        </w:rPr>
        <w:t>201</w:t>
      </w:r>
      <w:r>
        <w:rPr>
          <w:rFonts w:hint="eastAsia" w:ascii="宋体" w:hAnsi="宋体" w:cs="宋体"/>
          <w:b/>
          <w:color w:val="FF0000"/>
          <w:sz w:val="21"/>
          <w:szCs w:val="21"/>
          <w:u w:val="single"/>
          <w:lang w:val="en-US" w:eastAsia="zh-CN"/>
        </w:rPr>
        <w:t>9</w:t>
      </w:r>
      <w:r>
        <w:rPr>
          <w:rFonts w:hint="eastAsia" w:ascii="宋体" w:hAnsi="宋体" w:cs="宋体"/>
          <w:b/>
          <w:color w:val="FF0000"/>
          <w:sz w:val="21"/>
          <w:szCs w:val="21"/>
          <w:u w:val="single"/>
        </w:rPr>
        <w:t xml:space="preserve">年 </w:t>
      </w:r>
      <w:r>
        <w:rPr>
          <w:rFonts w:hint="eastAsia" w:ascii="宋体" w:hAnsi="宋体" w:cs="宋体"/>
          <w:b/>
          <w:color w:val="FF0000"/>
          <w:sz w:val="21"/>
          <w:szCs w:val="21"/>
          <w:u w:val="single"/>
          <w:lang w:val="en-US" w:eastAsia="zh-CN"/>
        </w:rPr>
        <w:t>05</w:t>
      </w:r>
      <w:r>
        <w:rPr>
          <w:rFonts w:hint="eastAsia" w:ascii="宋体" w:hAnsi="宋体" w:cs="宋体"/>
          <w:b/>
          <w:color w:val="FF0000"/>
          <w:sz w:val="21"/>
          <w:szCs w:val="21"/>
          <w:u w:val="single"/>
        </w:rPr>
        <w:t>月</w:t>
      </w:r>
      <w:r>
        <w:rPr>
          <w:rFonts w:hint="eastAsia" w:ascii="宋体" w:hAnsi="宋体" w:cs="宋体"/>
          <w:b/>
          <w:color w:val="FF0000"/>
          <w:sz w:val="21"/>
          <w:szCs w:val="21"/>
          <w:u w:val="single"/>
          <w:lang w:val="en-US" w:eastAsia="zh-CN"/>
        </w:rPr>
        <w:t>30</w:t>
      </w:r>
      <w:r>
        <w:rPr>
          <w:rFonts w:hint="eastAsia" w:ascii="宋体" w:hAnsi="宋体" w:cs="宋体"/>
          <w:b/>
          <w:color w:val="FF0000"/>
          <w:sz w:val="21"/>
          <w:szCs w:val="21"/>
          <w:u w:val="single"/>
        </w:rPr>
        <w:t>日</w:t>
      </w:r>
      <w:r>
        <w:rPr>
          <w:rFonts w:hint="eastAsia" w:ascii="宋体" w:hAnsi="宋体" w:cs="宋体"/>
          <w:b/>
          <w:color w:val="FF0000"/>
          <w:sz w:val="21"/>
          <w:szCs w:val="21"/>
          <w:u w:val="single"/>
          <w:lang w:eastAsia="zh-CN"/>
        </w:rPr>
        <w:t>中午</w:t>
      </w:r>
      <w:r>
        <w:rPr>
          <w:rFonts w:hint="eastAsia" w:ascii="宋体" w:hAnsi="宋体" w:cs="宋体"/>
          <w:b/>
          <w:color w:val="FF0000"/>
          <w:sz w:val="21"/>
          <w:szCs w:val="21"/>
          <w:u w:val="single"/>
          <w:lang w:val="en-US" w:eastAsia="zh-CN"/>
        </w:rPr>
        <w:t>12:00</w:t>
      </w:r>
      <w:r>
        <w:rPr>
          <w:rFonts w:hint="eastAsia" w:ascii="宋体" w:hAnsi="宋体" w:cs="宋体"/>
          <w:b/>
          <w:color w:val="FF0000"/>
          <w:sz w:val="21"/>
          <w:szCs w:val="21"/>
          <w:u w:val="single"/>
        </w:rPr>
        <w:t xml:space="preserve">  </w:t>
      </w:r>
      <w:r>
        <w:rPr>
          <w:rFonts w:hint="eastAsia" w:ascii="宋体" w:hAnsi="宋体" w:cs="宋体"/>
          <w:b/>
          <w:color w:val="FF0000"/>
          <w:sz w:val="21"/>
          <w:szCs w:val="21"/>
        </w:rPr>
        <w:t>。</w:t>
      </w:r>
      <w:r>
        <w:rPr>
          <w:rFonts w:hint="eastAsia" w:ascii="宋体" w:hAnsi="宋体" w:cs="宋体"/>
          <w:b/>
          <w:sz w:val="21"/>
          <w:szCs w:val="21"/>
        </w:rPr>
        <w:t>投标地点</w:t>
      </w:r>
      <w:r>
        <w:rPr>
          <w:rFonts w:hint="eastAsia" w:ascii="宋体" w:hAnsi="宋体" w:cs="宋体"/>
          <w:b/>
          <w:color w:val="FF0000"/>
          <w:sz w:val="21"/>
          <w:szCs w:val="21"/>
        </w:rPr>
        <w:t>：</w:t>
      </w:r>
      <w:r>
        <w:rPr>
          <w:rFonts w:hint="eastAsia" w:ascii="宋体" w:hAnsi="宋体" w:cs="宋体"/>
          <w:b/>
          <w:bCs/>
          <w:color w:val="FF0000"/>
          <w:sz w:val="21"/>
          <w:szCs w:val="21"/>
        </w:rPr>
        <w:t>芜湖</w:t>
      </w:r>
      <w:r>
        <w:rPr>
          <w:rFonts w:hint="eastAsia" w:ascii="宋体" w:hAnsi="宋体" w:cs="宋体"/>
          <w:b/>
          <w:color w:val="FF0000"/>
          <w:sz w:val="21"/>
          <w:szCs w:val="21"/>
        </w:rPr>
        <w:t>新兴铸管有限责任公司三山工业园区公司办副公楼202室</w:t>
      </w:r>
      <w:r>
        <w:rPr>
          <w:rFonts w:hint="eastAsia" w:ascii="宋体" w:hAnsi="宋体" w:cs="宋体"/>
          <w:b/>
          <w:sz w:val="21"/>
          <w:szCs w:val="21"/>
        </w:rPr>
        <w:t>，详细地址及联系电话如下，请届时派代表前往参加投标。</w:t>
      </w:r>
    </w:p>
    <w:p>
      <w:pPr>
        <w:keepNext w:val="0"/>
        <w:keepLines w:val="0"/>
        <w:pageBreakBefore w:val="0"/>
        <w:widowControl/>
        <w:kinsoku/>
        <w:wordWrap/>
        <w:overflowPunct/>
        <w:topLinePunct w:val="0"/>
        <w:autoSpaceDE/>
        <w:autoSpaceDN/>
        <w:bidi w:val="0"/>
        <w:adjustRightInd/>
        <w:snapToGrid/>
        <w:spacing w:line="240" w:lineRule="auto"/>
        <w:ind w:left="0" w:leftChars="0" w:firstLine="638" w:firstLineChars="266"/>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单位名称：芜湖新兴铸管有限责任公司</w:t>
      </w:r>
    </w:p>
    <w:p>
      <w:pPr>
        <w:keepNext w:val="0"/>
        <w:keepLines w:val="0"/>
        <w:pageBreakBefore w:val="0"/>
        <w:widowControl/>
        <w:kinsoku/>
        <w:wordWrap/>
        <w:overflowPunct/>
        <w:topLinePunct w:val="0"/>
        <w:autoSpaceDE/>
        <w:autoSpaceDN/>
        <w:bidi w:val="0"/>
        <w:adjustRightInd/>
        <w:snapToGrid/>
        <w:spacing w:line="240" w:lineRule="auto"/>
        <w:ind w:left="0" w:leftChars="0" w:firstLine="638" w:firstLineChars="266"/>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单位地址：芜湖市春洲路2号</w:t>
      </w:r>
    </w:p>
    <w:p>
      <w:pPr>
        <w:keepNext w:val="0"/>
        <w:keepLines w:val="0"/>
        <w:pageBreakBefore w:val="0"/>
        <w:widowControl/>
        <w:kinsoku/>
        <w:wordWrap/>
        <w:overflowPunct/>
        <w:topLinePunct w:val="0"/>
        <w:autoSpaceDE/>
        <w:autoSpaceDN/>
        <w:bidi w:val="0"/>
        <w:adjustRightInd/>
        <w:snapToGrid/>
        <w:spacing w:line="240" w:lineRule="auto"/>
        <w:ind w:left="0" w:leftChars="0" w:firstLine="638" w:firstLineChars="266"/>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    编：241002</w:t>
      </w:r>
    </w:p>
    <w:p>
      <w:pPr>
        <w:keepNext w:val="0"/>
        <w:keepLines w:val="0"/>
        <w:pageBreakBefore w:val="0"/>
        <w:widowControl/>
        <w:kinsoku/>
        <w:wordWrap/>
        <w:overflowPunct/>
        <w:topLinePunct w:val="0"/>
        <w:autoSpaceDE/>
        <w:autoSpaceDN/>
        <w:bidi w:val="0"/>
        <w:adjustRightInd/>
        <w:snapToGrid/>
        <w:spacing w:line="240" w:lineRule="auto"/>
        <w:ind w:left="0" w:leftChars="0" w:firstLine="638" w:firstLineChars="266"/>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 户 行：工商银行环城路支行</w:t>
      </w:r>
    </w:p>
    <w:p>
      <w:pPr>
        <w:keepNext w:val="0"/>
        <w:keepLines w:val="0"/>
        <w:pageBreakBefore w:val="0"/>
        <w:widowControl/>
        <w:kinsoku/>
        <w:wordWrap/>
        <w:overflowPunct/>
        <w:topLinePunct w:val="0"/>
        <w:autoSpaceDE/>
        <w:autoSpaceDN/>
        <w:bidi w:val="0"/>
        <w:adjustRightInd/>
        <w:snapToGrid/>
        <w:spacing w:line="240" w:lineRule="auto"/>
        <w:ind w:left="0" w:leftChars="0" w:firstLine="638" w:firstLineChars="266"/>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帐    号：1307023219000109264            </w:t>
      </w:r>
    </w:p>
    <w:p>
      <w:pPr>
        <w:keepNext w:val="0"/>
        <w:keepLines w:val="0"/>
        <w:pageBreakBefore w:val="0"/>
        <w:widowControl/>
        <w:kinsoku/>
        <w:wordWrap/>
        <w:overflowPunct/>
        <w:topLinePunct w:val="0"/>
        <w:autoSpaceDE/>
        <w:autoSpaceDN/>
        <w:bidi w:val="0"/>
        <w:adjustRightInd/>
        <w:snapToGrid/>
        <w:spacing w:line="240" w:lineRule="auto"/>
        <w:ind w:left="0" w:leftChars="0" w:firstLine="638" w:firstLineChars="266"/>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联系电话：0553-56272</w:t>
      </w:r>
      <w:r>
        <w:rPr>
          <w:rFonts w:hint="eastAsia" w:ascii="宋体" w:hAnsi="宋体" w:eastAsia="宋体" w:cs="宋体"/>
          <w:b w:val="0"/>
          <w:bCs w:val="0"/>
          <w:color w:val="auto"/>
          <w:sz w:val="24"/>
          <w:szCs w:val="24"/>
          <w:highlight w:val="none"/>
          <w:lang w:val="en-US" w:eastAsia="zh-CN"/>
        </w:rPr>
        <w:t>17               练</w:t>
      </w:r>
      <w:r>
        <w:rPr>
          <w:rFonts w:hint="eastAsia" w:ascii="宋体" w:hAnsi="宋体" w:eastAsia="宋体" w:cs="宋体"/>
          <w:b w:val="0"/>
          <w:bCs w:val="0"/>
          <w:color w:val="auto"/>
          <w:sz w:val="24"/>
          <w:szCs w:val="24"/>
          <w:highlight w:val="none"/>
        </w:rPr>
        <w:t>工</w:t>
      </w:r>
    </w:p>
    <w:p>
      <w:pPr>
        <w:keepNext w:val="0"/>
        <w:keepLines w:val="0"/>
        <w:pageBreakBefore w:val="0"/>
        <w:widowControl/>
        <w:kinsoku/>
        <w:wordWrap/>
        <w:overflowPunct/>
        <w:topLinePunct w:val="0"/>
        <w:autoSpaceDE/>
        <w:autoSpaceDN/>
        <w:bidi w:val="0"/>
        <w:adjustRightInd/>
        <w:snapToGrid/>
        <w:spacing w:line="240" w:lineRule="auto"/>
        <w:ind w:left="0" w:leftChars="0" w:firstLine="1836" w:firstLineChars="765"/>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0553-569856</w:t>
      </w:r>
      <w:r>
        <w:rPr>
          <w:rFonts w:hint="eastAsia" w:ascii="宋体" w:hAnsi="宋体" w:eastAsia="宋体" w:cs="宋体"/>
          <w:b w:val="0"/>
          <w:bCs w:val="0"/>
          <w:color w:val="auto"/>
          <w:sz w:val="24"/>
          <w:szCs w:val="24"/>
          <w:highlight w:val="none"/>
          <w:lang w:val="en-US" w:eastAsia="zh-CN"/>
        </w:rPr>
        <w:t xml:space="preserve">3            </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eastAsia="zh-CN"/>
        </w:rPr>
        <w:t>李</w:t>
      </w:r>
      <w:r>
        <w:rPr>
          <w:rFonts w:hint="eastAsia" w:ascii="宋体" w:hAnsi="宋体" w:eastAsia="宋体" w:cs="宋体"/>
          <w:b w:val="0"/>
          <w:bCs w:val="0"/>
          <w:color w:val="auto"/>
          <w:sz w:val="24"/>
          <w:szCs w:val="24"/>
          <w:highlight w:val="none"/>
        </w:rPr>
        <w:t>工</w:t>
      </w:r>
      <w:r>
        <w:rPr>
          <w:rFonts w:hint="eastAsia" w:ascii="宋体" w:hAnsi="宋体" w:eastAsia="宋体" w:cs="宋体"/>
          <w:b w:val="0"/>
          <w:bCs w:val="0"/>
          <w:color w:val="auto"/>
          <w:sz w:val="24"/>
          <w:szCs w:val="24"/>
          <w:highlight w:val="none"/>
          <w:lang w:val="en-US" w:eastAsia="zh-CN"/>
        </w:rPr>
        <w:t xml:space="preserve">  18055315335</w:t>
      </w:r>
    </w:p>
    <w:p>
      <w:pPr>
        <w:snapToGrid w:val="0"/>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         </w:t>
      </w:r>
    </w:p>
    <w:p>
      <w:pPr>
        <w:spacing w:line="240" w:lineRule="auto"/>
        <w:ind w:left="-619" w:leftChars="-295" w:right="-733" w:rightChars="-349" w:firstLine="422" w:firstLineChars="200"/>
        <w:rPr>
          <w:rFonts w:hint="eastAsia" w:ascii="宋体fal" w:hAnsi="宋体fal" w:cs="宋体fal"/>
          <w:color w:val="auto"/>
          <w:kern w:val="0"/>
          <w:sz w:val="21"/>
          <w:szCs w:val="21"/>
        </w:rPr>
      </w:pPr>
      <w:r>
        <w:rPr>
          <w:rFonts w:hint="eastAsia" w:ascii="宋体" w:hAnsi="宋体" w:cs="宋体"/>
          <w:b/>
          <w:color w:val="auto"/>
          <w:sz w:val="21"/>
          <w:szCs w:val="21"/>
        </w:rPr>
        <w:t>本次招标收取投标证金</w:t>
      </w:r>
      <w:r>
        <w:rPr>
          <w:rFonts w:hint="eastAsia" w:ascii="宋体" w:hAnsi="宋体" w:cs="宋体"/>
          <w:b/>
          <w:color w:val="FF0000"/>
          <w:sz w:val="21"/>
          <w:szCs w:val="21"/>
          <w:lang w:val="en-US" w:eastAsia="zh-CN"/>
        </w:rPr>
        <w:t>壹</w:t>
      </w:r>
      <w:r>
        <w:rPr>
          <w:rFonts w:hint="eastAsia" w:ascii="宋体" w:hAnsi="宋体" w:cs="宋体"/>
          <w:b/>
          <w:color w:val="FF0000"/>
          <w:sz w:val="21"/>
          <w:szCs w:val="21"/>
        </w:rPr>
        <w:t>万元整</w:t>
      </w:r>
      <w:r>
        <w:rPr>
          <w:rFonts w:hint="eastAsia" w:ascii="宋体" w:hAnsi="宋体" w:cs="宋体"/>
          <w:b/>
          <w:color w:val="auto"/>
          <w:sz w:val="21"/>
          <w:szCs w:val="21"/>
        </w:rPr>
        <w:t>（电汇，基本帐户办理），请有意参加者及时来我公司缴纳此费用及办理相关手续。如未中标，我方将会无息退还此费用(</w:t>
      </w:r>
      <w:r>
        <w:rPr>
          <w:rFonts w:hint="eastAsia" w:ascii="宋体" w:hAnsi="宋体" w:cs="宋体"/>
          <w:b/>
          <w:color w:val="auto"/>
          <w:sz w:val="21"/>
          <w:szCs w:val="21"/>
          <w:lang w:val="en-US" w:eastAsia="zh-CN"/>
        </w:rPr>
        <w:t>6</w:t>
      </w:r>
      <w:r>
        <w:rPr>
          <w:rFonts w:hint="eastAsia" w:ascii="宋体" w:hAnsi="宋体" w:cs="宋体"/>
          <w:b/>
          <w:color w:val="auto"/>
          <w:sz w:val="21"/>
          <w:szCs w:val="21"/>
        </w:rPr>
        <w:t>0日内)，如中标，则此款项转为履约保证金。（本公司合同供应商账户余额大于此金额的免收）</w:t>
      </w:r>
    </w:p>
    <w:p>
      <w:pPr>
        <w:snapToGrid w:val="0"/>
        <w:spacing w:line="240" w:lineRule="auto"/>
        <w:ind w:left="-619" w:leftChars="-295" w:right="-733" w:rightChars="-349" w:firstLine="422" w:firstLineChars="200"/>
        <w:jc w:val="right"/>
        <w:rPr>
          <w:rFonts w:hint="eastAsia" w:ascii="宋体" w:hAnsi="宋体" w:cs="宋体"/>
          <w:b/>
          <w:sz w:val="21"/>
          <w:szCs w:val="21"/>
        </w:rPr>
      </w:pPr>
      <w:r>
        <w:rPr>
          <w:rFonts w:hint="eastAsia" w:ascii="宋体" w:hAnsi="宋体" w:cs="宋体"/>
          <w:b/>
          <w:sz w:val="21"/>
          <w:szCs w:val="21"/>
        </w:rPr>
        <w:t>芜湖新兴</w:t>
      </w:r>
      <w:r>
        <w:rPr>
          <w:rFonts w:hint="eastAsia" w:ascii="宋体" w:hAnsi="宋体" w:cs="宋体"/>
          <w:b/>
          <w:sz w:val="21"/>
          <w:szCs w:val="21"/>
          <w:lang w:val="en-US" w:eastAsia="zh-CN"/>
        </w:rPr>
        <w:t>铸管</w:t>
      </w:r>
      <w:r>
        <w:rPr>
          <w:rFonts w:hint="eastAsia" w:ascii="宋体" w:hAnsi="宋体" w:cs="宋体"/>
          <w:b/>
          <w:sz w:val="21"/>
          <w:szCs w:val="21"/>
        </w:rPr>
        <w:t>有限</w:t>
      </w:r>
      <w:r>
        <w:rPr>
          <w:rFonts w:hint="eastAsia" w:ascii="宋体" w:hAnsi="宋体" w:cs="宋体"/>
          <w:b/>
          <w:sz w:val="21"/>
          <w:szCs w:val="21"/>
          <w:lang w:val="en-US" w:eastAsia="zh-CN"/>
        </w:rPr>
        <w:t>责任</w:t>
      </w:r>
      <w:r>
        <w:rPr>
          <w:rFonts w:hint="eastAsia" w:ascii="宋体" w:hAnsi="宋体" w:cs="宋体"/>
          <w:b/>
          <w:sz w:val="21"/>
          <w:szCs w:val="21"/>
        </w:rPr>
        <w:t>公司</w:t>
      </w:r>
    </w:p>
    <w:p>
      <w:pPr>
        <w:snapToGrid w:val="0"/>
        <w:spacing w:line="240" w:lineRule="auto"/>
        <w:ind w:left="-619" w:leftChars="-295" w:right="-733" w:rightChars="-349" w:firstLine="422" w:firstLineChars="200"/>
        <w:jc w:val="right"/>
        <w:rPr>
          <w:rFonts w:hint="eastAsia" w:ascii="宋体" w:hAnsi="宋体" w:cs="宋体"/>
          <w:b/>
          <w:sz w:val="21"/>
          <w:szCs w:val="21"/>
        </w:rPr>
      </w:pPr>
      <w:r>
        <w:rPr>
          <w:rFonts w:hint="eastAsia" w:ascii="宋体" w:hAnsi="宋体" w:cs="宋体"/>
          <w:b/>
          <w:sz w:val="21"/>
          <w:szCs w:val="21"/>
          <w:lang w:val="en-US" w:eastAsia="zh-CN"/>
        </w:rPr>
        <w:t xml:space="preserve">                                         </w:t>
      </w:r>
      <w:r>
        <w:rPr>
          <w:rFonts w:hint="eastAsia" w:ascii="宋体" w:hAnsi="宋体" w:cs="宋体"/>
          <w:b/>
          <w:sz w:val="21"/>
          <w:szCs w:val="21"/>
        </w:rPr>
        <w:t>招标办</w:t>
      </w:r>
    </w:p>
    <w:p>
      <w:pPr>
        <w:snapToGrid w:val="0"/>
        <w:spacing w:line="240" w:lineRule="auto"/>
        <w:ind w:left="-619" w:leftChars="-295" w:right="-733" w:rightChars="-349" w:firstLine="422" w:firstLineChars="200"/>
        <w:jc w:val="right"/>
        <w:rPr>
          <w:rFonts w:hint="default" w:eastAsiaTheme="minorEastAsia"/>
          <w:sz w:val="21"/>
          <w:szCs w:val="21"/>
          <w:lang w:val="en-US" w:eastAsia="zh-CN"/>
        </w:rPr>
      </w:pPr>
      <w:r>
        <w:rPr>
          <w:rFonts w:hint="eastAsia" w:ascii="宋体" w:hAnsi="宋体" w:cs="宋体"/>
          <w:b/>
          <w:sz w:val="21"/>
          <w:szCs w:val="21"/>
          <w:lang w:val="en-US" w:eastAsia="zh-CN"/>
        </w:rPr>
        <w:t xml:space="preserve">                                         </w:t>
      </w:r>
      <w:r>
        <w:rPr>
          <w:rFonts w:hint="eastAsia" w:ascii="宋体" w:hAnsi="宋体" w:cs="宋体"/>
          <w:b/>
          <w:sz w:val="21"/>
          <w:szCs w:val="21"/>
        </w:rPr>
        <w:t>201</w:t>
      </w:r>
      <w:r>
        <w:rPr>
          <w:rFonts w:hint="eastAsia" w:ascii="宋体" w:hAnsi="宋体" w:cs="宋体"/>
          <w:b/>
          <w:sz w:val="21"/>
          <w:szCs w:val="21"/>
          <w:lang w:val="en-US" w:eastAsia="zh-CN"/>
        </w:rPr>
        <w:t>9</w:t>
      </w:r>
      <w:r>
        <w:rPr>
          <w:rFonts w:hint="eastAsia" w:ascii="宋体" w:hAnsi="宋体" w:cs="宋体"/>
          <w:b/>
          <w:sz w:val="21"/>
          <w:szCs w:val="21"/>
        </w:rPr>
        <w:t>-</w:t>
      </w:r>
      <w:r>
        <w:rPr>
          <w:rFonts w:hint="eastAsia" w:ascii="宋体" w:hAnsi="宋体" w:cs="宋体"/>
          <w:b/>
          <w:sz w:val="21"/>
          <w:szCs w:val="21"/>
          <w:lang w:val="en-US" w:eastAsia="zh-CN"/>
        </w:rPr>
        <w:t>05</w:t>
      </w:r>
      <w:r>
        <w:rPr>
          <w:rFonts w:hint="eastAsia" w:ascii="宋体" w:hAnsi="宋体" w:cs="宋体"/>
          <w:b/>
          <w:sz w:val="21"/>
          <w:szCs w:val="21"/>
        </w:rPr>
        <w:t>-</w:t>
      </w:r>
      <w:r>
        <w:rPr>
          <w:rFonts w:hint="eastAsia" w:ascii="宋体" w:hAnsi="宋体" w:cs="宋体"/>
          <w:b/>
          <w:sz w:val="21"/>
          <w:szCs w:val="21"/>
          <w:lang w:val="en-US" w:eastAsia="zh-CN"/>
        </w:rPr>
        <w:t>24</w:t>
      </w:r>
    </w:p>
    <w:p>
      <w:pPr>
        <w:tabs>
          <w:tab w:val="left" w:pos="420"/>
          <w:tab w:val="left" w:pos="630"/>
        </w:tabs>
        <w:spacing w:line="240" w:lineRule="auto"/>
        <w:ind w:left="-619" w:leftChars="-295" w:right="-733" w:rightChars="-349" w:firstLine="420" w:firstLineChars="200"/>
        <w:jc w:val="left"/>
        <w:rPr>
          <w:rFonts w:hint="eastAsia" w:ascii="宋体" w:hAnsi="宋体" w:cs="宋体"/>
          <w:color w:val="000000"/>
          <w:sz w:val="21"/>
          <w:szCs w:val="21"/>
          <w:lang w:eastAsia="zh-CN"/>
        </w:rPr>
      </w:pPr>
      <w:r>
        <w:rPr>
          <w:rFonts w:hint="eastAsia" w:ascii="宋体" w:hAnsi="宋体" w:cs="宋体"/>
          <w:color w:val="000000"/>
          <w:sz w:val="21"/>
          <w:szCs w:val="21"/>
        </w:rPr>
        <w:t>附件1：</w:t>
      </w:r>
      <w:r>
        <w:rPr>
          <w:rFonts w:hint="eastAsia" w:ascii="宋体" w:hAnsi="宋体" w:cs="宋体"/>
          <w:color w:val="000000"/>
          <w:sz w:val="21"/>
          <w:szCs w:val="21"/>
          <w:lang w:eastAsia="zh-CN"/>
        </w:rPr>
        <w:t>投标人须知</w:t>
      </w:r>
    </w:p>
    <w:p>
      <w:pPr>
        <w:tabs>
          <w:tab w:val="left" w:pos="420"/>
          <w:tab w:val="left" w:pos="630"/>
        </w:tabs>
        <w:spacing w:line="240" w:lineRule="auto"/>
        <w:ind w:left="-619" w:leftChars="-295" w:right="-733" w:rightChars="-349" w:firstLine="420" w:firstLineChars="200"/>
        <w:jc w:val="left"/>
        <w:rPr>
          <w:rFonts w:hint="eastAsia" w:ascii="宋体" w:hAnsi="宋体" w:cs="宋体"/>
          <w:color w:val="000000"/>
          <w:sz w:val="21"/>
          <w:szCs w:val="21"/>
        </w:rPr>
      </w:pPr>
      <w:r>
        <w:rPr>
          <w:rFonts w:hint="eastAsia" w:ascii="宋体" w:hAnsi="宋体" w:cs="宋体"/>
          <w:color w:val="000000"/>
          <w:sz w:val="21"/>
          <w:szCs w:val="21"/>
          <w:lang w:eastAsia="zh-CN"/>
        </w:rPr>
        <w:t>附件</w:t>
      </w:r>
      <w:r>
        <w:rPr>
          <w:rFonts w:hint="eastAsia" w:ascii="宋体" w:hAnsi="宋体" w:cs="宋体"/>
          <w:color w:val="000000"/>
          <w:sz w:val="21"/>
          <w:szCs w:val="21"/>
          <w:lang w:val="en-US" w:eastAsia="zh-CN"/>
        </w:rPr>
        <w:t>2：报价表</w:t>
      </w:r>
      <w:r>
        <w:rPr>
          <w:rFonts w:hint="eastAsia" w:ascii="宋体" w:hAnsi="宋体" w:cs="宋体"/>
          <w:color w:val="000000"/>
          <w:sz w:val="21"/>
          <w:szCs w:val="21"/>
        </w:rPr>
        <w:t xml:space="preserve">                </w:t>
      </w:r>
    </w:p>
    <w:p>
      <w:pPr>
        <w:tabs>
          <w:tab w:val="left" w:pos="420"/>
          <w:tab w:val="left" w:pos="630"/>
        </w:tabs>
        <w:spacing w:line="240" w:lineRule="auto"/>
        <w:ind w:right="-733" w:rightChars="-349"/>
        <w:jc w:val="both"/>
        <w:rPr>
          <w:rFonts w:hint="eastAsia" w:ascii="宋体" w:hAnsi="宋体" w:cs="宋体"/>
          <w:color w:val="000000"/>
          <w:sz w:val="21"/>
          <w:szCs w:val="21"/>
        </w:rPr>
      </w:pPr>
    </w:p>
    <w:p>
      <w:pPr>
        <w:tabs>
          <w:tab w:val="left" w:pos="420"/>
          <w:tab w:val="left" w:pos="630"/>
        </w:tabs>
        <w:spacing w:line="240" w:lineRule="auto"/>
        <w:ind w:left="-619" w:leftChars="-295" w:right="-733" w:rightChars="-349" w:firstLine="420" w:firstLineChars="200"/>
        <w:jc w:val="center"/>
        <w:rPr>
          <w:rFonts w:hint="eastAsia" w:ascii="宋体" w:hAnsi="宋体" w:cs="宋体"/>
          <w:color w:val="000000"/>
          <w:sz w:val="21"/>
          <w:szCs w:val="21"/>
        </w:rPr>
      </w:pPr>
    </w:p>
    <w:p>
      <w:pPr>
        <w:tabs>
          <w:tab w:val="left" w:pos="420"/>
          <w:tab w:val="left" w:pos="630"/>
        </w:tabs>
        <w:spacing w:line="240" w:lineRule="auto"/>
        <w:ind w:left="-619" w:leftChars="-295" w:right="-733" w:rightChars="-349" w:firstLine="420" w:firstLineChars="200"/>
        <w:jc w:val="center"/>
        <w:rPr>
          <w:rFonts w:hint="eastAsia" w:ascii="宋体" w:hAnsi="宋体" w:cs="宋体"/>
          <w:color w:val="000000"/>
          <w:sz w:val="21"/>
          <w:szCs w:val="21"/>
        </w:rPr>
      </w:pPr>
    </w:p>
    <w:p>
      <w:pPr>
        <w:tabs>
          <w:tab w:val="left" w:pos="420"/>
          <w:tab w:val="left" w:pos="630"/>
        </w:tabs>
        <w:spacing w:line="240" w:lineRule="auto"/>
        <w:ind w:left="-619" w:leftChars="-295" w:right="-733" w:rightChars="-349" w:firstLine="420" w:firstLineChars="200"/>
        <w:jc w:val="center"/>
        <w:rPr>
          <w:rFonts w:hint="eastAsia" w:ascii="宋体" w:hAnsi="宋体" w:cs="宋体"/>
          <w:color w:val="000000"/>
          <w:sz w:val="21"/>
          <w:szCs w:val="21"/>
        </w:rPr>
      </w:pPr>
    </w:p>
    <w:p>
      <w:pPr>
        <w:tabs>
          <w:tab w:val="left" w:pos="420"/>
          <w:tab w:val="left" w:pos="630"/>
        </w:tabs>
        <w:spacing w:line="240" w:lineRule="auto"/>
        <w:ind w:left="-619" w:leftChars="-295" w:right="-733" w:rightChars="-349" w:firstLine="420" w:firstLineChars="200"/>
        <w:jc w:val="center"/>
        <w:rPr>
          <w:rFonts w:hint="eastAsia" w:ascii="宋体" w:hAnsi="宋体" w:cs="宋体"/>
          <w:color w:val="000000"/>
          <w:sz w:val="21"/>
          <w:szCs w:val="21"/>
        </w:rPr>
      </w:pPr>
    </w:p>
    <w:p>
      <w:pPr>
        <w:tabs>
          <w:tab w:val="left" w:pos="420"/>
          <w:tab w:val="left" w:pos="630"/>
        </w:tabs>
        <w:spacing w:line="240" w:lineRule="auto"/>
        <w:ind w:left="-619" w:leftChars="-295" w:right="-733" w:rightChars="-349" w:firstLine="420" w:firstLineChars="200"/>
        <w:jc w:val="center"/>
        <w:rPr>
          <w:rFonts w:hint="eastAsia" w:ascii="宋体" w:hAnsi="宋体" w:cs="宋体"/>
          <w:color w:val="000000"/>
          <w:sz w:val="21"/>
          <w:szCs w:val="21"/>
        </w:rPr>
      </w:pPr>
    </w:p>
    <w:p>
      <w:pPr>
        <w:tabs>
          <w:tab w:val="left" w:pos="420"/>
          <w:tab w:val="left" w:pos="630"/>
        </w:tabs>
        <w:spacing w:line="240" w:lineRule="auto"/>
        <w:ind w:left="-619" w:leftChars="-295" w:right="-733" w:rightChars="-349" w:firstLine="420" w:firstLineChars="200"/>
        <w:jc w:val="center"/>
        <w:rPr>
          <w:rFonts w:hint="eastAsia" w:ascii="宋体" w:hAnsi="宋体" w:cs="宋体"/>
          <w:color w:val="000000"/>
          <w:sz w:val="21"/>
          <w:szCs w:val="21"/>
        </w:rPr>
      </w:pPr>
    </w:p>
    <w:p>
      <w:pPr>
        <w:tabs>
          <w:tab w:val="left" w:pos="420"/>
          <w:tab w:val="left" w:pos="630"/>
        </w:tabs>
        <w:spacing w:line="240" w:lineRule="auto"/>
        <w:ind w:left="-619" w:leftChars="-295" w:right="-733" w:rightChars="-349" w:firstLine="420" w:firstLineChars="200"/>
        <w:jc w:val="center"/>
        <w:rPr>
          <w:rFonts w:hint="eastAsia" w:ascii="宋体" w:hAnsi="宋体" w:cs="宋体"/>
          <w:color w:val="000000"/>
          <w:sz w:val="21"/>
          <w:szCs w:val="21"/>
        </w:rPr>
      </w:pPr>
    </w:p>
    <w:p>
      <w:pPr>
        <w:tabs>
          <w:tab w:val="left" w:pos="420"/>
          <w:tab w:val="left" w:pos="630"/>
        </w:tabs>
        <w:spacing w:line="240" w:lineRule="auto"/>
        <w:ind w:left="-619" w:leftChars="-295" w:right="-733" w:rightChars="-349" w:firstLine="420" w:firstLineChars="200"/>
        <w:jc w:val="center"/>
        <w:rPr>
          <w:rFonts w:hint="eastAsia" w:ascii="宋体" w:hAnsi="宋体" w:cs="宋体"/>
          <w:color w:val="000000"/>
          <w:sz w:val="21"/>
          <w:szCs w:val="21"/>
        </w:rPr>
      </w:pPr>
    </w:p>
    <w:p>
      <w:pPr>
        <w:tabs>
          <w:tab w:val="left" w:pos="420"/>
          <w:tab w:val="left" w:pos="630"/>
        </w:tabs>
        <w:spacing w:line="240" w:lineRule="auto"/>
        <w:ind w:left="-619" w:leftChars="-295" w:right="-733" w:rightChars="-349" w:firstLine="420" w:firstLineChars="200"/>
        <w:jc w:val="center"/>
        <w:rPr>
          <w:rFonts w:hint="eastAsia" w:ascii="宋体" w:hAnsi="宋体" w:cs="宋体"/>
          <w:color w:val="000000"/>
          <w:sz w:val="21"/>
          <w:szCs w:val="21"/>
        </w:rPr>
      </w:pPr>
    </w:p>
    <w:p>
      <w:pPr>
        <w:tabs>
          <w:tab w:val="left" w:pos="420"/>
          <w:tab w:val="left" w:pos="630"/>
        </w:tabs>
        <w:spacing w:line="240" w:lineRule="auto"/>
        <w:ind w:right="-733" w:rightChars="-349"/>
        <w:jc w:val="both"/>
        <w:rPr>
          <w:rFonts w:hint="eastAsia" w:ascii="宋体" w:hAnsi="宋体" w:cs="宋体"/>
          <w:color w:val="000000"/>
          <w:sz w:val="21"/>
          <w:szCs w:val="21"/>
        </w:rPr>
      </w:pPr>
    </w:p>
    <w:p>
      <w:pPr>
        <w:tabs>
          <w:tab w:val="left" w:pos="420"/>
          <w:tab w:val="left" w:pos="630"/>
        </w:tabs>
        <w:spacing w:line="240" w:lineRule="auto"/>
        <w:ind w:left="-619" w:leftChars="-295" w:right="-733" w:rightChars="-349" w:firstLine="420" w:firstLineChars="200"/>
        <w:jc w:val="center"/>
        <w:rPr>
          <w:rFonts w:hint="eastAsia" w:ascii="宋体" w:hAnsi="宋体" w:cs="宋体"/>
          <w:color w:val="000000"/>
          <w:sz w:val="21"/>
          <w:szCs w:val="21"/>
        </w:rPr>
      </w:pPr>
      <w:r>
        <w:rPr>
          <w:rFonts w:hint="eastAsia" w:ascii="宋体" w:hAnsi="宋体" w:cs="宋体"/>
          <w:color w:val="000000"/>
          <w:sz w:val="21"/>
          <w:szCs w:val="21"/>
        </w:rPr>
        <w:t>投 标 人 须 知</w:t>
      </w:r>
    </w:p>
    <w:p>
      <w:pPr>
        <w:numPr>
          <w:ilvl w:val="0"/>
          <w:numId w:val="1"/>
        </w:num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一般要求</w:t>
      </w:r>
    </w:p>
    <w:p>
      <w:pPr>
        <w:pStyle w:val="2"/>
        <w:spacing w:line="240" w:lineRule="auto"/>
        <w:ind w:left="-619" w:leftChars="-295" w:right="-733" w:rightChars="-349" w:firstLine="420" w:firstLineChars="200"/>
        <w:rPr>
          <w:rFonts w:hint="eastAsia" w:ascii="宋体" w:hAnsi="宋体" w:cs="宋体"/>
          <w:b/>
          <w:bCs/>
          <w:color w:val="000000"/>
          <w:sz w:val="21"/>
          <w:szCs w:val="21"/>
        </w:rPr>
      </w:pPr>
      <w:r>
        <w:rPr>
          <w:rFonts w:hint="eastAsia" w:ascii="宋体" w:hAnsi="宋体" w:cs="宋体"/>
          <w:color w:val="000000"/>
          <w:sz w:val="21"/>
          <w:szCs w:val="21"/>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投标文件的语言</w:t>
      </w:r>
    </w:p>
    <w:p>
      <w:pPr>
        <w:pStyle w:val="2"/>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投标文件应用中文编写；度量衡采用国家法定单位制（即国际单位制）；货币采用人民币。</w:t>
      </w:r>
    </w:p>
    <w:p>
      <w:pPr>
        <w:numPr>
          <w:ilvl w:val="0"/>
          <w:numId w:val="1"/>
        </w:num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投标有效期</w:t>
      </w:r>
    </w:p>
    <w:p>
      <w:pPr>
        <w:spacing w:line="240" w:lineRule="auto"/>
        <w:ind w:left="-619" w:leftChars="-295" w:right="-733" w:rightChars="-349" w:firstLine="420" w:firstLineChars="200"/>
        <w:rPr>
          <w:rFonts w:hint="eastAsia" w:ascii="宋体" w:hAnsi="宋体" w:cs="宋体"/>
          <w:sz w:val="21"/>
          <w:szCs w:val="21"/>
        </w:rPr>
      </w:pPr>
      <w:r>
        <w:rPr>
          <w:rFonts w:hint="eastAsia" w:ascii="宋体" w:hAnsi="宋体" w:cs="宋体"/>
          <w:sz w:val="21"/>
          <w:szCs w:val="21"/>
        </w:rPr>
        <w:t>投标有效期：</w:t>
      </w:r>
      <w:r>
        <w:rPr>
          <w:rFonts w:hint="eastAsia" w:ascii="宋体" w:hAnsi="宋体" w:cs="宋体"/>
          <w:sz w:val="21"/>
          <w:szCs w:val="21"/>
          <w:lang w:val="en-US" w:eastAsia="zh-CN"/>
        </w:rPr>
        <w:t>60</w:t>
      </w:r>
      <w:r>
        <w:rPr>
          <w:rFonts w:hint="eastAsia" w:ascii="宋体" w:hAnsi="宋体" w:cs="宋体"/>
          <w:sz w:val="21"/>
          <w:szCs w:val="21"/>
        </w:rPr>
        <w:t>日。</w:t>
      </w:r>
    </w:p>
    <w:p>
      <w:pPr>
        <w:numPr>
          <w:ilvl w:val="0"/>
          <w:numId w:val="1"/>
        </w:num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投标人要求</w:t>
      </w:r>
    </w:p>
    <w:p>
      <w:pPr>
        <w:numPr>
          <w:ilvl w:val="0"/>
          <w:numId w:val="0"/>
        </w:numPr>
        <w:spacing w:line="240" w:lineRule="auto"/>
        <w:ind w:left="-619" w:leftChars="-295" w:right="-733" w:rightChars="-349" w:firstLine="422" w:firstLineChars="200"/>
        <w:rPr>
          <w:rFonts w:hint="default" w:ascii="宋体" w:hAnsi="宋体" w:cs="宋体" w:eastAsiaTheme="minorEastAsia"/>
          <w:b/>
          <w:color w:val="000000"/>
          <w:sz w:val="21"/>
          <w:szCs w:val="21"/>
          <w:lang w:val="en-US" w:eastAsia="zh-CN"/>
        </w:rPr>
      </w:pPr>
      <w:r>
        <w:rPr>
          <w:rFonts w:hint="eastAsia" w:ascii="宋体" w:hAnsi="宋体" w:cs="宋体"/>
          <w:b/>
          <w:color w:val="000000"/>
          <w:sz w:val="21"/>
          <w:szCs w:val="21"/>
          <w:lang w:val="en-US" w:eastAsia="zh-CN"/>
        </w:rPr>
        <w:t>1、参标方资质要求：</w:t>
      </w:r>
    </w:p>
    <w:p>
      <w:pPr>
        <w:pStyle w:val="9"/>
        <w:numPr>
          <w:ilvl w:val="0"/>
          <w:numId w:val="2"/>
        </w:numPr>
        <w:tabs>
          <w:tab w:val="left" w:pos="425"/>
        </w:tabs>
        <w:snapToGrid w:val="0"/>
        <w:spacing w:line="240" w:lineRule="auto"/>
        <w:ind w:left="-619" w:leftChars="-295" w:right="-733" w:rightChars="-349" w:firstLine="420" w:firstLineChars="200"/>
        <w:rPr>
          <w:rFonts w:hAnsi="宋体"/>
          <w:sz w:val="21"/>
          <w:szCs w:val="21"/>
        </w:rPr>
      </w:pPr>
      <w:r>
        <w:rPr>
          <w:rFonts w:hint="eastAsia" w:hAnsi="宋体"/>
          <w:sz w:val="21"/>
          <w:szCs w:val="21"/>
        </w:rPr>
        <w:t>注册资金</w:t>
      </w:r>
      <w:r>
        <w:rPr>
          <w:rFonts w:hint="eastAsia" w:hAnsi="宋体"/>
          <w:sz w:val="21"/>
          <w:szCs w:val="21"/>
          <w:lang w:val="en-US" w:eastAsia="zh-CN"/>
        </w:rPr>
        <w:t>50</w:t>
      </w:r>
      <w:r>
        <w:rPr>
          <w:rFonts w:hint="eastAsia" w:hAnsi="宋体"/>
          <w:sz w:val="21"/>
          <w:szCs w:val="21"/>
        </w:rPr>
        <w:t>万元以上(含</w:t>
      </w:r>
      <w:r>
        <w:rPr>
          <w:rFonts w:hint="eastAsia" w:hAnsi="宋体"/>
          <w:sz w:val="21"/>
          <w:szCs w:val="21"/>
          <w:lang w:val="en-US" w:eastAsia="zh-CN"/>
        </w:rPr>
        <w:t>50</w:t>
      </w:r>
      <w:r>
        <w:rPr>
          <w:rFonts w:hint="eastAsia" w:hAnsi="宋体"/>
          <w:sz w:val="21"/>
          <w:szCs w:val="21"/>
        </w:rPr>
        <w:t>万元)；</w:t>
      </w:r>
    </w:p>
    <w:p>
      <w:pPr>
        <w:pStyle w:val="9"/>
        <w:numPr>
          <w:ilvl w:val="0"/>
          <w:numId w:val="2"/>
        </w:numPr>
        <w:tabs>
          <w:tab w:val="left" w:pos="425"/>
        </w:tabs>
        <w:snapToGrid w:val="0"/>
        <w:spacing w:line="240" w:lineRule="auto"/>
        <w:ind w:left="-619" w:leftChars="-295" w:right="-733" w:rightChars="-349" w:firstLine="420" w:firstLineChars="200"/>
        <w:jc w:val="left"/>
        <w:rPr>
          <w:rFonts w:hAnsi="宋体"/>
          <w:sz w:val="21"/>
          <w:szCs w:val="21"/>
        </w:rPr>
      </w:pPr>
      <w:r>
        <w:rPr>
          <w:rFonts w:hint="eastAsia" w:hAnsi="宋体"/>
          <w:sz w:val="21"/>
          <w:szCs w:val="21"/>
        </w:rPr>
        <w:t>营业范围</w:t>
      </w:r>
      <w:r>
        <w:rPr>
          <w:rFonts w:ascii="Verdana" w:hAnsi="Verdana" w:eastAsia="宋体" w:cs="Verdana"/>
          <w:i w:val="0"/>
          <w:caps w:val="0"/>
          <w:color w:val="222222"/>
          <w:spacing w:val="0"/>
          <w:sz w:val="21"/>
          <w:szCs w:val="21"/>
          <w:shd w:val="clear" w:color="auto" w:fill="F5F7FA"/>
        </w:rPr>
        <w:t>具有从事招标项目相关的作业能力和资质</w:t>
      </w:r>
      <w:r>
        <w:rPr>
          <w:rFonts w:hint="eastAsia" w:hAnsi="宋体"/>
          <w:sz w:val="21"/>
          <w:szCs w:val="21"/>
        </w:rPr>
        <w:t>；</w:t>
      </w:r>
    </w:p>
    <w:p>
      <w:pPr>
        <w:pStyle w:val="9"/>
        <w:numPr>
          <w:ilvl w:val="0"/>
          <w:numId w:val="2"/>
        </w:numPr>
        <w:tabs>
          <w:tab w:val="left" w:pos="425"/>
        </w:tabs>
        <w:snapToGrid w:val="0"/>
        <w:spacing w:line="240" w:lineRule="auto"/>
        <w:ind w:left="-619" w:leftChars="-295" w:right="-733" w:rightChars="-349" w:firstLine="420" w:firstLineChars="200"/>
        <w:rPr>
          <w:rFonts w:hAnsi="宋体"/>
          <w:sz w:val="21"/>
          <w:szCs w:val="21"/>
        </w:rPr>
      </w:pPr>
      <w:r>
        <w:rPr>
          <w:rFonts w:hint="eastAsia" w:hAnsi="宋体"/>
          <w:sz w:val="21"/>
          <w:szCs w:val="21"/>
        </w:rPr>
        <w:t>无不良记录（法律、经济、前科）证明；</w:t>
      </w:r>
    </w:p>
    <w:p>
      <w:pPr>
        <w:pStyle w:val="9"/>
        <w:numPr>
          <w:ilvl w:val="0"/>
          <w:numId w:val="0"/>
        </w:numPr>
        <w:snapToGrid w:val="0"/>
        <w:spacing w:line="240" w:lineRule="auto"/>
        <w:ind w:left="-619" w:leftChars="-295" w:right="-733" w:rightChars="-349" w:firstLine="420" w:firstLineChars="200"/>
        <w:rPr>
          <w:rFonts w:hAnsi="宋体"/>
          <w:sz w:val="21"/>
          <w:szCs w:val="21"/>
        </w:rPr>
      </w:pPr>
    </w:p>
    <w:p>
      <w:pPr>
        <w:numPr>
          <w:ilvl w:val="0"/>
          <w:numId w:val="0"/>
        </w:num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投标人必须提供下列文件和资料：</w:t>
      </w:r>
    </w:p>
    <w:p>
      <w:pPr>
        <w:numPr>
          <w:ilvl w:val="0"/>
          <w:numId w:val="3"/>
        </w:numPr>
        <w:spacing w:line="240" w:lineRule="auto"/>
        <w:ind w:left="-619" w:leftChars="-295" w:right="-733" w:rightChars="-349"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投标人法定代表人授权书</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委托代理人身份证复印件</w:t>
      </w:r>
      <w:r>
        <w:rPr>
          <w:rFonts w:hint="eastAsia" w:ascii="宋体" w:hAnsi="宋体" w:cs="宋体"/>
          <w:b/>
          <w:bCs/>
          <w:color w:val="000000"/>
          <w:sz w:val="21"/>
          <w:szCs w:val="21"/>
        </w:rPr>
        <w:t>。</w:t>
      </w:r>
    </w:p>
    <w:p>
      <w:pPr>
        <w:numPr>
          <w:ilvl w:val="0"/>
          <w:numId w:val="3"/>
        </w:numPr>
        <w:spacing w:line="240" w:lineRule="auto"/>
        <w:ind w:left="-619" w:leftChars="-295" w:right="-733" w:rightChars="-349"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企业法人营业执照、</w:t>
      </w:r>
      <w:r>
        <w:rPr>
          <w:rFonts w:hint="eastAsia" w:ascii="宋体" w:hAnsi="宋体" w:cs="宋体"/>
          <w:b/>
          <w:bCs/>
          <w:color w:val="000000"/>
          <w:sz w:val="21"/>
          <w:szCs w:val="21"/>
          <w:lang w:val="en-US" w:eastAsia="zh-CN"/>
        </w:rPr>
        <w:t>银行开户许可证</w:t>
      </w:r>
      <w:r>
        <w:rPr>
          <w:rFonts w:hint="eastAsia" w:ascii="宋体" w:hAnsi="宋体" w:cs="宋体"/>
          <w:b/>
          <w:bCs/>
          <w:color w:val="000000"/>
          <w:sz w:val="21"/>
          <w:szCs w:val="21"/>
        </w:rPr>
        <w:t>等。</w:t>
      </w:r>
    </w:p>
    <w:p>
      <w:pPr>
        <w:numPr>
          <w:ilvl w:val="0"/>
          <w:numId w:val="3"/>
        </w:numPr>
        <w:spacing w:line="240" w:lineRule="auto"/>
        <w:ind w:left="-619" w:leftChars="-295" w:right="-733" w:rightChars="-349" w:firstLine="422" w:firstLineChars="200"/>
        <w:rPr>
          <w:rFonts w:hint="eastAsia" w:ascii="宋体" w:hAnsi="宋体" w:cs="宋体"/>
          <w:b/>
          <w:bCs/>
          <w:color w:val="000000"/>
          <w:sz w:val="21"/>
          <w:szCs w:val="21"/>
        </w:rPr>
      </w:pPr>
      <w:r>
        <w:rPr>
          <w:rFonts w:hint="eastAsia" w:ascii="宋体" w:hAnsi="宋体" w:cs="宋体"/>
          <w:b/>
          <w:bCs/>
          <w:color w:val="000000"/>
          <w:sz w:val="21"/>
          <w:szCs w:val="21"/>
          <w:lang w:val="en-US" w:eastAsia="zh-CN"/>
        </w:rPr>
        <w:t>相关资质文件</w:t>
      </w:r>
      <w:r>
        <w:rPr>
          <w:rFonts w:hint="eastAsia" w:ascii="宋体" w:hAnsi="宋体" w:cs="宋体"/>
          <w:b/>
          <w:bCs/>
          <w:color w:val="000000"/>
          <w:sz w:val="21"/>
          <w:szCs w:val="21"/>
        </w:rPr>
        <w:t>。</w:t>
      </w:r>
    </w:p>
    <w:p>
      <w:pPr>
        <w:numPr>
          <w:ilvl w:val="0"/>
          <w:numId w:val="3"/>
        </w:numPr>
        <w:spacing w:line="240" w:lineRule="auto"/>
        <w:ind w:left="-619" w:leftChars="-295" w:right="-733" w:rightChars="-349" w:firstLine="422" w:firstLineChars="200"/>
        <w:rPr>
          <w:rFonts w:hint="eastAsia" w:ascii="宋体" w:hAnsi="宋体" w:cs="宋体"/>
          <w:b/>
          <w:bCs/>
          <w:color w:val="000000"/>
          <w:sz w:val="21"/>
          <w:szCs w:val="21"/>
        </w:rPr>
      </w:pPr>
      <w:r>
        <w:rPr>
          <w:rFonts w:hint="eastAsia" w:ascii="宋体" w:hAnsi="宋体" w:cs="宋体"/>
          <w:b/>
          <w:bCs/>
          <w:color w:val="000000"/>
          <w:sz w:val="21"/>
          <w:szCs w:val="21"/>
          <w:u w:val="single"/>
        </w:rPr>
        <w:t>报价表：这是投标文件的核心，</w:t>
      </w:r>
      <w:r>
        <w:rPr>
          <w:rFonts w:hint="eastAsia" w:ascii="宋体" w:hAnsi="宋体" w:cs="宋体"/>
          <w:b/>
          <w:bCs/>
          <w:color w:val="FF0000"/>
          <w:sz w:val="21"/>
          <w:szCs w:val="21"/>
          <w:u w:val="single"/>
        </w:rPr>
        <w:t>价格文件必须单独密封</w:t>
      </w:r>
      <w:r>
        <w:rPr>
          <w:rFonts w:hint="eastAsia" w:ascii="宋体" w:hAnsi="宋体" w:cs="宋体"/>
          <w:b/>
          <w:bCs/>
          <w:color w:val="000000"/>
          <w:sz w:val="21"/>
          <w:szCs w:val="21"/>
          <w:u w:val="single"/>
        </w:rPr>
        <w:t>。</w:t>
      </w:r>
      <w:r>
        <w:rPr>
          <w:rFonts w:hint="eastAsia" w:ascii="宋体" w:hAnsi="宋体" w:cs="宋体"/>
          <w:b/>
          <w:bCs/>
          <w:color w:val="000000"/>
          <w:sz w:val="21"/>
          <w:szCs w:val="21"/>
        </w:rPr>
        <w:t>投标人必须按报价表格式要求填写报价表，并注明税率。</w:t>
      </w:r>
    </w:p>
    <w:p>
      <w:pPr>
        <w:numPr>
          <w:ilvl w:val="0"/>
          <w:numId w:val="3"/>
        </w:numPr>
        <w:spacing w:line="240" w:lineRule="auto"/>
        <w:ind w:left="-619" w:leftChars="-295" w:right="-733" w:rightChars="-349" w:firstLine="422" w:firstLineChars="200"/>
        <w:rPr>
          <w:rFonts w:hint="eastAsia" w:ascii="宋体" w:hAnsi="宋体" w:cs="宋体"/>
          <w:b/>
          <w:bCs/>
          <w:color w:val="000000"/>
          <w:sz w:val="21"/>
          <w:szCs w:val="21"/>
        </w:rPr>
      </w:pPr>
      <w:r>
        <w:rPr>
          <w:rFonts w:hint="eastAsia" w:ascii="宋体" w:hAnsi="宋体" w:cs="宋体"/>
          <w:b/>
          <w:bCs/>
          <w:color w:val="000000"/>
          <w:sz w:val="21"/>
          <w:szCs w:val="21"/>
          <w:lang w:eastAsia="zh-CN"/>
        </w:rPr>
        <w:t>上述文件均需盖公司公章。</w:t>
      </w:r>
    </w:p>
    <w:p>
      <w:p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五、投标费用</w:t>
      </w: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无论投标过程中的做法和结果如何，投标人承担所有与准备递交投标文件有关的费用，芜湖新兴铸管有限责任公司在任何情况下不负担这些费用。</w:t>
      </w:r>
    </w:p>
    <w:p>
      <w:p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六、投标人建议</w:t>
      </w: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投标人可提出补充建议或说明，提出比招标文件的要求更为合理的方案。</w:t>
      </w:r>
    </w:p>
    <w:p>
      <w:p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七、投标文件的份数和签署</w:t>
      </w:r>
    </w:p>
    <w:p>
      <w:pPr>
        <w:spacing w:line="240" w:lineRule="auto"/>
        <w:ind w:left="-619" w:leftChars="-295" w:right="-733" w:rightChars="-349"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投标文件的每一页均应有投标人代表签字，报价表均应有投标人代表签名并加盖公章。</w:t>
      </w:r>
    </w:p>
    <w:p>
      <w:p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八、投标报价</w:t>
      </w:r>
    </w:p>
    <w:p>
      <w:pPr>
        <w:tabs>
          <w:tab w:val="left" w:pos="42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1、投标人应在报价表中标明，所报价格的</w:t>
      </w:r>
      <w:r>
        <w:rPr>
          <w:rFonts w:hint="eastAsia" w:ascii="宋体" w:hAnsi="宋体" w:cs="宋体"/>
          <w:b/>
          <w:bCs/>
          <w:color w:val="000000"/>
          <w:sz w:val="21"/>
          <w:szCs w:val="21"/>
        </w:rPr>
        <w:t>报价有效期、税率</w:t>
      </w:r>
      <w:r>
        <w:rPr>
          <w:rFonts w:hint="eastAsia" w:ascii="宋体" w:hAnsi="宋体" w:cs="宋体"/>
          <w:color w:val="000000"/>
          <w:sz w:val="21"/>
          <w:szCs w:val="21"/>
        </w:rPr>
        <w:t>等常规项目。</w:t>
      </w:r>
    </w:p>
    <w:p>
      <w:pPr>
        <w:tabs>
          <w:tab w:val="left" w:pos="42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2、 若单价和总价有差异，则以单价为准，并对总价进行修正；若数字和文字表示的金额之间有差异，则以文字金额为准，并对数字做相应的修正；</w:t>
      </w:r>
    </w:p>
    <w:p>
      <w:pPr>
        <w:tabs>
          <w:tab w:val="left" w:pos="42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3、投标人应在报价表中标明是否响应招标方付款条件，若不能响应需详细注明。</w:t>
      </w:r>
    </w:p>
    <w:p>
      <w:pPr>
        <w:tabs>
          <w:tab w:val="left" w:pos="42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4、投标人应在报价表中标明是否响应招标方质保期限要求，若不能响应需详细注明。</w:t>
      </w:r>
    </w:p>
    <w:p>
      <w:pPr>
        <w:tabs>
          <w:tab w:val="left" w:pos="42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5、投标报价应注明有效期，有效期应与投标有效期相一致。</w:t>
      </w:r>
    </w:p>
    <w:p>
      <w:p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九、投标文件的递交</w:t>
      </w:r>
    </w:p>
    <w:p>
      <w:pPr>
        <w:tabs>
          <w:tab w:val="left" w:pos="21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   1、投标文件有密封与标记</w:t>
      </w:r>
    </w:p>
    <w:p>
      <w:pPr>
        <w:tabs>
          <w:tab w:val="left" w:pos="360"/>
          <w:tab w:val="left" w:pos="720"/>
          <w:tab w:val="left" w:pos="105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投标文件必须规范填写并加盖投标人公章，密封后在密封袋上封口处加盖投标人公章。</w:t>
      </w: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2、投标截止日期</w:t>
      </w:r>
    </w:p>
    <w:p>
      <w:pPr>
        <w:tabs>
          <w:tab w:val="left" w:pos="180"/>
          <w:tab w:val="left" w:pos="1155"/>
          <w:tab w:val="left" w:pos="147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     投标文件应在投标截止日期以前送达到指定地点，一切迟到的投标文件都将被拒绝。如因特殊客观原因，投标人应于投标截止日前通告招标人，并得到其同意者除外。</w:t>
      </w:r>
    </w:p>
    <w:p>
      <w:pPr>
        <w:tabs>
          <w:tab w:val="left" w:pos="735"/>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   3、投标文件的补充、修改和撤回</w:t>
      </w:r>
    </w:p>
    <w:p>
      <w:pPr>
        <w:tabs>
          <w:tab w:val="left" w:pos="1050"/>
          <w:tab w:val="left" w:pos="1080"/>
          <w:tab w:val="left" w:pos="1695"/>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（1） 投标截止日期前，投标人可以书面形式向招标人对业已递交的投标文件提出补充和修改，相应部分以最后的补充和修改为准。该密封材料应密封，投标人代表签字并加盖公章。</w:t>
      </w:r>
    </w:p>
    <w:p>
      <w:pPr>
        <w:tabs>
          <w:tab w:val="left" w:pos="1050"/>
          <w:tab w:val="left" w:pos="1080"/>
          <w:tab w:val="left" w:pos="1695"/>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（2）投标人不得在投标截止日期至投标有效期满前撤回投标文件，否则其投标无效。</w:t>
      </w:r>
    </w:p>
    <w:p>
      <w:pPr>
        <w:tabs>
          <w:tab w:val="left" w:pos="735"/>
        </w:tabs>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十、无效投标</w:t>
      </w:r>
    </w:p>
    <w:p>
      <w:pPr>
        <w:tabs>
          <w:tab w:val="left" w:pos="735"/>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发生下列情况之一者，视为无效投标。</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投标人的资格、条件不符合国家有关规定和《招标公告》要求的。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投标人企业资质不全或无资质的。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未加盖投标人公章及未经法定代表人或者法定代表人的委托人签字的。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投标文件未按规定密封或投标文件未按规定加盖公章和签字。</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投标文件的主要内容不全或者关键字迹模糊、无法辨认的。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投标文件未按规定格式、内容填写或与招标文件有严重背离的。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超过招标文件规定的项目完成期限的。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附有招标人不能接受的条件的。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在投标文件中有两个以上的报价，且未明确哪个报价有效。</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明显不符合技术规格、技术标准要求的。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不接受联合体投标</w:t>
      </w:r>
      <w:r>
        <w:rPr>
          <w:rFonts w:hint="eastAsia" w:ascii="宋体" w:hAnsi="宋体" w:cs="宋体"/>
          <w:color w:val="000000"/>
          <w:sz w:val="21"/>
          <w:szCs w:val="21"/>
        </w:rPr>
        <w:t>。</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投标文件载明的货物包装方式、检验标准和方法等不符合招标文件要求的。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以他人名义投标的。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未按招标文件要求提交投标保证金或者提供其他形式担保的。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投标人串通投标、弄虚作假或者以行贿、欺骗等不正当手段谋取中标的。</w:t>
      </w:r>
    </w:p>
    <w:p>
      <w:pPr>
        <w:numPr>
          <w:ilvl w:val="1"/>
          <w:numId w:val="4"/>
        </w:numPr>
        <w:tabs>
          <w:tab w:val="left" w:pos="220"/>
          <w:tab w:val="clear" w:pos="1560"/>
        </w:tabs>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其他不符合招标文件实质性要求的。</w:t>
      </w:r>
    </w:p>
    <w:p>
      <w:pPr>
        <w:tabs>
          <w:tab w:val="left" w:pos="735"/>
        </w:tabs>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十一、投标人保证</w:t>
      </w: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１.投标价不超过其在国内市场的价格以及其在需方相同地域的价格。若违反保证，招标人有权终止合同并要求偿还多付的款项。</w:t>
      </w: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２.投标人对招标文件的所有问题和要求的回答应是肯定的、真实的、准确的。</w:t>
      </w:r>
    </w:p>
    <w:p>
      <w:pPr>
        <w:spacing w:line="240" w:lineRule="auto"/>
        <w:ind w:left="-619" w:leftChars="-295" w:right="-733" w:rightChars="-349" w:firstLine="420" w:firstLineChars="200"/>
        <w:rPr>
          <w:rFonts w:hint="eastAsia" w:ascii="宋体" w:hAnsi="宋体" w:cs="宋体"/>
          <w:color w:val="000000"/>
          <w:sz w:val="21"/>
          <w:szCs w:val="21"/>
        </w:rPr>
      </w:pPr>
      <w:r>
        <w:rPr>
          <w:rFonts w:hint="eastAsia" w:ascii="宋体" w:hAnsi="宋体" w:cs="宋体"/>
          <w:color w:val="000000"/>
          <w:sz w:val="21"/>
          <w:szCs w:val="21"/>
        </w:rPr>
        <w:t>３.投标人应按要求准时递交文件，参加开标，否则后果自负。提交的文件将给予保密，但不会被退回。</w:t>
      </w:r>
    </w:p>
    <w:p>
      <w:pPr>
        <w:spacing w:line="240" w:lineRule="auto"/>
        <w:ind w:left="-619" w:leftChars="-295" w:right="-733" w:rightChars="-349"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4.投标人应对承揽质量作出明确承诺。</w:t>
      </w:r>
    </w:p>
    <w:p>
      <w:p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十二、相关要求</w:t>
      </w:r>
    </w:p>
    <w:p>
      <w:pPr>
        <w:spacing w:line="240" w:lineRule="auto"/>
        <w:ind w:left="-619" w:leftChars="-295" w:right="-733" w:rightChars="-349" w:firstLine="420" w:firstLineChars="200"/>
        <w:rPr>
          <w:rFonts w:hint="eastAsia" w:ascii="宋体" w:hAnsi="宋体" w:cs="宋体" w:eastAsiaTheme="minorEastAsia"/>
          <w:sz w:val="21"/>
          <w:szCs w:val="21"/>
          <w:lang w:eastAsia="zh-CN"/>
        </w:rPr>
      </w:pPr>
      <w:r>
        <w:rPr>
          <w:rFonts w:hint="eastAsia" w:ascii="宋体" w:hAnsi="宋体" w:cs="宋体"/>
          <w:sz w:val="21"/>
          <w:szCs w:val="21"/>
        </w:rPr>
        <w:t>1、付款方式：每月按照合同条款办理结算手续，开据增值税税票到公司财务结账</w:t>
      </w:r>
      <w:r>
        <w:rPr>
          <w:rFonts w:hint="eastAsia" w:ascii="宋体" w:hAnsi="宋体" w:eastAsia="宋体" w:cs="宋体"/>
          <w:b w:val="0"/>
          <w:bCs w:val="0"/>
          <w:color w:val="auto"/>
          <w:sz w:val="21"/>
          <w:szCs w:val="21"/>
          <w:highlight w:val="none"/>
          <w:lang w:val="en-US" w:eastAsia="zh-CN"/>
        </w:rPr>
        <w:t>（转账或银行现汇）。</w:t>
      </w:r>
    </w:p>
    <w:p>
      <w:pPr>
        <w:spacing w:line="240" w:lineRule="auto"/>
        <w:ind w:left="-619" w:leftChars="-295" w:right="-733" w:rightChars="-349" w:firstLine="420" w:firstLineChars="200"/>
        <w:rPr>
          <w:rFonts w:hint="eastAsia" w:ascii="宋体" w:hAnsi="宋体" w:cs="宋体"/>
          <w:sz w:val="21"/>
          <w:szCs w:val="21"/>
        </w:rPr>
      </w:pPr>
      <w:r>
        <w:rPr>
          <w:rFonts w:hint="eastAsia" w:ascii="宋体" w:hAnsi="宋体" w:cs="宋体"/>
          <w:sz w:val="21"/>
          <w:szCs w:val="21"/>
        </w:rPr>
        <w:t>2、作业地点：芜湖新兴铸管有限责任公司三山工业区现场。</w:t>
      </w:r>
    </w:p>
    <w:p>
      <w:pPr>
        <w:spacing w:line="240" w:lineRule="auto"/>
        <w:ind w:left="-619" w:leftChars="-295" w:right="-733" w:rightChars="-349" w:firstLine="420" w:firstLineChars="200"/>
        <w:rPr>
          <w:rFonts w:hint="eastAsia" w:ascii="宋体" w:hAnsi="宋体" w:cs="宋体"/>
          <w:sz w:val="21"/>
          <w:szCs w:val="21"/>
        </w:rPr>
      </w:pPr>
      <w:r>
        <w:rPr>
          <w:rFonts w:hint="eastAsia" w:ascii="宋体" w:hAnsi="宋体" w:cs="宋体"/>
          <w:sz w:val="21"/>
          <w:szCs w:val="21"/>
        </w:rPr>
        <w:t>3、合同期限：一年。</w:t>
      </w:r>
    </w:p>
    <w:p>
      <w:pPr>
        <w:tabs>
          <w:tab w:val="left" w:pos="735"/>
        </w:tabs>
        <w:spacing w:line="240" w:lineRule="auto"/>
        <w:ind w:left="-619" w:leftChars="-295" w:right="-733" w:rightChars="-349" w:firstLine="422" w:firstLineChars="200"/>
        <w:rPr>
          <w:rFonts w:hint="eastAsia" w:ascii="宋体" w:hAnsi="宋体" w:cs="宋体"/>
          <w:b/>
          <w:sz w:val="21"/>
          <w:szCs w:val="21"/>
        </w:rPr>
      </w:pPr>
      <w:r>
        <w:rPr>
          <w:rFonts w:hint="eastAsia" w:ascii="宋体" w:hAnsi="宋体" w:cs="宋体"/>
          <w:b/>
          <w:sz w:val="21"/>
          <w:szCs w:val="21"/>
        </w:rPr>
        <w:t>十三、评标标准</w:t>
      </w:r>
    </w:p>
    <w:p>
      <w:pPr>
        <w:spacing w:line="240" w:lineRule="auto"/>
        <w:ind w:left="-619" w:leftChars="-295" w:right="-733" w:rightChars="-349"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由评标委员会评分，按分数从高到低顺序推荐中标候选单位。</w:t>
      </w:r>
    </w:p>
    <w:p>
      <w:pPr>
        <w:spacing w:line="240" w:lineRule="auto"/>
        <w:ind w:left="-619" w:leftChars="-295" w:right="-733" w:rightChars="-349"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评分标准：价格60分、资质20分、业绩20分。</w:t>
      </w:r>
    </w:p>
    <w:p>
      <w:pPr>
        <w:numPr>
          <w:ilvl w:val="0"/>
          <w:numId w:val="5"/>
        </w:numPr>
        <w:spacing w:line="240" w:lineRule="auto"/>
        <w:ind w:left="-619" w:leftChars="-295" w:right="-733" w:rightChars="-349" w:firstLine="422" w:firstLineChars="200"/>
        <w:rPr>
          <w:rFonts w:hint="eastAsia" w:ascii="宋体" w:hAnsi="宋体" w:cs="宋体"/>
          <w:b/>
          <w:color w:val="000000"/>
          <w:sz w:val="21"/>
          <w:szCs w:val="21"/>
        </w:rPr>
      </w:pPr>
      <w:r>
        <w:rPr>
          <w:rFonts w:hint="eastAsia" w:ascii="宋体" w:hAnsi="宋体" w:cs="宋体"/>
          <w:b/>
          <w:color w:val="000000"/>
          <w:sz w:val="21"/>
          <w:szCs w:val="21"/>
        </w:rPr>
        <w:t>其他要求</w:t>
      </w:r>
    </w:p>
    <w:p>
      <w:pPr>
        <w:numPr>
          <w:ilvl w:val="0"/>
          <w:numId w:val="6"/>
        </w:numPr>
        <w:spacing w:line="240" w:lineRule="auto"/>
        <w:ind w:left="425" w:leftChars="0" w:right="-733" w:rightChars="-349"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对作业区域负责6s管理。</w:t>
      </w:r>
    </w:p>
    <w:p>
      <w:pPr>
        <w:numPr>
          <w:ilvl w:val="0"/>
          <w:numId w:val="6"/>
        </w:numPr>
        <w:spacing w:line="240" w:lineRule="auto"/>
        <w:ind w:left="425" w:leftChars="0" w:right="-733" w:rightChars="-349"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具备早6:00-19:00的倒运能力，特殊时期具备24小时倒运能力。</w:t>
      </w:r>
    </w:p>
    <w:p>
      <w:pPr>
        <w:numPr>
          <w:ilvl w:val="0"/>
          <w:numId w:val="6"/>
        </w:numPr>
        <w:spacing w:line="240" w:lineRule="auto"/>
        <w:ind w:left="425" w:leftChars="0" w:right="-733" w:rightChars="-349"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乙方负责所有劳务人员的劳保用品配备。</w:t>
      </w:r>
    </w:p>
    <w:p>
      <w:pPr>
        <w:numPr>
          <w:ilvl w:val="0"/>
          <w:numId w:val="6"/>
        </w:numPr>
        <w:spacing w:line="240" w:lineRule="auto"/>
        <w:ind w:left="425" w:leftChars="0" w:right="-733" w:rightChars="-349"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劳务人员要求能吃苦，服从管理，年龄限制在25-55岁之间。</w:t>
      </w:r>
    </w:p>
    <w:p>
      <w:pPr>
        <w:numPr>
          <w:ilvl w:val="0"/>
          <w:numId w:val="6"/>
        </w:numPr>
        <w:spacing w:line="240" w:lineRule="auto"/>
        <w:ind w:left="425" w:leftChars="0" w:right="-733" w:rightChars="-349"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必须适应现场环境需要，正常情况下保证每日工作量，要求配备现场安全员。</w:t>
      </w:r>
    </w:p>
    <w:p>
      <w:pPr>
        <w:numPr>
          <w:ilvl w:val="0"/>
          <w:numId w:val="6"/>
        </w:numPr>
        <w:spacing w:line="240" w:lineRule="auto"/>
        <w:ind w:left="425" w:leftChars="0" w:right="-733" w:rightChars="-349"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承包方的人员配合、服从现场监督人员的指挥。</w:t>
      </w:r>
    </w:p>
    <w:p>
      <w:pPr>
        <w:numPr>
          <w:ilvl w:val="0"/>
          <w:numId w:val="6"/>
        </w:numPr>
        <w:spacing w:line="240" w:lineRule="auto"/>
        <w:ind w:left="425" w:leftChars="0" w:right="-733" w:rightChars="-349"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全面负责承揽业务内的安全管理工作，遵守相关法律法规的规定。在倒运过程中造成的伤亡事故，由乙方负责，甲方不承担任何责任。</w:t>
      </w:r>
    </w:p>
    <w:p>
      <w:pPr>
        <w:numPr>
          <w:ilvl w:val="0"/>
          <w:numId w:val="6"/>
        </w:numPr>
        <w:spacing w:line="240" w:lineRule="auto"/>
        <w:ind w:left="425" w:leftChars="0" w:right="-733" w:rightChars="-349"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结算吨位以过磅吨位为准。</w:t>
      </w:r>
    </w:p>
    <w:p>
      <w:pPr>
        <w:numPr>
          <w:ilvl w:val="0"/>
          <w:numId w:val="6"/>
        </w:numPr>
        <w:spacing w:line="240" w:lineRule="auto"/>
        <w:ind w:left="425" w:leftChars="0" w:right="-733" w:rightChars="-349"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作业地点：芜湖新兴铸管有限责任公司三山工业区现场。</w:t>
      </w:r>
    </w:p>
    <w:p>
      <w:pPr>
        <w:numPr>
          <w:ilvl w:val="0"/>
          <w:numId w:val="6"/>
        </w:numPr>
        <w:spacing w:line="240" w:lineRule="auto"/>
        <w:ind w:left="425" w:leftChars="0" w:right="-733" w:rightChars="-349"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承包方必须具有相关运输资质，车辆要符合国家和我司的相关要求。</w:t>
      </w:r>
    </w:p>
    <w:p>
      <w:pPr>
        <w:numPr>
          <w:ilvl w:val="0"/>
          <w:numId w:val="6"/>
        </w:numPr>
        <w:spacing w:line="240" w:lineRule="auto"/>
        <w:ind w:left="425" w:leftChars="0" w:right="-733" w:rightChars="-349"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承包方</w:t>
      </w:r>
      <w:r>
        <w:rPr>
          <w:rFonts w:hint="default" w:ascii="宋体" w:hAnsi="宋体" w:cs="宋体"/>
          <w:sz w:val="21"/>
          <w:szCs w:val="21"/>
          <w:lang w:val="en-US" w:eastAsia="zh-CN"/>
        </w:rPr>
        <w:t>需对车辆和人员购买保险，用以保障处理本合同业务执行过程中发生的安全事故。</w:t>
      </w:r>
    </w:p>
    <w:p>
      <w:pPr>
        <w:numPr>
          <w:ilvl w:val="0"/>
          <w:numId w:val="6"/>
        </w:numPr>
        <w:spacing w:line="240" w:lineRule="auto"/>
        <w:ind w:left="425" w:leftChars="0" w:right="-733" w:rightChars="-349"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中标后需缴纳60万元安全履约保证金。</w:t>
      </w:r>
    </w:p>
    <w:p>
      <w:pPr>
        <w:pStyle w:val="8"/>
        <w:numPr>
          <w:ilvl w:val="0"/>
          <w:numId w:val="0"/>
        </w:numPr>
        <w:snapToGrid w:val="0"/>
        <w:spacing w:line="240" w:lineRule="auto"/>
        <w:ind w:left="-619" w:leftChars="-295" w:right="-733" w:rightChars="-349" w:firstLine="422" w:firstLineChars="200"/>
        <w:rPr>
          <w:rFonts w:hint="eastAsia"/>
          <w:b/>
          <w:bCs/>
          <w:sz w:val="21"/>
          <w:szCs w:val="21"/>
          <w:lang w:eastAsia="zh-CN"/>
        </w:rPr>
      </w:pPr>
    </w:p>
    <w:p>
      <w:pPr>
        <w:pStyle w:val="8"/>
        <w:numPr>
          <w:ilvl w:val="0"/>
          <w:numId w:val="0"/>
        </w:numPr>
        <w:snapToGrid w:val="0"/>
        <w:spacing w:line="240" w:lineRule="auto"/>
        <w:ind w:left="-619" w:leftChars="-295" w:right="-733" w:rightChars="-349" w:firstLine="422" w:firstLineChars="200"/>
        <w:rPr>
          <w:rFonts w:hint="eastAsia"/>
          <w:b/>
          <w:bCs/>
          <w:sz w:val="21"/>
          <w:szCs w:val="21"/>
          <w:lang w:eastAsia="zh-CN"/>
        </w:rPr>
      </w:pPr>
    </w:p>
    <w:p>
      <w:pPr>
        <w:pStyle w:val="8"/>
        <w:numPr>
          <w:ilvl w:val="0"/>
          <w:numId w:val="0"/>
        </w:numPr>
        <w:snapToGrid w:val="0"/>
        <w:spacing w:line="240" w:lineRule="auto"/>
        <w:ind w:left="-619" w:leftChars="-295" w:right="-733" w:rightChars="-349" w:firstLine="422" w:firstLineChars="200"/>
        <w:rPr>
          <w:rFonts w:hint="eastAsia"/>
          <w:b/>
          <w:bCs/>
          <w:sz w:val="21"/>
          <w:szCs w:val="21"/>
          <w:lang w:eastAsia="zh-CN"/>
        </w:rPr>
      </w:pPr>
    </w:p>
    <w:p>
      <w:pPr>
        <w:pStyle w:val="8"/>
        <w:numPr>
          <w:ilvl w:val="0"/>
          <w:numId w:val="0"/>
        </w:numPr>
        <w:snapToGrid w:val="0"/>
        <w:spacing w:line="240" w:lineRule="auto"/>
        <w:ind w:left="-619" w:leftChars="-295" w:right="-733" w:rightChars="-349" w:firstLine="422" w:firstLineChars="200"/>
        <w:rPr>
          <w:rFonts w:hint="eastAsia"/>
          <w:b/>
          <w:bCs/>
          <w:sz w:val="21"/>
          <w:szCs w:val="21"/>
          <w:lang w:eastAsia="zh-CN"/>
        </w:rPr>
      </w:pPr>
    </w:p>
    <w:p>
      <w:pPr>
        <w:pStyle w:val="8"/>
        <w:numPr>
          <w:ilvl w:val="0"/>
          <w:numId w:val="0"/>
        </w:numPr>
        <w:snapToGrid w:val="0"/>
        <w:spacing w:line="240" w:lineRule="auto"/>
        <w:ind w:left="-619" w:leftChars="-295" w:right="-733" w:rightChars="-349" w:firstLine="422" w:firstLineChars="200"/>
        <w:rPr>
          <w:rFonts w:hint="eastAsia"/>
          <w:b/>
          <w:bCs/>
          <w:sz w:val="21"/>
          <w:szCs w:val="21"/>
          <w:lang w:eastAsia="zh-CN"/>
        </w:rPr>
      </w:pPr>
    </w:p>
    <w:p>
      <w:pPr>
        <w:pStyle w:val="8"/>
        <w:numPr>
          <w:ilvl w:val="0"/>
          <w:numId w:val="0"/>
        </w:numPr>
        <w:snapToGrid w:val="0"/>
        <w:spacing w:line="240" w:lineRule="auto"/>
        <w:ind w:left="-619" w:leftChars="-295" w:right="-733" w:rightChars="-349" w:firstLine="422" w:firstLineChars="200"/>
        <w:rPr>
          <w:rFonts w:hint="eastAsia"/>
          <w:b/>
          <w:bCs/>
          <w:sz w:val="21"/>
          <w:szCs w:val="21"/>
          <w:lang w:eastAsia="zh-CN"/>
        </w:rPr>
      </w:pPr>
    </w:p>
    <w:p>
      <w:pPr>
        <w:wordWrap w:val="0"/>
        <w:spacing w:line="240" w:lineRule="auto"/>
        <w:ind w:left="-619" w:leftChars="-295" w:right="-733" w:rightChars="-349" w:firstLine="420" w:firstLineChars="200"/>
        <w:jc w:val="both"/>
        <w:rPr>
          <w:rFonts w:hint="eastAsia"/>
          <w:sz w:val="21"/>
          <w:szCs w:val="21"/>
          <w:lang w:val="en-US" w:eastAsia="zh-CN"/>
        </w:rPr>
      </w:pPr>
      <w:r>
        <w:rPr>
          <w:rFonts w:hint="eastAsia"/>
          <w:sz w:val="21"/>
          <w:szCs w:val="21"/>
          <w:lang w:val="en-US" w:eastAsia="zh-CN"/>
        </w:rPr>
        <w:t xml:space="preserve">         </w:t>
      </w: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wordWrap w:val="0"/>
        <w:spacing w:line="240" w:lineRule="auto"/>
        <w:ind w:left="-619" w:leftChars="-295" w:right="-733" w:rightChars="-349" w:firstLine="420" w:firstLineChars="200"/>
        <w:jc w:val="both"/>
        <w:rPr>
          <w:rFonts w:hint="eastAsia"/>
          <w:sz w:val="21"/>
          <w:szCs w:val="21"/>
          <w:lang w:val="en-US" w:eastAsia="zh-CN"/>
        </w:rPr>
      </w:pPr>
    </w:p>
    <w:p>
      <w:pPr>
        <w:spacing w:line="520" w:lineRule="exact"/>
        <w:ind w:left="-619" w:leftChars="-295" w:firstLine="0" w:firstLineChars="0"/>
        <w:rPr>
          <w:rFonts w:hint="eastAsia" w:ascii="宋体" w:hAnsi="宋体" w:cs="宋体"/>
          <w:b/>
          <w:bCs/>
          <w:sz w:val="24"/>
          <w:szCs w:val="24"/>
          <w:lang w:eastAsia="zh-CN"/>
        </w:rPr>
      </w:pPr>
      <w:r>
        <w:rPr>
          <w:rFonts w:hint="eastAsia" w:ascii="宋体" w:hAnsi="宋体" w:cs="宋体"/>
          <w:b/>
          <w:bCs/>
          <w:sz w:val="24"/>
          <w:szCs w:val="24"/>
          <w:lang w:eastAsia="zh-CN"/>
        </w:rPr>
        <w:t>项目报价表：（</w:t>
      </w:r>
      <w:r>
        <w:rPr>
          <w:rFonts w:hint="eastAsia" w:ascii="宋体" w:hAnsi="宋体" w:cs="宋体"/>
          <w:b/>
          <w:bCs/>
          <w:sz w:val="24"/>
          <w:szCs w:val="24"/>
          <w:lang w:val="en-US" w:eastAsia="zh-CN"/>
        </w:rPr>
        <w:t>不含税报价</w:t>
      </w:r>
      <w:r>
        <w:rPr>
          <w:rFonts w:hint="eastAsia" w:ascii="宋体" w:hAnsi="宋体" w:cs="宋体"/>
          <w:b/>
          <w:bCs/>
          <w:sz w:val="24"/>
          <w:szCs w:val="24"/>
          <w:lang w:eastAsia="zh-CN"/>
        </w:rPr>
        <w:t>）</w:t>
      </w:r>
    </w:p>
    <w:tbl>
      <w:tblPr>
        <w:tblStyle w:val="5"/>
        <w:tblW w:w="9680" w:type="dxa"/>
        <w:tblInd w:w="-564" w:type="dxa"/>
        <w:tblLayout w:type="fixed"/>
        <w:tblCellMar>
          <w:top w:w="0" w:type="dxa"/>
          <w:left w:w="108" w:type="dxa"/>
          <w:bottom w:w="0" w:type="dxa"/>
          <w:right w:w="108" w:type="dxa"/>
        </w:tblCellMar>
      </w:tblPr>
      <w:tblGrid>
        <w:gridCol w:w="1324"/>
        <w:gridCol w:w="4386"/>
        <w:gridCol w:w="1809"/>
        <w:gridCol w:w="2161"/>
      </w:tblGrid>
      <w:tr>
        <w:tblPrEx>
          <w:tblLayout w:type="fixed"/>
          <w:tblCellMar>
            <w:top w:w="0" w:type="dxa"/>
            <w:left w:w="108" w:type="dxa"/>
            <w:bottom w:w="0" w:type="dxa"/>
            <w:right w:w="108" w:type="dxa"/>
          </w:tblCellMar>
        </w:tblPrEx>
        <w:trPr>
          <w:trHeight w:val="330" w:hRule="atLeast"/>
        </w:trPr>
        <w:tc>
          <w:tcPr>
            <w:tcW w:w="1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szCs w:val="24"/>
              </w:rPr>
            </w:pPr>
            <w:r>
              <w:rPr>
                <w:rFonts w:hint="eastAsia" w:ascii="宋体" w:hAnsi="宋体" w:cs="宋体"/>
                <w:kern w:val="0"/>
                <w:sz w:val="24"/>
                <w:szCs w:val="24"/>
              </w:rPr>
              <w:t>序号</w:t>
            </w:r>
          </w:p>
        </w:tc>
        <w:tc>
          <w:tcPr>
            <w:tcW w:w="438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r>
              <w:rPr>
                <w:rFonts w:hint="eastAsia" w:ascii="宋体" w:hAnsi="宋体" w:cs="宋体"/>
                <w:kern w:val="0"/>
                <w:sz w:val="24"/>
                <w:szCs w:val="24"/>
              </w:rPr>
              <w:t>承揽项目</w:t>
            </w:r>
          </w:p>
        </w:tc>
        <w:tc>
          <w:tcPr>
            <w:tcW w:w="180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r>
              <w:rPr>
                <w:rFonts w:hint="eastAsia" w:ascii="宋体" w:hAnsi="宋体" w:cs="宋体"/>
                <w:kern w:val="0"/>
                <w:sz w:val="24"/>
                <w:szCs w:val="24"/>
              </w:rPr>
              <w:t>月费用结算标准</w:t>
            </w:r>
          </w:p>
        </w:tc>
        <w:tc>
          <w:tcPr>
            <w:tcW w:w="216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szCs w:val="24"/>
              </w:rPr>
            </w:pPr>
            <w:r>
              <w:rPr>
                <w:rFonts w:hint="eastAsia" w:ascii="宋体" w:hAnsi="宋体" w:cs="宋体"/>
                <w:kern w:val="0"/>
                <w:sz w:val="24"/>
                <w:szCs w:val="24"/>
              </w:rPr>
              <w:t>单价（元/吨）</w:t>
            </w:r>
          </w:p>
        </w:tc>
      </w:tr>
      <w:tr>
        <w:tblPrEx>
          <w:tblLayout w:type="fixed"/>
          <w:tblCellMar>
            <w:top w:w="0" w:type="dxa"/>
            <w:left w:w="108" w:type="dxa"/>
            <w:bottom w:w="0" w:type="dxa"/>
            <w:right w:w="108" w:type="dxa"/>
          </w:tblCellMar>
        </w:tblPrEx>
        <w:trPr>
          <w:trHeight w:val="954" w:hRule="atLeast"/>
        </w:trPr>
        <w:tc>
          <w:tcPr>
            <w:tcW w:w="13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4386" w:type="dxa"/>
            <w:tcBorders>
              <w:top w:val="nil"/>
              <w:left w:val="nil"/>
              <w:bottom w:val="single" w:color="auto" w:sz="4" w:space="0"/>
              <w:right w:val="single" w:color="auto" w:sz="4" w:space="0"/>
            </w:tcBorders>
            <w:noWrap w:val="0"/>
            <w:vAlign w:val="center"/>
          </w:tcPr>
          <w:p>
            <w:pPr>
              <w:jc w:val="center"/>
              <w:rPr>
                <w:rFonts w:ascii="宋体" w:hAnsi="宋体" w:cs="宋体"/>
                <w:kern w:val="0"/>
                <w:sz w:val="24"/>
                <w:szCs w:val="24"/>
              </w:rPr>
            </w:pPr>
            <w:r>
              <w:rPr>
                <w:rFonts w:hint="eastAsia" w:ascii="宋体" w:hAnsi="宋体" w:cs="宋体"/>
                <w:sz w:val="24"/>
                <w:szCs w:val="24"/>
              </w:rPr>
              <w:t>废水泥块、废水泥浆、废水泥沙、废涂料块等不含铁工业废料</w:t>
            </w:r>
          </w:p>
        </w:tc>
        <w:tc>
          <w:tcPr>
            <w:tcW w:w="1809" w:type="dxa"/>
            <w:tcBorders>
              <w:top w:val="nil"/>
              <w:left w:val="nil"/>
              <w:bottom w:val="single" w:color="auto" w:sz="4" w:space="0"/>
              <w:right w:val="single" w:color="auto" w:sz="4" w:space="0"/>
            </w:tcBorders>
            <w:noWrap w:val="0"/>
            <w:vAlign w:val="center"/>
          </w:tcPr>
          <w:p>
            <w:pPr>
              <w:jc w:val="center"/>
              <w:rPr>
                <w:rFonts w:ascii="宋体" w:hAnsi="宋体" w:cs="宋体"/>
                <w:kern w:val="0"/>
                <w:sz w:val="24"/>
                <w:szCs w:val="24"/>
              </w:rPr>
            </w:pPr>
            <w:r>
              <w:rPr>
                <w:rFonts w:hint="eastAsia" w:ascii="宋体" w:hAnsi="宋体" w:cs="宋体"/>
                <w:kern w:val="0"/>
                <w:sz w:val="24"/>
                <w:szCs w:val="24"/>
              </w:rPr>
              <w:t>3000-4500吨左右</w:t>
            </w:r>
          </w:p>
        </w:tc>
        <w:tc>
          <w:tcPr>
            <w:tcW w:w="2161" w:type="dxa"/>
            <w:tcBorders>
              <w:top w:val="nil"/>
              <w:left w:val="nil"/>
              <w:bottom w:val="single" w:color="auto" w:sz="4" w:space="0"/>
              <w:right w:val="single" w:color="auto" w:sz="4" w:space="0"/>
            </w:tcBorders>
            <w:noWrap w:val="0"/>
            <w:vAlign w:val="center"/>
          </w:tcPr>
          <w:p>
            <w:pPr>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1024" w:hRule="atLeast"/>
        </w:trPr>
        <w:tc>
          <w:tcPr>
            <w:tcW w:w="13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szCs w:val="24"/>
              </w:rPr>
            </w:pPr>
            <w:r>
              <w:rPr>
                <w:rFonts w:hint="eastAsia" w:ascii="宋体" w:hAnsi="宋体" w:cs="宋体"/>
                <w:kern w:val="0"/>
                <w:sz w:val="24"/>
                <w:szCs w:val="24"/>
                <w:lang w:eastAsia="zh-CN"/>
              </w:rPr>
              <w:t>金额</w:t>
            </w:r>
            <w:r>
              <w:rPr>
                <w:rFonts w:hint="eastAsia" w:ascii="宋体" w:hAnsi="宋体" w:cs="宋体"/>
                <w:kern w:val="0"/>
                <w:sz w:val="24"/>
                <w:szCs w:val="24"/>
              </w:rPr>
              <w:t>大写：</w:t>
            </w:r>
          </w:p>
        </w:tc>
        <w:tc>
          <w:tcPr>
            <w:tcW w:w="8356" w:type="dxa"/>
            <w:gridSpan w:val="3"/>
            <w:tcBorders>
              <w:top w:val="nil"/>
              <w:left w:val="nil"/>
              <w:bottom w:val="single" w:color="auto" w:sz="4" w:space="0"/>
              <w:right w:val="single" w:color="auto" w:sz="4" w:space="0"/>
            </w:tcBorders>
            <w:noWrap w:val="0"/>
            <w:vAlign w:val="center"/>
          </w:tcPr>
          <w:p>
            <w:pPr>
              <w:jc w:val="center"/>
              <w:rPr>
                <w:rFonts w:ascii="宋体" w:hAnsi="宋体" w:cs="宋体"/>
                <w:kern w:val="0"/>
                <w:sz w:val="24"/>
                <w:szCs w:val="24"/>
              </w:rPr>
            </w:pPr>
            <w:r>
              <w:rPr>
                <w:rFonts w:hint="eastAsia" w:ascii="宋体" w:hAnsi="宋体" w:cs="宋体"/>
                <w:kern w:val="0"/>
                <w:sz w:val="24"/>
                <w:szCs w:val="24"/>
              </w:rPr>
              <w:t>　</w:t>
            </w:r>
          </w:p>
          <w:p>
            <w:pPr>
              <w:jc w:val="center"/>
              <w:rPr>
                <w:rFonts w:ascii="宋体" w:hAnsi="宋体" w:cs="宋体"/>
                <w:kern w:val="0"/>
                <w:sz w:val="24"/>
                <w:szCs w:val="24"/>
              </w:rPr>
            </w:pPr>
            <w:r>
              <w:rPr>
                <w:rFonts w:hint="eastAsia" w:ascii="宋体" w:hAnsi="宋体" w:cs="宋体"/>
                <w:kern w:val="0"/>
                <w:sz w:val="24"/>
                <w:szCs w:val="24"/>
              </w:rPr>
              <w:t>　</w:t>
            </w:r>
          </w:p>
        </w:tc>
      </w:tr>
    </w:tbl>
    <w:p>
      <w:pPr>
        <w:tabs>
          <w:tab w:val="left" w:pos="540"/>
        </w:tabs>
        <w:spacing w:line="360" w:lineRule="auto"/>
        <w:rPr>
          <w:rFonts w:hint="eastAsia" w:ascii="宋体" w:hAnsi="宋体" w:cs="宋体"/>
          <w:sz w:val="24"/>
        </w:rPr>
      </w:pPr>
    </w:p>
    <w:p>
      <w:pPr>
        <w:spacing w:line="520" w:lineRule="exact"/>
        <w:ind w:left="-619" w:leftChars="-295" w:firstLine="0" w:firstLineChars="0"/>
        <w:rPr>
          <w:rFonts w:hint="eastAsia" w:ascii="宋体" w:hAnsi="宋体" w:cs="宋体"/>
          <w:b/>
          <w:bCs/>
          <w:sz w:val="24"/>
          <w:szCs w:val="24"/>
        </w:rPr>
      </w:pPr>
      <w:r>
        <w:rPr>
          <w:rFonts w:hint="eastAsia" w:ascii="宋体" w:hAnsi="宋体" w:cs="宋体"/>
          <w:b/>
          <w:bCs/>
          <w:sz w:val="24"/>
          <w:szCs w:val="24"/>
        </w:rPr>
        <w:t>税率：</w:t>
      </w:r>
    </w:p>
    <w:p>
      <w:pPr>
        <w:spacing w:line="520" w:lineRule="exact"/>
        <w:rPr>
          <w:rFonts w:hint="eastAsia" w:ascii="宋体" w:hAnsi="宋体" w:cs="宋体"/>
          <w:b/>
          <w:bCs/>
          <w:sz w:val="24"/>
          <w:szCs w:val="24"/>
        </w:rPr>
      </w:pPr>
      <w:bookmarkStart w:id="0" w:name="_GoBack"/>
      <w:bookmarkEnd w:id="0"/>
    </w:p>
    <w:p>
      <w:pPr>
        <w:spacing w:line="520" w:lineRule="exact"/>
        <w:ind w:left="-619" w:leftChars="-295" w:firstLine="0" w:firstLineChars="0"/>
        <w:rPr>
          <w:rFonts w:hint="eastAsia" w:ascii="宋体" w:hAnsi="宋体" w:cs="宋体"/>
          <w:b/>
          <w:bCs/>
          <w:sz w:val="24"/>
          <w:szCs w:val="24"/>
          <w:lang w:eastAsia="zh-CN"/>
        </w:rPr>
      </w:pPr>
      <w:r>
        <w:rPr>
          <w:rFonts w:hint="eastAsia" w:ascii="宋体" w:hAnsi="宋体" w:cs="宋体"/>
          <w:b/>
          <w:bCs/>
          <w:sz w:val="24"/>
          <w:szCs w:val="24"/>
          <w:lang w:eastAsia="zh-CN"/>
        </w:rPr>
        <w:t>报价单位：</w:t>
      </w:r>
    </w:p>
    <w:p>
      <w:pPr>
        <w:spacing w:line="520" w:lineRule="exact"/>
        <w:ind w:left="-619" w:leftChars="-295" w:firstLine="0" w:firstLineChars="0"/>
        <w:rPr>
          <w:rFonts w:hint="eastAsia" w:ascii="宋体" w:hAnsi="宋体" w:eastAsia="宋体" w:cs="宋体"/>
          <w:b/>
          <w:bCs/>
          <w:color w:val="auto"/>
          <w:sz w:val="24"/>
          <w:szCs w:val="24"/>
          <w:highlight w:val="none"/>
          <w:lang w:val="en-US" w:eastAsia="zh-CN"/>
        </w:rPr>
      </w:pPr>
      <w:r>
        <w:rPr>
          <w:rFonts w:hint="eastAsia" w:ascii="宋体" w:hAnsi="宋体" w:cs="宋体"/>
          <w:b/>
          <w:bCs/>
          <w:sz w:val="24"/>
          <w:szCs w:val="24"/>
          <w:lang w:val="en-US" w:eastAsia="zh-CN"/>
        </w:rPr>
        <w:t>报价</w:t>
      </w:r>
      <w:r>
        <w:rPr>
          <w:rFonts w:hint="eastAsia" w:ascii="宋体" w:hAnsi="宋体" w:cs="宋体"/>
          <w:b/>
          <w:bCs/>
          <w:sz w:val="24"/>
          <w:szCs w:val="24"/>
          <w:lang w:eastAsia="zh-CN"/>
        </w:rPr>
        <w:t>日期：</w:t>
      </w:r>
    </w:p>
    <w:p>
      <w:pPr>
        <w:wordWrap w:val="0"/>
        <w:spacing w:line="240" w:lineRule="auto"/>
        <w:ind w:left="-619" w:leftChars="-295" w:right="-733" w:rightChars="-349" w:firstLine="420" w:firstLineChars="200"/>
        <w:jc w:val="both"/>
        <w:rPr>
          <w:rFonts w:hint="eastAsia"/>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fal">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02AAB5"/>
    <w:multiLevelType w:val="singleLevel"/>
    <w:tmpl w:val="E102AAB5"/>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2">
    <w:nsid w:val="00000007"/>
    <w:multiLevelType w:val="singleLevel"/>
    <w:tmpl w:val="00000007"/>
    <w:lvl w:ilvl="0" w:tentative="0">
      <w:start w:val="1"/>
      <w:numFmt w:val="japaneseCounting"/>
      <w:lvlText w:val="%1、"/>
      <w:lvlJc w:val="left"/>
      <w:pPr>
        <w:tabs>
          <w:tab w:val="left" w:pos="570"/>
        </w:tabs>
        <w:ind w:left="570" w:hanging="570"/>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469465E4"/>
    <w:multiLevelType w:val="singleLevel"/>
    <w:tmpl w:val="469465E4"/>
    <w:lvl w:ilvl="0" w:tentative="0">
      <w:start w:val="14"/>
      <w:numFmt w:val="chineseCounting"/>
      <w:suff w:val="nothing"/>
      <w:lvlText w:val="%1、"/>
      <w:lvlJc w:val="left"/>
      <w:rPr>
        <w:rFonts w:hint="eastAsia"/>
      </w:rPr>
    </w:lvl>
  </w:abstractNum>
  <w:abstractNum w:abstractNumId="5">
    <w:nsid w:val="5430F87F"/>
    <w:multiLevelType w:val="singleLevel"/>
    <w:tmpl w:val="5430F87F"/>
    <w:lvl w:ilvl="0" w:tentative="0">
      <w:start w:val="1"/>
      <w:numFmt w:val="decimal"/>
      <w:lvlText w:val="%1."/>
      <w:lvlJc w:val="left"/>
      <w:pPr>
        <w:ind w:left="425" w:hanging="425"/>
      </w:pPr>
      <w:rPr>
        <w:rFonts w:hint="default"/>
      </w:rPr>
    </w:lvl>
  </w:abstractNum>
  <w:num w:numId="1">
    <w:abstractNumId w:val="2"/>
    <w:lvlOverride w:ilvl="0">
      <w:startOverride w:val="1"/>
    </w:lvlOverride>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77289"/>
    <w:rsid w:val="03727C28"/>
    <w:rsid w:val="037B56C9"/>
    <w:rsid w:val="03805486"/>
    <w:rsid w:val="07AF2A7D"/>
    <w:rsid w:val="08CE5C1E"/>
    <w:rsid w:val="0A8719D4"/>
    <w:rsid w:val="13C315B3"/>
    <w:rsid w:val="292F355C"/>
    <w:rsid w:val="29F30DAA"/>
    <w:rsid w:val="2C813DE5"/>
    <w:rsid w:val="34A47E34"/>
    <w:rsid w:val="35291054"/>
    <w:rsid w:val="365E6B63"/>
    <w:rsid w:val="37C17E62"/>
    <w:rsid w:val="38C46265"/>
    <w:rsid w:val="3F277289"/>
    <w:rsid w:val="443B6DF5"/>
    <w:rsid w:val="44B27FCC"/>
    <w:rsid w:val="46F914BA"/>
    <w:rsid w:val="49CB0012"/>
    <w:rsid w:val="4A6F6F57"/>
    <w:rsid w:val="530656FB"/>
    <w:rsid w:val="59D41EFC"/>
    <w:rsid w:val="61645D76"/>
    <w:rsid w:val="62104BA2"/>
    <w:rsid w:val="709D430A"/>
    <w:rsid w:val="726D5A95"/>
    <w:rsid w:val="74C77CA4"/>
    <w:rsid w:val="76406864"/>
    <w:rsid w:val="77DB5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Plain Text1"/>
    <w:basedOn w:val="1"/>
    <w:qFormat/>
    <w:uiPriority w:val="99"/>
    <w:rPr>
      <w:rFonts w:ascii="宋体fal" w:hAnsi="Courier New" w:cs="宋体fal"/>
    </w:rPr>
  </w:style>
  <w:style w:type="paragraph" w:customStyle="1" w:styleId="9">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2018-11-28T01:36:00Z</dcterms:created>
  <dc:creator>Administrator</dc:creator>
  <cp:lastModifiedBy>李全清</cp:lastModifiedBy>
  <cp:lastPrinted>2019-04-28T01:56:00Z</cp:lastPrinted>
  <dcterms:modified xsi:type="dcterms:W3CDTF">2019-05-24T02:26:47Z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