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360" w:lineRule="auto"/>
        <w:rPr>
          <w:rFonts w:hint="eastAsia" w:ascii="宋体" w:hAnsi="宋体" w:cs="宋体"/>
          <w:sz w:val="24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 w:cs="宋体"/>
          <w:b/>
          <w:bCs/>
          <w:sz w:val="28"/>
          <w:szCs w:val="21"/>
        </w:rPr>
      </w:pPr>
      <w:r>
        <w:rPr>
          <w:rFonts w:hint="eastAsia" w:ascii="宋体" w:hAnsi="宋体" w:cs="宋体"/>
          <w:b/>
          <w:bCs/>
          <w:sz w:val="28"/>
          <w:szCs w:val="21"/>
        </w:rPr>
        <w:t>项目报价表</w:t>
      </w:r>
      <w:r>
        <w:rPr>
          <w:rFonts w:hint="eastAsia" w:ascii="宋体" w:hAnsi="宋体" w:cs="宋体"/>
          <w:b/>
          <w:bCs/>
          <w:sz w:val="28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1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28"/>
          <w:szCs w:val="21"/>
          <w:u w:val="single"/>
          <w:lang w:val="en-US" w:eastAsia="zh-CN"/>
        </w:rPr>
        <w:t xml:space="preserve">    %</w:t>
      </w:r>
      <w:r>
        <w:rPr>
          <w:rFonts w:hint="eastAsia" w:ascii="宋体" w:hAnsi="宋体" w:cs="宋体"/>
          <w:b/>
          <w:bCs/>
          <w:sz w:val="28"/>
          <w:szCs w:val="21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1"/>
        </w:rPr>
        <w:t>：</w:t>
      </w:r>
    </w:p>
    <w:tbl>
      <w:tblPr>
        <w:tblStyle w:val="3"/>
        <w:tblW w:w="1031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646"/>
        <w:gridCol w:w="2469"/>
        <w:gridCol w:w="3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承揽项目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月费用结算标准</w:t>
            </w:r>
          </w:p>
        </w:tc>
        <w:tc>
          <w:tcPr>
            <w:tcW w:w="3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单价（元/吨）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废水泥块、废水泥浆、废水泥沙、废涂料块等不含铁工业废料倒运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2000-3500吨左右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　</w:t>
            </w:r>
          </w:p>
        </w:tc>
      </w:tr>
    </w:tbl>
    <w:p>
      <w:pPr>
        <w:tabs>
          <w:tab w:val="left" w:pos="540"/>
        </w:tabs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报价</w:t>
      </w:r>
      <w:r>
        <w:rPr>
          <w:rFonts w:hint="eastAsia"/>
          <w:sz w:val="28"/>
          <w:szCs w:val="28"/>
        </w:rPr>
        <w:t>日期：</w:t>
      </w:r>
      <w:bookmarkStart w:id="0" w:name="_GoBack"/>
      <w:bookmarkEnd w:id="0"/>
    </w:p>
    <w:p/>
    <w:p/>
    <w:sectPr>
      <w:foot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5962"/>
    <w:rsid w:val="4BB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2019-11-26T02:05:21Z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