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5"/>
        </w:tabs>
        <w:spacing w:before="0" w:line="583" w:lineRule="exact"/>
        <w:ind w:right="3574"/>
        <w:jc w:val="both"/>
        <w:rPr>
          <w:rFonts w:hint="eastAsia" w:ascii="微软雅黑" w:eastAsia="微软雅黑"/>
          <w:b/>
          <w:sz w:val="28"/>
          <w:szCs w:val="28"/>
          <w:lang w:eastAsia="zh-CN"/>
        </w:rPr>
      </w:pPr>
    </w:p>
    <w:p>
      <w:pPr>
        <w:tabs>
          <w:tab w:val="left" w:pos="720"/>
          <w:tab w:val="left" w:pos="7200"/>
        </w:tabs>
        <w:snapToGrid w:val="0"/>
        <w:spacing w:line="240" w:lineRule="atLeast"/>
        <w:rPr>
          <w:rFonts w:hint="eastAsia" w:ascii="仿宋_GB2312" w:eastAsia="仿宋_GB2312"/>
          <w:b/>
          <w:sz w:val="32"/>
          <w:szCs w:val="32"/>
        </w:rPr>
      </w:pPr>
      <w:r>
        <w:rPr>
          <w: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1028700" cy="891540"/>
                <wp:effectExtent l="0" t="0" r="0" b="10160"/>
                <wp:wrapNone/>
                <wp:docPr id="3" name="文本框 3"/>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r>
                              <w:object>
                                <v:shape id="_x0000_i1025" o:spt="75" type="#_x0000_t75" style="height:55.8pt;width:61.05pt;" o:ole="t" filled="f" o:preferrelative="t" stroked="f" coordsize="21600,21600">
                                  <v:path/>
                                  <v:fill on="f" focussize="0,0"/>
                                  <v:stroke on="f"/>
                                  <v:imagedata r:id="rId6" o:title=""/>
                                  <o:lock v:ext="edit" aspectratio="t"/>
                                  <w10:wrap type="none"/>
                                  <w10:anchorlock/>
                                </v:shape>
                                <o:OLEObject Type="Embed" ProgID="PBrush" ShapeID="_x0000_i1025" DrawAspect="Content" ObjectID="_1468075725" r:id="rId5">
                                  <o:LockedField>false</o:LockedField>
                                </o:OLEObject>
                              </w:object>
                            </w:r>
                          </w:p>
                        </w:txbxContent>
                      </wps:txbx>
                      <wps:bodyPr upright="1"/>
                    </wps:wsp>
                  </a:graphicData>
                </a:graphic>
              </wp:anchor>
            </w:drawing>
          </mc:Choice>
          <mc:Fallback>
            <w:pict>
              <v:shape id="_x0000_s1026" o:spid="_x0000_s1026" o:spt="202" type="#_x0000_t202" style="position:absolute;left:0pt;margin-left:0pt;margin-top:-2.55pt;height:70.2pt;width:81pt;z-index:251658240;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C3wZLWAAAABwEAAA8A&#10;AAAAAAAAAQAgAAAAIgAAAGRycy9kb3ducmV2LnhtbFBLAQIUABQAAAAIAIdO4kDUKsoUpwEAACkD&#10;AAAOAAAAAAAAAAEAIAAAACUBAABkcnMvZTJvRG9jLnhtbFBLBQYAAAAABgAGAFkBAAA+BQAAAAA=&#10;">
                <v:fill on="t" focussize="0,0"/>
                <v:stroke on="f"/>
                <v:imagedata o:title=""/>
                <o:lock v:ext="edit" aspectratio="f"/>
                <v:textbox>
                  <w:txbxContent>
                    <w:p>
                      <w:r>
                        <w:object>
                          <v:shape id="_x0000_i1025" o:spt="75" type="#_x0000_t75" style="height:55.8pt;width:61.05pt;" o:ole="t" filled="f" o:preferrelative="t" stroked="f" coordsize="21600,21600">
                            <v:path/>
                            <v:fill on="f" focussize="0,0"/>
                            <v:stroke on="f"/>
                            <v:imagedata r:id="rId6" o:title=""/>
                            <o:lock v:ext="edit" aspectratio="t"/>
                            <w10:wrap type="none"/>
                            <w10:anchorlock/>
                          </v:shape>
                          <o:OLEObject Type="Embed" ProgID="PBrush" ShapeID="_x0000_i1025" DrawAspect="Content" ObjectID="_1468075726" r:id="rId7">
                            <o:LockedField>false</o:LockedField>
                          </o:OLEObject>
                        </w:object>
                      </w:r>
                    </w:p>
                  </w:txbxContent>
                </v:textbox>
              </v:shape>
            </w:pict>
          </mc:Fallback>
        </mc:AlternateContent>
      </w:r>
      <w:r>
        <w:rPr>
          <w:b/>
        </w:rPr>
        <w:t xml:space="preserve">            </w:t>
      </w:r>
      <w:r>
        <w:rPr>
          <w:rFonts w:hint="eastAsia"/>
          <w:b/>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 xml:space="preserve">  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lang w:eastAsia="zh-CN"/>
        </w:rPr>
        <w:t>物流</w:t>
      </w:r>
      <w:r>
        <w:rPr>
          <w:rFonts w:hint="eastAsia" w:ascii="仿宋_GB2312" w:eastAsia="仿宋_GB2312"/>
          <w:sz w:val="28"/>
          <w:szCs w:val="28"/>
        </w:rPr>
        <w:t>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hint="eastAsia" w:ascii="仿宋_GB2312" w:eastAsia="仿宋_GB2312"/>
          <w:color w:val="0000FF"/>
          <w:sz w:val="28"/>
          <w:szCs w:val="28"/>
          <w:u w:val="single"/>
        </w:rPr>
        <w:t>电子版扫描件</w:t>
      </w:r>
      <w:r>
        <w:rPr>
          <w:rFonts w:hint="eastAsia" w:ascii="仿宋_GB2312" w:eastAsia="仿宋_GB2312"/>
          <w:color w:val="0000FF"/>
          <w:sz w:val="28"/>
          <w:szCs w:val="28"/>
        </w:rPr>
        <w:t>形式</w:t>
      </w:r>
      <w:r>
        <w:rPr>
          <w:rFonts w:ascii="仿宋_GB2312" w:eastAsia="仿宋_GB2312"/>
          <w:b/>
          <w:color w:val="0000FF"/>
          <w:sz w:val="28"/>
          <w:szCs w:val="28"/>
        </w:rPr>
        <w:fldChar w:fldCharType="begin"/>
      </w:r>
      <w:r>
        <w:rPr>
          <w:rFonts w:ascii="仿宋_GB2312" w:eastAsia="仿宋_GB2312"/>
          <w:b/>
          <w:color w:val="0000FF"/>
          <w:sz w:val="28"/>
          <w:szCs w:val="28"/>
        </w:rPr>
        <w:instrText xml:space="preserve"> HYPERLINK "mailto:</w:instrText>
      </w:r>
      <w:r>
        <w:rPr>
          <w:rFonts w:hint="eastAsia" w:ascii="仿宋_GB2312" w:eastAsia="仿宋_GB2312"/>
          <w:b/>
          <w:color w:val="0000FF"/>
          <w:sz w:val="28"/>
          <w:szCs w:val="28"/>
        </w:rPr>
        <w:instrText xml:space="preserve">发邮件至chenkai0324@163.com</w:instrText>
      </w:r>
      <w:r>
        <w:rPr>
          <w:color w:val="0000FF"/>
        </w:rPr>
        <w:instrText xml:space="preserve"> </w:instrText>
      </w:r>
      <w:r>
        <w:rPr>
          <w:rFonts w:ascii="仿宋_GB2312" w:eastAsia="仿宋_GB2312"/>
          <w:b/>
          <w:color w:val="0000FF"/>
          <w:sz w:val="28"/>
          <w:szCs w:val="28"/>
        </w:rPr>
        <w:instrText xml:space="preserve">" </w:instrText>
      </w:r>
      <w:r>
        <w:rPr>
          <w:rFonts w:ascii="仿宋_GB2312" w:eastAsia="仿宋_GB2312"/>
          <w:b/>
          <w:color w:val="0000FF"/>
          <w:sz w:val="28"/>
          <w:szCs w:val="28"/>
        </w:rPr>
        <w:fldChar w:fldCharType="separate"/>
      </w:r>
      <w:r>
        <w:rPr>
          <w:rStyle w:val="8"/>
          <w:rFonts w:hint="eastAsia" w:ascii="仿宋_GB2312" w:eastAsia="仿宋_GB2312"/>
          <w:b/>
          <w:sz w:val="28"/>
          <w:szCs w:val="28"/>
        </w:rPr>
        <w:t>发邮件至</w:t>
      </w:r>
      <w:r>
        <w:rPr>
          <w:rStyle w:val="8"/>
          <w:rFonts w:hint="eastAsia" w:ascii="黑体" w:hAnsi="黑体" w:eastAsia="黑体" w:cs="黑体"/>
          <w:b/>
          <w:sz w:val="28"/>
          <w:szCs w:val="28"/>
          <w:lang w:val="en-US" w:eastAsia="zh-CN"/>
        </w:rPr>
        <w:t>lqq60158</w:t>
      </w:r>
      <w:r>
        <w:rPr>
          <w:rStyle w:val="8"/>
          <w:rFonts w:hint="eastAsia" w:ascii="黑体" w:hAnsi="黑体" w:eastAsia="黑体" w:cs="黑体"/>
          <w:b/>
          <w:sz w:val="28"/>
          <w:szCs w:val="28"/>
        </w:rPr>
        <w:t>@</w:t>
      </w:r>
      <w:r>
        <w:rPr>
          <w:rStyle w:val="8"/>
          <w:rFonts w:hint="eastAsia" w:ascii="黑体" w:hAnsi="黑体" w:eastAsia="黑体" w:cs="黑体"/>
          <w:b/>
          <w:sz w:val="28"/>
          <w:szCs w:val="28"/>
          <w:lang w:val="en-US" w:eastAsia="zh-CN"/>
        </w:rPr>
        <w:t>126</w:t>
      </w:r>
      <w:r>
        <w:rPr>
          <w:rStyle w:val="8"/>
          <w:rFonts w:hint="eastAsia" w:ascii="黑体" w:hAnsi="黑体" w:eastAsia="黑体" w:cs="黑体"/>
          <w:b/>
          <w:sz w:val="28"/>
          <w:szCs w:val="28"/>
        </w:rPr>
        <w:t>.com</w:t>
      </w:r>
      <w:r>
        <w:rPr>
          <w:rStyle w:val="8"/>
        </w:rPr>
        <w:t xml:space="preserve"> </w:t>
      </w:r>
      <w:r>
        <w:rPr>
          <w:rFonts w:ascii="仿宋_GB2312" w:eastAsia="仿宋_GB2312"/>
          <w:b/>
          <w:color w:val="0000FF"/>
          <w:sz w:val="28"/>
          <w:szCs w:val="28"/>
        </w:rPr>
        <w:fldChar w:fldCharType="end"/>
      </w:r>
      <w:r>
        <w:rPr>
          <w:rFonts w:hint="eastAsia" w:ascii="仿宋_GB2312" w:eastAsia="仿宋_GB2312"/>
          <w:color w:val="0000FF"/>
          <w:sz w:val="28"/>
          <w:szCs w:val="28"/>
          <w:lang w:eastAsia="zh-CN"/>
        </w:rPr>
        <w:t>至</w:t>
      </w:r>
      <w:r>
        <w:rPr>
          <w:rFonts w:hint="eastAsia" w:ascii="仿宋_GB2312" w:eastAsia="仿宋_GB2312"/>
          <w:b/>
          <w:color w:val="0000FF"/>
          <w:sz w:val="28"/>
          <w:szCs w:val="28"/>
          <w:lang w:eastAsia="zh-CN"/>
        </w:rPr>
        <w:t>李全清</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授权代表（签名或签章）：</w:t>
      </w:r>
    </w:p>
    <w:p>
      <w:pPr>
        <w:rPr>
          <w:rFonts w:hint="eastAsia" w:ascii="仿宋_GB2312" w:eastAsia="仿宋_GB2312"/>
          <w:b/>
          <w:sz w:val="28"/>
          <w:szCs w:val="28"/>
        </w:rPr>
      </w:pPr>
      <w:r>
        <w:rPr>
          <w:rFonts w:hint="eastAsia" w:ascii="仿宋_GB2312" w:eastAsia="仿宋_GB2312"/>
          <w:sz w:val="28"/>
          <w:szCs w:val="28"/>
        </w:rPr>
        <w:t xml:space="preserve">                                签字日期：</w:t>
      </w:r>
    </w:p>
    <w:p>
      <w:pPr>
        <w:spacing w:before="0" w:line="583" w:lineRule="exact"/>
        <w:ind w:right="100" w:rightChars="0"/>
        <w:jc w:val="center"/>
        <w:rPr>
          <w:rFonts w:hint="eastAsia" w:ascii="微软雅黑" w:eastAsia="微软雅黑"/>
          <w:b/>
          <w:sz w:val="36"/>
        </w:rPr>
        <w:sectPr>
          <w:pgSz w:w="11900" w:h="16840"/>
          <w:pgMar w:top="1162" w:right="980" w:bottom="618" w:left="1360" w:header="720" w:footer="720" w:gutter="0"/>
          <w:cols w:equalWidth="0" w:num="1">
            <w:col w:w="9560"/>
          </w:cols>
          <w:rtlGutter w:val="0"/>
          <w:docGrid w:linePitch="0" w:charSpace="0"/>
        </w:sectPr>
      </w:pPr>
    </w:p>
    <w:p>
      <w:pPr>
        <w:spacing w:before="0" w:line="583" w:lineRule="exact"/>
        <w:ind w:right="100" w:rightChars="0"/>
        <w:jc w:val="center"/>
        <w:rPr>
          <w:rFonts w:hint="eastAsia" w:ascii="微软雅黑" w:eastAsia="微软雅黑"/>
          <w:b/>
          <w:sz w:val="36"/>
        </w:rPr>
      </w:pPr>
      <w:r>
        <w:rPr>
          <w:rFonts w:hint="eastAsia" w:ascii="微软雅黑" w:eastAsia="微软雅黑"/>
          <w:b/>
          <w:sz w:val="36"/>
        </w:rPr>
        <w:t>公平交易承诺函</w:t>
      </w:r>
    </w:p>
    <w:p>
      <w:pPr>
        <w:pStyle w:val="3"/>
        <w:spacing w:before="6"/>
        <w:rPr>
          <w:rFonts w:ascii="微软雅黑"/>
          <w:b/>
          <w:sz w:val="31"/>
        </w:rPr>
      </w:pPr>
    </w:p>
    <w:p>
      <w:pPr>
        <w:pStyle w:val="3"/>
        <w:ind w:left="113"/>
      </w:pPr>
      <w:r>
        <w:t>尊敬的合作单位：</w:t>
      </w:r>
    </w:p>
    <w:p>
      <w:pPr>
        <w:pStyle w:val="3"/>
        <w:spacing w:before="146"/>
        <w:ind w:left="675"/>
      </w:pPr>
      <w:r>
        <w:t>感谢您对我公司的支持和信任！</w:t>
      </w:r>
    </w:p>
    <w:p>
      <w:pPr>
        <w:pStyle w:val="3"/>
        <w:spacing w:before="140" w:line="333" w:lineRule="auto"/>
        <w:ind w:left="113" w:right="209" w:firstLine="561"/>
        <w:jc w:val="both"/>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业贿赂要求如下：</w:t>
      </w:r>
    </w:p>
    <w:p>
      <w:pPr>
        <w:pStyle w:val="3"/>
        <w:spacing w:before="10" w:line="336" w:lineRule="auto"/>
        <w:ind w:left="113" w:right="209" w:firstLine="571"/>
        <w:jc w:val="both"/>
      </w:pPr>
      <w:r>
        <w:rPr>
          <w:spacing w:val="-4"/>
          <w:w w:val="95"/>
        </w:rPr>
        <w:t xml:space="preserve">合作单位不得以现金或等同于现金之礼品或回扣、返点等任何不正当手  </w:t>
      </w:r>
      <w:r>
        <w:rPr>
          <w:spacing w:val="-6"/>
          <w:w w:val="95"/>
        </w:rPr>
        <w:t>段违规获取业务资格、谋取其他不正当利益，一经查实，公司有权采取以下  行为：1</w:t>
      </w:r>
      <w:r>
        <w:rPr>
          <w:w w:val="95"/>
        </w:rPr>
        <w:t>、中止与对方一切业务合同执行；2、将对方永久列入公司黑名册；</w:t>
      </w:r>
    </w:p>
    <w:p>
      <w:pPr>
        <w:pStyle w:val="3"/>
        <w:spacing w:line="333" w:lineRule="auto"/>
        <w:ind w:left="113" w:right="266"/>
      </w:pPr>
      <w:r>
        <w:rPr>
          <w:w w:val="95"/>
        </w:rPr>
        <w:t>3</w:t>
      </w:r>
      <w:r>
        <w:rPr>
          <w:spacing w:val="-4"/>
          <w:w w:val="95"/>
        </w:rPr>
        <w:t>、扣除对方保证金，冻结对方在我公司的所有合同款项；</w:t>
      </w:r>
      <w:r>
        <w:rPr>
          <w:spacing w:val="-8"/>
          <w:w w:val="95"/>
        </w:rPr>
        <w:t>4</w:t>
      </w:r>
      <w:r>
        <w:rPr>
          <w:spacing w:val="-2"/>
          <w:w w:val="95"/>
        </w:rPr>
        <w:t xml:space="preserve">、公司对贿赂款  </w:t>
      </w:r>
      <w:r>
        <w:rPr>
          <w:spacing w:val="-6"/>
        </w:rPr>
        <w:t xml:space="preserve">项予以没收，同时按不低于 </w:t>
      </w:r>
      <w:r>
        <w:t>10</w:t>
      </w:r>
      <w:r>
        <w:rPr>
          <w:spacing w:val="-6"/>
        </w:rPr>
        <w:t xml:space="preserve"> 倍贿赂金额的标准对行贿单位进行商业贿赂</w:t>
      </w:r>
    </w:p>
    <w:p>
      <w:pPr>
        <w:pStyle w:val="3"/>
        <w:ind w:left="113"/>
      </w:pPr>
      <w:r>
        <w:rPr>
          <w:spacing w:val="4"/>
        </w:rPr>
        <w:t>违约追偿；5</w:t>
      </w:r>
      <w:r>
        <w:rPr>
          <w:spacing w:val="-1"/>
        </w:rPr>
        <w:t xml:space="preserve">、对公司权益造成损失的，公司有权按照核算损失金额的 </w:t>
      </w:r>
      <w:r>
        <w:t>2-5</w:t>
      </w:r>
    </w:p>
    <w:p>
      <w:pPr>
        <w:pStyle w:val="3"/>
        <w:spacing w:before="137"/>
        <w:ind w:left="113"/>
      </w:pPr>
      <w:r>
        <w:t>倍向对方追偿等。</w:t>
      </w:r>
    </w:p>
    <w:p>
      <w:pPr>
        <w:pStyle w:val="3"/>
        <w:spacing w:before="140" w:line="336" w:lineRule="auto"/>
        <w:ind w:left="675" w:right="122"/>
      </w:pPr>
      <w:r>
        <w:rPr>
          <w:spacing w:val="-14"/>
          <w:w w:val="95"/>
        </w:rPr>
        <w:t xml:space="preserve">为共同遵守，促进公司的发展，请合作单位按以下承诺签字并加盖公章： </w:t>
      </w:r>
      <w:r>
        <w:rPr>
          <w:spacing w:val="-5"/>
        </w:rPr>
        <w:t>我公司及其一切工作人员向芜湖新兴铸管有限责任公司作出如下承诺：</w:t>
      </w:r>
    </w:p>
    <w:p>
      <w:pPr>
        <w:pStyle w:val="3"/>
        <w:spacing w:line="357" w:lineRule="exact"/>
        <w:ind w:left="675"/>
      </w:pPr>
      <w:r>
        <w:t>1、绝不以不正当的方式利用芜湖新兴铸管有限责任公司工作人员达成</w:t>
      </w:r>
    </w:p>
    <w:p>
      <w:pPr>
        <w:pStyle w:val="3"/>
        <w:spacing w:before="141"/>
        <w:ind w:left="113"/>
      </w:pPr>
      <w:r>
        <w:t>合作目的；</w:t>
      </w:r>
    </w:p>
    <w:p>
      <w:pPr>
        <w:pStyle w:val="3"/>
        <w:spacing w:before="140" w:line="333" w:lineRule="auto"/>
        <w:ind w:left="113" w:right="257" w:firstLine="561"/>
        <w:jc w:val="both"/>
      </w:pPr>
      <w:r>
        <w:rPr>
          <w:w w:val="95"/>
        </w:rPr>
        <w:t>2</w:t>
      </w:r>
      <w:r>
        <w:rPr>
          <w:spacing w:val="-7"/>
          <w:w w:val="95"/>
        </w:rPr>
        <w:t>、合作过程中绝不利用与芜湖新兴铸管有限责任公司工作人员和</w:t>
      </w:r>
      <w:r>
        <w:rPr>
          <w:w w:val="95"/>
        </w:rPr>
        <w:t xml:space="preserve">/或关 </w:t>
      </w:r>
      <w:r>
        <w:rPr>
          <w:spacing w:val="4"/>
          <w:w w:val="95"/>
        </w:rPr>
        <w:t xml:space="preserve">联人员存在一定特殊关联关系暗示或者胁迫芜湖新兴铸管有限责任公司相  </w:t>
      </w:r>
      <w:r>
        <w:t>关业务人员达到获取不正当收益的目的；</w:t>
      </w:r>
    </w:p>
    <w:p>
      <w:pPr>
        <w:spacing w:after="0" w:line="333" w:lineRule="auto"/>
        <w:jc w:val="both"/>
        <w:sectPr>
          <w:pgSz w:w="11900" w:h="16840"/>
          <w:pgMar w:top="1580" w:right="980" w:bottom="280" w:left="1360" w:header="720" w:footer="720" w:gutter="0"/>
          <w:cols w:equalWidth="0" w:num="1">
            <w:col w:w="9560"/>
          </w:cols>
        </w:sectPr>
      </w:pPr>
    </w:p>
    <w:p>
      <w:pPr>
        <w:pStyle w:val="3"/>
        <w:spacing w:before="40" w:line="336" w:lineRule="auto"/>
        <w:ind w:left="113" w:right="252" w:firstLine="561"/>
      </w:pPr>
      <w:r>
        <w:rPr>
          <w:w w:val="95"/>
        </w:rPr>
        <w:t xml:space="preserve">3、不向芜湖新兴铸管有限责任公司任何工作人员采取任何形式的贿赂 </w:t>
      </w:r>
      <w:r>
        <w:t>行为，包括但不限于贿赂现金、回扣、返利及其任何形式礼品；</w:t>
      </w:r>
    </w:p>
    <w:p>
      <w:pPr>
        <w:pStyle w:val="3"/>
        <w:spacing w:line="333" w:lineRule="auto"/>
        <w:ind w:left="113" w:right="72" w:firstLine="561"/>
      </w:pPr>
      <w:r>
        <w:rPr>
          <w:w w:val="95"/>
        </w:rPr>
        <w:t xml:space="preserve">4、在合作过程中，我方所供产品出现问题的，一律按照正常流程处理， </w:t>
      </w:r>
      <w:r>
        <w:t>绝不以任何形式求助于芜湖新兴铸管有限责任公司工作人员和/或关联人员；</w:t>
      </w:r>
    </w:p>
    <w:p>
      <w:pPr>
        <w:pStyle w:val="3"/>
        <w:spacing w:before="1"/>
        <w:ind w:left="675"/>
      </w:pPr>
      <w:r>
        <w:t>5、我方承诺，不向芜湖新兴铸管有限责任公司工作人员推荐明知不符</w:t>
      </w:r>
    </w:p>
    <w:p>
      <w:pPr>
        <w:pStyle w:val="3"/>
        <w:spacing w:before="140"/>
        <w:ind w:left="113"/>
      </w:pPr>
      <w:r>
        <w:t>合资质要求的其他供应商；</w:t>
      </w:r>
    </w:p>
    <w:p>
      <w:pPr>
        <w:pStyle w:val="3"/>
        <w:spacing w:before="146" w:line="333" w:lineRule="auto"/>
        <w:ind w:left="113" w:right="209" w:firstLine="561"/>
        <w:jc w:val="both"/>
      </w:pPr>
      <w:r>
        <w:rPr>
          <w:spacing w:val="4"/>
          <w:w w:val="95"/>
        </w:rPr>
        <w:t>6</w:t>
      </w:r>
      <w:r>
        <w:rPr>
          <w:spacing w:val="2"/>
          <w:w w:val="95"/>
        </w:rPr>
        <w:t xml:space="preserve">、我方与芜湖新兴铸管有限责任公司建立合作关系期间，对芜湖新兴  </w:t>
      </w:r>
      <w:r>
        <w:rPr>
          <w:w w:val="95"/>
        </w:rPr>
        <w:t xml:space="preserve">铸管有限责任公司工作人员索取或接收任何形式的回扣、礼金、有价证券、  </w:t>
      </w:r>
      <w:r>
        <w:rPr>
          <w:spacing w:val="-6"/>
          <w:w w:val="95"/>
        </w:rPr>
        <w:t xml:space="preserve">购物卡、支付凭证、贵重物品、好处费、感谢费等违反廉洁规定行为，应当  </w:t>
      </w:r>
      <w:r>
        <w:rPr>
          <w:spacing w:val="-3"/>
        </w:rPr>
        <w:t>及时、真实、全面的告之芜湖新兴铸管有限责任公司纪委。</w:t>
      </w:r>
    </w:p>
    <w:p>
      <w:pPr>
        <w:pStyle w:val="3"/>
        <w:spacing w:before="2" w:line="336" w:lineRule="auto"/>
        <w:ind w:left="113" w:right="257" w:firstLine="561"/>
        <w:jc w:val="both"/>
      </w:pPr>
      <w:r>
        <w:rPr>
          <w:spacing w:val="-5"/>
          <w:w w:val="95"/>
        </w:rPr>
        <w:t xml:space="preserve">我方承诺明确知悉以上内容，若违反以上任意一项内容造成的廉洁违规 行为所产生的一切风险、责任、费用与后果将全部由我公司承担，我方无条  </w:t>
      </w:r>
      <w:r>
        <w:rPr>
          <w:spacing w:val="-2"/>
        </w:rPr>
        <w:t>件接受芜湖新兴铸管有限责任公司作出的一切处理决定。</w:t>
      </w:r>
    </w:p>
    <w:p>
      <w:pPr>
        <w:pStyle w:val="3"/>
        <w:spacing w:before="7"/>
        <w:rPr>
          <w:sz w:val="21"/>
        </w:rPr>
      </w:pPr>
    </w:p>
    <w:p>
      <w:pPr>
        <w:pStyle w:val="3"/>
        <w:tabs>
          <w:tab w:val="left" w:pos="6197"/>
        </w:tabs>
        <w:ind w:left="675"/>
        <w:rPr>
          <w:rFonts w:ascii="Times New Roman" w:eastAsia="Times New Roman"/>
        </w:rPr>
      </w:pPr>
      <w:r>
        <w:rPr>
          <w:w w:val="95"/>
        </w:rPr>
        <w:t>承诺企</w:t>
      </w:r>
      <w:r>
        <w:rPr>
          <w:spacing w:val="4"/>
          <w:w w:val="95"/>
        </w:rPr>
        <w:t>业</w:t>
      </w:r>
      <w:r>
        <w:rPr>
          <w:w w:val="95"/>
        </w:rPr>
        <w:t>名称：</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spacing w:before="180"/>
        <w:ind w:left="675"/>
      </w:pPr>
      <w:r>
        <w:t>（加盖公章）</w:t>
      </w:r>
    </w:p>
    <w:p>
      <w:pPr>
        <w:pStyle w:val="3"/>
        <w:spacing w:before="3"/>
        <w:rPr>
          <w:sz w:val="22"/>
        </w:rPr>
      </w:pPr>
    </w:p>
    <w:p>
      <w:pPr>
        <w:pStyle w:val="3"/>
        <w:tabs>
          <w:tab w:val="left" w:pos="5074"/>
          <w:tab w:val="left" w:pos="5436"/>
          <w:tab w:val="left" w:pos="9278"/>
        </w:tabs>
        <w:spacing w:before="1"/>
        <w:ind w:left="675"/>
        <w:rPr>
          <w:rFonts w:ascii="Times New Roman" w:eastAsia="Times New Roman"/>
        </w:rPr>
      </w:pPr>
      <w:r>
        <w:t>承诺企</w:t>
      </w:r>
      <w:r>
        <w:rPr>
          <w:spacing w:val="4"/>
        </w:rPr>
        <w:t>业</w:t>
      </w:r>
      <w:r>
        <w:t>法人</w:t>
      </w:r>
      <w:r>
        <w:rPr>
          <w:spacing w:val="4"/>
        </w:rPr>
        <w:t>签</w:t>
      </w:r>
      <w:r>
        <w:t>字：</w:t>
      </w:r>
      <w:r>
        <w:rPr>
          <w:u w:val="single"/>
        </w:rPr>
        <w:t xml:space="preserve"> </w:t>
      </w:r>
      <w:r>
        <w:rPr>
          <w:u w:val="single"/>
        </w:rPr>
        <w:tab/>
      </w:r>
      <w:r>
        <w:tab/>
      </w:r>
      <w:r>
        <w:rPr>
          <w:w w:val="95"/>
        </w:rPr>
        <w:t>业务主</w:t>
      </w:r>
      <w:r>
        <w:rPr>
          <w:spacing w:val="4"/>
          <w:w w:val="95"/>
        </w:rPr>
        <w:t>管</w:t>
      </w:r>
      <w:r>
        <w:rPr>
          <w:w w:val="95"/>
        </w:rPr>
        <w:t>签字：</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3"/>
        <w:rPr>
          <w:rFonts w:ascii="Times New Roman"/>
          <w:sz w:val="17"/>
        </w:rPr>
      </w:pPr>
    </w:p>
    <w:p>
      <w:pPr>
        <w:pStyle w:val="3"/>
        <w:tabs>
          <w:tab w:val="left" w:pos="6967"/>
          <w:tab w:val="left" w:pos="7668"/>
        </w:tabs>
        <w:spacing w:before="59"/>
        <w:ind w:left="6272"/>
      </w:pPr>
      <w:r>
        <w:t>年</w:t>
      </w:r>
      <w:r>
        <w:tab/>
      </w:r>
      <w:r>
        <w:t>月</w:t>
      </w:r>
      <w:r>
        <w:tab/>
      </w:r>
      <w:r>
        <w:t>日</w:t>
      </w:r>
    </w:p>
    <w:p>
      <w:pPr>
        <w:spacing w:line="240" w:lineRule="atLeast"/>
        <w:rPr>
          <w:rFonts w:hint="eastAsia" w:ascii="宋体" w:hAnsi="宋体" w:cs="宋体"/>
          <w:b/>
          <w:bCs/>
          <w:sz w:val="28"/>
          <w:szCs w:val="28"/>
          <w:highlight w:val="yellow"/>
        </w:rPr>
      </w:pPr>
    </w:p>
    <w:p>
      <w:pPr>
        <w:spacing w:line="240" w:lineRule="atLeast"/>
        <w:rPr>
          <w:rFonts w:hint="eastAsia" w:ascii="宋体" w:hAnsi="宋体" w:cs="宋体"/>
          <w:b/>
          <w:bCs/>
          <w:sz w:val="28"/>
          <w:szCs w:val="28"/>
          <w:highlight w:val="yellow"/>
        </w:rPr>
      </w:pPr>
    </w:p>
    <w:p>
      <w:pPr>
        <w:pStyle w:val="2"/>
        <w:keepNext w:val="0"/>
        <w:keepLines w:val="0"/>
        <w:widowControl/>
        <w:suppressLineNumbers w:val="0"/>
        <w:jc w:val="center"/>
      </w:pPr>
      <w:bookmarkStart w:id="0" w:name="法人授权委托书"/>
      <w:r>
        <w:t>法人授权委托书</w:t>
      </w:r>
      <w:bookmarkEnd w:id="0"/>
    </w:p>
    <w:p>
      <w:pPr>
        <w:pStyle w:val="5"/>
        <w:keepNext w:val="0"/>
        <w:keepLines w:val="0"/>
        <w:widowControl/>
        <w:suppressLineNumbers w:val="0"/>
        <w:ind w:left="0" w:firstLine="420"/>
      </w:pPr>
      <w:r>
        <w:t xml:space="preserve">委托单位：    </w:t>
      </w:r>
    </w:p>
    <w:p>
      <w:pPr>
        <w:pStyle w:val="5"/>
        <w:keepNext w:val="0"/>
        <w:keepLines w:val="0"/>
        <w:widowControl/>
        <w:suppressLineNumbers w:val="0"/>
        <w:ind w:left="0" w:firstLine="420"/>
      </w:pPr>
      <w:r>
        <w:t>法定代表人：</w:t>
      </w:r>
    </w:p>
    <w:p>
      <w:pPr>
        <w:pStyle w:val="5"/>
        <w:keepNext w:val="0"/>
        <w:keepLines w:val="0"/>
        <w:widowControl/>
        <w:suppressLineNumbers w:val="0"/>
        <w:ind w:left="0" w:firstLine="420"/>
      </w:pPr>
      <w:r>
        <w:t xml:space="preserve">法人授权责任人姓名：   </w:t>
      </w:r>
      <w:r>
        <w:rPr>
          <w:rFonts w:hint="eastAsia"/>
          <w:lang w:val="en-US" w:eastAsia="zh-CN"/>
        </w:rPr>
        <w:t xml:space="preserve">       </w:t>
      </w:r>
      <w:r>
        <w:t xml:space="preserve">联系电话：   </w:t>
      </w:r>
    </w:p>
    <w:p>
      <w:pPr>
        <w:pStyle w:val="5"/>
        <w:keepNext w:val="0"/>
        <w:keepLines w:val="0"/>
        <w:widowControl/>
        <w:suppressLineNumbers w:val="0"/>
        <w:ind w:left="0" w:firstLine="420"/>
      </w:pPr>
      <w:r>
        <w:t xml:space="preserve">身份证号码：     </w:t>
      </w:r>
      <w:r>
        <w:rPr>
          <w:rFonts w:hint="eastAsia"/>
          <w:lang w:val="en-US" w:eastAsia="zh-CN"/>
        </w:rPr>
        <w:t xml:space="preserve">           </w:t>
      </w:r>
      <w:r>
        <w:rPr>
          <w:color w:val="0000FF"/>
        </w:rPr>
        <w:t>工作单位：</w:t>
      </w:r>
    </w:p>
    <w:p>
      <w:pPr>
        <w:pStyle w:val="5"/>
        <w:keepNext w:val="0"/>
        <w:keepLines w:val="0"/>
        <w:widowControl/>
        <w:suppressLineNumbers w:val="0"/>
        <w:ind w:left="0" w:firstLine="420"/>
        <w:rPr>
          <w:rFonts w:hint="eastAsia"/>
          <w:lang w:val="en-US" w:eastAsia="zh-CN"/>
        </w:rPr>
      </w:pPr>
      <w:r>
        <w:t>现委托上述授权责任人作为我单位在</w:t>
      </w:r>
      <w:r>
        <w:rPr>
          <w:rFonts w:hint="eastAsia"/>
          <w:u w:val="single"/>
          <w:lang w:val="en-US" w:eastAsia="zh-CN"/>
        </w:rPr>
        <w:t xml:space="preserve">                    </w:t>
      </w:r>
      <w:r>
        <w:rPr>
          <w:rFonts w:hint="eastAsia"/>
          <w:lang w:val="en-US" w:eastAsia="zh-CN"/>
        </w:rPr>
        <w:t>项目招标活动及合同谈判过程中所签署的一切文件和处理与之相关的一切事物，本单位均予以承认。代理人无转委托权。</w:t>
      </w:r>
    </w:p>
    <w:p>
      <w:pPr>
        <w:pStyle w:val="5"/>
        <w:keepNext w:val="0"/>
        <w:keepLines w:val="0"/>
        <w:widowControl/>
        <w:suppressLineNumbers w:val="0"/>
        <w:ind w:left="0" w:firstLine="420"/>
        <w:rPr>
          <w:rFonts w:hint="eastAsia"/>
          <w:lang w:val="en-US" w:eastAsia="zh-CN"/>
        </w:rPr>
      </w:pPr>
      <w:r>
        <w:rPr>
          <w:rFonts w:hint="eastAsia"/>
          <w:lang w:val="en-US" w:eastAsia="zh-CN"/>
        </w:rPr>
        <w:t>特此委托。</w:t>
      </w:r>
    </w:p>
    <w:p>
      <w:pPr>
        <w:pStyle w:val="5"/>
        <w:keepNext w:val="0"/>
        <w:keepLines w:val="0"/>
        <w:widowControl/>
        <w:suppressLineNumbers w:val="0"/>
        <w:ind w:left="0" w:firstLine="420"/>
        <w:rPr>
          <w:rFonts w:hint="eastAsia"/>
          <w:lang w:eastAsia="zh-CN"/>
        </w:rPr>
      </w:pPr>
      <w:bookmarkStart w:id="1" w:name="_GoBack"/>
      <w:bookmarkEnd w:id="1"/>
      <w:r>
        <w:t>本授权有效期为</w:t>
      </w:r>
      <w:r>
        <w:rPr>
          <w:rFonts w:hint="eastAsia"/>
          <w:lang w:eastAsia="zh-CN"/>
        </w:rPr>
        <w:t>：</w:t>
      </w:r>
    </w:p>
    <w:p>
      <w:pPr>
        <w:pStyle w:val="5"/>
        <w:keepNext w:val="0"/>
        <w:keepLines w:val="0"/>
        <w:widowControl/>
        <w:suppressLineNumbers w:val="0"/>
        <w:ind w:left="0" w:firstLine="420"/>
        <w:rPr>
          <w:rFonts w:hint="eastAsia" w:eastAsia="宋体"/>
          <w:lang w:eastAsia="zh-CN"/>
        </w:rPr>
      </w:pPr>
      <w:r>
        <w:t>法人授权责任人身份证复印件</w:t>
      </w:r>
      <w:r>
        <w:rPr>
          <w:rFonts w:hint="eastAsia"/>
          <w:lang w:eastAsia="zh-CN"/>
        </w:rPr>
        <w:t>：</w:t>
      </w:r>
    </w:p>
    <w:p>
      <w:pPr>
        <w:pStyle w:val="5"/>
        <w:keepNext w:val="0"/>
        <w:keepLines w:val="0"/>
        <w:widowControl/>
        <w:suppressLineNumbers w:val="0"/>
        <w:ind w:left="0" w:firstLine="420"/>
      </w:pPr>
      <w:r>
        <w:rPr>
          <w:sz w:val="24"/>
        </w:rPr>
        <mc:AlternateContent>
          <mc:Choice Requires="wps">
            <w:drawing>
              <wp:anchor distT="0" distB="0" distL="114300" distR="114300" simplePos="0" relativeHeight="251664384" behindDoc="0" locked="0" layoutInCell="1" allowOverlap="1">
                <wp:simplePos x="0" y="0"/>
                <wp:positionH relativeFrom="column">
                  <wp:posOffset>2665730</wp:posOffset>
                </wp:positionH>
                <wp:positionV relativeFrom="paragraph">
                  <wp:posOffset>28575</wp:posOffset>
                </wp:positionV>
                <wp:extent cx="1873250" cy="1075690"/>
                <wp:effectExtent l="7620" t="7620" r="11430" b="88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9pt;margin-top:2.25pt;height:84.7pt;width:147.5pt;z-index:251664384;mso-width-relative:page;mso-height-relative:page;" fillcolor="#FFFFFF" filled="t" stroked="t" coordsize="21600,21600" o:gfxdata="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X5hbWAAAA&#10;CQEAAA8AAAAAAAAAAQAgAAAAIgAAAGRycy9kb3ducmV2LnhtbFBLAQIUABQAAAAIAIdO4kDlLImP&#10;HwIAAFkEAAAOAAAAAAAAAAEAIAAAACUBAABkcnMvZTJvRG9jLnhtbFBLBQYAAAAABgAGAFkBAAC2&#10;BQAAAAA=&#10;">
                <v:fill type="gradient" on="t" color2="#FFFFFF" angle="90" focus="100%" focussize="0,0">
                  <o:fill type="gradientUnscaled" v:ext="backwardCompatible"/>
                </v:fill>
                <v:stroke weight="1.25pt" color="#739CC3" joinstyle="miter"/>
                <v:imagedata o:title=""/>
                <o:lock v:ext="edit" aspectratio="f"/>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501015</wp:posOffset>
                </wp:positionH>
                <wp:positionV relativeFrom="paragraph">
                  <wp:posOffset>20320</wp:posOffset>
                </wp:positionV>
                <wp:extent cx="1873250" cy="1075690"/>
                <wp:effectExtent l="7620" t="7620" r="11430" b="88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2336;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twANUAAAAI&#10;AQAADwAAAAAAAAABACAAAAAiAAAAZHJzL2Rvd25yZXYueG1sUEsBAhQAFAAAAAgAh07iQNqNS1kf&#10;AgAAWQQAAA4AAAAAAAAAAQAgAAAAJAEAAGRycy9lMm9Eb2MueG1sUEsFBgAAAAAGAAYAWQEAALUF&#10;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5"/>
        <w:keepNext w:val="0"/>
        <w:keepLines w:val="0"/>
        <w:widowControl/>
        <w:suppressLineNumbers w:val="0"/>
        <w:ind w:left="0" w:firstLine="420"/>
      </w:pPr>
    </w:p>
    <w:p>
      <w:pPr>
        <w:pStyle w:val="5"/>
        <w:keepNext w:val="0"/>
        <w:keepLines w:val="0"/>
        <w:widowControl/>
        <w:suppressLineNumbers w:val="0"/>
        <w:ind w:left="0" w:firstLine="420"/>
      </w:pPr>
    </w:p>
    <w:p>
      <w:pPr>
        <w:pStyle w:val="5"/>
        <w:keepNext w:val="0"/>
        <w:keepLines w:val="0"/>
        <w:widowControl/>
        <w:suppressLineNumbers w:val="0"/>
        <w:ind w:left="0" w:firstLine="420"/>
      </w:pPr>
    </w:p>
    <w:p>
      <w:pPr>
        <w:pStyle w:val="5"/>
        <w:keepNext w:val="0"/>
        <w:keepLines w:val="0"/>
        <w:widowControl/>
        <w:suppressLineNumbers w:val="0"/>
        <w:ind w:left="0" w:firstLine="420"/>
      </w:pPr>
      <w:r>
        <w:t>委托单位： (盖章)</w:t>
      </w:r>
    </w:p>
    <w:p>
      <w:pPr>
        <w:pStyle w:val="5"/>
        <w:keepNext w:val="0"/>
        <w:keepLines w:val="0"/>
        <w:widowControl/>
        <w:suppressLineNumbers w:val="0"/>
        <w:ind w:left="0" w:firstLine="420"/>
      </w:pPr>
      <w:r>
        <w:t>法定代表人： (签名或盖章)</w:t>
      </w:r>
    </w:p>
    <w:p>
      <w:pPr>
        <w:pStyle w:val="5"/>
        <w:keepNext w:val="0"/>
        <w:keepLines w:val="0"/>
        <w:widowControl/>
        <w:suppressLineNumbers w:val="0"/>
        <w:ind w:left="0" w:firstLine="420"/>
      </w:pPr>
      <w:r>
        <w:t>法人授权责任人：(签名或盖章)</w:t>
      </w:r>
    </w:p>
    <w:p>
      <w:pPr>
        <w:pStyle w:val="5"/>
        <w:keepNext w:val="0"/>
        <w:keepLines w:val="0"/>
        <w:widowControl/>
        <w:suppressLineNumbers w:val="0"/>
        <w:ind w:left="0" w:firstLine="960" w:firstLineChars="400"/>
      </w:pPr>
      <w:r>
        <w:t xml:space="preserve">年 </w:t>
      </w:r>
      <w:r>
        <w:rPr>
          <w:rFonts w:hint="eastAsia"/>
          <w:lang w:val="en-US" w:eastAsia="zh-CN"/>
        </w:rPr>
        <w:t xml:space="preserve">  </w:t>
      </w:r>
      <w:r>
        <w:t xml:space="preserve">月 </w:t>
      </w:r>
      <w:r>
        <w:rPr>
          <w:rFonts w:hint="eastAsia"/>
          <w:lang w:val="en-US" w:eastAsia="zh-CN"/>
        </w:rPr>
        <w:t xml:space="preserve">   </w:t>
      </w:r>
      <w:r>
        <w:t>日</w:t>
      </w:r>
    </w:p>
    <w:p>
      <w:pPr>
        <w:spacing w:line="240" w:lineRule="atLeast"/>
        <w:rPr>
          <w:rFonts w:hint="eastAsia" w:ascii="宋体" w:hAnsi="宋体" w:cs="宋体"/>
          <w:b/>
          <w:bCs/>
          <w:sz w:val="28"/>
          <w:szCs w:val="28"/>
          <w:highlight w:val="yellow"/>
        </w:rPr>
      </w:pPr>
    </w:p>
    <w:p/>
    <w:sectPr>
      <w:footerReference r:id="rId3" w:type="default"/>
      <w:pgSz w:w="11906" w:h="16838"/>
      <w:pgMar w:top="850" w:right="850" w:bottom="519" w:left="8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B56CF"/>
    <w:rsid w:val="395B4296"/>
    <w:rsid w:val="4DFB56CF"/>
    <w:rsid w:val="6EB8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2019-07-26T09:37:00Z</dcterms:created>
  <dc:creator>招标办</dc:creator>
  <cp:lastModifiedBy>李全清</cp:lastModifiedBy>
  <dcterms:modified xsi:type="dcterms:W3CDTF">2020-01-02T07:16:43Z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