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关于取消安全阀效验招标的公告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由于公司生产经营需要，及疫情严重，我公司现取消安全阀效验的招标项目，由此给各单位带来的不便敬请谅解。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芜湖新兴主管有限责任公司招标办</w:t>
      </w:r>
    </w:p>
    <w:p>
      <w:pPr>
        <w:wordWrap w:val="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2020-02-11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3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2020-02-17T08:23:19Z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