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关于铸管部混铁炉大修的变更公告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为满足我公司生产需要，现将铸管部混铁炉大修项目挂网时间缩短为三个工作日，由此给个参标单位带来的不便敬请谅解。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芜湖新兴铸管有限责任公司</w:t>
      </w:r>
    </w:p>
    <w:p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2020.06.19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10E71"/>
    <w:rsid w:val="1C51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2020-06-19T09:13:00Z</dcterms:created>
  <dc:creator>李全清</dc:creator>
  <cp:lastModifiedBy>李全清</cp:lastModifiedBy>
  <dcterms:modified xsi:type="dcterms:W3CDTF">2020-06-19T09:17:42Z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