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铁路3号、铸4道口大修</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5</w:t>
      </w:r>
      <w:r>
        <w:rPr>
          <w:rFonts w:ascii="宋体" w:hAnsi="宋体"/>
          <w:color w:val="000000"/>
          <w:sz w:val="24"/>
          <w:szCs w:val="24"/>
        </w:rPr>
        <w:t>月</w:t>
      </w:r>
      <w:r>
        <w:rPr>
          <w:rFonts w:hint="eastAsia" w:ascii="宋体" w:hAnsi="宋体"/>
          <w:color w:val="000000"/>
          <w:sz w:val="24"/>
          <w:szCs w:val="24"/>
          <w:lang w:val="en-US" w:eastAsia="zh-CN"/>
        </w:rPr>
        <w:t>17</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2105014TLDKDX</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pStyle w:val="12"/>
        <w:widowControl/>
        <w:numPr>
          <w:ilvl w:val="0"/>
          <w:numId w:val="0"/>
        </w:numPr>
        <w:shd w:val="clear" w:color="auto" w:fill="FFFFFF"/>
        <w:spacing w:line="440" w:lineRule="exact"/>
        <w:ind w:left="482" w:leftChars="0"/>
        <w:rPr>
          <w:rFonts w:hint="eastAsia" w:ascii="宋体" w:hAnsi="宋体"/>
          <w:b/>
          <w:sz w:val="36"/>
          <w:szCs w:val="36"/>
          <w:lang w:val="en-US" w:eastAsia="zh-CN"/>
        </w:rPr>
      </w:pPr>
      <w:r>
        <w:rPr>
          <w:rFonts w:hint="eastAsia" w:ascii="宋体" w:hAnsi="宋体" w:eastAsia="宋体" w:cs="宋体"/>
          <w:bCs/>
          <w:color w:val="2A2A2A"/>
          <w:kern w:val="0"/>
          <w:sz w:val="24"/>
          <w:szCs w:val="24"/>
        </w:rPr>
        <w:t>规模：</w:t>
      </w:r>
      <w:r>
        <w:rPr>
          <w:rFonts w:hint="eastAsia" w:ascii="宋体" w:hAnsi="宋体" w:eastAsiaTheme="minorEastAsia" w:cstheme="minorBidi"/>
          <w:bCs/>
          <w:color w:val="FF0000"/>
          <w:kern w:val="2"/>
          <w:sz w:val="24"/>
          <w:szCs w:val="24"/>
          <w:lang w:val="en-US" w:eastAsia="zh-CN" w:bidi="ar-SA"/>
        </w:rPr>
        <w:t>铁路3号、铸4道口大修</w:t>
      </w:r>
    </w:p>
    <w:p>
      <w:pPr>
        <w:jc w:val="both"/>
        <w:rPr>
          <w:rFonts w:hint="eastAsia" w:ascii="宋体" w:hAnsi="宋体" w:eastAsiaTheme="minorEastAsia" w:cstheme="minorBidi"/>
          <w:bCs/>
          <w:color w:val="FF0000"/>
          <w:sz w:val="24"/>
          <w:szCs w:val="24"/>
          <w:lang w:val="en-US" w:eastAsia="zh-CN"/>
        </w:rPr>
      </w:pPr>
      <w:bookmarkStart w:id="6" w:name="_GoBack"/>
      <w:bookmarkEnd w:id="6"/>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06</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0</w:t>
      </w:r>
      <w:r>
        <w:rPr>
          <w:rFonts w:hint="eastAsia" w:ascii="宋体" w:hAnsi="宋体" w:eastAsiaTheme="minorEastAsia" w:cstheme="minorBidi"/>
          <w:bCs/>
          <w:color w:val="FF0000"/>
          <w:sz w:val="24"/>
          <w:szCs w:val="24"/>
          <w:lang w:val="en-US" w:eastAsia="zh-CN"/>
        </w:rPr>
        <w:t>3</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bidi="ar-SA"/>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hint="default" w:ascii="宋体" w:hAnsi="宋体" w:eastAsia="宋体" w:cs="宋体"/>
          <w:bCs/>
          <w:color w:val="2A2A2A"/>
          <w:kern w:val="0"/>
          <w:sz w:val="24"/>
          <w:szCs w:val="24"/>
          <w:lang w:val="en-US" w:eastAsia="zh-CN"/>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pStyle w:val="12"/>
        <w:widowControl/>
        <w:numPr>
          <w:ilvl w:val="0"/>
          <w:numId w:val="0"/>
        </w:numPr>
        <w:shd w:val="clear" w:color="auto" w:fill="FFFFFF"/>
        <w:spacing w:line="440" w:lineRule="exact"/>
        <w:ind w:left="482" w:leftChars="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Theme="minorEastAsia" w:cstheme="minorBidi"/>
          <w:bCs/>
          <w:color w:val="FF0000"/>
          <w:kern w:val="2"/>
          <w:sz w:val="24"/>
          <w:szCs w:val="24"/>
          <w:lang w:val="en-US" w:eastAsia="zh-CN" w:bidi="ar-SA"/>
        </w:rPr>
        <w:t>铁路3号、铸4道口大修</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pStyle w:val="12"/>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Theme="minorEastAsia" w:cstheme="minorBidi"/>
          <w:bCs/>
          <w:color w:val="FF0000"/>
          <w:kern w:val="2"/>
          <w:sz w:val="24"/>
          <w:szCs w:val="24"/>
          <w:lang w:val="en-US" w:eastAsia="zh-CN" w:bidi="ar-SA"/>
        </w:rPr>
        <w:t>铁路3号、铸4道口大修</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杨永清    13966013529</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贰</w:t>
      </w:r>
      <w:r>
        <w:rPr>
          <w:rFonts w:hint="eastAsia" w:ascii="宋体" w:hAnsi="宋体" w:eastAsia="宋体" w:cs="宋体"/>
          <w:b/>
          <w:bCs w:val="0"/>
          <w:color w:val="FF0000"/>
          <w:sz w:val="24"/>
          <w:szCs w:val="24"/>
          <w:u w:val="single"/>
          <w:lang w:val="en-US" w:eastAsia="zh-CN"/>
        </w:rPr>
        <w:t>万</w:t>
      </w:r>
      <w:r>
        <w:rPr>
          <w:rFonts w:hint="eastAsia" w:ascii="宋体" w:hAnsi="宋体" w:cs="宋体"/>
          <w:b/>
          <w:bCs w:val="0"/>
          <w:color w:val="FF0000"/>
          <w:sz w:val="24"/>
          <w:szCs w:val="24"/>
          <w:u w:val="single"/>
          <w:lang w:val="en-US" w:eastAsia="zh-CN"/>
        </w:rPr>
        <w:t>伍仟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6</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03</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left="990" w:leftChars="0" w:firstLine="120" w:firstLineChars="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要求：</w:t>
      </w:r>
      <w:r>
        <w:rPr>
          <w:rFonts w:hint="eastAsia" w:ascii="宋体" w:hAnsi="宋体" w:eastAsia="宋体" w:cs="宋体"/>
          <w:sz w:val="24"/>
          <w:szCs w:val="24"/>
          <w:lang w:eastAsia="zh-CN"/>
        </w:rPr>
        <w:t>施工内容：运输部厂内</w:t>
      </w:r>
      <w:r>
        <w:rPr>
          <w:rFonts w:hint="eastAsia" w:ascii="宋体" w:hAnsi="宋体" w:eastAsia="宋体" w:cs="宋体"/>
          <w:sz w:val="24"/>
          <w:szCs w:val="24"/>
          <w:lang w:val="en-US" w:eastAsia="zh-CN"/>
        </w:rPr>
        <w:t>3号道口、铸4道口大修</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道口大修需拆除已下沉混凝土铺面，铺设混凝土干拌料，安装由国铁准入厂家生产的钢筋混凝土整体道口板（使用寿命10年）；</w:t>
      </w:r>
    </w:p>
    <w:p>
      <w:pPr>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整体</w:t>
      </w:r>
      <w:r>
        <w:rPr>
          <w:rFonts w:hint="default" w:ascii="宋体" w:hAnsi="宋体" w:eastAsia="宋体" w:cs="宋体"/>
          <w:sz w:val="24"/>
          <w:szCs w:val="24"/>
          <w:lang w:eastAsia="zh-CN"/>
        </w:rPr>
        <w:t>道口</w:t>
      </w:r>
      <w:r>
        <w:rPr>
          <w:rFonts w:hint="eastAsia" w:ascii="宋体" w:hAnsi="宋体" w:eastAsia="宋体" w:cs="宋体"/>
          <w:sz w:val="24"/>
          <w:szCs w:val="24"/>
          <w:lang w:eastAsia="zh-CN"/>
        </w:rPr>
        <w:t>板铺面及</w:t>
      </w:r>
      <w:r>
        <w:rPr>
          <w:rFonts w:hint="default" w:ascii="宋体" w:hAnsi="宋体" w:eastAsia="宋体" w:cs="宋体"/>
          <w:sz w:val="24"/>
          <w:szCs w:val="24"/>
          <w:lang w:eastAsia="zh-CN"/>
        </w:rPr>
        <w:t>二侧</w:t>
      </w:r>
      <w:r>
        <w:rPr>
          <w:rFonts w:hint="eastAsia" w:ascii="宋体" w:hAnsi="宋体" w:eastAsia="宋体" w:cs="宋体"/>
          <w:sz w:val="24"/>
          <w:szCs w:val="24"/>
          <w:lang w:eastAsia="zh-CN"/>
        </w:rPr>
        <w:t>各</w:t>
      </w:r>
      <w:r>
        <w:rPr>
          <w:rFonts w:hint="eastAsia" w:ascii="宋体" w:hAnsi="宋体" w:eastAsia="宋体" w:cs="宋体"/>
          <w:sz w:val="24"/>
          <w:szCs w:val="24"/>
          <w:lang w:val="en-US" w:eastAsia="zh-CN"/>
        </w:rPr>
        <w:t>50米</w:t>
      </w:r>
      <w:r>
        <w:rPr>
          <w:rFonts w:hint="default" w:ascii="宋体" w:hAnsi="宋体" w:eastAsia="宋体" w:cs="宋体"/>
          <w:sz w:val="24"/>
          <w:szCs w:val="24"/>
          <w:lang w:eastAsia="zh-CN"/>
        </w:rPr>
        <w:t>线路</w:t>
      </w:r>
      <w:r>
        <w:rPr>
          <w:rFonts w:hint="eastAsia" w:ascii="宋体" w:hAnsi="宋体" w:eastAsia="宋体" w:cs="宋体"/>
          <w:sz w:val="24"/>
          <w:szCs w:val="24"/>
          <w:lang w:eastAsia="zh-CN"/>
        </w:rPr>
        <w:t>几何尺寸、结构及外观应达到国铁《铁路线路修理规则》等技术规章及文件要求。</w:t>
      </w:r>
    </w:p>
    <w:p>
      <w:pPr>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eastAsia="zh-CN"/>
        </w:rPr>
        <w:t>承揽方负责大修施工，并提供施工混凝土及道口板，对道口大修质量全面负责；</w:t>
      </w:r>
    </w:p>
    <w:p>
      <w:pPr>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lang w:eastAsia="zh-CN"/>
        </w:rPr>
        <w:t>承揽方负责对拆除下来的垃圾进行清理，按要求倒运至业主指定位置；</w:t>
      </w:r>
    </w:p>
    <w:p>
      <w:pPr>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承揽方合同签订后，正式施工前向发包方缴纳60万元安全保证金，大修施工完毕，无安全事故遗留问题，发包方退还；</w:t>
      </w:r>
    </w:p>
    <w:p>
      <w:pPr>
        <w:pStyle w:val="2"/>
        <w:rPr>
          <w:rFonts w:hint="default" w:ascii="宋体" w:hAnsi="宋体" w:eastAsia="宋体" w:cs="宋体"/>
          <w:sz w:val="24"/>
          <w:szCs w:val="24"/>
          <w:lang w:val="en-US" w:eastAsia="zh-CN"/>
        </w:rPr>
      </w:pPr>
      <w:r>
        <w:rPr>
          <w:rFonts w:hint="eastAsia" w:cs="宋体"/>
          <w:sz w:val="24"/>
          <w:szCs w:val="24"/>
          <w:lang w:val="en-US" w:eastAsia="zh-CN"/>
        </w:rPr>
        <w:t>6、其他详见技术协议。</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250万元（贰佰伍拾万元）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05</w:t>
      </w:r>
      <w:r>
        <w:rPr>
          <w:rFonts w:hint="eastAsia" w:ascii="宋体" w:hAnsi="宋体" w:eastAsia="宋体" w:cs="宋体"/>
          <w:sz w:val="24"/>
          <w:szCs w:val="24"/>
        </w:rPr>
        <w:t>月</w:t>
      </w:r>
      <w:r>
        <w:rPr>
          <w:rFonts w:hint="eastAsia" w:ascii="宋体" w:hAnsi="宋体" w:cs="宋体"/>
          <w:sz w:val="24"/>
          <w:szCs w:val="24"/>
          <w:lang w:val="en-US" w:eastAsia="zh-CN"/>
        </w:rPr>
        <w:t>17日</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default" w:ascii="宋体" w:hAnsi="宋体" w:eastAsia="宋体" w:cs="宋体"/>
          <w:b/>
          <w:bCs/>
          <w:sz w:val="32"/>
          <w:szCs w:val="32"/>
          <w:lang w:val="en-US" w:eastAsia="zh-CN"/>
        </w:rPr>
      </w:pPr>
      <w:r>
        <w:rPr>
          <w:rFonts w:hint="eastAsia" w:cs="宋体"/>
          <w:b/>
          <w:bCs/>
          <w:sz w:val="32"/>
          <w:szCs w:val="32"/>
          <w:lang w:val="en-US" w:eastAsia="zh-CN"/>
        </w:rPr>
        <w:t>附报价表</w:t>
      </w:r>
    </w:p>
    <w:tbl>
      <w:tblPr>
        <w:tblStyle w:val="9"/>
        <w:tblW w:w="10320" w:type="dxa"/>
        <w:tblInd w:w="93" w:type="dxa"/>
        <w:shd w:val="clear" w:color="auto" w:fill="auto"/>
        <w:tblLayout w:type="autofit"/>
        <w:tblCellMar>
          <w:top w:w="0" w:type="dxa"/>
          <w:left w:w="108" w:type="dxa"/>
          <w:bottom w:w="0" w:type="dxa"/>
          <w:right w:w="108" w:type="dxa"/>
        </w:tblCellMar>
      </w:tblPr>
      <w:tblGrid>
        <w:gridCol w:w="3225"/>
        <w:gridCol w:w="7095"/>
      </w:tblGrid>
      <w:tr>
        <w:tblPrEx>
          <w:shd w:val="clear" w:color="auto" w:fill="auto"/>
          <w:tblCellMar>
            <w:top w:w="0" w:type="dxa"/>
            <w:left w:w="108" w:type="dxa"/>
            <w:bottom w:w="0" w:type="dxa"/>
            <w:right w:w="108" w:type="dxa"/>
          </w:tblCellMar>
        </w:tblPrEx>
        <w:trPr>
          <w:trHeight w:val="510" w:hRule="atLeast"/>
        </w:trPr>
        <w:tc>
          <w:tcPr>
            <w:tcW w:w="10320"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含税总价（元）（小写）：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含税总价（元）（大写）：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报价要求：含施工费、主材费、辅材、施工工具、人工费及安全防护措施等费用；</w:t>
            </w:r>
          </w:p>
        </w:tc>
      </w:tr>
    </w:tbl>
    <w:p>
      <w:pPr>
        <w:rPr>
          <w:rFonts w:hint="eastAsia"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ascii="宋体" w:hAnsi="宋体" w:eastAsia="宋体" w:cs="宋体"/>
          <w:sz w:val="24"/>
          <w:szCs w:val="24"/>
          <w:lang w:val="en-US" w:eastAsia="zh-CN"/>
        </w:rPr>
      </w:pPr>
    </w:p>
    <w:p>
      <w:pPr>
        <w:pStyle w:val="2"/>
        <w:rPr>
          <w:rFonts w:hint="default" w:ascii="宋体" w:hAnsi="宋体" w:eastAsia="宋体" w:cs="宋体"/>
          <w:sz w:val="24"/>
          <w:szCs w:val="24"/>
          <w:lang w:val="en-US" w:eastAsia="zh-CN"/>
        </w:rPr>
      </w:pPr>
      <w:r>
        <w:rPr>
          <w:rFonts w:hint="eastAsia" w:cs="宋体"/>
          <w:b/>
          <w:bCs/>
          <w:sz w:val="32"/>
          <w:szCs w:val="32"/>
          <w:lang w:val="en-US" w:eastAsia="zh-CN"/>
        </w:rPr>
        <w:t>附技术协议</w:t>
      </w:r>
      <w:r>
        <w:rPr>
          <w:rFonts w:hint="eastAsia" w:cs="宋体"/>
          <w:sz w:val="24"/>
          <w:szCs w:val="24"/>
          <w:lang w:val="en-US" w:eastAsia="zh-CN"/>
        </w:rPr>
        <w:t>：</w:t>
      </w:r>
    </w:p>
    <w:p>
      <w:pPr>
        <w:pStyle w:val="2"/>
        <w:rPr>
          <w:rFonts w:hint="eastAsia" w:ascii="宋体" w:hAnsi="宋体" w:eastAsia="宋体" w:cs="宋体"/>
          <w:sz w:val="24"/>
          <w:szCs w:val="24"/>
        </w:rPr>
      </w:pPr>
    </w:p>
    <w:p>
      <w:pPr>
        <w:spacing w:line="360" w:lineRule="auto"/>
        <w:jc w:val="center"/>
        <w:rPr>
          <w:rFonts w:hint="eastAsia" w:ascii="宋体" w:hAnsi="宋体"/>
          <w:b/>
          <w:spacing w:val="-18"/>
          <w:sz w:val="36"/>
          <w:szCs w:val="36"/>
          <w:lang w:val="en-US" w:eastAsia="zh-CN"/>
        </w:rPr>
      </w:pPr>
      <w:bookmarkStart w:id="0" w:name="_Toc9530"/>
      <w:bookmarkStart w:id="1" w:name="_Toc12490"/>
      <w:r>
        <w:rPr>
          <w:rFonts w:hint="eastAsia" w:ascii="宋体" w:hAnsi="宋体"/>
          <w:b/>
          <w:spacing w:val="-18"/>
          <w:sz w:val="36"/>
          <w:szCs w:val="36"/>
          <w:lang w:val="en-US" w:eastAsia="zh-CN"/>
        </w:rPr>
        <w:t>芜湖新兴铸管有限责任公司铁路专用线</w:t>
      </w:r>
    </w:p>
    <w:p>
      <w:pPr>
        <w:spacing w:line="360" w:lineRule="auto"/>
        <w:jc w:val="center"/>
        <w:rPr>
          <w:rFonts w:hint="eastAsia" w:ascii="宋体" w:hAnsi="宋体" w:eastAsia="宋体"/>
          <w:b/>
          <w:bCs/>
          <w:color w:val="000000"/>
          <w:spacing w:val="20"/>
          <w:sz w:val="48"/>
          <w:szCs w:val="48"/>
          <w:lang w:val="en-US" w:eastAsia="zh-CN"/>
        </w:rPr>
      </w:pPr>
      <w:r>
        <w:rPr>
          <w:rFonts w:hint="eastAsia" w:ascii="宋体" w:hAnsi="宋体"/>
          <w:b/>
          <w:bCs w:val="0"/>
          <w:spacing w:val="-18"/>
          <w:sz w:val="36"/>
          <w:szCs w:val="36"/>
          <w:lang w:val="en-US" w:eastAsia="zh-CN"/>
        </w:rPr>
        <w:t>3</w:t>
      </w:r>
      <w:r>
        <w:rPr>
          <w:rFonts w:hint="eastAsia" w:ascii="宋体" w:hAnsi="宋体"/>
          <w:b/>
          <w:bCs w:val="0"/>
          <w:sz w:val="36"/>
          <w:szCs w:val="36"/>
          <w:lang w:val="en-US" w:eastAsia="zh-CN"/>
        </w:rPr>
        <w:t>号</w:t>
      </w:r>
      <w:r>
        <w:rPr>
          <w:rFonts w:hint="eastAsia" w:ascii="宋体" w:hAnsi="宋体"/>
          <w:b/>
          <w:bCs w:val="0"/>
          <w:spacing w:val="-18"/>
          <w:sz w:val="36"/>
          <w:szCs w:val="36"/>
          <w:lang w:val="en-US" w:eastAsia="zh-CN"/>
        </w:rPr>
        <w:t>、铸4</w:t>
      </w:r>
      <w:r>
        <w:rPr>
          <w:rFonts w:hint="eastAsia" w:ascii="宋体" w:hAnsi="宋体"/>
          <w:b/>
          <w:bCs w:val="0"/>
          <w:sz w:val="36"/>
          <w:szCs w:val="36"/>
          <w:lang w:val="en-US" w:eastAsia="zh-CN"/>
        </w:rPr>
        <w:t>号</w:t>
      </w:r>
      <w:r>
        <w:rPr>
          <w:rFonts w:hint="eastAsia" w:ascii="宋体" w:hAnsi="宋体"/>
          <w:b/>
          <w:bCs w:val="0"/>
          <w:spacing w:val="-18"/>
          <w:sz w:val="36"/>
          <w:szCs w:val="36"/>
        </w:rPr>
        <w:t>道口大修</w:t>
      </w:r>
      <w:r>
        <w:rPr>
          <w:rFonts w:hint="eastAsia" w:ascii="宋体" w:hAnsi="宋体"/>
          <w:b/>
          <w:bCs w:val="0"/>
          <w:spacing w:val="-18"/>
          <w:sz w:val="36"/>
          <w:szCs w:val="36"/>
          <w:lang w:eastAsia="zh-CN"/>
        </w:rPr>
        <w:t>技术</w:t>
      </w:r>
      <w:r>
        <w:rPr>
          <w:rFonts w:hint="eastAsia" w:ascii="宋体" w:hAnsi="宋体"/>
          <w:b/>
          <w:bCs w:val="0"/>
          <w:spacing w:val="-18"/>
          <w:sz w:val="36"/>
          <w:szCs w:val="36"/>
          <w:lang w:val="en-US" w:eastAsia="zh-CN"/>
        </w:rPr>
        <w:t>协议</w:t>
      </w:r>
    </w:p>
    <w:p>
      <w:pPr>
        <w:pStyle w:val="3"/>
        <w:rPr>
          <w:rFonts w:hint="eastAsia"/>
        </w:rPr>
      </w:pPr>
      <w:r>
        <w:rPr>
          <w:rFonts w:hint="eastAsia"/>
          <w:lang w:val="en-US" w:eastAsia="zh-CN"/>
        </w:rPr>
        <w:t>一</w:t>
      </w:r>
      <w:r>
        <w:rPr>
          <w:rFonts w:hint="eastAsia"/>
          <w:lang w:eastAsia="zh-CN"/>
        </w:rPr>
        <w:t>、</w:t>
      </w:r>
      <w:r>
        <w:rPr>
          <w:rFonts w:hint="eastAsia"/>
          <w:b/>
          <w:bCs/>
          <w:sz w:val="28"/>
          <w:szCs w:val="28"/>
          <w:lang w:eastAsia="zh-CN"/>
        </w:rPr>
        <w:t>道口大修</w:t>
      </w:r>
      <w:r>
        <w:rPr>
          <w:rFonts w:hint="eastAsia"/>
        </w:rPr>
        <w:t>项目基本情况</w:t>
      </w:r>
      <w:bookmarkEnd w:id="0"/>
      <w:bookmarkEnd w:id="1"/>
      <w:r>
        <w:rPr>
          <w:rFonts w:hint="eastAsia"/>
          <w:lang w:eastAsia="zh-CN"/>
        </w:rPr>
        <w:t>：</w:t>
      </w:r>
    </w:p>
    <w:p>
      <w:pPr>
        <w:spacing w:line="360" w:lineRule="auto"/>
        <w:ind w:firstLine="460" w:firstLineChars="192"/>
        <w:rPr>
          <w:rFonts w:hint="eastAsia" w:ascii="宋体" w:hAnsi="宋体"/>
          <w:sz w:val="24"/>
          <w:szCs w:val="24"/>
        </w:rPr>
      </w:pPr>
      <w:r>
        <w:rPr>
          <w:rFonts w:hint="eastAsia" w:ascii="宋体" w:hAnsi="宋体"/>
          <w:sz w:val="24"/>
          <w:szCs w:val="24"/>
          <w:lang w:eastAsia="zh-CN"/>
        </w:rPr>
        <w:t>新兴铸管</w:t>
      </w:r>
      <w:r>
        <w:rPr>
          <w:rFonts w:hint="eastAsia" w:ascii="宋体" w:hAnsi="宋体"/>
          <w:sz w:val="24"/>
          <w:szCs w:val="24"/>
          <w:lang w:val="en-US" w:eastAsia="zh-CN"/>
        </w:rPr>
        <w:t>3号铁路道口</w:t>
      </w:r>
      <w:r>
        <w:rPr>
          <w:rFonts w:hint="default" w:ascii="宋体" w:hAnsi="宋体" w:cs="宋体"/>
          <w:sz w:val="24"/>
          <w:szCs w:val="24"/>
        </w:rPr>
        <w:t>位于</w:t>
      </w:r>
      <w:r>
        <w:rPr>
          <w:rFonts w:hint="eastAsia" w:ascii="宋体" w:hAnsi="宋体" w:cs="宋体"/>
          <w:sz w:val="24"/>
          <w:szCs w:val="24"/>
          <w:lang w:eastAsia="zh-CN"/>
        </w:rPr>
        <w:t>公司</w:t>
      </w:r>
      <w:r>
        <w:rPr>
          <w:rFonts w:hint="eastAsia" w:ascii="宋体" w:hAnsi="宋体" w:cs="宋体"/>
          <w:sz w:val="24"/>
          <w:szCs w:val="24"/>
          <w:lang w:val="en-US" w:eastAsia="zh-CN"/>
        </w:rPr>
        <w:t>清江路、清风路、越兴路交汇处，是铸管发运咽喉线路，</w:t>
      </w:r>
      <w:r>
        <w:rPr>
          <w:rFonts w:hint="eastAsia" w:ascii="宋体" w:hAnsi="宋体" w:cs="宋体"/>
          <w:sz w:val="24"/>
          <w:szCs w:val="24"/>
          <w:lang w:eastAsia="zh-CN"/>
        </w:rPr>
        <w:t>道口</w:t>
      </w:r>
      <w:r>
        <w:rPr>
          <w:rFonts w:hint="default" w:ascii="宋体" w:hAnsi="宋体" w:cs="宋体"/>
          <w:sz w:val="24"/>
          <w:szCs w:val="24"/>
        </w:rPr>
        <w:t>铺面</w:t>
      </w:r>
      <w:r>
        <w:rPr>
          <w:rFonts w:hint="eastAsia" w:ascii="宋体" w:hAnsi="宋体" w:cs="宋体"/>
          <w:sz w:val="24"/>
          <w:szCs w:val="24"/>
          <w:lang w:eastAsia="zh-CN"/>
        </w:rPr>
        <w:t>长</w:t>
      </w:r>
      <w:r>
        <w:rPr>
          <w:rFonts w:hint="eastAsia" w:ascii="宋体" w:hAnsi="宋体" w:cs="宋体"/>
          <w:sz w:val="24"/>
          <w:szCs w:val="24"/>
          <w:lang w:val="en-US" w:eastAsia="zh-CN"/>
        </w:rPr>
        <w:t>65</w:t>
      </w:r>
      <w:r>
        <w:rPr>
          <w:rFonts w:hint="default" w:ascii="宋体" w:hAnsi="宋体" w:cs="宋体"/>
          <w:sz w:val="24"/>
          <w:szCs w:val="24"/>
        </w:rPr>
        <w:t>米</w:t>
      </w:r>
      <w:r>
        <w:rPr>
          <w:rFonts w:hint="eastAsia" w:ascii="宋体" w:hAnsi="宋体"/>
          <w:sz w:val="24"/>
          <w:szCs w:val="24"/>
          <w:lang w:val="en-US" w:eastAsia="zh-CN"/>
        </w:rPr>
        <w:t>，铸4道口</w:t>
      </w:r>
      <w:r>
        <w:rPr>
          <w:rFonts w:hint="eastAsia" w:ascii="宋体" w:hAnsi="宋体" w:cs="宋体"/>
          <w:sz w:val="24"/>
          <w:szCs w:val="24"/>
          <w:lang w:val="en-US" w:eastAsia="zh-CN"/>
        </w:rPr>
        <w:t>是矿渣尾粉发运咽喉线路，</w:t>
      </w:r>
      <w:r>
        <w:rPr>
          <w:rFonts w:hint="eastAsia" w:ascii="宋体" w:hAnsi="宋体" w:cs="宋体"/>
          <w:sz w:val="24"/>
          <w:szCs w:val="24"/>
          <w:lang w:eastAsia="zh-CN"/>
        </w:rPr>
        <w:t>道口</w:t>
      </w:r>
      <w:r>
        <w:rPr>
          <w:rFonts w:hint="default" w:ascii="宋体" w:hAnsi="宋体" w:cs="宋体"/>
          <w:sz w:val="24"/>
          <w:szCs w:val="24"/>
        </w:rPr>
        <w:t>铺面</w:t>
      </w:r>
      <w:r>
        <w:rPr>
          <w:rFonts w:hint="eastAsia" w:ascii="宋体" w:hAnsi="宋体" w:cs="宋体"/>
          <w:sz w:val="24"/>
          <w:szCs w:val="24"/>
          <w:lang w:eastAsia="zh-CN"/>
        </w:rPr>
        <w:t>长</w:t>
      </w:r>
      <w:r>
        <w:rPr>
          <w:rFonts w:hint="eastAsia" w:ascii="宋体" w:hAnsi="宋体" w:cs="宋体"/>
          <w:sz w:val="24"/>
          <w:szCs w:val="24"/>
          <w:lang w:val="en-US" w:eastAsia="zh-CN"/>
        </w:rPr>
        <w:t>42米</w:t>
      </w:r>
      <w:r>
        <w:rPr>
          <w:rFonts w:hint="eastAsia" w:ascii="宋体" w:hAnsi="宋体" w:cs="宋体"/>
          <w:sz w:val="24"/>
          <w:szCs w:val="24"/>
          <w:lang w:eastAsia="zh-CN"/>
        </w:rPr>
        <w:t>（二股</w:t>
      </w:r>
      <w:r>
        <w:rPr>
          <w:rFonts w:hint="eastAsia" w:ascii="宋体" w:hAnsi="宋体"/>
          <w:sz w:val="24"/>
          <w:szCs w:val="24"/>
          <w:lang w:val="en-US" w:eastAsia="zh-CN"/>
        </w:rPr>
        <w:t>道</w:t>
      </w:r>
      <w:r>
        <w:rPr>
          <w:rFonts w:hint="eastAsia" w:ascii="宋体" w:hAnsi="宋体" w:cs="宋体"/>
          <w:sz w:val="24"/>
          <w:szCs w:val="24"/>
          <w:lang w:eastAsia="zh-CN"/>
        </w:rPr>
        <w:t>）</w:t>
      </w:r>
      <w:r>
        <w:rPr>
          <w:rFonts w:hint="eastAsia" w:ascii="宋体" w:hAnsi="宋体"/>
          <w:sz w:val="24"/>
          <w:szCs w:val="24"/>
          <w:lang w:val="en-US" w:eastAsia="zh-CN"/>
        </w:rPr>
        <w:t>，以上二处道口</w:t>
      </w:r>
      <w:r>
        <w:rPr>
          <w:rFonts w:hint="eastAsia" w:ascii="宋体" w:hAnsi="宋体" w:cs="宋体"/>
          <w:sz w:val="24"/>
          <w:szCs w:val="24"/>
          <w:lang w:eastAsia="zh-CN"/>
        </w:rPr>
        <w:t>钢垫板</w:t>
      </w:r>
      <w:r>
        <w:rPr>
          <w:rFonts w:hint="default" w:ascii="宋体" w:hAnsi="宋体" w:cs="宋体"/>
          <w:sz w:val="24"/>
          <w:szCs w:val="24"/>
        </w:rPr>
        <w:t>铺面</w:t>
      </w:r>
      <w:r>
        <w:rPr>
          <w:rFonts w:hint="eastAsia" w:ascii="宋体" w:hAnsi="宋体"/>
          <w:sz w:val="24"/>
          <w:szCs w:val="24"/>
          <w:lang w:val="en-US" w:eastAsia="zh-CN"/>
        </w:rPr>
        <w:t>，</w:t>
      </w:r>
      <w:r>
        <w:rPr>
          <w:rFonts w:hint="eastAsia" w:ascii="宋体" w:hAnsi="宋体"/>
          <w:sz w:val="24"/>
          <w:szCs w:val="24"/>
          <w:lang w:eastAsia="zh-CN"/>
        </w:rPr>
        <w:t>普通</w:t>
      </w:r>
      <w:r>
        <w:rPr>
          <w:rFonts w:hint="eastAsia" w:ascii="宋体" w:hAnsi="宋体"/>
          <w:sz w:val="24"/>
          <w:szCs w:val="24"/>
        </w:rPr>
        <w:t>轨线路</w:t>
      </w:r>
      <w:r>
        <w:rPr>
          <w:rFonts w:hint="eastAsia" w:ascii="宋体" w:hAnsi="宋体"/>
          <w:sz w:val="24"/>
          <w:szCs w:val="24"/>
          <w:lang w:eastAsia="zh-CN"/>
        </w:rPr>
        <w:t>。由于长期</w:t>
      </w:r>
      <w:r>
        <w:rPr>
          <w:rFonts w:hint="eastAsia" w:ascii="宋体" w:hAnsi="宋体"/>
          <w:sz w:val="24"/>
          <w:szCs w:val="24"/>
        </w:rPr>
        <w:t>受重载车辆冲击和碾压，造成</w:t>
      </w:r>
      <w:r>
        <w:rPr>
          <w:rFonts w:hint="eastAsia" w:ascii="宋体" w:hAnsi="宋体"/>
          <w:sz w:val="24"/>
          <w:szCs w:val="24"/>
          <w:lang w:eastAsia="zh-CN"/>
        </w:rPr>
        <w:t>道口</w:t>
      </w:r>
      <w:r>
        <w:rPr>
          <w:rFonts w:hint="default" w:ascii="宋体" w:hAnsi="宋体" w:cs="宋体"/>
          <w:sz w:val="24"/>
          <w:szCs w:val="24"/>
        </w:rPr>
        <w:t>铺面</w:t>
      </w:r>
      <w:r>
        <w:rPr>
          <w:rFonts w:hint="eastAsia" w:ascii="宋体" w:hAnsi="宋体" w:cs="宋体"/>
          <w:sz w:val="24"/>
          <w:szCs w:val="24"/>
          <w:lang w:eastAsia="zh-CN"/>
        </w:rPr>
        <w:t>钢垫板腐烂、塌陷，</w:t>
      </w:r>
      <w:r>
        <w:rPr>
          <w:rFonts w:hint="eastAsia" w:ascii="宋体" w:hAnsi="宋体"/>
          <w:sz w:val="24"/>
          <w:szCs w:val="24"/>
        </w:rPr>
        <w:t>既有混凝土</w:t>
      </w:r>
      <w:r>
        <w:rPr>
          <w:rFonts w:hint="eastAsia" w:ascii="宋体" w:hAnsi="宋体"/>
          <w:sz w:val="24"/>
          <w:szCs w:val="24"/>
          <w:lang w:val="en-US" w:eastAsia="zh-CN"/>
        </w:rPr>
        <w:t>道床</w:t>
      </w:r>
      <w:r>
        <w:rPr>
          <w:rFonts w:hint="eastAsia" w:ascii="宋体" w:hAnsi="宋体"/>
          <w:sz w:val="24"/>
          <w:szCs w:val="24"/>
          <w:lang w:eastAsia="zh-CN"/>
        </w:rPr>
        <w:t>下沉</w:t>
      </w:r>
      <w:r>
        <w:rPr>
          <w:rFonts w:hint="eastAsia" w:ascii="宋体" w:hAnsi="宋体"/>
          <w:sz w:val="24"/>
          <w:szCs w:val="24"/>
        </w:rPr>
        <w:t>，轨道几何状态不良。</w:t>
      </w:r>
      <w:r>
        <w:rPr>
          <w:rFonts w:hint="eastAsia" w:ascii="宋体" w:hAnsi="宋体"/>
          <w:sz w:val="24"/>
          <w:szCs w:val="24"/>
          <w:lang w:val="en-US" w:eastAsia="zh-CN"/>
        </w:rPr>
        <w:t>3号、铸4号铁路</w:t>
      </w:r>
      <w:r>
        <w:rPr>
          <w:rFonts w:hint="eastAsia" w:ascii="宋体" w:hAnsi="宋体"/>
          <w:sz w:val="24"/>
          <w:szCs w:val="24"/>
        </w:rPr>
        <w:t>道</w:t>
      </w:r>
      <w:r>
        <w:rPr>
          <w:rFonts w:hint="eastAsia" w:ascii="宋体" w:hAnsi="宋体"/>
          <w:sz w:val="24"/>
          <w:szCs w:val="24"/>
          <w:lang w:val="en-US" w:eastAsia="zh-CN"/>
        </w:rPr>
        <w:t>口为在用生产线路，</w:t>
      </w:r>
      <w:r>
        <w:rPr>
          <w:rFonts w:hint="eastAsia" w:ascii="宋体" w:hAnsi="宋体" w:eastAsia="宋体" w:cs="宋体"/>
          <w:b w:val="0"/>
          <w:bCs w:val="0"/>
          <w:i w:val="0"/>
          <w:snapToGrid/>
          <w:color w:val="333333"/>
          <w:spacing w:val="8"/>
          <w:sz w:val="24"/>
          <w:szCs w:val="24"/>
          <w:shd w:val="clear" w:color="auto" w:fill="FFFFFF"/>
          <w:lang w:eastAsia="zh-CN"/>
        </w:rPr>
        <w:t>施工方需提前</w:t>
      </w:r>
      <w:r>
        <w:rPr>
          <w:rFonts w:hint="eastAsia" w:ascii="宋体" w:hAnsi="宋体"/>
          <w:sz w:val="24"/>
          <w:szCs w:val="24"/>
          <w:lang w:eastAsia="zh-CN"/>
        </w:rPr>
        <w:t>编制好具体施工方案报业主单位审批，按业主单位要求做好公路、铁路封锁及安全防护工作。</w:t>
      </w:r>
      <w:r>
        <w:rPr>
          <w:rFonts w:hint="eastAsia" w:ascii="宋体" w:hAnsi="宋体"/>
          <w:sz w:val="24"/>
          <w:szCs w:val="24"/>
        </w:rPr>
        <w:t xml:space="preserve"> </w:t>
      </w:r>
      <w:bookmarkStart w:id="2" w:name="_Toc1443"/>
      <w:bookmarkStart w:id="3" w:name="_Toc1789"/>
    </w:p>
    <w:p>
      <w:pPr>
        <w:shd w:val="solid" w:color="FFFFFF" w:fill="auto"/>
        <w:kinsoku/>
        <w:autoSpaceDE/>
        <w:autoSpaceDN w:val="0"/>
        <w:spacing w:line="383" w:lineRule="atLeast"/>
        <w:jc w:val="both"/>
        <w:rPr>
          <w:rFonts w:hint="eastAsia"/>
          <w:b/>
          <w:bCs/>
          <w:sz w:val="28"/>
          <w:szCs w:val="28"/>
          <w:lang w:eastAsia="zh-CN"/>
        </w:rPr>
      </w:pPr>
      <w:r>
        <w:rPr>
          <w:rFonts w:hint="eastAsia"/>
          <w:b/>
          <w:bCs/>
          <w:sz w:val="28"/>
          <w:szCs w:val="28"/>
          <w:lang w:eastAsia="zh-CN"/>
        </w:rPr>
        <w:t>二、</w:t>
      </w:r>
      <w:bookmarkEnd w:id="2"/>
      <w:bookmarkEnd w:id="3"/>
      <w:r>
        <w:rPr>
          <w:rFonts w:hint="eastAsia"/>
          <w:b/>
          <w:bCs/>
          <w:sz w:val="28"/>
          <w:szCs w:val="28"/>
          <w:lang w:eastAsia="zh-CN"/>
        </w:rPr>
        <w:t>道口板铺设施工技术要求：</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default" w:ascii="宋体" w:hAnsi="宋体" w:eastAsia="宋体" w:cs="宋体"/>
          <w:b w:val="0"/>
          <w:bCs w:val="0"/>
          <w:i w:val="0"/>
          <w:snapToGrid/>
          <w:color w:val="333333"/>
          <w:spacing w:val="8"/>
          <w:sz w:val="24"/>
          <w:szCs w:val="24"/>
          <w:shd w:val="clear" w:color="auto" w:fill="FFFFFF"/>
          <w:lang w:eastAsia="zh-CN"/>
        </w:rPr>
        <w:t>1、拆除线路钢轨后，在已确定的道口铺面长度、宽度和标高内开挖基坑（公路硬路面在施工前先按宽度要求用设备破碎）。用水准仪分别对开挖基坑的各个控制点进行反复测量和校对。</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2、</w:t>
      </w:r>
      <w:r>
        <w:rPr>
          <w:rFonts w:hint="default" w:ascii="宋体" w:hAnsi="宋体" w:eastAsia="宋体" w:cs="宋体"/>
          <w:b w:val="0"/>
          <w:bCs w:val="0"/>
          <w:i w:val="0"/>
          <w:snapToGrid/>
          <w:color w:val="333333"/>
          <w:spacing w:val="8"/>
          <w:sz w:val="24"/>
          <w:szCs w:val="24"/>
          <w:shd w:val="clear" w:color="auto" w:fill="FFFFFF"/>
          <w:lang w:eastAsia="zh-CN"/>
        </w:rPr>
        <w:t>道口铺面范围标高应比设计标高抬高5～15mm作为沉落预留量（视地基条件定）。基坑开挖宽度：面板宽度3m+预留量0.4～0.5m=3.4～3.5m。注意：基坑保证与线路在同一中心线。基坑开挖深度：面板厚度0.5m+干拌</w:t>
      </w:r>
      <w:r>
        <w:rPr>
          <w:rFonts w:hint="eastAsia" w:ascii="宋体" w:hAnsi="宋体" w:eastAsia="宋体" w:cs="宋体"/>
          <w:b w:val="0"/>
          <w:bCs w:val="0"/>
          <w:i w:val="0"/>
          <w:snapToGrid/>
          <w:color w:val="333333"/>
          <w:spacing w:val="8"/>
          <w:sz w:val="24"/>
          <w:szCs w:val="24"/>
          <w:shd w:val="clear" w:color="auto" w:fill="FFFFFF"/>
          <w:lang w:eastAsia="zh-CN"/>
        </w:rPr>
        <w:t>料</w:t>
      </w:r>
      <w:r>
        <w:rPr>
          <w:rFonts w:hint="default" w:ascii="宋体" w:hAnsi="宋体" w:eastAsia="宋体" w:cs="宋体"/>
          <w:b w:val="0"/>
          <w:bCs w:val="0"/>
          <w:i w:val="0"/>
          <w:snapToGrid/>
          <w:color w:val="333333"/>
          <w:spacing w:val="8"/>
          <w:sz w:val="24"/>
          <w:szCs w:val="24"/>
          <w:shd w:val="clear" w:color="auto" w:fill="FFFFFF"/>
          <w:lang w:eastAsia="zh-CN"/>
        </w:rPr>
        <w:t>厚度0.25m+干砂层厚度0.05m－沉落预留量0.010m=0.79m。</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3、</w:t>
      </w:r>
      <w:r>
        <w:rPr>
          <w:rFonts w:hint="default" w:ascii="宋体" w:hAnsi="宋体" w:eastAsia="宋体" w:cs="宋体"/>
          <w:b w:val="0"/>
          <w:bCs w:val="0"/>
          <w:i w:val="0"/>
          <w:snapToGrid/>
          <w:color w:val="333333"/>
          <w:spacing w:val="8"/>
          <w:sz w:val="24"/>
          <w:szCs w:val="24"/>
          <w:shd w:val="clear" w:color="auto" w:fill="FFFFFF"/>
          <w:lang w:eastAsia="zh-CN"/>
        </w:rPr>
        <w:t>基坑开挖时不能发生超挖，保证基坑开挖深度均匀。当挖到离设计标高仅剩10公分时，采用人工修挖，防止不小心造成机械的局部超挖。基础开挖过程中发现弹性软土（俗称弹簧土）情况的，一定要挖除挖清，采取抛填片石加水泥（灌浆）、压实的方法处理</w:t>
      </w:r>
      <w:r>
        <w:rPr>
          <w:rFonts w:hint="eastAsia" w:ascii="宋体" w:hAnsi="宋体" w:eastAsia="宋体" w:cs="宋体"/>
          <w:b w:val="0"/>
          <w:bCs w:val="0"/>
          <w:i w:val="0"/>
          <w:snapToGrid/>
          <w:color w:val="333333"/>
          <w:spacing w:val="8"/>
          <w:sz w:val="24"/>
          <w:szCs w:val="24"/>
          <w:shd w:val="clear" w:color="auto" w:fill="FFFFFF"/>
          <w:lang w:eastAsia="zh-CN"/>
        </w:rPr>
        <w:t>。</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4、</w:t>
      </w:r>
      <w:r>
        <w:rPr>
          <w:rFonts w:hint="default" w:ascii="宋体" w:hAnsi="宋体" w:eastAsia="宋体" w:cs="宋体"/>
          <w:b w:val="0"/>
          <w:bCs w:val="0"/>
          <w:i w:val="0"/>
          <w:snapToGrid/>
          <w:color w:val="333333"/>
          <w:spacing w:val="8"/>
          <w:sz w:val="24"/>
          <w:szCs w:val="24"/>
          <w:shd w:val="clear" w:color="auto" w:fill="FFFFFF"/>
          <w:lang w:eastAsia="zh-CN"/>
        </w:rPr>
        <w:t>基坑开挖好后一定要用机械设备把挖松的底层基础夯实。如：“用挖土机抓斗拍打”或“履带式挖土机开下基坑，来回碾压开挖好的基坑”。</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5、</w:t>
      </w:r>
      <w:r>
        <w:rPr>
          <w:rFonts w:hint="default" w:ascii="宋体" w:hAnsi="宋体" w:eastAsia="宋体" w:cs="宋体"/>
          <w:b w:val="0"/>
          <w:bCs w:val="0"/>
          <w:i w:val="0"/>
          <w:snapToGrid/>
          <w:color w:val="333333"/>
          <w:spacing w:val="8"/>
          <w:sz w:val="24"/>
          <w:szCs w:val="24"/>
          <w:shd w:val="clear" w:color="auto" w:fill="FFFFFF"/>
          <w:lang w:eastAsia="zh-CN"/>
        </w:rPr>
        <w:t>采用硬质</w:t>
      </w:r>
      <w:r>
        <w:rPr>
          <w:rFonts w:hint="eastAsia" w:ascii="宋体" w:hAnsi="宋体" w:eastAsia="宋体" w:cs="宋体"/>
          <w:b w:val="0"/>
          <w:bCs w:val="0"/>
          <w:i w:val="0"/>
          <w:snapToGrid/>
          <w:color w:val="333333"/>
          <w:spacing w:val="8"/>
          <w:sz w:val="24"/>
          <w:szCs w:val="24"/>
          <w:shd w:val="clear" w:color="auto" w:fill="FFFFFF"/>
          <w:lang w:eastAsia="zh-CN"/>
        </w:rPr>
        <w:t>符合标准的</w:t>
      </w:r>
      <w:r>
        <w:rPr>
          <w:rFonts w:hint="default" w:ascii="宋体" w:hAnsi="宋体" w:eastAsia="宋体" w:cs="宋体"/>
          <w:b w:val="0"/>
          <w:bCs w:val="0"/>
          <w:i w:val="0"/>
          <w:snapToGrid/>
          <w:color w:val="333333"/>
          <w:spacing w:val="8"/>
          <w:sz w:val="24"/>
          <w:szCs w:val="24"/>
          <w:shd w:val="clear" w:color="auto" w:fill="FFFFFF"/>
          <w:lang w:eastAsia="zh-CN"/>
        </w:rPr>
        <w:t>填料，按标高填入基坑，找平、夯实。</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6、</w:t>
      </w:r>
      <w:r>
        <w:rPr>
          <w:rFonts w:hint="default" w:ascii="宋体" w:hAnsi="宋体" w:eastAsia="宋体" w:cs="宋体"/>
          <w:b w:val="0"/>
          <w:bCs w:val="0"/>
          <w:i w:val="0"/>
          <w:snapToGrid/>
          <w:color w:val="333333"/>
          <w:spacing w:val="8"/>
          <w:sz w:val="24"/>
          <w:szCs w:val="24"/>
          <w:shd w:val="clear" w:color="auto" w:fill="FFFFFF"/>
          <w:lang w:eastAsia="zh-CN"/>
        </w:rPr>
        <w:t>用干拌水泥砂浆按标高找平。干拌水泥砂浆（按目测体积配制）配制要求：1份水泥和1份黄砂比例配制。</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7、</w:t>
      </w:r>
      <w:r>
        <w:rPr>
          <w:rFonts w:hint="default" w:ascii="宋体" w:hAnsi="宋体" w:eastAsia="宋体" w:cs="宋体"/>
          <w:b w:val="0"/>
          <w:bCs w:val="0"/>
          <w:i w:val="0"/>
          <w:snapToGrid/>
          <w:color w:val="333333"/>
          <w:spacing w:val="8"/>
          <w:sz w:val="24"/>
          <w:szCs w:val="24"/>
          <w:shd w:val="clear" w:color="auto" w:fill="FFFFFF"/>
          <w:lang w:eastAsia="zh-CN"/>
        </w:rPr>
        <w:t>干拌水泥砂浆层上面再盖一层</w:t>
      </w:r>
      <w:r>
        <w:rPr>
          <w:rFonts w:hint="eastAsia" w:ascii="宋体" w:hAnsi="宋体" w:eastAsia="宋体" w:cs="宋体"/>
          <w:b w:val="0"/>
          <w:bCs w:val="0"/>
          <w:i w:val="0"/>
          <w:snapToGrid/>
          <w:color w:val="333333"/>
          <w:spacing w:val="8"/>
          <w:sz w:val="24"/>
          <w:szCs w:val="24"/>
          <w:shd w:val="clear" w:color="auto" w:fill="FFFFFF"/>
          <w:lang w:eastAsia="zh-CN"/>
        </w:rPr>
        <w:t>道口板接头垫皮</w:t>
      </w:r>
      <w:r>
        <w:rPr>
          <w:rFonts w:hint="default" w:ascii="宋体" w:hAnsi="宋体" w:eastAsia="宋体" w:cs="宋体"/>
          <w:b w:val="0"/>
          <w:bCs w:val="0"/>
          <w:i w:val="0"/>
          <w:snapToGrid/>
          <w:color w:val="333333"/>
          <w:spacing w:val="8"/>
          <w:sz w:val="24"/>
          <w:szCs w:val="24"/>
          <w:shd w:val="clear" w:color="auto" w:fill="FFFFFF"/>
          <w:lang w:eastAsia="zh-CN"/>
        </w:rPr>
        <w:t>。便于施工安装过程中，铺面板定位或对中移动时与干砂找平层分离。</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8、</w:t>
      </w:r>
      <w:r>
        <w:rPr>
          <w:rFonts w:hint="default" w:ascii="宋体" w:hAnsi="宋体" w:eastAsia="宋体" w:cs="宋体"/>
          <w:b w:val="0"/>
          <w:bCs w:val="0"/>
          <w:i w:val="0"/>
          <w:snapToGrid/>
          <w:color w:val="333333"/>
          <w:spacing w:val="8"/>
          <w:sz w:val="24"/>
          <w:szCs w:val="24"/>
          <w:shd w:val="clear" w:color="auto" w:fill="FFFFFF"/>
          <w:lang w:eastAsia="zh-CN"/>
        </w:rPr>
        <w:t>吊装铺面板时一定要按</w:t>
      </w:r>
      <w:r>
        <w:rPr>
          <w:rFonts w:hint="eastAsia" w:ascii="宋体" w:hAnsi="宋体" w:eastAsia="宋体" w:cs="宋体"/>
          <w:b w:val="0"/>
          <w:bCs w:val="0"/>
          <w:i w:val="0"/>
          <w:snapToGrid/>
          <w:color w:val="333333"/>
          <w:spacing w:val="8"/>
          <w:sz w:val="24"/>
          <w:szCs w:val="24"/>
          <w:shd w:val="clear" w:color="auto" w:fill="FFFFFF"/>
          <w:lang w:eastAsia="zh-CN"/>
        </w:rPr>
        <w:t>整体道口板</w:t>
      </w:r>
      <w:r>
        <w:rPr>
          <w:rFonts w:hint="default" w:ascii="宋体" w:hAnsi="宋体" w:eastAsia="宋体" w:cs="宋体"/>
          <w:b w:val="0"/>
          <w:bCs w:val="0"/>
          <w:i w:val="0"/>
          <w:snapToGrid/>
          <w:color w:val="333333"/>
          <w:spacing w:val="8"/>
          <w:sz w:val="24"/>
          <w:szCs w:val="24"/>
          <w:shd w:val="clear" w:color="auto" w:fill="FFFFFF"/>
          <w:lang w:eastAsia="zh-CN"/>
        </w:rPr>
        <w:t xml:space="preserve">标明的编号顺序吊装，以减少拼接误差。     </w:t>
      </w:r>
      <w:r>
        <w:rPr>
          <w:rFonts w:hint="eastAsia" w:ascii="宋体" w:hAnsi="宋体" w:eastAsia="宋体" w:cs="宋体"/>
          <w:b w:val="0"/>
          <w:bCs w:val="0"/>
          <w:i w:val="0"/>
          <w:snapToGrid/>
          <w:color w:val="333333"/>
          <w:spacing w:val="8"/>
          <w:sz w:val="24"/>
          <w:szCs w:val="24"/>
          <w:shd w:val="clear" w:color="auto" w:fill="FFFFFF"/>
          <w:lang w:val="en-US" w:eastAsia="zh-CN"/>
        </w:rPr>
        <w:t xml:space="preserve">    </w:t>
      </w:r>
      <w:r>
        <w:rPr>
          <w:rFonts w:hint="default" w:ascii="宋体" w:hAnsi="宋体" w:eastAsia="宋体" w:cs="宋体"/>
          <w:b w:val="0"/>
          <w:bCs w:val="0"/>
          <w:i w:val="0"/>
          <w:snapToGrid/>
          <w:color w:val="333333"/>
          <w:spacing w:val="8"/>
          <w:sz w:val="24"/>
          <w:szCs w:val="24"/>
          <w:shd w:val="clear" w:color="auto" w:fill="FFFFFF"/>
          <w:lang w:eastAsia="zh-CN"/>
        </w:rPr>
        <w:t xml:space="preserve"> </w:t>
      </w:r>
      <w:r>
        <w:rPr>
          <w:rFonts w:hint="eastAsia" w:ascii="宋体" w:hAnsi="宋体" w:eastAsia="宋体" w:cs="宋体"/>
          <w:b w:val="0"/>
          <w:bCs w:val="0"/>
          <w:i w:val="0"/>
          <w:snapToGrid/>
          <w:color w:val="333333"/>
          <w:spacing w:val="8"/>
          <w:sz w:val="24"/>
          <w:szCs w:val="24"/>
          <w:shd w:val="clear" w:color="auto" w:fill="FFFFFF"/>
          <w:lang w:val="en-US" w:eastAsia="zh-CN"/>
        </w:rPr>
        <w:t xml:space="preserve">     9、</w:t>
      </w:r>
      <w:r>
        <w:rPr>
          <w:rFonts w:hint="default" w:ascii="宋体" w:hAnsi="宋体" w:eastAsia="宋体" w:cs="宋体"/>
          <w:b w:val="0"/>
          <w:bCs w:val="0"/>
          <w:i w:val="0"/>
          <w:snapToGrid/>
          <w:color w:val="333333"/>
          <w:spacing w:val="8"/>
          <w:sz w:val="24"/>
          <w:szCs w:val="24"/>
          <w:shd w:val="clear" w:color="auto" w:fill="FFFFFF"/>
          <w:lang w:eastAsia="zh-CN"/>
        </w:rPr>
        <w:t>第一块板吊装时，用码线同时对准线路拆除前公路、线路远端留好的标识点和道口板上的吊装标识。接下来吊装的每块板子，只需确保线路中心延伸线与板子上的吊装标识重合即可。</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10、</w:t>
      </w:r>
      <w:r>
        <w:rPr>
          <w:rFonts w:hint="default" w:ascii="宋体" w:hAnsi="宋体" w:eastAsia="宋体" w:cs="宋体"/>
          <w:b w:val="0"/>
          <w:bCs w:val="0"/>
          <w:i w:val="0"/>
          <w:snapToGrid/>
          <w:color w:val="333333"/>
          <w:spacing w:val="8"/>
          <w:sz w:val="24"/>
          <w:szCs w:val="24"/>
          <w:shd w:val="clear" w:color="auto" w:fill="FFFFFF"/>
          <w:lang w:eastAsia="zh-CN"/>
        </w:rPr>
        <w:t>铺面铺设好后，用火车压一下道，使整个道口铺面有一次均匀压实的过程，消除安装中平整度和基础密实度的误差。机车压道后、在铺面平整的情况下，把道口铺面拼缝处预埋件，用连接钢板或钢筋加以焊接。此举能防止铺面上下错开使钢轨受损，整个道口铺面的整体性更好。</w:t>
      </w:r>
    </w:p>
    <w:p>
      <w:pPr>
        <w:spacing w:line="360" w:lineRule="auto"/>
        <w:rPr>
          <w:rFonts w:hint="default" w:ascii="宋体" w:hAnsi="宋体" w:eastAsia="宋体" w:cs="宋体"/>
          <w:b/>
          <w:bCs/>
          <w:i w:val="0"/>
          <w:snapToGrid/>
          <w:color w:val="333333"/>
          <w:spacing w:val="8"/>
          <w:sz w:val="24"/>
          <w:szCs w:val="24"/>
          <w:shd w:val="clear" w:color="auto" w:fill="FFFFFF"/>
          <w:lang w:eastAsia="zh-CN"/>
        </w:rPr>
      </w:pPr>
      <w:r>
        <w:rPr>
          <w:rFonts w:hint="eastAsia" w:ascii="宋体" w:hAnsi="宋体" w:eastAsia="宋体" w:cs="宋体"/>
          <w:b/>
          <w:bCs/>
          <w:i w:val="0"/>
          <w:snapToGrid/>
          <w:color w:val="333333"/>
          <w:spacing w:val="8"/>
          <w:sz w:val="24"/>
          <w:szCs w:val="24"/>
          <w:shd w:val="clear" w:color="auto" w:fill="FFFFFF"/>
          <w:lang w:eastAsia="zh-CN"/>
        </w:rPr>
        <w:t>三</w:t>
      </w:r>
      <w:r>
        <w:rPr>
          <w:rFonts w:hint="default" w:ascii="宋体" w:hAnsi="宋体" w:eastAsia="宋体" w:cs="宋体"/>
          <w:b/>
          <w:bCs/>
          <w:i w:val="0"/>
          <w:snapToGrid/>
          <w:color w:val="333333"/>
          <w:spacing w:val="8"/>
          <w:sz w:val="24"/>
          <w:szCs w:val="24"/>
          <w:shd w:val="clear" w:color="auto" w:fill="FFFFFF"/>
          <w:lang w:eastAsia="zh-CN"/>
        </w:rPr>
        <w:t>、铺设钢轨和道口二侧线路顺接段要求：</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default" w:ascii="宋体" w:hAnsi="宋体" w:eastAsia="宋体" w:cs="宋体"/>
          <w:b w:val="0"/>
          <w:bCs w:val="0"/>
          <w:i w:val="0"/>
          <w:snapToGrid/>
          <w:color w:val="333333"/>
          <w:spacing w:val="8"/>
          <w:sz w:val="24"/>
          <w:szCs w:val="24"/>
          <w:shd w:val="clear" w:color="auto" w:fill="FFFFFF"/>
          <w:lang w:eastAsia="zh-CN"/>
        </w:rPr>
        <w:t>1、道口板二侧线路范围，按弹性过渡要求在两侧各5米范围内加密轨枕数量（选用混凝土轨枕），五米范围内铺设钢筋混凝土枕不少于10根。</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default" w:ascii="宋体" w:hAnsi="宋体" w:eastAsia="宋体" w:cs="宋体"/>
          <w:b w:val="0"/>
          <w:bCs w:val="0"/>
          <w:i w:val="0"/>
          <w:snapToGrid/>
          <w:color w:val="333333"/>
          <w:spacing w:val="8"/>
          <w:sz w:val="24"/>
          <w:szCs w:val="24"/>
          <w:shd w:val="clear" w:color="auto" w:fill="FFFFFF"/>
          <w:lang w:eastAsia="zh-CN"/>
        </w:rPr>
        <w:t>2、弹性过渡段轨面要求略高于道口板轨面2～3mm，并且采用机捣的方法捣固两端线路，在道口板铺设后的15天内不间断地进行养护，直至轨面达到稳定为止。</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default" w:ascii="宋体" w:hAnsi="宋体" w:eastAsia="宋体" w:cs="宋体"/>
          <w:b w:val="0"/>
          <w:bCs w:val="0"/>
          <w:i w:val="0"/>
          <w:snapToGrid/>
          <w:color w:val="333333"/>
          <w:spacing w:val="8"/>
          <w:sz w:val="24"/>
          <w:szCs w:val="24"/>
          <w:shd w:val="clear" w:color="auto" w:fill="FFFFFF"/>
          <w:lang w:eastAsia="zh-CN"/>
        </w:rPr>
        <w:t>3、钢轨联结完毕轨缝无误后再上扣件。上扣件前必须对螺栓道钉进行涂油处理。</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4</w:t>
      </w:r>
      <w:r>
        <w:rPr>
          <w:rFonts w:hint="default" w:ascii="宋体" w:hAnsi="宋体" w:eastAsia="宋体" w:cs="宋体"/>
          <w:b w:val="0"/>
          <w:bCs w:val="0"/>
          <w:i w:val="0"/>
          <w:snapToGrid/>
          <w:color w:val="333333"/>
          <w:spacing w:val="8"/>
          <w:sz w:val="24"/>
          <w:szCs w:val="24"/>
          <w:shd w:val="clear" w:color="auto" w:fill="FFFFFF"/>
          <w:lang w:eastAsia="zh-CN"/>
        </w:rPr>
        <w:t>、</w:t>
      </w:r>
      <w:r>
        <w:rPr>
          <w:rFonts w:hint="eastAsia" w:ascii="宋体" w:hAnsi="宋体" w:eastAsia="宋体" w:cs="宋体"/>
          <w:b w:val="0"/>
          <w:bCs w:val="0"/>
          <w:i w:val="0"/>
          <w:snapToGrid/>
          <w:color w:val="333333"/>
          <w:spacing w:val="8"/>
          <w:sz w:val="24"/>
          <w:szCs w:val="24"/>
          <w:shd w:val="clear" w:color="auto" w:fill="FFFFFF"/>
          <w:lang w:eastAsia="zh-CN"/>
        </w:rPr>
        <w:t>机</w:t>
      </w:r>
      <w:r>
        <w:rPr>
          <w:rFonts w:hint="default" w:ascii="宋体" w:hAnsi="宋体" w:eastAsia="宋体" w:cs="宋体"/>
          <w:b w:val="0"/>
          <w:bCs w:val="0"/>
          <w:i w:val="0"/>
          <w:snapToGrid/>
          <w:color w:val="333333"/>
          <w:spacing w:val="8"/>
          <w:sz w:val="24"/>
          <w:szCs w:val="24"/>
          <w:shd w:val="clear" w:color="auto" w:fill="FFFFFF"/>
          <w:lang w:eastAsia="zh-CN"/>
        </w:rPr>
        <w:t>车压道后再一次上紧全部扣件。</w:t>
      </w:r>
    </w:p>
    <w:p>
      <w:pPr>
        <w:spacing w:line="360" w:lineRule="auto"/>
        <w:rPr>
          <w:rFonts w:hint="default" w:ascii="宋体" w:hAnsi="宋体" w:eastAsia="宋体" w:cs="宋体"/>
          <w:b w:val="0"/>
          <w:bCs w:val="0"/>
          <w:i w:val="0"/>
          <w:snapToGrid/>
          <w:color w:val="333333"/>
          <w:spacing w:val="8"/>
          <w:sz w:val="24"/>
          <w:szCs w:val="24"/>
          <w:shd w:val="clear" w:color="auto" w:fill="FFFFFF"/>
          <w:lang w:eastAsia="zh-CN"/>
        </w:rPr>
      </w:pPr>
      <w:r>
        <w:rPr>
          <w:rFonts w:hint="eastAsia" w:ascii="宋体" w:hAnsi="宋体" w:eastAsia="宋体" w:cs="宋体"/>
          <w:b w:val="0"/>
          <w:bCs w:val="0"/>
          <w:i w:val="0"/>
          <w:snapToGrid/>
          <w:color w:val="333333"/>
          <w:spacing w:val="8"/>
          <w:sz w:val="24"/>
          <w:szCs w:val="24"/>
          <w:shd w:val="clear" w:color="auto" w:fill="FFFFFF"/>
          <w:lang w:val="en-US" w:eastAsia="zh-CN"/>
        </w:rPr>
        <w:t>5</w:t>
      </w:r>
      <w:r>
        <w:rPr>
          <w:rFonts w:hint="default" w:ascii="宋体" w:hAnsi="宋体" w:eastAsia="宋体" w:cs="宋体"/>
          <w:b w:val="0"/>
          <w:bCs w:val="0"/>
          <w:i w:val="0"/>
          <w:snapToGrid/>
          <w:color w:val="333333"/>
          <w:spacing w:val="8"/>
          <w:sz w:val="24"/>
          <w:szCs w:val="24"/>
          <w:shd w:val="clear" w:color="auto" w:fill="FFFFFF"/>
          <w:lang w:eastAsia="zh-CN"/>
        </w:rPr>
        <w:t>、安装轨椽槽</w:t>
      </w:r>
      <w:r>
        <w:rPr>
          <w:rFonts w:hint="eastAsia" w:ascii="宋体" w:hAnsi="宋体" w:eastAsia="宋体" w:cs="宋体"/>
          <w:b w:val="0"/>
          <w:bCs w:val="0"/>
          <w:i w:val="0"/>
          <w:snapToGrid/>
          <w:color w:val="333333"/>
          <w:spacing w:val="8"/>
          <w:sz w:val="24"/>
          <w:szCs w:val="24"/>
          <w:shd w:val="clear" w:color="auto" w:fill="FFFFFF"/>
          <w:lang w:val="en-US" w:eastAsia="zh-CN"/>
        </w:rPr>
        <w:t>U型</w:t>
      </w:r>
      <w:r>
        <w:rPr>
          <w:rFonts w:hint="default" w:ascii="宋体" w:hAnsi="宋体" w:eastAsia="宋体" w:cs="宋体"/>
          <w:b w:val="0"/>
          <w:bCs w:val="0"/>
          <w:i w:val="0"/>
          <w:snapToGrid/>
          <w:color w:val="333333"/>
          <w:spacing w:val="8"/>
          <w:sz w:val="24"/>
          <w:szCs w:val="24"/>
          <w:shd w:val="clear" w:color="auto" w:fill="FFFFFF"/>
          <w:lang w:eastAsia="zh-CN"/>
        </w:rPr>
        <w:t>密封条：</w:t>
      </w:r>
    </w:p>
    <w:p>
      <w:pPr>
        <w:numPr>
          <w:ilvl w:val="0"/>
          <w:numId w:val="0"/>
        </w:numPr>
        <w:spacing w:line="360" w:lineRule="auto"/>
        <w:rPr>
          <w:rFonts w:hint="default" w:ascii="宋体" w:hAnsi="宋体" w:eastAsia="宋体" w:cs="宋体"/>
          <w:b/>
          <w:bCs/>
          <w:i w:val="0"/>
          <w:snapToGrid/>
          <w:color w:val="333333"/>
          <w:spacing w:val="8"/>
          <w:sz w:val="24"/>
          <w:szCs w:val="24"/>
          <w:shd w:val="clear" w:color="auto" w:fill="FFFFFF"/>
          <w:lang w:eastAsia="zh-CN"/>
        </w:rPr>
      </w:pPr>
      <w:r>
        <w:rPr>
          <w:rFonts w:hint="eastAsia" w:ascii="宋体" w:hAnsi="宋体" w:eastAsia="宋体" w:cs="宋体"/>
          <w:b/>
          <w:bCs/>
          <w:i w:val="0"/>
          <w:snapToGrid/>
          <w:color w:val="333333"/>
          <w:spacing w:val="8"/>
          <w:sz w:val="24"/>
          <w:szCs w:val="24"/>
          <w:shd w:val="clear" w:color="auto" w:fill="FFFFFF"/>
          <w:lang w:eastAsia="zh-CN"/>
        </w:rPr>
        <w:t>四、材料</w:t>
      </w:r>
      <w:r>
        <w:rPr>
          <w:rFonts w:hint="default" w:ascii="宋体" w:hAnsi="宋体" w:eastAsia="宋体" w:cs="宋体"/>
          <w:b/>
          <w:bCs/>
          <w:i w:val="0"/>
          <w:snapToGrid/>
          <w:color w:val="333333"/>
          <w:spacing w:val="8"/>
          <w:sz w:val="24"/>
          <w:szCs w:val="24"/>
          <w:shd w:val="clear" w:color="auto" w:fill="FFFFFF"/>
          <w:lang w:eastAsia="zh-CN"/>
        </w:rPr>
        <w:t>配件</w:t>
      </w:r>
      <w:r>
        <w:rPr>
          <w:rFonts w:hint="eastAsia" w:ascii="宋体" w:hAnsi="宋体" w:eastAsia="宋体" w:cs="宋体"/>
          <w:b/>
          <w:bCs/>
          <w:i w:val="0"/>
          <w:snapToGrid/>
          <w:color w:val="333333"/>
          <w:spacing w:val="8"/>
          <w:sz w:val="24"/>
          <w:szCs w:val="24"/>
          <w:shd w:val="clear" w:color="auto" w:fill="FFFFFF"/>
          <w:lang w:eastAsia="zh-CN"/>
        </w:rPr>
        <w:t>、</w:t>
      </w:r>
      <w:r>
        <w:rPr>
          <w:rFonts w:hint="eastAsia" w:ascii="宋体" w:hAnsi="宋体"/>
          <w:b/>
          <w:bCs/>
          <w:sz w:val="24"/>
          <w:szCs w:val="24"/>
          <w:lang w:eastAsia="zh-CN"/>
        </w:rPr>
        <w:t>施工</w:t>
      </w:r>
      <w:r>
        <w:rPr>
          <w:rFonts w:hint="eastAsia" w:ascii="宋体" w:hAnsi="宋体"/>
          <w:b/>
          <w:bCs/>
          <w:sz w:val="24"/>
          <w:szCs w:val="24"/>
        </w:rPr>
        <w:t>质量</w:t>
      </w:r>
      <w:r>
        <w:rPr>
          <w:rFonts w:hint="eastAsia" w:ascii="宋体" w:hAnsi="宋体" w:eastAsia="宋体" w:cs="宋体"/>
          <w:b/>
          <w:bCs/>
          <w:i w:val="0"/>
          <w:snapToGrid/>
          <w:color w:val="333333"/>
          <w:spacing w:val="8"/>
          <w:sz w:val="24"/>
          <w:szCs w:val="24"/>
          <w:shd w:val="clear" w:color="auto" w:fill="FFFFFF"/>
          <w:lang w:eastAsia="zh-CN"/>
        </w:rPr>
        <w:t>及</w:t>
      </w:r>
      <w:r>
        <w:rPr>
          <w:rFonts w:hint="eastAsia" w:ascii="宋体" w:hAnsi="宋体"/>
          <w:b/>
          <w:bCs/>
          <w:sz w:val="24"/>
          <w:szCs w:val="24"/>
          <w:lang w:eastAsia="zh-CN"/>
        </w:rPr>
        <w:t>其他要求</w:t>
      </w:r>
      <w:r>
        <w:rPr>
          <w:rFonts w:hint="default" w:ascii="宋体" w:hAnsi="宋体" w:eastAsia="宋体" w:cs="宋体"/>
          <w:b/>
          <w:bCs/>
          <w:i w:val="0"/>
          <w:snapToGrid/>
          <w:color w:val="333333"/>
          <w:spacing w:val="8"/>
          <w:sz w:val="24"/>
          <w:szCs w:val="24"/>
          <w:shd w:val="clear" w:color="auto" w:fill="FFFFFF"/>
          <w:lang w:eastAsia="zh-CN"/>
        </w:rPr>
        <w:t>：</w:t>
      </w:r>
    </w:p>
    <w:p>
      <w:pPr>
        <w:numPr>
          <w:ilvl w:val="0"/>
          <w:numId w:val="7"/>
        </w:numPr>
        <w:spacing w:line="360" w:lineRule="auto"/>
        <w:rPr>
          <w:rFonts w:hint="default" w:ascii="宋体" w:hAnsi="宋体" w:eastAsia="宋体" w:cs="宋体"/>
          <w:b w:val="0"/>
          <w:bCs w:val="0"/>
          <w:i w:val="0"/>
          <w:snapToGrid/>
          <w:color w:val="333333"/>
          <w:spacing w:val="8"/>
          <w:sz w:val="24"/>
          <w:szCs w:val="24"/>
          <w:shd w:val="clear" w:color="auto" w:fill="FFFFFF"/>
          <w:lang w:val="en-US" w:eastAsia="zh-CN"/>
        </w:rPr>
      </w:pPr>
      <w:r>
        <w:rPr>
          <w:rFonts w:hint="default" w:ascii="宋体" w:hAnsi="宋体" w:eastAsia="宋体" w:cs="宋体"/>
          <w:b w:val="0"/>
          <w:bCs w:val="0"/>
          <w:i w:val="0"/>
          <w:snapToGrid/>
          <w:color w:val="333333"/>
          <w:spacing w:val="8"/>
          <w:sz w:val="24"/>
          <w:szCs w:val="24"/>
          <w:shd w:val="clear" w:color="auto" w:fill="FFFFFF"/>
          <w:lang w:val="en-US" w:eastAsia="zh-CN"/>
        </w:rPr>
        <w:t>所有线路配件按4000对/Km配置（弹条扣件、尼龙挡肩、垫圈、螺母、轨距挡板），规格按直线线路配置。</w:t>
      </w:r>
    </w:p>
    <w:p>
      <w:pPr>
        <w:numPr>
          <w:ilvl w:val="0"/>
          <w:numId w:val="7"/>
        </w:numPr>
        <w:spacing w:line="360" w:lineRule="auto"/>
        <w:rPr>
          <w:rFonts w:hint="default" w:ascii="宋体" w:hAnsi="宋体" w:eastAsia="宋体" w:cs="宋体"/>
          <w:b w:val="0"/>
          <w:bCs w:val="0"/>
          <w:i w:val="0"/>
          <w:snapToGrid/>
          <w:color w:val="333333"/>
          <w:spacing w:val="8"/>
          <w:sz w:val="24"/>
          <w:szCs w:val="24"/>
          <w:shd w:val="clear" w:color="auto" w:fill="FFFFFF"/>
          <w:lang w:val="en-US" w:eastAsia="zh-CN"/>
        </w:rPr>
      </w:pPr>
      <w:r>
        <w:rPr>
          <w:rFonts w:hint="default" w:ascii="宋体" w:hAnsi="宋体" w:eastAsia="宋体" w:cs="宋体"/>
          <w:b w:val="0"/>
          <w:bCs w:val="0"/>
          <w:i w:val="0"/>
          <w:snapToGrid/>
          <w:color w:val="333333"/>
          <w:spacing w:val="8"/>
          <w:sz w:val="24"/>
          <w:szCs w:val="24"/>
          <w:shd w:val="clear" w:color="auto" w:fill="FFFFFF"/>
          <w:lang w:val="en-US" w:eastAsia="zh-CN"/>
        </w:rPr>
        <w:t>通长橡胶垫（10mm厚×150mm宽×道口铺面通长满铺）</w:t>
      </w:r>
      <w:r>
        <w:rPr>
          <w:rFonts w:hint="eastAsia" w:ascii="宋体" w:hAnsi="宋体" w:eastAsia="宋体" w:cs="宋体"/>
          <w:b w:val="0"/>
          <w:bCs w:val="0"/>
          <w:i w:val="0"/>
          <w:snapToGrid/>
          <w:color w:val="333333"/>
          <w:spacing w:val="8"/>
          <w:sz w:val="24"/>
          <w:szCs w:val="24"/>
          <w:shd w:val="clear" w:color="auto" w:fill="FFFFFF"/>
          <w:lang w:val="en-US" w:eastAsia="zh-CN"/>
        </w:rPr>
        <w:t>，底部安装U型支撑</w:t>
      </w:r>
      <w:r>
        <w:rPr>
          <w:rFonts w:hint="default" w:ascii="宋体" w:hAnsi="宋体" w:eastAsia="宋体" w:cs="宋体"/>
          <w:b w:val="0"/>
          <w:bCs w:val="0"/>
          <w:i w:val="0"/>
          <w:snapToGrid/>
          <w:color w:val="333333"/>
          <w:spacing w:val="8"/>
          <w:sz w:val="24"/>
          <w:szCs w:val="24"/>
          <w:shd w:val="clear" w:color="auto" w:fill="FFFFFF"/>
          <w:lang w:val="en-US" w:eastAsia="zh-CN"/>
        </w:rPr>
        <w:t>。</w:t>
      </w:r>
    </w:p>
    <w:p>
      <w:pPr>
        <w:numPr>
          <w:ilvl w:val="0"/>
          <w:numId w:val="8"/>
        </w:numPr>
        <w:spacing w:line="360" w:lineRule="auto"/>
        <w:rPr>
          <w:rFonts w:hint="default" w:ascii="宋体" w:hAnsi="宋体" w:eastAsia="宋体" w:cs="宋体"/>
          <w:b w:val="0"/>
          <w:bCs w:val="0"/>
          <w:i w:val="0"/>
          <w:snapToGrid/>
          <w:color w:val="333333"/>
          <w:spacing w:val="8"/>
          <w:sz w:val="24"/>
          <w:szCs w:val="24"/>
          <w:shd w:val="clear" w:color="auto" w:fill="FFFFFF"/>
          <w:lang w:val="en-US" w:eastAsia="zh-CN"/>
        </w:rPr>
      </w:pPr>
      <w:r>
        <w:rPr>
          <w:rFonts w:hint="default" w:ascii="宋体" w:hAnsi="宋体" w:eastAsia="宋体" w:cs="宋体"/>
          <w:b w:val="0"/>
          <w:bCs w:val="0"/>
          <w:i w:val="0"/>
          <w:snapToGrid/>
          <w:color w:val="333333"/>
          <w:spacing w:val="8"/>
          <w:sz w:val="24"/>
          <w:szCs w:val="24"/>
          <w:shd w:val="clear" w:color="auto" w:fill="FFFFFF"/>
          <w:lang w:val="en-US" w:eastAsia="zh-CN"/>
        </w:rPr>
        <w:t>连接铁板（﹣12mm铁板或∮20mm钢筋）。</w:t>
      </w:r>
    </w:p>
    <w:p>
      <w:pPr>
        <w:numPr>
          <w:ilvl w:val="0"/>
          <w:numId w:val="8"/>
        </w:numPr>
        <w:spacing w:line="360" w:lineRule="auto"/>
        <w:rPr>
          <w:rFonts w:hint="default" w:ascii="宋体" w:hAnsi="宋体" w:eastAsia="宋体" w:cs="宋体"/>
          <w:b w:val="0"/>
          <w:bCs w:val="0"/>
          <w:i w:val="0"/>
          <w:snapToGrid/>
          <w:color w:val="333333"/>
          <w:spacing w:val="8"/>
          <w:sz w:val="24"/>
          <w:szCs w:val="24"/>
          <w:shd w:val="clear" w:color="auto" w:fill="FFFFFF"/>
          <w:lang w:val="en-US" w:eastAsia="zh-CN"/>
        </w:rPr>
      </w:pPr>
      <w:r>
        <w:rPr>
          <w:rFonts w:hint="eastAsia" w:ascii="宋体" w:hAnsi="宋体"/>
          <w:sz w:val="24"/>
        </w:rPr>
        <w:t>不得使用质量、规格不符合标准或出厂证件不符合要求的材料</w:t>
      </w:r>
      <w:r>
        <w:rPr>
          <w:rFonts w:hint="eastAsia" w:ascii="宋体" w:hAnsi="宋体"/>
          <w:sz w:val="24"/>
          <w:lang w:eastAsia="zh-CN"/>
        </w:rPr>
        <w:t>，</w:t>
      </w:r>
      <w:r>
        <w:rPr>
          <w:rFonts w:hint="eastAsia" w:ascii="宋体" w:hAnsi="宋体" w:eastAsia="宋体" w:cs="宋体"/>
          <w:b w:val="0"/>
          <w:bCs w:val="0"/>
          <w:i w:val="0"/>
          <w:snapToGrid/>
          <w:color w:val="333333"/>
          <w:spacing w:val="8"/>
          <w:sz w:val="24"/>
          <w:szCs w:val="24"/>
          <w:shd w:val="clear" w:color="auto" w:fill="FFFFFF"/>
          <w:lang w:val="en-US" w:eastAsia="zh-CN"/>
        </w:rPr>
        <w:t>整体道口板要求有国铁准入资质。</w:t>
      </w:r>
    </w:p>
    <w:p>
      <w:pPr>
        <w:spacing w:line="360" w:lineRule="auto"/>
        <w:rPr>
          <w:rFonts w:hint="eastAsia" w:ascii="宋体" w:hAnsi="宋体"/>
          <w:sz w:val="24"/>
          <w:szCs w:val="24"/>
        </w:rPr>
      </w:pPr>
      <w:r>
        <w:rPr>
          <w:rFonts w:hint="eastAsia" w:ascii="宋体" w:hAnsi="宋体" w:eastAsia="宋体" w:cs="宋体"/>
          <w:b w:val="0"/>
          <w:bCs w:val="0"/>
          <w:i w:val="0"/>
          <w:snapToGrid/>
          <w:color w:val="333333"/>
          <w:spacing w:val="8"/>
          <w:sz w:val="24"/>
          <w:szCs w:val="24"/>
          <w:shd w:val="clear" w:color="auto" w:fill="FFFFFF"/>
          <w:lang w:val="en-US" w:eastAsia="zh-CN"/>
        </w:rPr>
        <w:t>5、</w:t>
      </w:r>
      <w:r>
        <w:rPr>
          <w:rFonts w:hint="eastAsia" w:ascii="宋体" w:hAnsi="宋体" w:eastAsia="宋体" w:cs="宋体"/>
          <w:b w:val="0"/>
          <w:bCs w:val="0"/>
          <w:i w:val="0"/>
          <w:snapToGrid/>
          <w:color w:val="333333"/>
          <w:spacing w:val="8"/>
          <w:sz w:val="24"/>
          <w:szCs w:val="24"/>
          <w:shd w:val="clear" w:color="auto" w:fill="FFFFFF"/>
          <w:lang w:eastAsia="zh-CN"/>
        </w:rPr>
        <w:t>整体</w:t>
      </w:r>
      <w:r>
        <w:rPr>
          <w:rFonts w:hint="default" w:ascii="宋体" w:hAnsi="宋体" w:eastAsia="宋体" w:cs="宋体"/>
          <w:b w:val="0"/>
          <w:bCs w:val="0"/>
          <w:i w:val="0"/>
          <w:snapToGrid/>
          <w:color w:val="333333"/>
          <w:spacing w:val="8"/>
          <w:sz w:val="24"/>
          <w:szCs w:val="24"/>
          <w:shd w:val="clear" w:color="auto" w:fill="FFFFFF"/>
          <w:lang w:eastAsia="zh-CN"/>
        </w:rPr>
        <w:t>道口</w:t>
      </w:r>
      <w:r>
        <w:rPr>
          <w:rFonts w:hint="eastAsia" w:ascii="宋体" w:hAnsi="宋体" w:eastAsia="宋体" w:cs="宋体"/>
          <w:b w:val="0"/>
          <w:bCs w:val="0"/>
          <w:i w:val="0"/>
          <w:snapToGrid/>
          <w:color w:val="333333"/>
          <w:spacing w:val="8"/>
          <w:sz w:val="24"/>
          <w:szCs w:val="24"/>
          <w:shd w:val="clear" w:color="auto" w:fill="FFFFFF"/>
          <w:lang w:eastAsia="zh-CN"/>
        </w:rPr>
        <w:t>板铺面及</w:t>
      </w:r>
      <w:r>
        <w:rPr>
          <w:rFonts w:hint="default" w:ascii="宋体" w:hAnsi="宋体" w:eastAsia="宋体" w:cs="宋体"/>
          <w:b w:val="0"/>
          <w:bCs w:val="0"/>
          <w:i w:val="0"/>
          <w:snapToGrid/>
          <w:color w:val="333333"/>
          <w:spacing w:val="8"/>
          <w:sz w:val="24"/>
          <w:szCs w:val="24"/>
          <w:shd w:val="clear" w:color="auto" w:fill="FFFFFF"/>
          <w:lang w:eastAsia="zh-CN"/>
        </w:rPr>
        <w:t>二侧</w:t>
      </w:r>
      <w:r>
        <w:rPr>
          <w:rFonts w:hint="eastAsia" w:ascii="宋体" w:hAnsi="宋体" w:eastAsia="宋体" w:cs="宋体"/>
          <w:b w:val="0"/>
          <w:bCs w:val="0"/>
          <w:i w:val="0"/>
          <w:snapToGrid/>
          <w:color w:val="333333"/>
          <w:spacing w:val="8"/>
          <w:sz w:val="24"/>
          <w:szCs w:val="24"/>
          <w:shd w:val="clear" w:color="auto" w:fill="FFFFFF"/>
          <w:lang w:eastAsia="zh-CN"/>
        </w:rPr>
        <w:t>各</w:t>
      </w:r>
      <w:r>
        <w:rPr>
          <w:rFonts w:hint="eastAsia" w:ascii="宋体" w:hAnsi="宋体" w:eastAsia="宋体" w:cs="宋体"/>
          <w:b w:val="0"/>
          <w:bCs w:val="0"/>
          <w:i w:val="0"/>
          <w:snapToGrid/>
          <w:color w:val="333333"/>
          <w:spacing w:val="8"/>
          <w:sz w:val="24"/>
          <w:szCs w:val="24"/>
          <w:shd w:val="clear" w:color="auto" w:fill="FFFFFF"/>
          <w:lang w:val="en-US" w:eastAsia="zh-CN"/>
        </w:rPr>
        <w:t>50米</w:t>
      </w:r>
      <w:r>
        <w:rPr>
          <w:rFonts w:hint="default" w:ascii="宋体" w:hAnsi="宋体" w:eastAsia="宋体" w:cs="宋体"/>
          <w:b w:val="0"/>
          <w:bCs w:val="0"/>
          <w:i w:val="0"/>
          <w:snapToGrid/>
          <w:color w:val="333333"/>
          <w:spacing w:val="8"/>
          <w:sz w:val="24"/>
          <w:szCs w:val="24"/>
          <w:shd w:val="clear" w:color="auto" w:fill="FFFFFF"/>
          <w:lang w:eastAsia="zh-CN"/>
        </w:rPr>
        <w:t>线路</w:t>
      </w:r>
      <w:r>
        <w:rPr>
          <w:rFonts w:hint="eastAsia" w:ascii="宋体" w:hAnsi="宋体"/>
          <w:sz w:val="24"/>
          <w:szCs w:val="24"/>
        </w:rPr>
        <w:t>几何尺寸、结构及外观应达到</w:t>
      </w:r>
      <w:r>
        <w:rPr>
          <w:rFonts w:hint="eastAsia" w:ascii="宋体" w:hAnsi="宋体"/>
          <w:sz w:val="24"/>
          <w:szCs w:val="24"/>
          <w:lang w:eastAsia="zh-CN"/>
        </w:rPr>
        <w:t>国铁</w:t>
      </w:r>
      <w:r>
        <w:rPr>
          <w:rFonts w:hint="eastAsia" w:ascii="宋体" w:hAnsi="宋体"/>
          <w:sz w:val="24"/>
          <w:szCs w:val="24"/>
        </w:rPr>
        <w:t>《铁路线路修理规则》等技术规章及文件要求</w:t>
      </w:r>
      <w:r>
        <w:rPr>
          <w:rFonts w:hint="eastAsia" w:ascii="宋体" w:hAnsi="宋体"/>
          <w:sz w:val="24"/>
          <w:szCs w:val="24"/>
          <w:lang w:eastAsia="zh-CN"/>
        </w:rPr>
        <w:t>，</w:t>
      </w:r>
      <w:r>
        <w:rPr>
          <w:rFonts w:hint="eastAsia" w:ascii="宋体" w:hAnsi="宋体"/>
          <w:sz w:val="24"/>
          <w:szCs w:val="24"/>
        </w:rPr>
        <w:t>。</w:t>
      </w:r>
    </w:p>
    <w:p>
      <w:pPr>
        <w:numPr>
          <w:ilvl w:val="0"/>
          <w:numId w:val="0"/>
        </w:numPr>
        <w:spacing w:line="360" w:lineRule="auto"/>
        <w:rPr>
          <w:rFonts w:hint="default" w:ascii="宋体" w:hAnsi="宋体" w:eastAsia="宋体" w:cs="宋体"/>
          <w:b w:val="0"/>
          <w:bCs w:val="0"/>
          <w:i w:val="0"/>
          <w:snapToGrid/>
          <w:color w:val="333333"/>
          <w:spacing w:val="8"/>
          <w:sz w:val="24"/>
          <w:szCs w:val="24"/>
          <w:shd w:val="clear" w:color="auto" w:fill="FFFFFF"/>
          <w:lang w:val="en-US" w:eastAsia="zh-CN"/>
        </w:rPr>
      </w:pPr>
      <w:bookmarkStart w:id="4" w:name="_Toc20936"/>
      <w:bookmarkStart w:id="5" w:name="_Toc24960"/>
      <w:r>
        <w:rPr>
          <w:rFonts w:hint="eastAsia" w:ascii="宋体" w:hAnsi="宋体" w:eastAsia="宋体" w:cs="宋体"/>
          <w:b w:val="0"/>
          <w:bCs w:val="0"/>
          <w:i w:val="0"/>
          <w:snapToGrid/>
          <w:color w:val="333333"/>
          <w:spacing w:val="8"/>
          <w:sz w:val="24"/>
          <w:szCs w:val="24"/>
          <w:shd w:val="clear" w:color="auto" w:fill="FFFFFF"/>
          <w:lang w:val="en-US" w:eastAsia="zh-CN"/>
        </w:rPr>
        <w:t>6、</w:t>
      </w:r>
      <w:r>
        <w:rPr>
          <w:rFonts w:hint="eastAsia" w:ascii="宋体" w:hAnsi="宋体"/>
          <w:sz w:val="24"/>
          <w:szCs w:val="24"/>
          <w:lang w:val="en-US" w:eastAsia="zh-CN"/>
        </w:rPr>
        <w:t>3#、铸4号道口一</w:t>
      </w:r>
      <w:r>
        <w:rPr>
          <w:rFonts w:hint="default" w:ascii="宋体" w:hAnsi="宋体" w:eastAsia="宋体" w:cs="宋体"/>
          <w:b w:val="0"/>
          <w:bCs w:val="0"/>
          <w:i w:val="0"/>
          <w:snapToGrid/>
          <w:color w:val="333333"/>
          <w:spacing w:val="8"/>
          <w:sz w:val="24"/>
          <w:szCs w:val="24"/>
          <w:shd w:val="clear" w:color="auto" w:fill="FFFFFF"/>
          <w:lang w:eastAsia="zh-CN"/>
        </w:rPr>
        <w:t>侧</w:t>
      </w:r>
      <w:r>
        <w:rPr>
          <w:rFonts w:hint="eastAsia" w:ascii="宋体" w:hAnsi="宋体" w:eastAsia="宋体" w:cs="宋体"/>
          <w:b w:val="0"/>
          <w:bCs w:val="0"/>
          <w:i w:val="0"/>
          <w:snapToGrid/>
          <w:color w:val="333333"/>
          <w:spacing w:val="8"/>
          <w:sz w:val="24"/>
          <w:szCs w:val="24"/>
          <w:shd w:val="clear" w:color="auto" w:fill="FFFFFF"/>
          <w:lang w:eastAsia="zh-CN"/>
        </w:rPr>
        <w:t>用直径</w:t>
      </w:r>
      <w:r>
        <w:rPr>
          <w:rFonts w:hint="default" w:ascii="宋体" w:hAnsi="宋体" w:eastAsia="宋体" w:cs="宋体"/>
          <w:b w:val="0"/>
          <w:bCs w:val="0"/>
          <w:i w:val="0"/>
          <w:snapToGrid/>
          <w:color w:val="333333"/>
          <w:spacing w:val="8"/>
          <w:sz w:val="24"/>
          <w:szCs w:val="24"/>
          <w:shd w:val="clear" w:color="auto" w:fill="FFFFFF"/>
          <w:lang w:val="en-US" w:eastAsia="zh-CN"/>
        </w:rPr>
        <w:t>∮20mm</w:t>
      </w:r>
      <w:r>
        <w:rPr>
          <w:rFonts w:hint="eastAsia" w:ascii="宋体" w:hAnsi="宋体" w:eastAsia="宋体" w:cs="宋体"/>
          <w:b w:val="0"/>
          <w:bCs w:val="0"/>
          <w:i w:val="0"/>
          <w:snapToGrid/>
          <w:color w:val="333333"/>
          <w:spacing w:val="8"/>
          <w:sz w:val="24"/>
          <w:szCs w:val="24"/>
          <w:shd w:val="clear" w:color="auto" w:fill="FFFFFF"/>
          <w:lang w:val="en-US" w:eastAsia="zh-CN"/>
        </w:rPr>
        <w:t>钢管</w:t>
      </w:r>
      <w:r>
        <w:rPr>
          <w:rFonts w:hint="eastAsia" w:ascii="宋体" w:hAnsi="宋体" w:eastAsia="宋体" w:cs="宋体"/>
          <w:b w:val="0"/>
          <w:bCs w:val="0"/>
          <w:i w:val="0"/>
          <w:snapToGrid/>
          <w:color w:val="333333"/>
          <w:spacing w:val="8"/>
          <w:sz w:val="24"/>
          <w:szCs w:val="24"/>
          <w:shd w:val="clear" w:color="auto" w:fill="FFFFFF"/>
          <w:lang w:eastAsia="zh-CN"/>
        </w:rPr>
        <w:t>连接好贯通</w:t>
      </w:r>
      <w:r>
        <w:rPr>
          <w:rFonts w:hint="eastAsia" w:ascii="宋体" w:hAnsi="宋体"/>
          <w:sz w:val="24"/>
          <w:szCs w:val="24"/>
        </w:rPr>
        <w:t>道</w:t>
      </w:r>
      <w:r>
        <w:rPr>
          <w:rFonts w:hint="eastAsia" w:ascii="宋体" w:hAnsi="宋体"/>
          <w:sz w:val="24"/>
          <w:szCs w:val="24"/>
          <w:lang w:val="en-US" w:eastAsia="zh-CN"/>
        </w:rPr>
        <w:t>口铺面，</w:t>
      </w:r>
      <w:r>
        <w:rPr>
          <w:rFonts w:hint="default" w:ascii="宋体" w:hAnsi="宋体" w:eastAsia="宋体" w:cs="宋体"/>
          <w:b w:val="0"/>
          <w:bCs w:val="0"/>
          <w:i w:val="0"/>
          <w:snapToGrid/>
          <w:color w:val="333333"/>
          <w:spacing w:val="8"/>
          <w:sz w:val="24"/>
          <w:szCs w:val="24"/>
          <w:shd w:val="clear" w:color="auto" w:fill="FFFFFF"/>
          <w:lang w:eastAsia="zh-CN"/>
        </w:rPr>
        <w:t>二</w:t>
      </w:r>
      <w:r>
        <w:rPr>
          <w:rFonts w:hint="eastAsia" w:ascii="宋体" w:hAnsi="宋体" w:eastAsia="宋体" w:cs="宋体"/>
          <w:b w:val="0"/>
          <w:bCs w:val="0"/>
          <w:i w:val="0"/>
          <w:snapToGrid/>
          <w:color w:val="333333"/>
          <w:spacing w:val="8"/>
          <w:sz w:val="24"/>
          <w:szCs w:val="24"/>
          <w:shd w:val="clear" w:color="auto" w:fill="FFFFFF"/>
          <w:lang w:eastAsia="zh-CN"/>
        </w:rPr>
        <w:t>端设电缆井（</w:t>
      </w:r>
      <w:r>
        <w:rPr>
          <w:rFonts w:hint="eastAsia" w:ascii="宋体" w:hAnsi="宋体"/>
          <w:sz w:val="24"/>
          <w:szCs w:val="24"/>
          <w:lang w:val="en-US" w:eastAsia="zh-CN"/>
        </w:rPr>
        <w:t>3#道口中间加一个</w:t>
      </w:r>
      <w:r>
        <w:rPr>
          <w:rFonts w:hint="eastAsia" w:ascii="宋体" w:hAnsi="宋体" w:eastAsia="宋体" w:cs="宋体"/>
          <w:b w:val="0"/>
          <w:bCs w:val="0"/>
          <w:i w:val="0"/>
          <w:snapToGrid/>
          <w:color w:val="333333"/>
          <w:spacing w:val="8"/>
          <w:sz w:val="24"/>
          <w:szCs w:val="24"/>
          <w:shd w:val="clear" w:color="auto" w:fill="FFFFFF"/>
          <w:lang w:eastAsia="zh-CN"/>
        </w:rPr>
        <w:t>电缆井）、流水槽、积水坑，道口铺面</w:t>
      </w:r>
      <w:r>
        <w:rPr>
          <w:rFonts w:hint="default" w:ascii="宋体" w:hAnsi="宋体" w:eastAsia="宋体" w:cs="宋体"/>
          <w:b w:val="0"/>
          <w:bCs w:val="0"/>
          <w:i w:val="0"/>
          <w:snapToGrid/>
          <w:color w:val="333333"/>
          <w:spacing w:val="8"/>
          <w:sz w:val="24"/>
          <w:szCs w:val="24"/>
          <w:shd w:val="clear" w:color="auto" w:fill="FFFFFF"/>
          <w:lang w:eastAsia="zh-CN"/>
        </w:rPr>
        <w:t>二侧</w:t>
      </w:r>
      <w:r>
        <w:rPr>
          <w:rFonts w:hint="eastAsia" w:ascii="宋体" w:hAnsi="宋体" w:eastAsia="宋体" w:cs="宋体"/>
          <w:b w:val="0"/>
          <w:bCs w:val="0"/>
          <w:i w:val="0"/>
          <w:snapToGrid/>
          <w:color w:val="333333"/>
          <w:spacing w:val="8"/>
          <w:sz w:val="24"/>
          <w:szCs w:val="24"/>
          <w:shd w:val="clear" w:color="auto" w:fill="FFFFFF"/>
          <w:lang w:eastAsia="zh-CN"/>
        </w:rPr>
        <w:t>公路按原承载标准硬化</w:t>
      </w:r>
      <w:r>
        <w:rPr>
          <w:rFonts w:hint="eastAsia" w:ascii="宋体" w:hAnsi="宋体" w:eastAsia="宋体" w:cs="宋体"/>
          <w:b w:val="0"/>
          <w:bCs w:val="0"/>
          <w:i w:val="0"/>
          <w:snapToGrid/>
          <w:color w:val="333333"/>
          <w:spacing w:val="8"/>
          <w:sz w:val="24"/>
          <w:szCs w:val="24"/>
          <w:shd w:val="clear" w:color="auto" w:fill="FFFFFF"/>
          <w:lang w:val="en-US" w:eastAsia="zh-CN"/>
        </w:rPr>
        <w:t>。</w:t>
      </w:r>
      <w:bookmarkEnd w:id="4"/>
      <w:bookmarkEnd w:id="5"/>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0"/>
    <w:multiLevelType w:val="singleLevel"/>
    <w:tmpl w:val="00000000"/>
    <w:lvl w:ilvl="0" w:tentative="0">
      <w:start w:val="3"/>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C"/>
    <w:multiLevelType w:val="multilevel"/>
    <w:tmpl w:val="0000000C"/>
    <w:lvl w:ilvl="0" w:tentative="0">
      <w:start w:val="1"/>
      <w:numFmt w:val="decimalEnclosedCircle"/>
      <w:lvlText w:val="%1"/>
      <w:lvlJc w:val="left"/>
      <w:pPr>
        <w:tabs>
          <w:tab w:val="left" w:pos="780"/>
        </w:tabs>
        <w:ind w:left="99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65E4E6D2"/>
    <w:multiLevelType w:val="singleLevel"/>
    <w:tmpl w:val="65E4E6D2"/>
    <w:lvl w:ilvl="0" w:tentative="0">
      <w:start w:val="14"/>
      <w:numFmt w:val="chineseCounting"/>
      <w:suff w:val="nothing"/>
      <w:lvlText w:val="%1、"/>
      <w:lvlJc w:val="left"/>
      <w:rPr>
        <w:rFonts w:hint="eastAsia"/>
      </w:rPr>
    </w:lvl>
  </w:abstractNum>
  <w:num w:numId="1">
    <w:abstractNumId w:val="6"/>
  </w:num>
  <w:num w:numId="2">
    <w:abstractNumId w:val="5"/>
    <w:lvlOverride w:ilvl="0">
      <w:startOverride w:val="1"/>
    </w:lvlOverride>
  </w:num>
  <w:num w:numId="3">
    <w:abstractNumId w:val="1"/>
  </w:num>
  <w:num w:numId="4">
    <w:abstractNumId w:val="4"/>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1CE0496"/>
    <w:rsid w:val="020920FD"/>
    <w:rsid w:val="0359403E"/>
    <w:rsid w:val="03CA2D70"/>
    <w:rsid w:val="03E609B6"/>
    <w:rsid w:val="049F7266"/>
    <w:rsid w:val="05055DEC"/>
    <w:rsid w:val="06223459"/>
    <w:rsid w:val="08772F32"/>
    <w:rsid w:val="08830E09"/>
    <w:rsid w:val="08E5761C"/>
    <w:rsid w:val="08E753D4"/>
    <w:rsid w:val="090B706D"/>
    <w:rsid w:val="093D70D3"/>
    <w:rsid w:val="09B22D37"/>
    <w:rsid w:val="0A0371ED"/>
    <w:rsid w:val="0A3C50D1"/>
    <w:rsid w:val="0A664E28"/>
    <w:rsid w:val="0A862F69"/>
    <w:rsid w:val="0AB5637B"/>
    <w:rsid w:val="0B7C138B"/>
    <w:rsid w:val="0B8376E5"/>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3452FD"/>
    <w:rsid w:val="15852DCC"/>
    <w:rsid w:val="16194009"/>
    <w:rsid w:val="164104C8"/>
    <w:rsid w:val="16AF0386"/>
    <w:rsid w:val="171C6697"/>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2372CC9"/>
    <w:rsid w:val="33732D94"/>
    <w:rsid w:val="342771D5"/>
    <w:rsid w:val="34BF11CB"/>
    <w:rsid w:val="35FF4D01"/>
    <w:rsid w:val="36363A60"/>
    <w:rsid w:val="38DD474A"/>
    <w:rsid w:val="3AF836DB"/>
    <w:rsid w:val="3B95751B"/>
    <w:rsid w:val="3BA87B84"/>
    <w:rsid w:val="3BBC7E07"/>
    <w:rsid w:val="3FD61736"/>
    <w:rsid w:val="3FE12F42"/>
    <w:rsid w:val="403D7860"/>
    <w:rsid w:val="4158415B"/>
    <w:rsid w:val="41EF7E88"/>
    <w:rsid w:val="42616A08"/>
    <w:rsid w:val="42FC01EE"/>
    <w:rsid w:val="4306178B"/>
    <w:rsid w:val="434847B1"/>
    <w:rsid w:val="44115275"/>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3FD53B4"/>
    <w:rsid w:val="54015272"/>
    <w:rsid w:val="556F09F4"/>
    <w:rsid w:val="56B45E5E"/>
    <w:rsid w:val="56C25E8F"/>
    <w:rsid w:val="57142BEB"/>
    <w:rsid w:val="57242DF9"/>
    <w:rsid w:val="57F7037F"/>
    <w:rsid w:val="587765FD"/>
    <w:rsid w:val="595D3CE6"/>
    <w:rsid w:val="59CB76E9"/>
    <w:rsid w:val="59F76C1F"/>
    <w:rsid w:val="5A3E0903"/>
    <w:rsid w:val="5A7B6332"/>
    <w:rsid w:val="5A8E45EC"/>
    <w:rsid w:val="5D0A43B3"/>
    <w:rsid w:val="5D956282"/>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F091E0B"/>
    <w:rsid w:val="6F8F7262"/>
    <w:rsid w:val="70284B84"/>
    <w:rsid w:val="703303EB"/>
    <w:rsid w:val="703D15E5"/>
    <w:rsid w:val="7049466C"/>
    <w:rsid w:val="71A464BF"/>
    <w:rsid w:val="71A8122B"/>
    <w:rsid w:val="71F81EDF"/>
    <w:rsid w:val="737E26B8"/>
    <w:rsid w:val="738018D5"/>
    <w:rsid w:val="74ED4BCF"/>
    <w:rsid w:val="76EC3DC3"/>
    <w:rsid w:val="770F4C96"/>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_Style 3"/>
    <w:basedOn w:val="1"/>
    <w:next w:val="1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2021-05-17T07:21:18Z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