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/>
          <w:sz w:val="28"/>
          <w:szCs w:val="24"/>
          <w:u w:val="none"/>
          <w:lang w:eastAsia="zh-CN"/>
        </w:rPr>
      </w:pPr>
      <w:r>
        <w:rPr>
          <w:rFonts w:hint="eastAsia"/>
          <w:sz w:val="28"/>
          <w:szCs w:val="24"/>
          <w:u w:val="none"/>
          <w:lang w:eastAsia="zh-CN"/>
        </w:rPr>
        <w:t>报价表（</w:t>
      </w:r>
      <w:r>
        <w:rPr>
          <w:rFonts w:hint="eastAsia"/>
          <w:sz w:val="21"/>
          <w:szCs w:val="20"/>
          <w:u w:val="none"/>
          <w:lang w:eastAsia="zh-CN"/>
        </w:rPr>
        <w:t>不含税，适用税率</w:t>
      </w:r>
      <w:r>
        <w:rPr>
          <w:rFonts w:hint="eastAsia"/>
          <w:sz w:val="21"/>
          <w:szCs w:val="20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4"/>
          <w:u w:val="none"/>
          <w:lang w:eastAsia="zh-CN"/>
        </w:rPr>
        <w:t>）</w:t>
      </w:r>
    </w:p>
    <w:tbl>
      <w:tblPr>
        <w:tblStyle w:val="2"/>
        <w:tblW w:w="10980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65"/>
        <w:gridCol w:w="1550"/>
        <w:gridCol w:w="900"/>
        <w:gridCol w:w="1766"/>
        <w:gridCol w:w="1184"/>
        <w:gridCol w:w="983"/>
        <w:gridCol w:w="1183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业务内容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车型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预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估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万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吨</w:t>
            </w:r>
            <w:r>
              <w:rPr>
                <w:rFonts w:hint="eastAsia" w:ascii="宋体" w:hAnsi="宋体"/>
                <w:b w:val="0"/>
                <w:bCs w:val="0"/>
                <w:i w:val="0"/>
                <w:snapToGrid/>
                <w:color w:val="000000"/>
                <w:sz w:val="16"/>
                <w:szCs w:val="16"/>
                <w:u w:val="none"/>
                <w:lang w:val="en-US" w:eastAsia="zh-CN"/>
              </w:rPr>
              <w:t>/月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16"/>
                <w:szCs w:val="16"/>
                <w:u w:val="none"/>
                <w:lang w:eastAsia="zh-CN"/>
              </w:rPr>
              <w:t>）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结算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(元/吨)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费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万元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铸管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（含顶管）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入库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倒运。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米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（或以上）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平板车（14台）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5.66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入库倒运费用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=倒运量*单价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次月付款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（转账或现汇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铸管（含顶管）移库倒垛及厂内零星铸管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倒运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米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（或以上）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平板车（3台）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移库倒垛费用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=倒运量*单价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铸管入库卸车、发运装车、移库倒垛及厂内零星铸管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倒运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装卸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吨（或以上）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吊机（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7.88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吊装费用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=吊装量*单价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临时用车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米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（或以上）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平板车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50小时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结算费用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=使用时间*单价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元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/小时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费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万元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:</w:t>
            </w:r>
          </w:p>
        </w:tc>
        <w:tc>
          <w:tcPr>
            <w:tcW w:w="4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费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用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）：</w:t>
            </w:r>
          </w:p>
        </w:tc>
        <w:tc>
          <w:tcPr>
            <w:tcW w:w="4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both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铸管（含顶管）入库倒运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量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以《财务月报》中本月入库吨位为准；入库卸车、发运装车吊装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量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以《外库收发存日报》当月累计入库、当月累计出库数据为准。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/>
          <w:b w:val="0"/>
          <w:i w:val="0"/>
          <w:snapToGrid/>
          <w:color w:val="000000"/>
          <w:sz w:val="24"/>
          <w:szCs w:val="24"/>
          <w:u w:val="none"/>
          <w:lang w:eastAsia="zh-CN"/>
        </w:rPr>
        <w:t>移库倒垛及厂内零星铸管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szCs w:val="24"/>
          <w:u w:val="none"/>
          <w:lang w:eastAsia="zh-CN"/>
        </w:rPr>
        <w:t>倒运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结算数据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以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用车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部门统计铸管</w:t>
      </w:r>
      <w:r>
        <w:rPr>
          <w:rFonts w:hint="eastAsia" w:ascii="宋体" w:hAnsi="宋体" w:cs="宋体"/>
          <w:sz w:val="24"/>
          <w:szCs w:val="22"/>
          <w:lang w:val="en-US" w:eastAsia="zh-CN"/>
        </w:rPr>
        <w:t>支数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理论重量为准。</w:t>
      </w:r>
      <w:bookmarkStart w:id="0" w:name="_GoBack"/>
      <w:bookmarkEnd w:id="0"/>
    </w:p>
    <w:p>
      <w:pPr>
        <w:spacing w:line="360" w:lineRule="auto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3、临时用车使用时间不足一小时按一小时计算，超出一小时的据实结算。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2"/>
          <w:lang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2"/>
          <w:lang w:eastAsia="zh-CN"/>
        </w:rPr>
        <w:t>报价单位</w:t>
      </w:r>
      <w:r>
        <w:rPr>
          <w:rFonts w:hint="eastAsia" w:ascii="宋体" w:hAnsi="宋体" w:cs="宋体"/>
          <w:sz w:val="24"/>
          <w:szCs w:val="22"/>
          <w:lang w:eastAsia="zh-CN"/>
        </w:rPr>
        <w:t>（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盖章</w:t>
      </w:r>
      <w:r>
        <w:rPr>
          <w:rFonts w:hint="eastAsia" w:ascii="宋体" w:hAnsi="宋体" w:cs="宋体"/>
          <w:sz w:val="24"/>
          <w:szCs w:val="22"/>
          <w:lang w:eastAsia="zh-CN"/>
        </w:rPr>
        <w:t>）：</w:t>
      </w:r>
    </w:p>
    <w:p>
      <w:pPr>
        <w:spacing w:line="360" w:lineRule="auto"/>
        <w:rPr>
          <w:rFonts w:hint="default" w:ascii="宋体" w:hAnsi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代理人（签字）：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报价时间：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26F41"/>
    <w:multiLevelType w:val="singleLevel"/>
    <w:tmpl w:val="6CA26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0C56"/>
    <w:rsid w:val="0F274D73"/>
    <w:rsid w:val="13BA6A8C"/>
    <w:rsid w:val="1B07132E"/>
    <w:rsid w:val="282F0441"/>
    <w:rsid w:val="41A61089"/>
    <w:rsid w:val="423906BF"/>
    <w:rsid w:val="44D342AC"/>
    <w:rsid w:val="48D1732C"/>
    <w:rsid w:val="4E342702"/>
    <w:rsid w:val="55B32528"/>
    <w:rsid w:val="5A450074"/>
    <w:rsid w:val="657B2568"/>
    <w:rsid w:val="78B27801"/>
    <w:rsid w:val="7C2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2019-08-14T09:29:38Z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