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3"/>
        <w:gridCol w:w="2755"/>
        <w:gridCol w:w="1418"/>
        <w:gridCol w:w="695"/>
        <w:gridCol w:w="3150"/>
        <w:gridCol w:w="14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101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9"/>
              </w:tabs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sz w:val="36"/>
                <w:szCs w:val="36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36"/>
                <w:szCs w:val="36"/>
                <w:highlight w:val="none"/>
                <w:u w:val="none"/>
                <w:lang w:eastAsia="zh-CN"/>
              </w:rPr>
              <w:t>报 价 表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（报价含税，税率：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9%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  <w:t xml:space="preserve">运输线路            </w:t>
            </w:r>
            <w:r>
              <w:rPr>
                <w:rFonts w:hint="eastAsia" w:ascii="宋体" w:hAnsi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  <w:t xml:space="preserve"> （芜湖新兴—   </w:t>
            </w:r>
            <w:r>
              <w:rPr>
                <w:rFonts w:hint="eastAsia" w:ascii="宋体" w:hAnsi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  <w:t xml:space="preserve">  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9"/>
              </w:tabs>
              <w:jc w:val="center"/>
              <w:textAlignment w:val="bottom"/>
              <w:rPr>
                <w:rFonts w:hint="eastAsia" w:ascii="宋体" w:hAnsi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含税报价</w:t>
            </w:r>
            <w:r>
              <w:rPr>
                <w:rFonts w:hint="eastAsia" w:ascii="宋体" w:hAnsi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（元/吨）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9"/>
              </w:tabs>
              <w:jc w:val="center"/>
              <w:textAlignment w:val="bottom"/>
              <w:rPr>
                <w:rFonts w:hint="eastAsia" w:ascii="宋体" w:hAnsi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  <w:t xml:space="preserve">运输线路            </w:t>
            </w:r>
            <w:r>
              <w:rPr>
                <w:rFonts w:hint="eastAsia" w:ascii="宋体" w:hAnsi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  <w:t xml:space="preserve"> （芜湖新兴—   </w:t>
            </w:r>
            <w:r>
              <w:rPr>
                <w:rFonts w:hint="eastAsia" w:ascii="宋体" w:hAnsi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  <w:t xml:space="preserve">  ）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9"/>
              </w:tabs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含税报价                         （元/吨）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芜湖市三山区新胜路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安徽省萧县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芜湖市弋江区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江苏省南京市溧水区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芜湖市镜湖区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江苏省溧阳市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芜湖市鸠江区（江南）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江苏省镇江市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安徽省无为市二坝码头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江苏省丹阳市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安徽省芜湖县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江苏省盱眙县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安徽省铜陵市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江苏省江阴市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安徽省马鞍山市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江苏省常州、无锡市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安徽省含山县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39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江苏省靖江市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安徽省池州市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江苏省泰州市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安徽省肥东县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江苏省张家港市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安徽省宁国市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江苏省泰兴市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安徽省郎溪县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江苏省苏州市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安徽省铜陵市铜山镇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江苏省常熟市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安徽省庐江县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江苏省昆山市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安徽省黄山市黄山区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江苏省太仓市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安徽省安庆市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江苏省南通市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安徽省广德县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江苏省海门市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安徽省合肥市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江苏省如东县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安徽省来安县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江苏省连云港市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安徽省舒城县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浙江省安吉县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安徽省肥西县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浙江省德清县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安徽省怀宁县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安徽省长丰县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浙江省杭州市余杭区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安徽省明光市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浙江省杭州市萧山区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安徽省淮南市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浙江省杭州市富阳区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安徽省凤台县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浙江省嘉善县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安徽省霍邱县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浙江省绍兴市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安徽省淮北市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浙江省诸暨市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安徽省阜阳市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浙江省平湖市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kinsoku/>
        <w:autoSpaceDE/>
        <w:autoSpaceDN w:val="0"/>
        <w:jc w:val="center"/>
        <w:textAlignment w:val="bottom"/>
        <w:rPr>
          <w:rFonts w:hint="eastAsia" w:ascii="宋体" w:hAnsi="宋体" w:cs="宋体"/>
          <w:b/>
          <w:i w:val="0"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/>
          <w:i w:val="0"/>
          <w:color w:val="auto"/>
          <w:sz w:val="36"/>
          <w:szCs w:val="36"/>
          <w:highlight w:val="none"/>
          <w:u w:val="none"/>
          <w:lang w:val="en-US" w:eastAsia="zh-CN"/>
        </w:rPr>
        <w:br w:type="page"/>
      </w:r>
    </w:p>
    <w:tbl>
      <w:tblPr>
        <w:tblStyle w:val="4"/>
        <w:tblW w:w="101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9"/>
        <w:gridCol w:w="2768"/>
        <w:gridCol w:w="1446"/>
        <w:gridCol w:w="722"/>
        <w:gridCol w:w="3137"/>
        <w:gridCol w:w="1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1" w:hRule="atLeast"/>
        </w:trPr>
        <w:tc>
          <w:tcPr>
            <w:tcW w:w="101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sz w:val="36"/>
                <w:szCs w:val="36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36"/>
                <w:szCs w:val="36"/>
                <w:highlight w:val="none"/>
                <w:u w:val="none"/>
                <w:lang w:eastAsia="zh-CN"/>
              </w:rPr>
              <w:t>报 价 表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（报价含税，税率：</w:t>
            </w: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9%</w:t>
            </w:r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4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  <w:t xml:space="preserve">运输线路            </w:t>
            </w:r>
            <w:r>
              <w:rPr>
                <w:rFonts w:hint="eastAsia" w:ascii="宋体" w:hAnsi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  <w:t xml:space="preserve"> （芜湖新兴—   </w:t>
            </w:r>
            <w:r>
              <w:rPr>
                <w:rFonts w:hint="eastAsia" w:ascii="宋体" w:hAnsi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  <w:t xml:space="preserve">  ）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9"/>
              </w:tabs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含税报价</w:t>
            </w:r>
            <w:r>
              <w:rPr>
                <w:rFonts w:hint="eastAsia" w:ascii="宋体" w:hAnsi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（元/吨）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9"/>
              </w:tabs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  <w:t xml:space="preserve">运输线路            </w:t>
            </w:r>
            <w:r>
              <w:rPr>
                <w:rFonts w:hint="eastAsia" w:ascii="宋体" w:hAnsi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  <w:t xml:space="preserve"> （芜湖新兴—   </w:t>
            </w:r>
            <w:r>
              <w:rPr>
                <w:rFonts w:hint="eastAsia" w:ascii="宋体" w:hAnsi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  <w:t xml:space="preserve">  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9"/>
              </w:tabs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含税报价                         （元/吨）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浙江省余姚市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4"/>
                <w:u w:val="none"/>
                <w:lang w:val="en-US" w:eastAsia="zh-CN"/>
              </w:rPr>
              <w:t>73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江西省余干县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浙江省海盐县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4"/>
                <w:u w:val="none"/>
                <w:lang w:val="en-US" w:eastAsia="zh-CN"/>
              </w:rPr>
              <w:t>74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江西省南昌市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浙江省嵊州市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4"/>
                <w:u w:val="none"/>
                <w:lang w:val="en-US" w:eastAsia="zh-CN"/>
              </w:rPr>
              <w:t>75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江西省鹰潭市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浙江省宁波市鄞州区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4"/>
                <w:u w:val="none"/>
                <w:lang w:val="en-US" w:eastAsia="zh-CN"/>
              </w:rPr>
              <w:t>76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江西省贵溪市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浙江省金华市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4"/>
                <w:u w:val="none"/>
                <w:lang w:val="en-US" w:eastAsia="zh-CN"/>
              </w:rPr>
              <w:t>77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江西省丰城市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浙江省宁波市镇海区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4"/>
                <w:u w:val="none"/>
                <w:lang w:val="en-US" w:eastAsia="zh-CN"/>
              </w:rPr>
              <w:t>78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上海市宝山区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浙江省乐清市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4"/>
                <w:u w:val="none"/>
                <w:lang w:val="en-US" w:eastAsia="zh-CN"/>
              </w:rPr>
              <w:t>79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上海市崇明区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浙江省温岭市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4"/>
                <w:u w:val="none"/>
                <w:lang w:val="en-US" w:eastAsia="zh-CN"/>
              </w:rPr>
              <w:t>80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湖北省麻城市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浙江省台州市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4"/>
                <w:u w:val="none"/>
                <w:lang w:val="en-US" w:eastAsia="zh-CN"/>
              </w:rPr>
              <w:t>81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河南省永城市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浙江省玉环县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4"/>
                <w:u w:val="none"/>
                <w:lang w:val="en-US" w:eastAsia="zh-CN"/>
              </w:rPr>
              <w:t>82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河南省平顶山市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浙江省瑞安市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4"/>
                <w:u w:val="none"/>
                <w:lang w:val="en-US" w:eastAsia="zh-CN"/>
              </w:rPr>
              <w:t>83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山东省济南市章丘区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江西省鄱阳县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default" w:eastAsia="宋体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报价单位（加盖公章）：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ind w:firstLine="2520" w:firstLineChars="900"/>
        <w:jc w:val="both"/>
        <w:rPr>
          <w:rFonts w:hint="default" w:eastAsia="宋体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法人</w:t>
      </w:r>
      <w:r>
        <w:rPr>
          <w:rFonts w:hint="eastAsia"/>
          <w:sz w:val="28"/>
          <w:szCs w:val="28"/>
          <w:lang w:eastAsia="zh-CN"/>
        </w:rPr>
        <w:t>代表</w:t>
      </w:r>
      <w:r>
        <w:rPr>
          <w:rFonts w:hint="eastAsia"/>
          <w:sz w:val="28"/>
          <w:szCs w:val="28"/>
        </w:rPr>
        <w:t>或授权代理人（签字）：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</w:t>
      </w:r>
    </w:p>
    <w:p>
      <w:pPr>
        <w:jc w:val="center"/>
        <w:rPr>
          <w:rFonts w:hint="default" w:ascii="宋体" w:hAnsi="宋体" w:eastAsia="宋体"/>
          <w:bCs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报价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180" w:firstLineChars="1900"/>
        <w:outlineLvl w:val="9"/>
        <w:rPr>
          <w:sz w:val="22"/>
          <w:szCs w:val="28"/>
        </w:rPr>
      </w:pPr>
    </w:p>
    <w:p/>
    <w:sectPr>
      <w:footerReference r:id="rId3" w:type="default"/>
      <w:pgSz w:w="11906" w:h="16838"/>
      <w:pgMar w:top="1003" w:right="720" w:bottom="1003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9E07E1"/>
    <w:rsid w:val="04BB5ED3"/>
    <w:rsid w:val="06656B4F"/>
    <w:rsid w:val="24FC49C8"/>
    <w:rsid w:val="2EB2463B"/>
    <w:rsid w:val="3AA510FD"/>
    <w:rsid w:val="3AC50F51"/>
    <w:rsid w:val="3C580549"/>
    <w:rsid w:val="5B8472D9"/>
    <w:rsid w:val="6822213C"/>
    <w:rsid w:val="68256F07"/>
    <w:rsid w:val="6D924738"/>
    <w:rsid w:val="6F371BFD"/>
    <w:rsid w:val="706C277B"/>
    <w:rsid w:val="710863A4"/>
    <w:rsid w:val="7E1C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2019-09-04T00:49:00Z</dcterms:created>
  <dc:creator>Administrator</dc:creator>
  <cp:lastModifiedBy>今天，明天</cp:lastModifiedBy>
  <cp:lastPrinted>2019-09-04T05:26:00Z</cp:lastPrinted>
  <dcterms:modified xsi:type="dcterms:W3CDTF">2020-03-06T06:52:56Z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