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5"/>
        </w:tabs>
        <w:snapToGrid w:val="0"/>
        <w:ind w:firstLine="240"/>
        <w:rPr>
          <w:rFonts w:hint="eastAsia"/>
          <w:sz w:val="24"/>
        </w:rPr>
      </w:pPr>
      <w:r>
        <w:rPr>
          <w:sz w:val="24"/>
        </w:rPr>
        <w:t>芜湖新兴铸管有限责任公司</w:t>
      </w:r>
      <w:r>
        <w:rPr>
          <w:rFonts w:hint="eastAsia"/>
          <w:sz w:val="24"/>
        </w:rPr>
        <w:t>采购技术标准</w:t>
      </w:r>
    </w:p>
    <w:p>
      <w:pPr>
        <w:tabs>
          <w:tab w:val="left" w:pos="525"/>
        </w:tabs>
        <w:snapToGrid w:val="0"/>
        <w:ind w:firstLine="420"/>
        <w:jc w:val="righ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XWHT37</w:t>
      </w:r>
      <w:r>
        <w:rPr>
          <w:rFonts w:hint="eastAsia"/>
          <w:sz w:val="24"/>
          <w:lang w:val="en-US" w:eastAsia="zh-CN"/>
        </w:rPr>
        <w:t>29</w:t>
      </w:r>
      <w:r>
        <w:rPr>
          <w:rFonts w:hint="eastAsia"/>
          <w:sz w:val="24"/>
        </w:rPr>
        <w:t>-201</w:t>
      </w:r>
      <w:r>
        <w:rPr>
          <w:rFonts w:hint="eastAsia"/>
          <w:sz w:val="24"/>
          <w:lang w:val="en-US" w:eastAsia="zh-CN"/>
        </w:rPr>
        <w:t>7</w:t>
      </w:r>
    </w:p>
    <w:p>
      <w:pPr>
        <w:pBdr>
          <w:bottom w:val="single" w:color="auto" w:sz="6" w:space="1"/>
        </w:pBdr>
        <w:snapToGrid w:val="0"/>
        <w:rPr>
          <w:rFonts w:hint="eastAsia"/>
          <w:b/>
          <w:bCs/>
          <w:sz w:val="36"/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  <w:sz w:val="32"/>
          <w:szCs w:val="32"/>
        </w:rPr>
        <w:t>管件静压线用</w:t>
      </w:r>
      <w:r>
        <w:rPr>
          <w:rFonts w:hint="eastAsia"/>
          <w:b/>
          <w:bCs/>
          <w:sz w:val="32"/>
          <w:szCs w:val="32"/>
          <w:lang w:eastAsia="zh-CN"/>
        </w:rPr>
        <w:t>覆膜砂</w:t>
      </w:r>
    </w:p>
    <w:p>
      <w:pPr>
        <w:snapToGrid w:val="0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  <w:t>1   范围</w:t>
      </w:r>
    </w:p>
    <w:p>
      <w:pPr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</w:rPr>
        <w:t>适用于本公司采购</w:t>
      </w:r>
      <w:r>
        <w:rPr>
          <w:rFonts w:hint="eastAsia" w:ascii="宋体" w:hAnsi="宋体" w:eastAsia="宋体" w:cs="宋体"/>
          <w:sz w:val="24"/>
          <w:szCs w:val="24"/>
        </w:rPr>
        <w:t>管件静压造型线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制芯覆膜砂。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  <w:t>2  规范性引用文件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下列文件中的条款通过本标准的引用而成为本标准的条款。其最新版本适用于本标</w:t>
      </w:r>
      <w:r>
        <w:rPr>
          <w:rFonts w:hint="eastAsia" w:ascii="宋体" w:hAnsi="宋体" w:eastAsia="宋体" w:cs="宋体"/>
          <w:sz w:val="24"/>
          <w:szCs w:val="24"/>
        </w:rPr>
        <w:t>准。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GB/T 2684  铸造用原砂及混合料试验方法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GB/T 7143  铸造用硅砂化学分析方法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ZB G39 005-89  铸造用壳型（芯）酚醛树脂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8"/>
          <w:szCs w:val="28"/>
          <w:lang w:val="en-US" w:eastAsia="zh-CN"/>
        </w:rPr>
        <w:t>3 技术要求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bidi w:val="0"/>
        <w:adjustRightInd/>
        <w:snapToGrid w:val="0"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val="en-US" w:eastAsia="zh-CN"/>
        </w:rPr>
        <w:t xml:space="preserve">3.1 </w:t>
      </w: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eastAsia="zh-CN"/>
        </w:rPr>
        <w:t>原砂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snapToGrid/>
          <w:color w:val="94979E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val="en-US" w:eastAsia="zh-CN"/>
        </w:rPr>
        <w:t>3.1.1.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SiO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含量不小于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%</w:t>
      </w: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val="en-US" w:eastAsia="zh-CN"/>
        </w:rPr>
        <w:t>3.12</w:t>
      </w: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eastAsia="zh-CN"/>
        </w:rPr>
        <w:t>.粒度:</w:t>
      </w: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val="en-US" w:eastAsia="zh-CN"/>
        </w:rPr>
        <w:t>70-140目，三筛集中度不低于85%</w:t>
      </w:r>
      <w:r>
        <w:rPr>
          <w:rFonts w:hint="eastAsia" w:ascii="宋体" w:hAnsi="宋体" w:eastAsia="宋体" w:cs="宋体"/>
          <w:b w:val="0"/>
          <w:i w:val="0"/>
          <w:snapToGrid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粒度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同时满足以下条件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（1）70</w:t>
      </w:r>
      <w:r>
        <w:rPr>
          <w:rFonts w:hint="eastAsia" w:ascii="宋体" w:hAnsi="宋体" w:eastAsia="宋体" w:cs="宋体"/>
          <w:bCs/>
          <w:sz w:val="24"/>
          <w:szCs w:val="24"/>
        </w:rPr>
        <w:t>目/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140</w:t>
      </w:r>
      <w:r>
        <w:rPr>
          <w:rFonts w:hint="eastAsia" w:ascii="宋体" w:hAnsi="宋体" w:eastAsia="宋体" w:cs="宋体"/>
          <w:bCs/>
          <w:sz w:val="24"/>
          <w:szCs w:val="24"/>
        </w:rPr>
        <w:t>目。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70</w:t>
      </w:r>
      <w:r>
        <w:rPr>
          <w:rFonts w:hint="eastAsia" w:ascii="宋体" w:hAnsi="宋体" w:eastAsia="宋体" w:cs="宋体"/>
          <w:bCs/>
          <w:sz w:val="24"/>
          <w:szCs w:val="24"/>
        </w:rPr>
        <w:t>/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140</w:t>
      </w:r>
      <w:r>
        <w:rPr>
          <w:rFonts w:hint="eastAsia" w:ascii="宋体" w:hAnsi="宋体" w:eastAsia="宋体" w:cs="宋体"/>
          <w:bCs/>
          <w:sz w:val="24"/>
          <w:szCs w:val="24"/>
        </w:rPr>
        <w:t>三筛集中度（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24"/>
          <w:szCs w:val="24"/>
        </w:rPr>
        <w:t>0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筛上物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+100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筛上物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    +</w:t>
      </w:r>
      <w:r>
        <w:rPr>
          <w:rFonts w:hint="eastAsia" w:ascii="宋体" w:hAnsi="宋体" w:eastAsia="宋体" w:cs="宋体"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筛上物</w:t>
      </w:r>
      <w:r>
        <w:rPr>
          <w:rFonts w:hint="eastAsia" w:ascii="宋体" w:hAnsi="宋体" w:eastAsia="宋体" w:cs="宋体"/>
          <w:bCs/>
          <w:sz w:val="24"/>
          <w:szCs w:val="24"/>
        </w:rPr>
        <w:t>≥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85</w:t>
      </w:r>
      <w:r>
        <w:rPr>
          <w:rFonts w:hint="eastAsia" w:ascii="宋体" w:hAnsi="宋体" w:eastAsia="宋体" w:cs="宋体"/>
          <w:bCs/>
          <w:sz w:val="24"/>
          <w:szCs w:val="24"/>
        </w:rPr>
        <w:t>%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）；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bCs/>
          <w:sz w:val="24"/>
          <w:szCs w:val="24"/>
        </w:rPr>
        <w:t>目＞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70</w:t>
      </w:r>
      <w:r>
        <w:rPr>
          <w:rFonts w:hint="eastAsia" w:ascii="宋体" w:hAnsi="宋体" w:eastAsia="宋体" w:cs="宋体"/>
          <w:bCs/>
          <w:sz w:val="24"/>
          <w:szCs w:val="24"/>
        </w:rPr>
        <w:t>目＞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140</w:t>
      </w:r>
      <w:r>
        <w:rPr>
          <w:rFonts w:hint="eastAsia" w:ascii="宋体" w:hAnsi="宋体" w:eastAsia="宋体" w:cs="宋体"/>
          <w:bCs/>
          <w:sz w:val="24"/>
          <w:szCs w:val="24"/>
        </w:rPr>
        <w:t>目</w:t>
      </w:r>
    </w:p>
    <w:p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 w:eastAsia="宋体" w:cs="宋体"/>
          <w:b w:val="0"/>
          <w:i w:val="0"/>
          <w:snapToGrid/>
          <w:color w:val="94979E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（3）140</w:t>
      </w:r>
      <w:r>
        <w:rPr>
          <w:rFonts w:hint="eastAsia" w:ascii="宋体" w:hAnsi="宋体" w:eastAsia="宋体" w:cs="宋体"/>
          <w:sz w:val="24"/>
          <w:szCs w:val="24"/>
        </w:rPr>
        <w:t>目以上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集中度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200筛上物+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27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0筛上物+ 底盘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筛上物</w:t>
      </w:r>
      <w:r>
        <w:rPr>
          <w:rFonts w:hint="eastAsia" w:ascii="宋体" w:hAnsi="宋体" w:eastAsia="宋体" w:cs="宋体"/>
          <w:sz w:val="24"/>
          <w:szCs w:val="24"/>
        </w:rPr>
        <w:t>≦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%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val="en-US" w:eastAsia="zh-CN"/>
        </w:rPr>
        <w:t xml:space="preserve">3.2 </w:t>
      </w:r>
      <w:r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eastAsia="zh-CN"/>
        </w:rPr>
        <w:t>覆膜砂性能要求：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eastAsia="zh-CN"/>
        </w:rPr>
      </w:pPr>
    </w:p>
    <w:tbl>
      <w:tblPr>
        <w:tblStyle w:val="4"/>
        <w:tblW w:w="7960" w:type="dxa"/>
        <w:tblInd w:w="-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867"/>
        <w:gridCol w:w="30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检   测   项   目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标准值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热太抗拉强度 （Mpa）232±5℃  2min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1.0-2.0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常温抗拉强度 （Mpa）232±5℃  2min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2.5-3.5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热太抗弯强度 （Mpa）232±5℃  2min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2.5-3.5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常温抗弯强度 （Mpa）232±5℃  2min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5.2-6.2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灼烧减量     （%） 1000℃    30min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不高于</w:t>
            </w: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熔点         （℃）60-130℃   1min 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93-103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粒度 （目）或AFS值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55-65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SiO2含量  （ % )  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不低于</w:t>
            </w: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9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发气速率 （ml/gs）850℃  3min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不高于</w:t>
            </w: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60" w:hRule="atLeast"/>
        </w:trPr>
        <w:tc>
          <w:tcPr>
            <w:tcW w:w="4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发气量   （ml/g） 850℃  3min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bottom"/>
          </w:tcPr>
          <w:p>
            <w:pPr>
              <w:shd w:val="solid" w:color="FFFFFF" w:fill="auto"/>
              <w:kinsoku/>
              <w:autoSpaceDE/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不高于</w:t>
            </w: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4"/>
                <w:szCs w:val="24"/>
                <w:u w:val="none"/>
                <w:shd w:val="clear" w:color="auto" w:fill="FFFFFF"/>
              </w:rPr>
              <w:t>17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snapToGrid/>
          <w:color w:val="000000"/>
          <w:sz w:val="24"/>
          <w:szCs w:val="24"/>
          <w:lang w:eastAsia="zh-CN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  试验方法</w:t>
      </w:r>
    </w:p>
    <w:p>
      <w:pPr>
        <w:snapToGrid w:val="0"/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4.1  砂的取制样应符合GB/T 2684的规定。</w:t>
      </w:r>
    </w:p>
    <w:p>
      <w:pPr>
        <w:snapToGrid w:val="0"/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4.2  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粒度</w:t>
      </w:r>
      <w:r>
        <w:rPr>
          <w:rFonts w:hint="eastAsia" w:ascii="宋体" w:hAnsi="宋体" w:eastAsia="宋体" w:cs="宋体"/>
          <w:sz w:val="24"/>
          <w:szCs w:val="24"/>
        </w:rPr>
        <w:t xml:space="preserve">测定应符合GB/T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9442</w:t>
      </w:r>
      <w:r>
        <w:rPr>
          <w:rFonts w:hint="eastAsia" w:ascii="宋体" w:hAnsi="宋体" w:eastAsia="宋体" w:cs="宋体"/>
          <w:sz w:val="24"/>
          <w:szCs w:val="24"/>
        </w:rPr>
        <w:t>的规定。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4.3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覆膜砂性能</w:t>
      </w:r>
      <w:r>
        <w:rPr>
          <w:rFonts w:hint="eastAsia" w:ascii="宋体" w:hAnsi="宋体" w:eastAsia="宋体" w:cs="宋体"/>
          <w:sz w:val="24"/>
          <w:szCs w:val="24"/>
        </w:rPr>
        <w:t>测定应符合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JB/T 8583</w:t>
      </w:r>
      <w:r>
        <w:rPr>
          <w:rFonts w:hint="eastAsia" w:ascii="宋体" w:hAnsi="宋体" w:eastAsia="宋体" w:cs="宋体"/>
          <w:sz w:val="24"/>
          <w:szCs w:val="24"/>
        </w:rPr>
        <w:t>的规定。</w:t>
      </w:r>
    </w:p>
    <w:p>
      <w:pPr>
        <w:snapToGrid w:val="0"/>
        <w:spacing w:line="30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5  贮存</w:t>
      </w:r>
    </w:p>
    <w:p>
      <w:pPr>
        <w:snapToGrid w:val="0"/>
        <w:spacing w:line="300" w:lineRule="auto"/>
        <w:ind w:firstLine="42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5.1</w:t>
      </w:r>
      <w:r>
        <w:rPr>
          <w:rFonts w:hint="eastAsia"/>
          <w:sz w:val="24"/>
          <w:lang w:eastAsia="zh-CN"/>
        </w:rPr>
        <w:t>覆膜砂</w:t>
      </w:r>
      <w:r>
        <w:rPr>
          <w:rFonts w:hint="eastAsia"/>
          <w:sz w:val="24"/>
        </w:rPr>
        <w:t>应吨袋包装存放在库房内。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71CA6"/>
    <w:rsid w:val="04671CA6"/>
    <w:rsid w:val="1B40107E"/>
    <w:rsid w:val="319F3092"/>
    <w:rsid w:val="570007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222222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2017-06-15T06:23:00Z</dcterms:created>
  <dc:creator>Administrator</dc:creator>
  <cp:lastModifiedBy>Administrator</cp:lastModifiedBy>
  <dcterms:modified xsi:type="dcterms:W3CDTF">2017-07-20T01:57:45Z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