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00" w:lineRule="atLeast"/>
        <w:jc w:val="center"/>
        <w:rPr>
          <w:rFonts w:hint="eastAsia" w:ascii="宋体" w:hAnsi="宋体" w:cs="宋体"/>
          <w:b/>
          <w:bCs/>
          <w:sz w:val="52"/>
        </w:rPr>
      </w:pPr>
      <w:r>
        <w:rPr>
          <w:rFonts w:hint="eastAsia" w:ascii="宋体" w:hAnsi="宋体" w:cs="宋体"/>
          <w:b/>
          <w:bCs/>
          <w:sz w:val="52"/>
        </w:rPr>
        <w:t>芜湖新兴铸管有限责任公司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jc w:val="center"/>
        <w:rPr>
          <w:rFonts w:hint="eastAsia" w:ascii="宋体" w:hAnsi="宋体" w:eastAsia="宋体" w:cs="宋体"/>
          <w:b/>
          <w:bCs/>
          <w:sz w:val="48"/>
          <w:lang w:eastAsia="zh-CN"/>
        </w:rPr>
      </w:pPr>
      <w:r>
        <w:rPr>
          <w:rFonts w:hint="eastAsia" w:ascii="宋体" w:hAnsi="宋体" w:cs="宋体"/>
          <w:b/>
          <w:bCs/>
          <w:sz w:val="48"/>
          <w:lang w:eastAsia="zh-CN"/>
        </w:rPr>
        <w:t>径向锻铸造搬迁项目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rPr>
          <w:rFonts w:hint="eastAsia" w:ascii="宋体" w:hAnsi="宋体" w:cs="宋体"/>
          <w:b/>
          <w:bCs/>
          <w:sz w:val="36"/>
          <w:lang w:val="en-US"/>
        </w:rPr>
      </w:pPr>
      <w:r>
        <w:rPr>
          <w:rFonts w:hint="eastAsia" w:ascii="宋体" w:hAnsi="宋体" w:cs="宋体"/>
          <w:b/>
          <w:bCs/>
          <w:sz w:val="36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sz w:val="36"/>
        </w:rPr>
        <w:t>设备名称：</w:t>
      </w:r>
      <w:r>
        <w:rPr>
          <w:rFonts w:hint="eastAsia" w:ascii="宋体" w:hAnsi="宋体" w:cs="宋体"/>
          <w:b/>
          <w:bCs/>
          <w:sz w:val="36"/>
          <w:lang w:val="en-US" w:eastAsia="zh-CN"/>
        </w:rPr>
        <w:t>快锻机液压改造系统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  <w:r>
        <w:rPr>
          <w:rFonts w:hint="eastAsia" w:ascii="宋体" w:hAnsi="宋体" w:cs="宋体"/>
          <w:b/>
          <w:bCs/>
          <w:sz w:val="48"/>
        </w:rPr>
        <w:t>技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  <w:r>
        <w:rPr>
          <w:rFonts w:hint="eastAsia" w:ascii="宋体" w:hAnsi="宋体" w:cs="宋体"/>
          <w:b/>
          <w:bCs/>
          <w:sz w:val="48"/>
        </w:rPr>
        <w:t>术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  <w:r>
        <w:rPr>
          <w:rFonts w:hint="eastAsia" w:ascii="宋体" w:hAnsi="宋体" w:cs="宋体"/>
          <w:b/>
          <w:bCs/>
          <w:sz w:val="48"/>
        </w:rPr>
        <w:t>规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  <w:r>
        <w:rPr>
          <w:rFonts w:hint="eastAsia" w:ascii="宋体" w:hAnsi="宋体" w:cs="宋体"/>
          <w:b/>
          <w:bCs/>
          <w:sz w:val="48"/>
        </w:rPr>
        <w:t>格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48"/>
        </w:rPr>
      </w:pPr>
      <w:r>
        <w:rPr>
          <w:rFonts w:hint="eastAsia" w:ascii="宋体" w:hAnsi="宋体" w:cs="宋体"/>
          <w:b/>
          <w:bCs/>
          <w:sz w:val="48"/>
        </w:rPr>
        <w:t>书</w:t>
      </w:r>
    </w:p>
    <w:p>
      <w:pPr>
        <w:spacing w:line="400" w:lineRule="atLeast"/>
        <w:rPr>
          <w:rFonts w:hint="eastAsia" w:ascii="宋体" w:hAnsi="宋体" w:cs="宋体"/>
          <w:b/>
          <w:bCs/>
          <w:sz w:val="48"/>
        </w:rPr>
      </w:pPr>
    </w:p>
    <w:p>
      <w:pPr>
        <w:spacing w:line="400" w:lineRule="atLeast"/>
        <w:rPr>
          <w:rFonts w:hint="eastAsia"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48"/>
        </w:rPr>
        <w:t xml:space="preserve"> </w:t>
      </w:r>
    </w:p>
    <w:p>
      <w:pPr>
        <w:spacing w:line="400" w:lineRule="atLeast"/>
        <w:jc w:val="center"/>
        <w:rPr>
          <w:rFonts w:hint="eastAsia"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二0一八年</w:t>
      </w:r>
      <w:r>
        <w:rPr>
          <w:rFonts w:hint="eastAsia" w:ascii="宋体" w:hAnsi="宋体" w:cs="宋体"/>
          <w:b/>
          <w:bCs/>
          <w:sz w:val="36"/>
          <w:lang w:eastAsia="zh-CN"/>
        </w:rPr>
        <w:t>九</w:t>
      </w:r>
      <w:r>
        <w:rPr>
          <w:rFonts w:hint="eastAsia" w:ascii="宋体" w:hAnsi="宋体" w:cs="宋体"/>
          <w:b/>
          <w:bCs/>
          <w:sz w:val="36"/>
        </w:rPr>
        <w:t>月</w:t>
      </w:r>
    </w:p>
    <w:p>
      <w:pPr>
        <w:spacing w:line="400" w:lineRule="atLeast"/>
        <w:jc w:val="left"/>
        <w:rPr>
          <w:rFonts w:hint="eastAsia" w:ascii="宋体" w:hAnsi="宋体" w:cs="宋体"/>
          <w:b/>
          <w:bCs/>
          <w:sz w:val="28"/>
        </w:rPr>
      </w:pPr>
    </w:p>
    <w:p>
      <w:pPr>
        <w:spacing w:line="400" w:lineRule="atLeast"/>
        <w:jc w:val="left"/>
        <w:rPr>
          <w:rFonts w:hint="eastAsia" w:ascii="宋体" w:hAnsi="宋体" w:cs="宋体"/>
          <w:b/>
          <w:bCs/>
          <w:sz w:val="28"/>
        </w:rPr>
      </w:pPr>
    </w:p>
    <w:p>
      <w:pPr>
        <w:jc w:val="center"/>
        <w:rPr>
          <w:rFonts w:hint="eastAsia"/>
          <w:b/>
          <w:sz w:val="32"/>
          <w:lang w:eastAsia="zh-CN"/>
        </w:rPr>
      </w:pPr>
      <w:r>
        <w:rPr>
          <w:rFonts w:hint="eastAsia" w:ascii="宋体" w:hAnsi="宋体" w:cs="宋体"/>
          <w:b/>
          <w:bCs/>
          <w:sz w:val="28"/>
        </w:rPr>
        <w:t xml:space="preserve">编制：       审核：      会签：      项目负责：      </w:t>
      </w:r>
      <w:r>
        <w:rPr>
          <w:rFonts w:hint="eastAsia" w:ascii="宋体" w:hAnsi="宋体" w:cs="宋体"/>
          <w:b/>
          <w:bCs/>
          <w:sz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</w:rPr>
        <w:t>批准：</w:t>
      </w:r>
    </w:p>
    <w:p>
      <w:pPr>
        <w:numPr>
          <w:ilvl w:val="0"/>
          <w:numId w:val="1"/>
        </w:numPr>
        <w:spacing w:line="400" w:lineRule="atLeas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供货范围</w:t>
      </w:r>
    </w:p>
    <w:tbl>
      <w:tblPr>
        <w:tblW w:w="855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041"/>
        <w:gridCol w:w="1980"/>
        <w:gridCol w:w="1335"/>
        <w:gridCol w:w="1470"/>
      </w:tblGrid>
      <w:tr>
        <w:trPr>
          <w:trHeight w:val="464" w:hRule="atLeast"/>
          <w:tblHeader/>
        </w:trPr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3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设备名称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图号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数量(套)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400" w:lineRule="atLeast"/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rPr>
          <w:trHeight w:val="600" w:hRule="atLeast"/>
        </w:trPr>
        <w:tc>
          <w:tcPr>
            <w:tcW w:w="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3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快锻机液压改造系统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400" w:lineRule="atLeast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Z12-0256-01-01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spacing w:line="400" w:lineRule="atLeast"/>
              <w:jc w:val="left"/>
            </w:pPr>
          </w:p>
        </w:tc>
      </w:tr>
    </w:tbl>
    <w:p>
      <w:pPr>
        <w:numPr>
          <w:numId w:val="0"/>
        </w:numPr>
        <w:spacing w:line="400" w:lineRule="atLeast"/>
        <w:ind w:leftChars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二、主机液压改造图纸说明</w:t>
      </w:r>
    </w:p>
    <w:p>
      <w:pPr>
        <w:spacing w:line="360" w:lineRule="auto"/>
        <w:rPr>
          <w:rFonts w:hint="eastAsia" w:ascii="宋体" w:hAnsi="宋体"/>
          <w:sz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lang w:eastAsia="zh-CN"/>
        </w:rPr>
        <w:t>径向锻快锻机液压改造系统，根据原快锻机主机液压系统改造，图纸明细表上注明：新制作和原件改制新增部分属供货方供货范围，其中供货范围不包含管道支架，主要部件改造说明如下：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供液泵组：供液泵及电机新</w:t>
      </w:r>
      <w:r>
        <w:rPr>
          <w:rFonts w:hint="eastAsia" w:ascii="宋体" w:hAnsi="宋体"/>
          <w:sz w:val="24"/>
          <w:lang w:eastAsia="zh-CN"/>
        </w:rPr>
        <w:t>订</w:t>
      </w:r>
      <w:r>
        <w:rPr>
          <w:rFonts w:hint="eastAsia" w:ascii="宋体" w:hAnsi="宋体"/>
          <w:sz w:val="24"/>
        </w:rPr>
        <w:t>，供液泵-供液过滤器油管重新制作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numId w:val="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 w:ascii="宋体" w:hAnsi="宋体"/>
          <w:sz w:val="24"/>
          <w:lang w:val="en-US" w:eastAsia="zh-CN"/>
        </w:rPr>
        <w:t>2、</w:t>
      </w:r>
      <w:r>
        <w:rPr>
          <w:rFonts w:hint="eastAsia" w:ascii="宋体" w:hAnsi="宋体"/>
          <w:sz w:val="24"/>
        </w:rPr>
        <w:t>油</w:t>
      </w:r>
      <w:r>
        <w:rPr>
          <w:rFonts w:hint="eastAsia"/>
          <w:sz w:val="24"/>
          <w:szCs w:val="24"/>
        </w:rPr>
        <w:t>箱部分：油箱原件改制，冷却吸油口、新增回油口及供液安全阀回油口,冷却回油管加长</w:t>
      </w:r>
      <w:r>
        <w:rPr>
          <w:rFonts w:hint="eastAsia"/>
          <w:sz w:val="24"/>
          <w:szCs w:val="24"/>
          <w:lang w:eastAsia="zh-CN"/>
        </w:rPr>
        <w:t>重新制作。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3、</w:t>
      </w:r>
      <w:r>
        <w:rPr>
          <w:rFonts w:hint="eastAsia" w:ascii="宋体" w:hAnsi="宋体"/>
          <w:sz w:val="24"/>
        </w:rPr>
        <w:t>冷却循环部分：冷却循环泵组图纸新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，冷却器选择列管式冷却器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循环部分所有管道重新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4、</w:t>
      </w:r>
      <w:r>
        <w:rPr>
          <w:rFonts w:hint="eastAsia" w:ascii="宋体" w:hAnsi="宋体"/>
          <w:sz w:val="24"/>
        </w:rPr>
        <w:t>供液安全阀组：新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5、</w:t>
      </w:r>
      <w:r>
        <w:rPr>
          <w:rFonts w:hint="eastAsia" w:ascii="宋体" w:hAnsi="宋体"/>
          <w:sz w:val="24"/>
        </w:rPr>
        <w:t>充液罐：充液罐原件改制，增加一个DN200油口，所有软连接均更换为不锈钢波纹软连接。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6、</w:t>
      </w:r>
      <w:r>
        <w:rPr>
          <w:rFonts w:hint="eastAsia" w:ascii="宋体" w:hAnsi="宋体"/>
          <w:sz w:val="24"/>
        </w:rPr>
        <w:t>泵头阀组1：新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7、</w:t>
      </w:r>
      <w:r>
        <w:rPr>
          <w:rFonts w:hint="eastAsia" w:ascii="宋体" w:hAnsi="宋体"/>
          <w:sz w:val="24"/>
        </w:rPr>
        <w:t>泵头阀组2：新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8、</w:t>
      </w:r>
      <w:r>
        <w:rPr>
          <w:rFonts w:hint="eastAsia" w:ascii="宋体" w:hAnsi="宋体"/>
          <w:sz w:val="24"/>
        </w:rPr>
        <w:t>主分配器：去除充液卸载分配器以及系统安全分配器，综合为主分配器重新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，主缸及侧缸进液选用梭阀盖板，进行内外双控，溢流阀新</w:t>
      </w:r>
      <w:r>
        <w:rPr>
          <w:rFonts w:hint="eastAsia" w:ascii="宋体" w:hAnsi="宋体"/>
          <w:sz w:val="24"/>
          <w:lang w:eastAsia="zh-CN"/>
        </w:rPr>
        <w:t>订货。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9、</w:t>
      </w:r>
      <w:r>
        <w:rPr>
          <w:rFonts w:hint="eastAsia" w:ascii="宋体" w:hAnsi="宋体"/>
          <w:sz w:val="24"/>
        </w:rPr>
        <w:t>主缸侧缸放气阀组：取消。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0、</w:t>
      </w:r>
      <w:r>
        <w:rPr>
          <w:rFonts w:hint="eastAsia" w:ascii="宋体" w:hAnsi="宋体"/>
          <w:sz w:val="24"/>
        </w:rPr>
        <w:t>主缸卸载阀组：新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，顶部补一块钢板固定此阀组。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1、</w:t>
      </w:r>
      <w:r>
        <w:rPr>
          <w:rFonts w:hint="eastAsia" w:ascii="宋体" w:hAnsi="宋体"/>
          <w:sz w:val="24"/>
        </w:rPr>
        <w:t>侧缸卸载阀组：新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2、</w:t>
      </w:r>
      <w:r>
        <w:rPr>
          <w:rFonts w:hint="eastAsia" w:ascii="宋体" w:hAnsi="宋体"/>
          <w:sz w:val="24"/>
        </w:rPr>
        <w:t>充液泄压阀及主分配器Z口控制油引自于回程缸分配器工艺孔M33X2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numId w:val="0"/>
        </w:numPr>
        <w:spacing w:line="400" w:lineRule="atLeast"/>
        <w:ind w:leftChars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三、</w:t>
      </w:r>
      <w:r>
        <w:rPr>
          <w:rFonts w:hint="eastAsia" w:ascii="宋体" w:hAnsi="宋体"/>
          <w:b/>
          <w:bCs/>
          <w:sz w:val="28"/>
          <w:szCs w:val="28"/>
        </w:rPr>
        <w:t>液压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管道改造图纸说明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供液泵吸油管主路到吸油口部分重新</w:t>
      </w:r>
      <w:r>
        <w:rPr>
          <w:rFonts w:hint="eastAsia" w:ascii="宋体" w:hAnsi="宋体"/>
          <w:sz w:val="24"/>
          <w:lang w:eastAsia="zh-CN"/>
        </w:rPr>
        <w:t>制作。</w:t>
      </w:r>
    </w:p>
    <w:p>
      <w:pPr>
        <w:numPr>
          <w:numId w:val="0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供液过滤器到主供液管</w:t>
      </w:r>
      <w:r>
        <w:rPr>
          <w:rFonts w:hint="eastAsia" w:ascii="宋体" w:hAnsi="宋体"/>
          <w:sz w:val="24"/>
          <w:lang w:eastAsia="zh-CN"/>
        </w:rPr>
        <w:t>三根</w:t>
      </w:r>
      <w:r>
        <w:rPr>
          <w:rFonts w:hint="eastAsia" w:ascii="宋体" w:hAnsi="宋体"/>
          <w:sz w:val="24"/>
        </w:rPr>
        <w:t>油管原件改制，增加一段长度。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3、</w:t>
      </w:r>
      <w:r>
        <w:rPr>
          <w:rFonts w:hint="eastAsia" w:ascii="宋体" w:hAnsi="宋体"/>
          <w:sz w:val="24"/>
        </w:rPr>
        <w:t>500KW电机泵组吸油管及200KW电机泵组原件改制加长</w:t>
      </w:r>
      <w:r>
        <w:rPr>
          <w:rFonts w:hint="eastAsia" w:ascii="宋体" w:hAnsi="宋体"/>
          <w:sz w:val="24"/>
          <w:lang w:eastAsia="zh-CN"/>
        </w:rPr>
        <w:t>一</w:t>
      </w:r>
      <w:r>
        <w:rPr>
          <w:rFonts w:hint="eastAsia" w:ascii="宋体" w:hAnsi="宋体"/>
          <w:sz w:val="24"/>
        </w:rPr>
        <w:t>段。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4、</w:t>
      </w:r>
      <w:r>
        <w:rPr>
          <w:rFonts w:hint="eastAsia" w:ascii="宋体" w:hAnsi="宋体"/>
          <w:sz w:val="24"/>
        </w:rPr>
        <w:t>主供油管原件改制，增加供液安全三通。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5、</w:t>
      </w:r>
      <w:r>
        <w:rPr>
          <w:rFonts w:hint="eastAsia" w:ascii="宋体" w:hAnsi="宋体"/>
          <w:sz w:val="24"/>
        </w:rPr>
        <w:t>泵供油管全部重新制作。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6、</w:t>
      </w:r>
      <w:r>
        <w:rPr>
          <w:rFonts w:hint="eastAsia" w:ascii="宋体" w:hAnsi="宋体"/>
          <w:sz w:val="24"/>
        </w:rPr>
        <w:t>泵-主分配器油管完全新制作。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7、</w:t>
      </w:r>
      <w:r>
        <w:rPr>
          <w:rFonts w:hint="eastAsia" w:ascii="宋体" w:hAnsi="宋体"/>
          <w:sz w:val="24"/>
        </w:rPr>
        <w:t>系统回油管完全新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8、</w:t>
      </w:r>
      <w:r>
        <w:rPr>
          <w:rFonts w:hint="eastAsia" w:ascii="宋体" w:hAnsi="宋体"/>
          <w:sz w:val="24"/>
        </w:rPr>
        <w:t>供液安全管</w:t>
      </w:r>
      <w:r>
        <w:rPr>
          <w:rFonts w:hint="eastAsia" w:ascii="宋体" w:hAnsi="宋体"/>
          <w:sz w:val="24"/>
          <w:lang w:eastAsia="zh-CN"/>
        </w:rPr>
        <w:t>两</w:t>
      </w:r>
      <w:r>
        <w:rPr>
          <w:rFonts w:hint="eastAsia" w:ascii="宋体" w:hAnsi="宋体"/>
          <w:sz w:val="24"/>
        </w:rPr>
        <w:t>根全新</w:t>
      </w:r>
      <w:r>
        <w:rPr>
          <w:rFonts w:hint="eastAsia" w:ascii="宋体" w:hAnsi="宋体"/>
          <w:sz w:val="24"/>
          <w:lang w:eastAsia="zh-CN"/>
        </w:rPr>
        <w:t>制作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9、</w:t>
      </w:r>
      <w:r>
        <w:rPr>
          <w:rFonts w:hint="eastAsia" w:ascii="宋体" w:hAnsi="宋体"/>
          <w:sz w:val="24"/>
        </w:rPr>
        <w:t>主缸侧缸进液管全新</w:t>
      </w:r>
      <w:r>
        <w:rPr>
          <w:rFonts w:hint="eastAsia" w:ascii="宋体" w:hAnsi="宋体"/>
          <w:sz w:val="24"/>
          <w:lang w:eastAsia="zh-CN"/>
        </w:rPr>
        <w:t>制作两</w:t>
      </w:r>
      <w:r>
        <w:rPr>
          <w:rFonts w:hint="eastAsia" w:ascii="宋体" w:hAnsi="宋体"/>
          <w:sz w:val="24"/>
        </w:rPr>
        <w:t>根。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10、</w:t>
      </w:r>
      <w:r>
        <w:rPr>
          <w:rFonts w:hint="eastAsia" w:ascii="宋体" w:hAnsi="宋体"/>
          <w:sz w:val="24"/>
        </w:rPr>
        <w:t>主分配器-回程缸分配器进油管回油管全新</w:t>
      </w:r>
      <w:r>
        <w:rPr>
          <w:rFonts w:hint="eastAsia" w:ascii="宋体" w:hAnsi="宋体"/>
          <w:sz w:val="24"/>
          <w:lang w:eastAsia="zh-CN"/>
        </w:rPr>
        <w:t>制作两</w:t>
      </w:r>
      <w:r>
        <w:rPr>
          <w:rFonts w:hint="eastAsia" w:ascii="宋体" w:hAnsi="宋体"/>
          <w:sz w:val="24"/>
        </w:rPr>
        <w:t>根。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11、</w:t>
      </w:r>
      <w:r>
        <w:rPr>
          <w:rFonts w:hint="eastAsia" w:ascii="宋体" w:hAnsi="宋体"/>
          <w:sz w:val="24"/>
        </w:rPr>
        <w:t>辅助分配器进油管回油管全新</w:t>
      </w:r>
      <w:r>
        <w:rPr>
          <w:rFonts w:hint="eastAsia" w:ascii="宋体" w:hAnsi="宋体"/>
          <w:sz w:val="24"/>
          <w:lang w:eastAsia="zh-CN"/>
        </w:rPr>
        <w:t>制作两</w:t>
      </w:r>
      <w:r>
        <w:rPr>
          <w:rFonts w:hint="eastAsia" w:ascii="宋体" w:hAnsi="宋体"/>
          <w:sz w:val="24"/>
        </w:rPr>
        <w:t>根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控制进油回油管全新</w:t>
      </w:r>
      <w:r>
        <w:rPr>
          <w:rFonts w:hint="eastAsia" w:ascii="宋体" w:hAnsi="宋体"/>
          <w:sz w:val="24"/>
          <w:lang w:eastAsia="zh-CN"/>
        </w:rPr>
        <w:t>制作两</w:t>
      </w:r>
      <w:r>
        <w:rPr>
          <w:rFonts w:hint="eastAsia" w:ascii="宋体" w:hAnsi="宋体"/>
          <w:sz w:val="24"/>
        </w:rPr>
        <w:t>套。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12、</w:t>
      </w:r>
      <w:r>
        <w:rPr>
          <w:rFonts w:hint="eastAsia" w:ascii="宋体" w:hAnsi="宋体"/>
          <w:sz w:val="24"/>
        </w:rPr>
        <w:t>大直径高压管夹全部更换为自制钢制管夹，219管夹全部为特制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注：新设计管道连接处均使用标准法兰，所有借用原件的部分存在不标准的法兰均更换为标准法兰，按照借用件的尺寸新</w:t>
      </w:r>
      <w:r>
        <w:rPr>
          <w:rFonts w:hint="eastAsia"/>
          <w:b/>
          <w:bCs/>
          <w:sz w:val="24"/>
          <w:szCs w:val="24"/>
          <w:lang w:eastAsia="zh-CN"/>
        </w:rPr>
        <w:t>采购</w:t>
      </w:r>
      <w:r>
        <w:rPr>
          <w:rFonts w:hint="eastAsia"/>
          <w:b/>
          <w:bCs/>
          <w:sz w:val="24"/>
          <w:szCs w:val="24"/>
        </w:rPr>
        <w:t>环压式</w:t>
      </w:r>
      <w:r>
        <w:rPr>
          <w:rFonts w:hint="eastAsia"/>
          <w:b/>
          <w:bCs/>
          <w:sz w:val="24"/>
          <w:szCs w:val="24"/>
          <w:lang w:val="en-US" w:eastAsia="zh-CN"/>
        </w:rPr>
        <w:t>O</w:t>
      </w:r>
      <w:r>
        <w:rPr>
          <w:rFonts w:hint="eastAsia"/>
          <w:b/>
          <w:bCs/>
          <w:sz w:val="24"/>
          <w:szCs w:val="24"/>
        </w:rPr>
        <w:t>型圈密封法兰。</w:t>
      </w:r>
    </w:p>
    <w:p>
      <w:pPr>
        <w:numPr>
          <w:numId w:val="0"/>
        </w:numPr>
        <w:spacing w:line="400" w:lineRule="atLeast"/>
        <w:ind w:leftChars="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四、其它要求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1、</w:t>
      </w:r>
      <w:r>
        <w:rPr>
          <w:rFonts w:hint="eastAsia" w:ascii="宋体" w:hAnsi="宋体"/>
          <w:sz w:val="24"/>
          <w:lang w:eastAsia="zh-CN"/>
        </w:rPr>
        <w:t>技术规格</w:t>
      </w:r>
      <w:r>
        <w:rPr>
          <w:rFonts w:hint="eastAsia" w:ascii="宋体" w:hAnsi="宋体"/>
          <w:sz w:val="24"/>
        </w:rPr>
        <w:t>书作为制造及验收的一个重要依据，系统最终保证图纸及文字要求。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eastAsia="zh-CN"/>
        </w:rPr>
        <w:t>供方</w:t>
      </w:r>
      <w:r>
        <w:rPr>
          <w:rFonts w:hint="eastAsia" w:ascii="宋体" w:hAnsi="宋体"/>
          <w:sz w:val="24"/>
        </w:rPr>
        <w:t>应对合同设备的完整性、可靠性、技术先进性等负责。</w:t>
      </w:r>
    </w:p>
    <w:p>
      <w:pPr>
        <w:spacing w:line="360" w:lineRule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、在设备的安装调试阶段，</w:t>
      </w:r>
      <w:r>
        <w:rPr>
          <w:rFonts w:hint="eastAsia" w:ascii="宋体" w:hAnsi="宋体"/>
          <w:sz w:val="24"/>
          <w:lang w:eastAsia="zh-CN"/>
        </w:rPr>
        <w:t>供方</w:t>
      </w:r>
      <w:r>
        <w:rPr>
          <w:rFonts w:hint="eastAsia" w:ascii="宋体" w:hAnsi="宋体"/>
          <w:sz w:val="24"/>
        </w:rPr>
        <w:t>应派专业技术人员到现场指导安装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4、未尽事宜详见图纸技术要求。</w:t>
      </w:r>
    </w:p>
    <w:p>
      <w:pPr>
        <w:numPr>
          <w:numId w:val="0"/>
        </w:num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五、</w:t>
      </w:r>
      <w:r>
        <w:rPr>
          <w:rFonts w:hint="eastAsia"/>
          <w:b/>
          <w:bCs/>
          <w:sz w:val="28"/>
          <w:szCs w:val="28"/>
        </w:rPr>
        <w:t>附图</w:t>
      </w:r>
    </w:p>
    <w:p>
      <w:pPr>
        <w:numPr>
          <w:numId w:val="0"/>
        </w:numPr>
        <w:spacing w:line="360" w:lineRule="auto"/>
        <w:rPr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</w:rPr>
        <w:t>附图</w:t>
      </w:r>
      <w:r>
        <w:rPr>
          <w:rFonts w:hint="eastAsia" w:ascii="宋体" w:hAnsi="宋体" w:cs="宋体"/>
          <w:sz w:val="24"/>
          <w:lang w:eastAsia="zh-CN"/>
        </w:rPr>
        <w:t>一套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lang w:eastAsia="zh-CN"/>
        </w:rPr>
        <w:t>快锻机液压改造系统及</w:t>
      </w:r>
      <w:bookmarkStart w:id="0" w:name="_GoBack"/>
      <w:bookmarkEnd w:id="0"/>
      <w:r>
        <w:rPr>
          <w:rFonts w:hint="eastAsia" w:ascii="宋体" w:hAnsi="宋体" w:cs="宋体"/>
          <w:sz w:val="24"/>
          <w:lang w:eastAsia="zh-CN"/>
        </w:rPr>
        <w:t>明细表</w:t>
      </w:r>
    </w:p>
    <w:p>
      <w:pPr>
        <w:widowControl w:val="0"/>
        <w:wordWrap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汉仪中宋简">
    <w:altName w:val="宋体"/>
    <w:panose1 w:val="02010609000101010101"/>
    <w:charset w:val="86"/>
    <w:family w:val="modern"/>
    <w:pitch w:val="default"/>
    <w:sig w:usb0="00000001" w:usb1="080E0800" w:usb2="00000012" w:usb3="00000000" w:csb0="00040000" w:csb1="00000000"/>
  </w:font>
  <w:font w:name="Futura Bk BT">
    <w:altName w:val="Lucida Sans Unicode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University Roman LET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">
    <w:nsid w:val="00000013"/>
    <w:multiLevelType w:val="singleLevel"/>
    <w:tmpl w:val="00000013"/>
    <w:lvl w:ilvl="0" w:tentative="1">
      <w:start w:val="1"/>
      <w:numFmt w:val="decimal"/>
      <w:suff w:val="nothing"/>
      <w:lvlText w:val="%1、"/>
      <w:lvlJc w:val="left"/>
    </w:lvl>
  </w:abstractNum>
  <w:abstractNum w:abstractNumId="20">
    <w:nsid w:val="00000014"/>
    <w:multiLevelType w:val="multilevel"/>
    <w:tmpl w:val="00000014"/>
    <w:lvl w:ilvl="0" w:tentative="1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  <w:b/>
      </w:rPr>
    </w:lvl>
    <w:lvl w:ilvl="1" w:tentative="1">
      <w:start w:val="1"/>
      <w:numFmt w:val="decimal"/>
      <w:lvlText w:val="%2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00000017"/>
    <w:multiLevelType w:val="singleLevel"/>
    <w:tmpl w:val="00000017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20"/>
  </w:num>
  <w:num w:numId="2">
    <w:abstractNumId w:val="23"/>
  </w:num>
  <w:num w:numId="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rPr>
      <w:rFonts w:ascii="Futura Bk BT" w:hAnsi="Futura Bk BT" w:eastAsia="Times New Roman"/>
      <w:b/>
      <w:bCs/>
      <w:spacing w:val="-4"/>
      <w:kern w:val="28"/>
      <w:sz w:val="21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956</Characters>
  <Lines>7</Lines>
  <Paragraphs>2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2018-09-18T22:51:00Z</dcterms:created>
  <dc:creator>gang</dc:creator>
  <cp:lastPrinted>2018-09-19T17:31:50Z</cp:lastPrinted>
  <dcterms:modified xsi:type="dcterms:W3CDTF">2018-09-20T08:20:07Z</dcterms:modified>
  <dc:title>gang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