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778" w:rsidRPr="002F7940" w:rsidRDefault="003D4282" w:rsidP="002F7940">
      <w:pPr>
        <w:pStyle w:val="a5"/>
        <w:snapToGrid w:val="0"/>
        <w:ind w:firstLineChars="236" w:firstLine="566"/>
        <w:rPr>
          <w:rStyle w:val="fontstyle01"/>
          <w:rFonts w:ascii="微软雅黑" w:eastAsia="微软雅黑" w:hAnsi="微软雅黑" w:hint="default"/>
          <w:sz w:val="28"/>
          <w:szCs w:val="28"/>
        </w:rPr>
      </w:pPr>
      <w:r>
        <w:rPr>
          <w:rStyle w:val="fontstyle01"/>
          <w:rFonts w:hint="default"/>
          <w:sz w:val="24"/>
          <w:szCs w:val="24"/>
        </w:rPr>
        <w:t xml:space="preserve">              </w:t>
      </w:r>
      <w:r w:rsidRPr="003D4282">
        <w:rPr>
          <w:rStyle w:val="fontstyle01"/>
          <w:rFonts w:ascii="微软雅黑" w:eastAsia="微软雅黑" w:hAnsi="微软雅黑" w:hint="default"/>
          <w:sz w:val="28"/>
          <w:szCs w:val="28"/>
        </w:rPr>
        <w:t>一号高炉冲渣沟改造技术要求</w:t>
      </w:r>
    </w:p>
    <w:p w:rsidR="001B1F1E" w:rsidRDefault="003D4282" w:rsidP="00C16183">
      <w:pPr>
        <w:pStyle w:val="a5"/>
        <w:snapToGrid w:val="0"/>
        <w:ind w:firstLine="480"/>
        <w:rPr>
          <w:rStyle w:val="fontstyle01"/>
          <w:rFonts w:hint="default"/>
          <w:sz w:val="24"/>
          <w:szCs w:val="24"/>
        </w:rPr>
      </w:pPr>
      <w:r>
        <w:rPr>
          <w:rStyle w:val="fontstyle01"/>
          <w:rFonts w:hint="default"/>
          <w:sz w:val="24"/>
          <w:szCs w:val="24"/>
        </w:rPr>
        <w:t>芜湖新兴铸管炼铁厂的</w:t>
      </w:r>
      <w:r w:rsidR="002F7940">
        <w:rPr>
          <w:rStyle w:val="fontstyle01"/>
          <w:rFonts w:hint="default"/>
          <w:sz w:val="24"/>
          <w:szCs w:val="24"/>
        </w:rPr>
        <w:t>1号</w:t>
      </w:r>
      <w:r>
        <w:rPr>
          <w:rStyle w:val="fontstyle01"/>
          <w:rFonts w:hint="default"/>
          <w:sz w:val="24"/>
          <w:szCs w:val="24"/>
        </w:rPr>
        <w:t>高炉容积1280m³，日产量3800吨，年作业时间36</w:t>
      </w:r>
      <w:r w:rsidR="00441778">
        <w:rPr>
          <w:rStyle w:val="fontstyle01"/>
          <w:rFonts w:hint="default"/>
          <w:sz w:val="24"/>
          <w:szCs w:val="24"/>
        </w:rPr>
        <w:t>0</w:t>
      </w:r>
      <w:r>
        <w:rPr>
          <w:rStyle w:val="fontstyle01"/>
          <w:rFonts w:hint="default"/>
          <w:sz w:val="24"/>
          <w:szCs w:val="24"/>
        </w:rPr>
        <w:t>天。高炉采用双</w:t>
      </w:r>
      <w:r w:rsidR="002F7940">
        <w:rPr>
          <w:rStyle w:val="fontstyle01"/>
          <w:rFonts w:hint="default"/>
          <w:sz w:val="24"/>
          <w:szCs w:val="24"/>
        </w:rPr>
        <w:t>矩形</w:t>
      </w:r>
      <w:r>
        <w:rPr>
          <w:rStyle w:val="fontstyle01"/>
          <w:rFonts w:hint="default"/>
          <w:sz w:val="24"/>
          <w:szCs w:val="24"/>
        </w:rPr>
        <w:t>出铁场，单侧水冲渣沟设计，冲渣沟宽度约0.9米，长度约68米</w:t>
      </w:r>
      <w:r w:rsidR="007B1838">
        <w:rPr>
          <w:rStyle w:val="fontstyle01"/>
          <w:rFonts w:hint="default"/>
          <w:sz w:val="24"/>
          <w:szCs w:val="24"/>
        </w:rPr>
        <w:t>（详见图纸）</w:t>
      </w:r>
      <w:r>
        <w:rPr>
          <w:rStyle w:val="fontstyle01"/>
          <w:rFonts w:hint="default"/>
          <w:sz w:val="24"/>
          <w:szCs w:val="24"/>
        </w:rPr>
        <w:t>。</w:t>
      </w:r>
    </w:p>
    <w:p w:rsidR="001B1F1E" w:rsidRDefault="003D4282" w:rsidP="001B1F1E">
      <w:pPr>
        <w:pStyle w:val="a5"/>
        <w:snapToGrid w:val="0"/>
        <w:ind w:firstLine="480"/>
        <w:rPr>
          <w:rStyle w:val="fontstyle01"/>
          <w:rFonts w:hint="default"/>
          <w:sz w:val="24"/>
          <w:szCs w:val="24"/>
        </w:rPr>
      </w:pPr>
      <w:r>
        <w:rPr>
          <w:rStyle w:val="fontstyle01"/>
          <w:rFonts w:hint="default"/>
          <w:sz w:val="24"/>
          <w:szCs w:val="24"/>
        </w:rPr>
        <w:t>原冲渣沟内衬采用传统铸造生铁衬板，</w:t>
      </w:r>
      <w:r w:rsidR="001B1F1E">
        <w:rPr>
          <w:rStyle w:val="fontstyle01"/>
          <w:rFonts w:hint="default"/>
          <w:sz w:val="24"/>
          <w:szCs w:val="24"/>
        </w:rPr>
        <w:t>使用周期短、维护费用高；</w:t>
      </w:r>
      <w:r w:rsidR="002F7940">
        <w:rPr>
          <w:rStyle w:val="fontstyle01"/>
          <w:rFonts w:hint="default"/>
          <w:sz w:val="24"/>
          <w:szCs w:val="24"/>
        </w:rPr>
        <w:t>现场蒸汽四溢</w:t>
      </w:r>
      <w:r w:rsidR="001B1F1E">
        <w:rPr>
          <w:rStyle w:val="fontstyle01"/>
          <w:rFonts w:hint="default"/>
          <w:sz w:val="24"/>
          <w:szCs w:val="24"/>
        </w:rPr>
        <w:t>、水、</w:t>
      </w:r>
      <w:proofErr w:type="gramStart"/>
      <w:r w:rsidR="001B1F1E">
        <w:rPr>
          <w:rStyle w:val="fontstyle01"/>
          <w:rFonts w:hint="default"/>
          <w:sz w:val="24"/>
          <w:szCs w:val="24"/>
        </w:rPr>
        <w:t>渣经常</w:t>
      </w:r>
      <w:proofErr w:type="gramEnd"/>
      <w:r w:rsidR="001B1F1E">
        <w:rPr>
          <w:rStyle w:val="fontstyle01"/>
          <w:rFonts w:hint="default"/>
          <w:sz w:val="24"/>
          <w:szCs w:val="24"/>
        </w:rPr>
        <w:t>飞溅溢出渣沟、现场治理难度大。</w:t>
      </w:r>
    </w:p>
    <w:p w:rsidR="003D4282" w:rsidRDefault="007B1838" w:rsidP="001B1F1E">
      <w:pPr>
        <w:pStyle w:val="a5"/>
        <w:snapToGrid w:val="0"/>
        <w:ind w:firstLine="480"/>
        <w:rPr>
          <w:rStyle w:val="fontstyle01"/>
          <w:rFonts w:hint="default"/>
          <w:sz w:val="24"/>
          <w:szCs w:val="24"/>
        </w:rPr>
      </w:pPr>
      <w:r>
        <w:rPr>
          <w:rStyle w:val="fontstyle01"/>
          <w:rFonts w:hint="default"/>
          <w:sz w:val="24"/>
          <w:szCs w:val="24"/>
        </w:rPr>
        <w:t>现</w:t>
      </w:r>
      <w:r w:rsidR="003D4282">
        <w:rPr>
          <w:rStyle w:val="fontstyle01"/>
          <w:rFonts w:hint="default"/>
          <w:sz w:val="24"/>
          <w:szCs w:val="24"/>
        </w:rPr>
        <w:t>计划在一号高炉小修期间（28天）将冲渣沟内衬改造为</w:t>
      </w:r>
      <w:r w:rsidR="001B1F1E">
        <w:rPr>
          <w:rStyle w:val="fontstyle01"/>
          <w:rFonts w:hint="default"/>
          <w:sz w:val="24"/>
          <w:szCs w:val="24"/>
        </w:rPr>
        <w:t>陶瓷质</w:t>
      </w:r>
      <w:r w:rsidR="00C16183">
        <w:rPr>
          <w:rStyle w:val="fontstyle01"/>
          <w:rFonts w:hint="default"/>
          <w:sz w:val="24"/>
          <w:szCs w:val="24"/>
        </w:rPr>
        <w:t>耐磨料</w:t>
      </w:r>
      <w:proofErr w:type="gramStart"/>
      <w:r w:rsidR="00C16183">
        <w:rPr>
          <w:rStyle w:val="fontstyle01"/>
          <w:rFonts w:hint="default"/>
          <w:sz w:val="24"/>
          <w:szCs w:val="24"/>
        </w:rPr>
        <w:t>浇注</w:t>
      </w:r>
      <w:r w:rsidR="001B1F1E">
        <w:rPr>
          <w:rStyle w:val="fontstyle01"/>
          <w:rFonts w:hint="default"/>
          <w:sz w:val="24"/>
          <w:szCs w:val="24"/>
        </w:rPr>
        <w:t>式冲渣沟</w:t>
      </w:r>
      <w:proofErr w:type="gramEnd"/>
      <w:r w:rsidR="001B1F1E">
        <w:rPr>
          <w:rStyle w:val="fontstyle01"/>
          <w:rFonts w:hint="default"/>
          <w:sz w:val="24"/>
          <w:szCs w:val="24"/>
        </w:rPr>
        <w:t>，并对冲</w:t>
      </w:r>
      <w:r w:rsidR="00C16183">
        <w:rPr>
          <w:rStyle w:val="fontstyle01"/>
          <w:rFonts w:hint="default"/>
          <w:sz w:val="24"/>
          <w:szCs w:val="24"/>
        </w:rPr>
        <w:t>渣沟表面封盖板进行修复，已达到冲渣沟长周期免维护、无水蒸汽泄露，现场治理达标的要求。</w:t>
      </w:r>
    </w:p>
    <w:p w:rsidR="00C16183" w:rsidRDefault="00C16183" w:rsidP="00C16183">
      <w:pPr>
        <w:pStyle w:val="a5"/>
        <w:numPr>
          <w:ilvl w:val="0"/>
          <w:numId w:val="1"/>
        </w:numPr>
        <w:snapToGrid w:val="0"/>
        <w:ind w:firstLineChars="0"/>
        <w:rPr>
          <w:rStyle w:val="fontstyle01"/>
          <w:rFonts w:hint="default"/>
          <w:sz w:val="24"/>
          <w:szCs w:val="24"/>
        </w:rPr>
      </w:pPr>
      <w:r w:rsidRPr="00C16183">
        <w:rPr>
          <w:rStyle w:val="fontstyle01"/>
          <w:rFonts w:hint="default"/>
          <w:sz w:val="24"/>
          <w:szCs w:val="24"/>
        </w:rPr>
        <w:t>现场情况：</w:t>
      </w:r>
    </w:p>
    <w:p w:rsidR="00BA7472" w:rsidRPr="00BA7472" w:rsidRDefault="00BA7472" w:rsidP="00BA7472">
      <w:pPr>
        <w:snapToGrid w:val="0"/>
        <w:rPr>
          <w:rStyle w:val="fontstyle01"/>
          <w:rFonts w:hint="default"/>
          <w:sz w:val="24"/>
          <w:szCs w:val="24"/>
        </w:rPr>
      </w:pPr>
      <w:r>
        <w:rPr>
          <w:rStyle w:val="fontstyle01"/>
          <w:rFonts w:hint="default"/>
          <w:sz w:val="24"/>
          <w:szCs w:val="24"/>
        </w:rPr>
        <w:t>（1）作业现场图片</w:t>
      </w:r>
    </w:p>
    <w:p w:rsidR="00C16183" w:rsidRDefault="00C16183" w:rsidP="00C16183">
      <w:pPr>
        <w:snapToGrid w:val="0"/>
        <w:rPr>
          <w:rStyle w:val="fontstyle01"/>
          <w:rFonts w:hint="default"/>
          <w:sz w:val="24"/>
          <w:szCs w:val="24"/>
        </w:rPr>
      </w:pPr>
      <w:r>
        <w:rPr>
          <w:rFonts w:ascii="宋体" w:eastAsia="宋体" w:hAnsi="宋体"/>
          <w:noProof/>
          <w:color w:val="000000"/>
          <w:sz w:val="24"/>
          <w:szCs w:val="24"/>
        </w:rPr>
        <w:drawing>
          <wp:inline distT="0" distB="0" distL="0" distR="0">
            <wp:extent cx="5153025" cy="3076575"/>
            <wp:effectExtent l="19050" t="0" r="0" b="0"/>
            <wp:docPr id="1" name="图片 1" descr="微信图片_20181016204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微信图片_2018101620423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900" cy="3077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472" w:rsidRDefault="00BA7472" w:rsidP="00C16183">
      <w:pPr>
        <w:snapToGrid w:val="0"/>
        <w:rPr>
          <w:rStyle w:val="fontstyle01"/>
          <w:rFonts w:hint="default"/>
          <w:sz w:val="24"/>
          <w:szCs w:val="24"/>
        </w:rPr>
      </w:pPr>
      <w:r>
        <w:rPr>
          <w:rStyle w:val="fontstyle01"/>
          <w:rFonts w:hint="default"/>
          <w:sz w:val="24"/>
          <w:szCs w:val="24"/>
        </w:rPr>
        <w:t>（2）平面布置图</w:t>
      </w:r>
    </w:p>
    <w:p w:rsidR="00BA7472" w:rsidRDefault="00BA7472" w:rsidP="00C16183">
      <w:pPr>
        <w:snapToGrid w:val="0"/>
        <w:rPr>
          <w:rStyle w:val="fontstyle01"/>
          <w:rFonts w:hint="default"/>
          <w:sz w:val="24"/>
          <w:szCs w:val="24"/>
        </w:rPr>
      </w:pPr>
      <w:r>
        <w:rPr>
          <w:rFonts w:ascii="宋体" w:eastAsia="宋体" w:hAnsi="宋体"/>
          <w:noProof/>
          <w:color w:val="000000"/>
          <w:sz w:val="24"/>
          <w:szCs w:val="24"/>
        </w:rPr>
        <w:drawing>
          <wp:inline distT="0" distB="0" distL="0" distR="0">
            <wp:extent cx="5153025" cy="3238500"/>
            <wp:effectExtent l="1905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472" w:rsidRDefault="000E61A7" w:rsidP="000E61A7">
      <w:pPr>
        <w:pStyle w:val="a5"/>
        <w:numPr>
          <w:ilvl w:val="0"/>
          <w:numId w:val="1"/>
        </w:numPr>
        <w:snapToGrid w:val="0"/>
        <w:ind w:firstLineChars="0"/>
        <w:rPr>
          <w:rStyle w:val="fontstyle01"/>
          <w:rFonts w:hint="default"/>
          <w:sz w:val="24"/>
          <w:szCs w:val="24"/>
        </w:rPr>
      </w:pPr>
      <w:r w:rsidRPr="000E61A7">
        <w:rPr>
          <w:rStyle w:val="fontstyle01"/>
          <w:rFonts w:hint="default"/>
          <w:sz w:val="24"/>
          <w:szCs w:val="24"/>
        </w:rPr>
        <w:lastRenderedPageBreak/>
        <w:t>改造方式</w:t>
      </w:r>
    </w:p>
    <w:p w:rsidR="000E61A7" w:rsidRPr="000E61A7" w:rsidRDefault="000E61A7" w:rsidP="000E61A7">
      <w:pPr>
        <w:pStyle w:val="a5"/>
        <w:numPr>
          <w:ilvl w:val="0"/>
          <w:numId w:val="2"/>
        </w:numPr>
        <w:snapToGrid w:val="0"/>
        <w:ind w:firstLineChars="0"/>
        <w:rPr>
          <w:rStyle w:val="fontstyle01"/>
          <w:rFonts w:hint="default"/>
          <w:sz w:val="24"/>
          <w:szCs w:val="24"/>
        </w:rPr>
      </w:pPr>
      <w:r w:rsidRPr="000E61A7">
        <w:rPr>
          <w:rStyle w:val="fontstyle01"/>
          <w:rFonts w:hint="default"/>
          <w:sz w:val="24"/>
          <w:szCs w:val="24"/>
        </w:rPr>
        <w:t>冲渣沟外形尺寸要求：</w:t>
      </w:r>
      <w:r>
        <w:rPr>
          <w:rStyle w:val="fontstyle01"/>
          <w:rFonts w:hint="default"/>
          <w:sz w:val="24"/>
          <w:szCs w:val="24"/>
        </w:rPr>
        <w:t xml:space="preserve">                   </w:t>
      </w:r>
      <w:r>
        <w:rPr>
          <w:noProof/>
        </w:rPr>
        <w:drawing>
          <wp:inline distT="0" distB="0" distL="0" distR="0">
            <wp:extent cx="1752600" cy="1971675"/>
            <wp:effectExtent l="19050" t="0" r="0" b="0"/>
            <wp:docPr id="7" name="图片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fontstyle01"/>
          <w:rFonts w:hint="default"/>
          <w:sz w:val="24"/>
          <w:szCs w:val="24"/>
        </w:rPr>
        <w:t xml:space="preserve">  </w:t>
      </w:r>
    </w:p>
    <w:p w:rsidR="000E61A7" w:rsidRDefault="000E61A7" w:rsidP="000E61A7">
      <w:pPr>
        <w:pStyle w:val="a5"/>
        <w:snapToGrid w:val="0"/>
        <w:ind w:left="720" w:firstLineChars="0" w:firstLine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确保沟底总厚度大于1</w:t>
      </w:r>
      <w:r>
        <w:rPr>
          <w:rFonts w:ascii="宋体" w:hAnsi="宋体"/>
          <w:sz w:val="24"/>
          <w:szCs w:val="24"/>
        </w:rPr>
        <w:t>50</w:t>
      </w:r>
      <w:r>
        <w:rPr>
          <w:rFonts w:ascii="宋体" w:hAnsi="宋体" w:hint="eastAsia"/>
          <w:sz w:val="24"/>
          <w:szCs w:val="24"/>
        </w:rPr>
        <w:t>mm，</w:t>
      </w:r>
    </w:p>
    <w:p w:rsidR="000E61A7" w:rsidRDefault="000E61A7" w:rsidP="000E61A7">
      <w:pPr>
        <w:pStyle w:val="a5"/>
        <w:snapToGrid w:val="0"/>
        <w:ind w:left="720" w:firstLineChars="0" w:firstLine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侧壁最薄处厚度大于</w:t>
      </w:r>
      <w:r>
        <w:rPr>
          <w:rFonts w:ascii="宋体" w:hAnsi="宋体"/>
          <w:sz w:val="24"/>
          <w:szCs w:val="24"/>
        </w:rPr>
        <w:t>70</w:t>
      </w:r>
      <w:r>
        <w:rPr>
          <w:rFonts w:ascii="宋体" w:hAnsi="宋体" w:hint="eastAsia"/>
          <w:sz w:val="24"/>
          <w:szCs w:val="24"/>
        </w:rPr>
        <w:t>mm，</w:t>
      </w:r>
    </w:p>
    <w:p w:rsidR="000E61A7" w:rsidRPr="000E61A7" w:rsidRDefault="000E61A7" w:rsidP="000E61A7">
      <w:pPr>
        <w:pStyle w:val="a5"/>
        <w:snapToGrid w:val="0"/>
        <w:ind w:left="720" w:firstLineChars="0" w:firstLine="0"/>
        <w:jc w:val="right"/>
        <w:rPr>
          <w:rStyle w:val="fontstyle01"/>
          <w:rFonts w:hint="default"/>
          <w:sz w:val="24"/>
          <w:szCs w:val="24"/>
        </w:rPr>
      </w:pPr>
    </w:p>
    <w:p w:rsidR="000E61A7" w:rsidRDefault="000E61A7" w:rsidP="000E61A7">
      <w:pPr>
        <w:pStyle w:val="a5"/>
        <w:numPr>
          <w:ilvl w:val="0"/>
          <w:numId w:val="2"/>
        </w:numPr>
        <w:snapToGrid w:val="0"/>
        <w:ind w:firstLineChars="0"/>
        <w:rPr>
          <w:rStyle w:val="fontstyle01"/>
          <w:rFonts w:hint="default"/>
          <w:sz w:val="24"/>
          <w:szCs w:val="24"/>
        </w:rPr>
      </w:pPr>
      <w:r w:rsidRPr="000E61A7">
        <w:rPr>
          <w:rStyle w:val="fontstyle01"/>
          <w:rFonts w:hint="default"/>
          <w:sz w:val="24"/>
          <w:szCs w:val="24"/>
        </w:rPr>
        <w:t>耐磨浇注料理化性能要求</w:t>
      </w:r>
    </w:p>
    <w:p w:rsidR="000E61A7" w:rsidRDefault="000E61A7" w:rsidP="000E61A7">
      <w:pPr>
        <w:pStyle w:val="a5"/>
        <w:snapToGrid w:val="0"/>
        <w:ind w:left="720" w:firstLineChars="0" w:firstLine="0"/>
        <w:rPr>
          <w:rStyle w:val="fontstyle01"/>
          <w:rFonts w:hint="default"/>
          <w:sz w:val="24"/>
          <w:szCs w:val="24"/>
        </w:rPr>
      </w:pPr>
    </w:p>
    <w:tbl>
      <w:tblPr>
        <w:tblW w:w="8755" w:type="dxa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984"/>
        <w:gridCol w:w="2693"/>
        <w:gridCol w:w="1843"/>
      </w:tblGrid>
      <w:tr w:rsidR="000E61A7" w:rsidTr="00221A62">
        <w:trPr>
          <w:trHeight w:val="269"/>
        </w:trPr>
        <w:tc>
          <w:tcPr>
            <w:tcW w:w="8755" w:type="dxa"/>
            <w:gridSpan w:val="4"/>
            <w:tcBorders>
              <w:top w:val="single" w:sz="12" w:space="0" w:color="auto"/>
              <w:bottom w:val="single" w:sz="8" w:space="0" w:color="auto"/>
            </w:tcBorders>
          </w:tcPr>
          <w:p w:rsidR="000E61A7" w:rsidRPr="006911E1" w:rsidRDefault="000E61A7" w:rsidP="00221A62">
            <w:pPr>
              <w:snapToGrid w:val="0"/>
              <w:jc w:val="center"/>
              <w:rPr>
                <w:rFonts w:ascii="仿宋" w:eastAsia="仿宋" w:hAnsi="仿宋" w:cs="宋体"/>
                <w:bCs/>
                <w:szCs w:val="21"/>
              </w:rPr>
            </w:pPr>
            <w:r w:rsidRPr="006911E1">
              <w:rPr>
                <w:rFonts w:ascii="仿宋" w:eastAsia="仿宋" w:hAnsi="仿宋" w:cs="宋体" w:hint="eastAsia"/>
                <w:bCs/>
                <w:szCs w:val="21"/>
              </w:rPr>
              <w:t>冲渣沟、粒</w:t>
            </w:r>
            <w:proofErr w:type="gramStart"/>
            <w:r w:rsidRPr="006911E1">
              <w:rPr>
                <w:rFonts w:ascii="仿宋" w:eastAsia="仿宋" w:hAnsi="仿宋" w:cs="宋体" w:hint="eastAsia"/>
                <w:bCs/>
                <w:szCs w:val="21"/>
              </w:rPr>
              <w:t>化塔用主要</w:t>
            </w:r>
            <w:proofErr w:type="gramEnd"/>
            <w:r w:rsidRPr="006911E1">
              <w:rPr>
                <w:rFonts w:ascii="仿宋" w:eastAsia="仿宋" w:hAnsi="仿宋" w:cs="宋体" w:hint="eastAsia"/>
                <w:bCs/>
                <w:szCs w:val="21"/>
              </w:rPr>
              <w:t>材料指标</w:t>
            </w:r>
          </w:p>
        </w:tc>
      </w:tr>
      <w:tr w:rsidR="000E61A7" w:rsidTr="00221A62">
        <w:trPr>
          <w:trHeight w:val="243"/>
        </w:trPr>
        <w:tc>
          <w:tcPr>
            <w:tcW w:w="4219" w:type="dxa"/>
            <w:gridSpan w:val="2"/>
            <w:tcBorders>
              <w:top w:val="single" w:sz="8" w:space="0" w:color="auto"/>
            </w:tcBorders>
          </w:tcPr>
          <w:p w:rsidR="000E61A7" w:rsidRPr="006911E1" w:rsidRDefault="000E61A7" w:rsidP="00221A62">
            <w:pPr>
              <w:snapToGrid w:val="0"/>
              <w:jc w:val="center"/>
              <w:rPr>
                <w:rFonts w:ascii="仿宋" w:eastAsia="仿宋" w:hAnsi="仿宋" w:cs="宋体"/>
                <w:bCs/>
                <w:szCs w:val="21"/>
              </w:rPr>
            </w:pPr>
            <w:r w:rsidRPr="006911E1">
              <w:rPr>
                <w:rFonts w:ascii="仿宋" w:eastAsia="仿宋" w:hAnsi="仿宋" w:cs="宋体" w:hint="eastAsia"/>
                <w:bCs/>
                <w:szCs w:val="21"/>
              </w:rPr>
              <w:t>使用部位</w:t>
            </w:r>
          </w:p>
        </w:tc>
        <w:tc>
          <w:tcPr>
            <w:tcW w:w="2693" w:type="dxa"/>
            <w:tcBorders>
              <w:top w:val="single" w:sz="8" w:space="0" w:color="auto"/>
            </w:tcBorders>
          </w:tcPr>
          <w:p w:rsidR="000E61A7" w:rsidRPr="006911E1" w:rsidRDefault="000E61A7" w:rsidP="00221A62">
            <w:pPr>
              <w:snapToGrid w:val="0"/>
              <w:jc w:val="center"/>
              <w:rPr>
                <w:rFonts w:ascii="仿宋" w:eastAsia="仿宋" w:hAnsi="仿宋" w:cs="宋体"/>
                <w:bCs/>
                <w:szCs w:val="21"/>
              </w:rPr>
            </w:pPr>
            <w:r w:rsidRPr="006911E1">
              <w:rPr>
                <w:rFonts w:ascii="仿宋" w:eastAsia="仿宋" w:hAnsi="仿宋" w:cs="宋体" w:hint="eastAsia"/>
                <w:bCs/>
                <w:szCs w:val="21"/>
              </w:rPr>
              <w:t>耐磨冲击层</w:t>
            </w:r>
            <w:r>
              <w:rPr>
                <w:rFonts w:ascii="仿宋" w:eastAsia="仿宋" w:hAnsi="仿宋" w:cs="宋体" w:hint="eastAsia"/>
                <w:bCs/>
                <w:szCs w:val="21"/>
              </w:rPr>
              <w:t>浇筑</w:t>
            </w:r>
          </w:p>
        </w:tc>
        <w:tc>
          <w:tcPr>
            <w:tcW w:w="1843" w:type="dxa"/>
            <w:tcBorders>
              <w:top w:val="single" w:sz="8" w:space="0" w:color="auto"/>
            </w:tcBorders>
          </w:tcPr>
          <w:p w:rsidR="000E61A7" w:rsidRPr="006911E1" w:rsidRDefault="000E61A7" w:rsidP="00221A62">
            <w:pPr>
              <w:snapToGrid w:val="0"/>
              <w:jc w:val="center"/>
              <w:rPr>
                <w:rFonts w:ascii="仿宋" w:eastAsia="仿宋" w:hAnsi="仿宋" w:cs="宋体"/>
                <w:bCs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Cs w:val="21"/>
              </w:rPr>
              <w:t>缝隙填补涂抹</w:t>
            </w:r>
          </w:p>
        </w:tc>
      </w:tr>
      <w:tr w:rsidR="000E61A7" w:rsidTr="00221A62">
        <w:trPr>
          <w:trHeight w:val="144"/>
        </w:trPr>
        <w:tc>
          <w:tcPr>
            <w:tcW w:w="4219" w:type="dxa"/>
            <w:gridSpan w:val="2"/>
          </w:tcPr>
          <w:p w:rsidR="000E61A7" w:rsidRPr="006911E1" w:rsidRDefault="000E61A7" w:rsidP="00221A62">
            <w:pPr>
              <w:snapToGrid w:val="0"/>
              <w:jc w:val="center"/>
              <w:rPr>
                <w:rFonts w:ascii="仿宋" w:eastAsia="仿宋" w:hAnsi="仿宋" w:cs="宋体"/>
                <w:bCs/>
                <w:szCs w:val="21"/>
              </w:rPr>
            </w:pPr>
            <w:r w:rsidRPr="006911E1">
              <w:rPr>
                <w:rFonts w:ascii="仿宋" w:eastAsia="仿宋" w:hAnsi="仿宋" w:cs="宋体" w:hint="eastAsia"/>
                <w:bCs/>
                <w:szCs w:val="21"/>
              </w:rPr>
              <w:t>材料牌号</w:t>
            </w:r>
          </w:p>
        </w:tc>
        <w:tc>
          <w:tcPr>
            <w:tcW w:w="2693" w:type="dxa"/>
          </w:tcPr>
          <w:p w:rsidR="000E61A7" w:rsidRPr="006911E1" w:rsidRDefault="000E61A7" w:rsidP="00221A62">
            <w:pPr>
              <w:snapToGrid w:val="0"/>
              <w:jc w:val="center"/>
              <w:rPr>
                <w:rFonts w:ascii="仿宋" w:eastAsia="仿宋" w:hAnsi="仿宋" w:cs="宋体"/>
                <w:bCs/>
                <w:szCs w:val="21"/>
              </w:rPr>
            </w:pPr>
            <w:r w:rsidRPr="006911E1">
              <w:rPr>
                <w:rFonts w:ascii="仿宋" w:eastAsia="仿宋" w:hAnsi="仿宋" w:cs="宋体" w:hint="eastAsia"/>
                <w:bCs/>
                <w:szCs w:val="21"/>
              </w:rPr>
              <w:t>RG-MS</w:t>
            </w:r>
          </w:p>
        </w:tc>
        <w:tc>
          <w:tcPr>
            <w:tcW w:w="1843" w:type="dxa"/>
          </w:tcPr>
          <w:p w:rsidR="000E61A7" w:rsidRPr="006911E1" w:rsidRDefault="000E61A7" w:rsidP="00221A62">
            <w:pPr>
              <w:snapToGrid w:val="0"/>
              <w:jc w:val="center"/>
              <w:rPr>
                <w:rFonts w:ascii="仿宋" w:eastAsia="仿宋" w:hAnsi="仿宋" w:cs="宋体"/>
                <w:bCs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Cs w:val="21"/>
              </w:rPr>
              <w:t>RG-MST</w:t>
            </w:r>
          </w:p>
        </w:tc>
      </w:tr>
      <w:tr w:rsidR="000E61A7" w:rsidTr="00221A62">
        <w:trPr>
          <w:trHeight w:val="243"/>
        </w:trPr>
        <w:tc>
          <w:tcPr>
            <w:tcW w:w="2235" w:type="dxa"/>
          </w:tcPr>
          <w:p w:rsidR="000E61A7" w:rsidRPr="006911E1" w:rsidRDefault="000E61A7" w:rsidP="00221A62">
            <w:pPr>
              <w:snapToGrid w:val="0"/>
              <w:jc w:val="center"/>
              <w:rPr>
                <w:rFonts w:ascii="仿宋" w:eastAsia="仿宋" w:hAnsi="仿宋" w:cs="宋体"/>
                <w:bCs/>
                <w:szCs w:val="21"/>
              </w:rPr>
            </w:pPr>
            <w:r w:rsidRPr="006911E1">
              <w:rPr>
                <w:rFonts w:ascii="仿宋" w:eastAsia="仿宋" w:hAnsi="仿宋" w:cs="宋体" w:hint="eastAsia"/>
                <w:bCs/>
                <w:szCs w:val="21"/>
              </w:rPr>
              <w:t>化学成分 %</w:t>
            </w:r>
          </w:p>
        </w:tc>
        <w:tc>
          <w:tcPr>
            <w:tcW w:w="1984" w:type="dxa"/>
          </w:tcPr>
          <w:p w:rsidR="000E61A7" w:rsidRPr="006911E1" w:rsidRDefault="000E61A7" w:rsidP="00221A62">
            <w:pPr>
              <w:snapToGrid w:val="0"/>
              <w:jc w:val="center"/>
              <w:rPr>
                <w:rFonts w:ascii="仿宋" w:eastAsia="仿宋" w:hAnsi="仿宋" w:cs="宋体"/>
                <w:bCs/>
                <w:szCs w:val="21"/>
              </w:rPr>
            </w:pPr>
            <w:r w:rsidRPr="006911E1">
              <w:rPr>
                <w:rFonts w:ascii="仿宋" w:eastAsia="仿宋" w:hAnsi="仿宋" w:cs="宋体" w:hint="eastAsia"/>
                <w:bCs/>
                <w:szCs w:val="21"/>
              </w:rPr>
              <w:t>Al</w:t>
            </w:r>
            <w:r w:rsidRPr="006911E1">
              <w:rPr>
                <w:rFonts w:ascii="仿宋" w:eastAsia="仿宋" w:hAnsi="仿宋" w:cs="宋体" w:hint="eastAsia"/>
                <w:bCs/>
                <w:szCs w:val="21"/>
                <w:vertAlign w:val="subscript"/>
              </w:rPr>
              <w:t xml:space="preserve">2 </w:t>
            </w:r>
            <w:r w:rsidRPr="006911E1">
              <w:rPr>
                <w:rFonts w:ascii="仿宋" w:eastAsia="仿宋" w:hAnsi="仿宋" w:cs="宋体" w:hint="eastAsia"/>
                <w:bCs/>
                <w:szCs w:val="21"/>
              </w:rPr>
              <w:t>O</w:t>
            </w:r>
            <w:r w:rsidRPr="006911E1">
              <w:rPr>
                <w:rFonts w:ascii="仿宋" w:eastAsia="仿宋" w:hAnsi="仿宋" w:cs="宋体" w:hint="eastAsia"/>
                <w:bCs/>
                <w:szCs w:val="21"/>
                <w:vertAlign w:val="subscript"/>
              </w:rPr>
              <w:t>3</w:t>
            </w:r>
          </w:p>
        </w:tc>
        <w:tc>
          <w:tcPr>
            <w:tcW w:w="2693" w:type="dxa"/>
          </w:tcPr>
          <w:p w:rsidR="000E61A7" w:rsidRPr="006911E1" w:rsidRDefault="000E61A7" w:rsidP="00221A62">
            <w:pPr>
              <w:snapToGrid w:val="0"/>
              <w:jc w:val="center"/>
              <w:rPr>
                <w:rFonts w:ascii="仿宋" w:eastAsia="仿宋" w:hAnsi="仿宋" w:cs="宋体"/>
                <w:bCs/>
                <w:szCs w:val="21"/>
              </w:rPr>
            </w:pPr>
            <w:r w:rsidRPr="006911E1">
              <w:rPr>
                <w:rFonts w:ascii="仿宋" w:eastAsia="仿宋" w:hAnsi="仿宋" w:cs="宋体" w:hint="eastAsia"/>
                <w:bCs/>
                <w:szCs w:val="21"/>
              </w:rPr>
              <w:t>≥35</w:t>
            </w:r>
          </w:p>
        </w:tc>
        <w:tc>
          <w:tcPr>
            <w:tcW w:w="1843" w:type="dxa"/>
          </w:tcPr>
          <w:p w:rsidR="000E61A7" w:rsidRPr="006911E1" w:rsidRDefault="000E61A7" w:rsidP="00221A62">
            <w:pPr>
              <w:snapToGrid w:val="0"/>
              <w:jc w:val="center"/>
              <w:rPr>
                <w:rFonts w:ascii="仿宋" w:eastAsia="仿宋" w:hAnsi="仿宋" w:cs="宋体"/>
                <w:bCs/>
                <w:szCs w:val="21"/>
              </w:rPr>
            </w:pPr>
            <w:r w:rsidRPr="006911E1">
              <w:rPr>
                <w:rFonts w:ascii="仿宋" w:eastAsia="仿宋" w:hAnsi="仿宋" w:cs="宋体" w:hint="eastAsia"/>
                <w:bCs/>
                <w:szCs w:val="21"/>
              </w:rPr>
              <w:t>≥35</w:t>
            </w:r>
          </w:p>
        </w:tc>
      </w:tr>
      <w:tr w:rsidR="000E61A7" w:rsidTr="00221A62">
        <w:trPr>
          <w:trHeight w:val="243"/>
        </w:trPr>
        <w:tc>
          <w:tcPr>
            <w:tcW w:w="2235" w:type="dxa"/>
          </w:tcPr>
          <w:p w:rsidR="000E61A7" w:rsidRPr="006911E1" w:rsidRDefault="000E61A7" w:rsidP="00221A62">
            <w:pPr>
              <w:snapToGrid w:val="0"/>
              <w:jc w:val="center"/>
              <w:rPr>
                <w:rFonts w:ascii="仿宋" w:eastAsia="仿宋" w:hAnsi="仿宋" w:cs="宋体"/>
                <w:bCs/>
                <w:szCs w:val="21"/>
              </w:rPr>
            </w:pPr>
            <w:r w:rsidRPr="006911E1">
              <w:rPr>
                <w:rFonts w:ascii="仿宋" w:eastAsia="仿宋" w:hAnsi="仿宋" w:cs="宋体" w:hint="eastAsia"/>
                <w:bCs/>
                <w:szCs w:val="21"/>
              </w:rPr>
              <w:t>临 界 粒 度</w:t>
            </w:r>
          </w:p>
        </w:tc>
        <w:tc>
          <w:tcPr>
            <w:tcW w:w="1984" w:type="dxa"/>
          </w:tcPr>
          <w:p w:rsidR="000E61A7" w:rsidRPr="006911E1" w:rsidRDefault="000E61A7" w:rsidP="00221A62">
            <w:pPr>
              <w:snapToGrid w:val="0"/>
              <w:jc w:val="center"/>
              <w:rPr>
                <w:rFonts w:ascii="仿宋" w:eastAsia="仿宋" w:hAnsi="仿宋" w:cs="宋体"/>
                <w:bCs/>
                <w:szCs w:val="21"/>
              </w:rPr>
            </w:pPr>
            <w:r w:rsidRPr="006911E1">
              <w:rPr>
                <w:rFonts w:ascii="仿宋" w:eastAsia="仿宋" w:hAnsi="仿宋" w:cs="宋体" w:hint="eastAsia"/>
                <w:bCs/>
                <w:szCs w:val="21"/>
              </w:rPr>
              <w:t>mm</w:t>
            </w:r>
          </w:p>
        </w:tc>
        <w:tc>
          <w:tcPr>
            <w:tcW w:w="2693" w:type="dxa"/>
          </w:tcPr>
          <w:p w:rsidR="000E61A7" w:rsidRPr="006911E1" w:rsidRDefault="000E61A7" w:rsidP="00221A62">
            <w:pPr>
              <w:snapToGrid w:val="0"/>
              <w:jc w:val="center"/>
              <w:rPr>
                <w:rFonts w:ascii="仿宋" w:eastAsia="仿宋" w:hAnsi="仿宋" w:cs="宋体"/>
                <w:bCs/>
                <w:szCs w:val="21"/>
              </w:rPr>
            </w:pPr>
            <w:r w:rsidRPr="006911E1">
              <w:rPr>
                <w:rFonts w:ascii="仿宋" w:eastAsia="仿宋" w:hAnsi="仿宋" w:cs="宋体" w:hint="eastAsia"/>
                <w:bCs/>
                <w:szCs w:val="21"/>
              </w:rPr>
              <w:t>5~8</w:t>
            </w:r>
          </w:p>
        </w:tc>
        <w:tc>
          <w:tcPr>
            <w:tcW w:w="1843" w:type="dxa"/>
          </w:tcPr>
          <w:p w:rsidR="000E61A7" w:rsidRPr="006911E1" w:rsidRDefault="000E61A7" w:rsidP="00221A62">
            <w:pPr>
              <w:snapToGrid w:val="0"/>
              <w:jc w:val="center"/>
              <w:rPr>
                <w:rFonts w:ascii="仿宋" w:eastAsia="仿宋" w:hAnsi="仿宋" w:cs="宋体"/>
                <w:bCs/>
                <w:szCs w:val="21"/>
              </w:rPr>
            </w:pPr>
            <w:r>
              <w:rPr>
                <w:rFonts w:ascii="仿宋" w:eastAsia="仿宋" w:hAnsi="仿宋" w:cs="宋体"/>
                <w:bCs/>
                <w:szCs w:val="21"/>
              </w:rPr>
              <w:t>3~</w:t>
            </w:r>
            <w:r w:rsidRPr="006911E1">
              <w:rPr>
                <w:rFonts w:ascii="仿宋" w:eastAsia="仿宋" w:hAnsi="仿宋" w:cs="宋体" w:hint="eastAsia"/>
                <w:bCs/>
                <w:szCs w:val="21"/>
              </w:rPr>
              <w:t>5</w:t>
            </w:r>
          </w:p>
        </w:tc>
      </w:tr>
      <w:tr w:rsidR="000E61A7" w:rsidTr="00221A62">
        <w:trPr>
          <w:trHeight w:val="266"/>
        </w:trPr>
        <w:tc>
          <w:tcPr>
            <w:tcW w:w="2235" w:type="dxa"/>
          </w:tcPr>
          <w:p w:rsidR="000E61A7" w:rsidRPr="006911E1" w:rsidRDefault="000E61A7" w:rsidP="00221A62">
            <w:pPr>
              <w:snapToGrid w:val="0"/>
              <w:jc w:val="center"/>
              <w:rPr>
                <w:rFonts w:ascii="仿宋" w:eastAsia="仿宋" w:hAnsi="仿宋" w:cs="宋体"/>
                <w:bCs/>
                <w:szCs w:val="21"/>
              </w:rPr>
            </w:pPr>
            <w:r w:rsidRPr="006911E1">
              <w:rPr>
                <w:rFonts w:ascii="仿宋" w:eastAsia="仿宋" w:hAnsi="仿宋" w:cs="宋体" w:hint="eastAsia"/>
                <w:bCs/>
                <w:szCs w:val="21"/>
              </w:rPr>
              <w:t>密度   g/cm</w:t>
            </w:r>
            <w:r w:rsidRPr="006911E1">
              <w:rPr>
                <w:rFonts w:ascii="仿宋" w:eastAsia="仿宋" w:hAnsi="仿宋" w:cs="宋体" w:hint="eastAsia"/>
                <w:bCs/>
                <w:szCs w:val="21"/>
                <w:vertAlign w:val="superscript"/>
              </w:rPr>
              <w:t>3</w:t>
            </w:r>
          </w:p>
        </w:tc>
        <w:tc>
          <w:tcPr>
            <w:tcW w:w="1984" w:type="dxa"/>
          </w:tcPr>
          <w:p w:rsidR="000E61A7" w:rsidRPr="006911E1" w:rsidRDefault="000E61A7" w:rsidP="00221A62">
            <w:pPr>
              <w:snapToGrid w:val="0"/>
              <w:jc w:val="center"/>
              <w:rPr>
                <w:rFonts w:ascii="仿宋" w:eastAsia="仿宋" w:hAnsi="仿宋" w:cs="宋体"/>
                <w:bCs/>
                <w:szCs w:val="21"/>
              </w:rPr>
            </w:pPr>
            <w:r w:rsidRPr="006911E1">
              <w:rPr>
                <w:rFonts w:ascii="仿宋" w:eastAsia="仿宋" w:hAnsi="仿宋" w:cs="宋体" w:hint="eastAsia"/>
                <w:bCs/>
                <w:szCs w:val="21"/>
              </w:rPr>
              <w:t>110℃×24h</w:t>
            </w:r>
          </w:p>
        </w:tc>
        <w:tc>
          <w:tcPr>
            <w:tcW w:w="2693" w:type="dxa"/>
          </w:tcPr>
          <w:p w:rsidR="000E61A7" w:rsidRPr="006911E1" w:rsidRDefault="000E61A7" w:rsidP="00221A62">
            <w:pPr>
              <w:snapToGrid w:val="0"/>
              <w:jc w:val="center"/>
              <w:rPr>
                <w:rFonts w:ascii="仿宋" w:eastAsia="仿宋" w:hAnsi="仿宋" w:cs="宋体"/>
                <w:bCs/>
                <w:szCs w:val="21"/>
              </w:rPr>
            </w:pPr>
            <w:r w:rsidRPr="006911E1">
              <w:rPr>
                <w:rFonts w:ascii="仿宋" w:eastAsia="仿宋" w:hAnsi="仿宋" w:cs="宋体" w:hint="eastAsia"/>
                <w:bCs/>
                <w:szCs w:val="21"/>
              </w:rPr>
              <w:t>≥2.9</w:t>
            </w:r>
          </w:p>
        </w:tc>
        <w:tc>
          <w:tcPr>
            <w:tcW w:w="1843" w:type="dxa"/>
          </w:tcPr>
          <w:p w:rsidR="000E61A7" w:rsidRPr="006911E1" w:rsidRDefault="000E61A7" w:rsidP="00221A62">
            <w:pPr>
              <w:snapToGrid w:val="0"/>
              <w:jc w:val="center"/>
              <w:rPr>
                <w:rFonts w:ascii="仿宋" w:eastAsia="仿宋" w:hAnsi="仿宋" w:cs="宋体"/>
                <w:bCs/>
                <w:szCs w:val="21"/>
              </w:rPr>
            </w:pPr>
            <w:r w:rsidRPr="006911E1">
              <w:rPr>
                <w:rFonts w:ascii="仿宋" w:eastAsia="仿宋" w:hAnsi="仿宋" w:cs="宋体" w:hint="eastAsia"/>
                <w:bCs/>
                <w:szCs w:val="21"/>
              </w:rPr>
              <w:t>≥2.</w:t>
            </w:r>
            <w:r>
              <w:rPr>
                <w:rFonts w:ascii="仿宋" w:eastAsia="仿宋" w:hAnsi="仿宋" w:cs="宋体"/>
                <w:bCs/>
                <w:szCs w:val="21"/>
              </w:rPr>
              <w:t>7</w:t>
            </w:r>
          </w:p>
        </w:tc>
      </w:tr>
      <w:tr w:rsidR="000E61A7" w:rsidTr="00221A62">
        <w:trPr>
          <w:trHeight w:val="243"/>
        </w:trPr>
        <w:tc>
          <w:tcPr>
            <w:tcW w:w="2235" w:type="dxa"/>
          </w:tcPr>
          <w:p w:rsidR="000E61A7" w:rsidRPr="006911E1" w:rsidRDefault="000E61A7" w:rsidP="00221A62">
            <w:pPr>
              <w:snapToGrid w:val="0"/>
              <w:jc w:val="center"/>
              <w:rPr>
                <w:rFonts w:ascii="仿宋" w:eastAsia="仿宋" w:hAnsi="仿宋" w:cs="宋体"/>
                <w:bCs/>
                <w:szCs w:val="21"/>
              </w:rPr>
            </w:pPr>
            <w:r w:rsidRPr="006911E1">
              <w:rPr>
                <w:rFonts w:ascii="仿宋" w:eastAsia="仿宋" w:hAnsi="仿宋" w:cs="宋体" w:hint="eastAsia"/>
                <w:bCs/>
                <w:szCs w:val="21"/>
              </w:rPr>
              <w:t>耐压强度</w:t>
            </w:r>
            <w:proofErr w:type="spellStart"/>
            <w:r w:rsidRPr="006911E1">
              <w:rPr>
                <w:rFonts w:ascii="仿宋" w:eastAsia="仿宋" w:hAnsi="仿宋" w:cs="宋体" w:hint="eastAsia"/>
                <w:bCs/>
                <w:szCs w:val="21"/>
              </w:rPr>
              <w:t>MPa</w:t>
            </w:r>
            <w:proofErr w:type="spellEnd"/>
          </w:p>
        </w:tc>
        <w:tc>
          <w:tcPr>
            <w:tcW w:w="1984" w:type="dxa"/>
          </w:tcPr>
          <w:p w:rsidR="000E61A7" w:rsidRPr="006911E1" w:rsidRDefault="000E61A7" w:rsidP="00221A62">
            <w:pPr>
              <w:snapToGrid w:val="0"/>
              <w:jc w:val="center"/>
              <w:rPr>
                <w:rFonts w:ascii="仿宋" w:eastAsia="仿宋" w:hAnsi="仿宋" w:cs="宋体"/>
                <w:bCs/>
                <w:szCs w:val="21"/>
              </w:rPr>
            </w:pPr>
            <w:r w:rsidRPr="006911E1">
              <w:rPr>
                <w:rFonts w:ascii="仿宋" w:eastAsia="仿宋" w:hAnsi="仿宋" w:cs="宋体" w:hint="eastAsia"/>
                <w:bCs/>
                <w:szCs w:val="21"/>
              </w:rPr>
              <w:t>1天</w:t>
            </w:r>
          </w:p>
        </w:tc>
        <w:tc>
          <w:tcPr>
            <w:tcW w:w="2693" w:type="dxa"/>
          </w:tcPr>
          <w:p w:rsidR="000E61A7" w:rsidRPr="006911E1" w:rsidRDefault="000E61A7" w:rsidP="00221A62">
            <w:pPr>
              <w:snapToGrid w:val="0"/>
              <w:jc w:val="center"/>
              <w:rPr>
                <w:rFonts w:ascii="仿宋" w:eastAsia="仿宋" w:hAnsi="仿宋" w:cs="宋体"/>
                <w:bCs/>
                <w:szCs w:val="21"/>
              </w:rPr>
            </w:pPr>
            <w:r w:rsidRPr="006911E1">
              <w:rPr>
                <w:rFonts w:ascii="仿宋" w:eastAsia="仿宋" w:hAnsi="仿宋" w:cs="宋体" w:hint="eastAsia"/>
                <w:bCs/>
                <w:szCs w:val="21"/>
              </w:rPr>
              <w:t>≥15</w:t>
            </w:r>
          </w:p>
        </w:tc>
        <w:tc>
          <w:tcPr>
            <w:tcW w:w="1843" w:type="dxa"/>
          </w:tcPr>
          <w:p w:rsidR="000E61A7" w:rsidRPr="006911E1" w:rsidRDefault="000E61A7" w:rsidP="00221A62">
            <w:pPr>
              <w:snapToGrid w:val="0"/>
              <w:jc w:val="center"/>
              <w:rPr>
                <w:rFonts w:ascii="仿宋" w:eastAsia="仿宋" w:hAnsi="仿宋" w:cs="宋体"/>
                <w:bCs/>
                <w:szCs w:val="21"/>
              </w:rPr>
            </w:pPr>
            <w:r w:rsidRPr="006911E1">
              <w:rPr>
                <w:rFonts w:ascii="仿宋" w:eastAsia="仿宋" w:hAnsi="仿宋" w:cs="宋体" w:hint="eastAsia"/>
                <w:bCs/>
                <w:szCs w:val="21"/>
              </w:rPr>
              <w:t>≥15</w:t>
            </w:r>
          </w:p>
        </w:tc>
      </w:tr>
      <w:tr w:rsidR="000E61A7" w:rsidTr="00221A62">
        <w:trPr>
          <w:trHeight w:val="243"/>
        </w:trPr>
        <w:tc>
          <w:tcPr>
            <w:tcW w:w="2235" w:type="dxa"/>
          </w:tcPr>
          <w:p w:rsidR="000E61A7" w:rsidRPr="006911E1" w:rsidRDefault="000E61A7" w:rsidP="00221A62">
            <w:pPr>
              <w:snapToGrid w:val="0"/>
              <w:jc w:val="center"/>
              <w:rPr>
                <w:rFonts w:ascii="仿宋" w:eastAsia="仿宋" w:hAnsi="仿宋" w:cs="宋体"/>
                <w:bCs/>
                <w:szCs w:val="21"/>
              </w:rPr>
            </w:pPr>
            <w:r w:rsidRPr="006911E1">
              <w:rPr>
                <w:rFonts w:ascii="仿宋" w:eastAsia="仿宋" w:hAnsi="仿宋" w:cs="宋体" w:hint="eastAsia"/>
                <w:bCs/>
                <w:szCs w:val="21"/>
              </w:rPr>
              <w:t>耐压强度</w:t>
            </w:r>
            <w:proofErr w:type="spellStart"/>
            <w:r w:rsidRPr="006911E1">
              <w:rPr>
                <w:rFonts w:ascii="仿宋" w:eastAsia="仿宋" w:hAnsi="仿宋" w:cs="宋体" w:hint="eastAsia"/>
                <w:bCs/>
                <w:szCs w:val="21"/>
              </w:rPr>
              <w:t>MPa</w:t>
            </w:r>
            <w:proofErr w:type="spellEnd"/>
          </w:p>
        </w:tc>
        <w:tc>
          <w:tcPr>
            <w:tcW w:w="1984" w:type="dxa"/>
          </w:tcPr>
          <w:p w:rsidR="000E61A7" w:rsidRPr="006911E1" w:rsidRDefault="000E61A7" w:rsidP="00221A62">
            <w:pPr>
              <w:snapToGrid w:val="0"/>
              <w:jc w:val="center"/>
              <w:rPr>
                <w:rFonts w:ascii="仿宋" w:eastAsia="仿宋" w:hAnsi="仿宋" w:cs="宋体"/>
                <w:bCs/>
                <w:szCs w:val="21"/>
              </w:rPr>
            </w:pPr>
            <w:r w:rsidRPr="006911E1">
              <w:rPr>
                <w:rFonts w:ascii="仿宋" w:eastAsia="仿宋" w:hAnsi="仿宋" w:cs="宋体" w:hint="eastAsia"/>
                <w:bCs/>
                <w:szCs w:val="21"/>
              </w:rPr>
              <w:t>7天</w:t>
            </w:r>
          </w:p>
        </w:tc>
        <w:tc>
          <w:tcPr>
            <w:tcW w:w="2693" w:type="dxa"/>
          </w:tcPr>
          <w:p w:rsidR="000E61A7" w:rsidRPr="006911E1" w:rsidRDefault="000E61A7" w:rsidP="00221A62">
            <w:pPr>
              <w:snapToGrid w:val="0"/>
              <w:jc w:val="center"/>
              <w:rPr>
                <w:rFonts w:ascii="仿宋" w:eastAsia="仿宋" w:hAnsi="仿宋" w:cs="宋体"/>
                <w:bCs/>
                <w:szCs w:val="21"/>
              </w:rPr>
            </w:pPr>
            <w:r w:rsidRPr="006911E1">
              <w:rPr>
                <w:rFonts w:ascii="仿宋" w:eastAsia="仿宋" w:hAnsi="仿宋" w:cs="宋体" w:hint="eastAsia"/>
                <w:bCs/>
                <w:szCs w:val="21"/>
              </w:rPr>
              <w:t>≥90</w:t>
            </w:r>
          </w:p>
        </w:tc>
        <w:tc>
          <w:tcPr>
            <w:tcW w:w="1843" w:type="dxa"/>
          </w:tcPr>
          <w:p w:rsidR="000E61A7" w:rsidRPr="006911E1" w:rsidRDefault="000E61A7" w:rsidP="00221A62">
            <w:pPr>
              <w:snapToGrid w:val="0"/>
              <w:jc w:val="center"/>
              <w:rPr>
                <w:rFonts w:ascii="仿宋" w:eastAsia="仿宋" w:hAnsi="仿宋" w:cs="宋体"/>
                <w:bCs/>
                <w:szCs w:val="21"/>
              </w:rPr>
            </w:pPr>
            <w:r w:rsidRPr="006911E1">
              <w:rPr>
                <w:rFonts w:ascii="仿宋" w:eastAsia="仿宋" w:hAnsi="仿宋" w:cs="宋体" w:hint="eastAsia"/>
                <w:bCs/>
                <w:szCs w:val="21"/>
              </w:rPr>
              <w:t>≥</w:t>
            </w:r>
            <w:r>
              <w:rPr>
                <w:rFonts w:ascii="仿宋" w:eastAsia="仿宋" w:hAnsi="仿宋" w:cs="宋体"/>
                <w:bCs/>
                <w:szCs w:val="21"/>
              </w:rPr>
              <w:t>8</w:t>
            </w:r>
            <w:r w:rsidRPr="006911E1">
              <w:rPr>
                <w:rFonts w:ascii="仿宋" w:eastAsia="仿宋" w:hAnsi="仿宋" w:cs="宋体" w:hint="eastAsia"/>
                <w:bCs/>
                <w:szCs w:val="21"/>
              </w:rPr>
              <w:t>0</w:t>
            </w:r>
          </w:p>
        </w:tc>
      </w:tr>
      <w:tr w:rsidR="000E61A7" w:rsidTr="00221A62">
        <w:trPr>
          <w:trHeight w:val="243"/>
        </w:trPr>
        <w:tc>
          <w:tcPr>
            <w:tcW w:w="2235" w:type="dxa"/>
          </w:tcPr>
          <w:p w:rsidR="000E61A7" w:rsidRPr="006911E1" w:rsidRDefault="000E61A7" w:rsidP="00221A62">
            <w:pPr>
              <w:snapToGrid w:val="0"/>
              <w:jc w:val="center"/>
              <w:rPr>
                <w:rFonts w:ascii="仿宋" w:eastAsia="仿宋" w:hAnsi="仿宋" w:cs="宋体"/>
                <w:bCs/>
                <w:szCs w:val="21"/>
              </w:rPr>
            </w:pPr>
            <w:r w:rsidRPr="006911E1">
              <w:rPr>
                <w:rFonts w:ascii="仿宋" w:eastAsia="仿宋" w:hAnsi="仿宋" w:cs="宋体" w:hint="eastAsia"/>
                <w:bCs/>
                <w:szCs w:val="21"/>
              </w:rPr>
              <w:t>耐压强度</w:t>
            </w:r>
            <w:proofErr w:type="spellStart"/>
            <w:r w:rsidRPr="006911E1">
              <w:rPr>
                <w:rFonts w:ascii="仿宋" w:eastAsia="仿宋" w:hAnsi="仿宋" w:cs="宋体" w:hint="eastAsia"/>
                <w:bCs/>
                <w:szCs w:val="21"/>
              </w:rPr>
              <w:t>MPa</w:t>
            </w:r>
            <w:proofErr w:type="spellEnd"/>
          </w:p>
        </w:tc>
        <w:tc>
          <w:tcPr>
            <w:tcW w:w="1984" w:type="dxa"/>
          </w:tcPr>
          <w:p w:rsidR="000E61A7" w:rsidRPr="006911E1" w:rsidRDefault="000E61A7" w:rsidP="00221A62">
            <w:pPr>
              <w:snapToGrid w:val="0"/>
              <w:jc w:val="center"/>
              <w:rPr>
                <w:rFonts w:ascii="仿宋" w:eastAsia="仿宋" w:hAnsi="仿宋" w:cs="宋体"/>
                <w:bCs/>
                <w:szCs w:val="21"/>
              </w:rPr>
            </w:pPr>
            <w:r w:rsidRPr="006911E1">
              <w:rPr>
                <w:rFonts w:ascii="仿宋" w:eastAsia="仿宋" w:hAnsi="仿宋" w:cs="宋体" w:hint="eastAsia"/>
                <w:bCs/>
                <w:szCs w:val="21"/>
              </w:rPr>
              <w:t>28天</w:t>
            </w:r>
          </w:p>
        </w:tc>
        <w:tc>
          <w:tcPr>
            <w:tcW w:w="2693" w:type="dxa"/>
          </w:tcPr>
          <w:p w:rsidR="000E61A7" w:rsidRPr="006911E1" w:rsidRDefault="000E61A7" w:rsidP="00221A62">
            <w:pPr>
              <w:snapToGrid w:val="0"/>
              <w:jc w:val="center"/>
              <w:rPr>
                <w:rFonts w:ascii="仿宋" w:eastAsia="仿宋" w:hAnsi="仿宋" w:cs="宋体"/>
                <w:bCs/>
                <w:szCs w:val="21"/>
              </w:rPr>
            </w:pPr>
            <w:r w:rsidRPr="006911E1">
              <w:rPr>
                <w:rFonts w:ascii="仿宋" w:eastAsia="仿宋" w:hAnsi="仿宋" w:cs="宋体" w:hint="eastAsia"/>
                <w:bCs/>
                <w:szCs w:val="21"/>
              </w:rPr>
              <w:t>≥120</w:t>
            </w:r>
          </w:p>
        </w:tc>
        <w:tc>
          <w:tcPr>
            <w:tcW w:w="1843" w:type="dxa"/>
          </w:tcPr>
          <w:p w:rsidR="000E61A7" w:rsidRPr="006911E1" w:rsidRDefault="000E61A7" w:rsidP="00221A62">
            <w:pPr>
              <w:snapToGrid w:val="0"/>
              <w:jc w:val="center"/>
              <w:rPr>
                <w:rFonts w:ascii="仿宋" w:eastAsia="仿宋" w:hAnsi="仿宋" w:cs="宋体"/>
                <w:bCs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Cs w:val="21"/>
              </w:rPr>
              <w:t>-</w:t>
            </w:r>
          </w:p>
        </w:tc>
      </w:tr>
      <w:tr w:rsidR="000E61A7" w:rsidTr="00221A62">
        <w:trPr>
          <w:trHeight w:val="144"/>
        </w:trPr>
        <w:tc>
          <w:tcPr>
            <w:tcW w:w="2235" w:type="dxa"/>
          </w:tcPr>
          <w:p w:rsidR="000E61A7" w:rsidRPr="006911E1" w:rsidRDefault="000E61A7" w:rsidP="00221A62">
            <w:pPr>
              <w:snapToGrid w:val="0"/>
              <w:jc w:val="center"/>
              <w:rPr>
                <w:rFonts w:ascii="仿宋" w:eastAsia="仿宋" w:hAnsi="仿宋" w:cs="宋体"/>
                <w:bCs/>
                <w:szCs w:val="21"/>
              </w:rPr>
            </w:pPr>
            <w:r w:rsidRPr="006911E1">
              <w:rPr>
                <w:rFonts w:ascii="仿宋" w:eastAsia="仿宋" w:hAnsi="仿宋" w:cs="宋体" w:hint="eastAsia"/>
                <w:bCs/>
                <w:szCs w:val="21"/>
              </w:rPr>
              <w:t>磨损量</w:t>
            </w:r>
          </w:p>
        </w:tc>
        <w:tc>
          <w:tcPr>
            <w:tcW w:w="1984" w:type="dxa"/>
          </w:tcPr>
          <w:p w:rsidR="000E61A7" w:rsidRPr="006911E1" w:rsidRDefault="000E61A7" w:rsidP="00221A62">
            <w:pPr>
              <w:snapToGrid w:val="0"/>
              <w:jc w:val="center"/>
              <w:rPr>
                <w:rFonts w:ascii="仿宋" w:eastAsia="仿宋" w:hAnsi="仿宋" w:cs="宋体"/>
                <w:bCs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Cs w:val="21"/>
              </w:rPr>
              <w:t>cm</w:t>
            </w:r>
            <w:r w:rsidRPr="006911E1">
              <w:rPr>
                <w:rFonts w:ascii="仿宋" w:eastAsia="仿宋" w:hAnsi="仿宋" w:cs="宋体" w:hint="eastAsia"/>
                <w:bCs/>
                <w:szCs w:val="21"/>
              </w:rPr>
              <w:t>³</w:t>
            </w:r>
          </w:p>
        </w:tc>
        <w:tc>
          <w:tcPr>
            <w:tcW w:w="2693" w:type="dxa"/>
          </w:tcPr>
          <w:p w:rsidR="000E61A7" w:rsidRPr="006911E1" w:rsidRDefault="000E61A7" w:rsidP="00221A62">
            <w:pPr>
              <w:keepNext/>
              <w:snapToGrid w:val="0"/>
              <w:jc w:val="center"/>
              <w:rPr>
                <w:rFonts w:ascii="仿宋" w:eastAsia="仿宋" w:hAnsi="仿宋" w:cs="宋体"/>
                <w:bCs/>
                <w:szCs w:val="21"/>
              </w:rPr>
            </w:pPr>
            <w:r w:rsidRPr="006911E1">
              <w:rPr>
                <w:rFonts w:ascii="仿宋" w:eastAsia="仿宋" w:hAnsi="仿宋" w:cs="宋体" w:hint="eastAsia"/>
                <w:bCs/>
                <w:szCs w:val="21"/>
              </w:rPr>
              <w:t>≤5</w:t>
            </w:r>
          </w:p>
        </w:tc>
        <w:tc>
          <w:tcPr>
            <w:tcW w:w="1843" w:type="dxa"/>
          </w:tcPr>
          <w:p w:rsidR="000E61A7" w:rsidRPr="006911E1" w:rsidRDefault="000E61A7" w:rsidP="00221A62">
            <w:pPr>
              <w:keepNext/>
              <w:snapToGrid w:val="0"/>
              <w:jc w:val="center"/>
              <w:rPr>
                <w:rFonts w:ascii="仿宋" w:eastAsia="仿宋" w:hAnsi="仿宋" w:cs="宋体"/>
                <w:bCs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Cs w:val="21"/>
              </w:rPr>
              <w:t>-</w:t>
            </w:r>
          </w:p>
        </w:tc>
      </w:tr>
    </w:tbl>
    <w:p w:rsidR="000E61A7" w:rsidRPr="000E61A7" w:rsidRDefault="00F93C85" w:rsidP="000E61A7">
      <w:pPr>
        <w:snapToGrid w:val="0"/>
        <w:rPr>
          <w:rStyle w:val="fontstyle01"/>
          <w:rFonts w:hint="default"/>
          <w:sz w:val="24"/>
          <w:szCs w:val="24"/>
        </w:rPr>
      </w:pPr>
      <w:r>
        <w:rPr>
          <w:rStyle w:val="fontstyle01"/>
          <w:rFonts w:hint="default"/>
          <w:sz w:val="24"/>
          <w:szCs w:val="24"/>
        </w:rPr>
        <w:t xml:space="preserve">    三、改造工作量</w:t>
      </w:r>
    </w:p>
    <w:p w:rsidR="000E61A7" w:rsidRDefault="00F93C85" w:rsidP="000E61A7">
      <w:pPr>
        <w:snapToGrid w:val="0"/>
        <w:rPr>
          <w:rStyle w:val="fontstyle01"/>
          <w:rFonts w:hint="default"/>
          <w:sz w:val="24"/>
          <w:szCs w:val="24"/>
        </w:rPr>
      </w:pPr>
      <w:r>
        <w:rPr>
          <w:rStyle w:val="fontstyle01"/>
          <w:rFonts w:hint="default"/>
          <w:sz w:val="24"/>
          <w:szCs w:val="24"/>
        </w:rPr>
        <w:t>（1）原冲渣沟内衬材料及衬板拆除、清理混凝土沟壁</w:t>
      </w:r>
    </w:p>
    <w:p w:rsidR="00F93C85" w:rsidRPr="00F93C85" w:rsidRDefault="00F93C85" w:rsidP="000E61A7">
      <w:pPr>
        <w:snapToGrid w:val="0"/>
        <w:rPr>
          <w:rStyle w:val="fontstyle01"/>
          <w:rFonts w:hint="default"/>
          <w:sz w:val="24"/>
          <w:szCs w:val="24"/>
        </w:rPr>
      </w:pPr>
      <w:r>
        <w:rPr>
          <w:rStyle w:val="fontstyle01"/>
          <w:rFonts w:hint="default"/>
          <w:sz w:val="24"/>
          <w:szCs w:val="24"/>
        </w:rPr>
        <w:t>（2）</w:t>
      </w:r>
      <w:r w:rsidRPr="00F93C85">
        <w:rPr>
          <w:rStyle w:val="fontstyle01"/>
          <w:rFonts w:hint="default"/>
          <w:sz w:val="24"/>
          <w:szCs w:val="24"/>
        </w:rPr>
        <w:t>安装锚固件及辅助抗裂网</w:t>
      </w:r>
    </w:p>
    <w:p w:rsidR="00F93C85" w:rsidRPr="00F93C85" w:rsidRDefault="00F93C85" w:rsidP="000E61A7">
      <w:pPr>
        <w:snapToGrid w:val="0"/>
        <w:rPr>
          <w:rStyle w:val="fontstyle01"/>
          <w:rFonts w:hint="default"/>
          <w:sz w:val="24"/>
          <w:szCs w:val="24"/>
        </w:rPr>
      </w:pPr>
      <w:r w:rsidRPr="00F93C85">
        <w:rPr>
          <w:rStyle w:val="fontstyle01"/>
          <w:rFonts w:hint="default"/>
          <w:sz w:val="24"/>
          <w:szCs w:val="24"/>
        </w:rPr>
        <w:t>（3）支模、浇注</w:t>
      </w:r>
    </w:p>
    <w:p w:rsidR="00F93C85" w:rsidRDefault="00F93C85" w:rsidP="000E61A7">
      <w:pPr>
        <w:snapToGrid w:val="0"/>
        <w:rPr>
          <w:rStyle w:val="fontstyle01"/>
          <w:rFonts w:hint="default"/>
          <w:sz w:val="24"/>
          <w:szCs w:val="24"/>
        </w:rPr>
      </w:pPr>
      <w:r w:rsidRPr="00F93C85">
        <w:rPr>
          <w:rStyle w:val="fontstyle01"/>
          <w:rFonts w:hint="default"/>
          <w:sz w:val="24"/>
          <w:szCs w:val="24"/>
        </w:rPr>
        <w:t>（4）脱模养护</w:t>
      </w:r>
    </w:p>
    <w:p w:rsidR="00F93C85" w:rsidRDefault="00F93C85" w:rsidP="00F93C85">
      <w:pPr>
        <w:snapToGrid w:val="0"/>
        <w:ind w:firstLine="465"/>
        <w:rPr>
          <w:rStyle w:val="fontstyle01"/>
          <w:rFonts w:hint="default"/>
          <w:sz w:val="24"/>
          <w:szCs w:val="24"/>
        </w:rPr>
      </w:pPr>
      <w:r>
        <w:rPr>
          <w:rStyle w:val="fontstyle01"/>
          <w:rFonts w:hint="default"/>
          <w:sz w:val="24"/>
          <w:szCs w:val="24"/>
        </w:rPr>
        <w:t>四、改造工作质量要求：</w:t>
      </w:r>
    </w:p>
    <w:p w:rsidR="00F93C85" w:rsidRDefault="00F93C85" w:rsidP="00F93C85">
      <w:pPr>
        <w:snapToGrid w:val="0"/>
        <w:rPr>
          <w:rStyle w:val="fontstyle01"/>
          <w:rFonts w:hint="default"/>
          <w:sz w:val="24"/>
          <w:szCs w:val="24"/>
        </w:rPr>
      </w:pPr>
      <w:r>
        <w:rPr>
          <w:rStyle w:val="fontstyle01"/>
          <w:rFonts w:hint="default"/>
          <w:sz w:val="24"/>
          <w:szCs w:val="24"/>
        </w:rPr>
        <w:t>1、冲渣沟</w:t>
      </w:r>
      <w:proofErr w:type="gramStart"/>
      <w:r>
        <w:rPr>
          <w:rStyle w:val="fontstyle01"/>
          <w:rFonts w:hint="default"/>
          <w:sz w:val="24"/>
          <w:szCs w:val="24"/>
        </w:rPr>
        <w:t>落铁点维护</w:t>
      </w:r>
      <w:proofErr w:type="gramEnd"/>
      <w:r>
        <w:rPr>
          <w:rStyle w:val="fontstyle01"/>
          <w:rFonts w:hint="default"/>
          <w:sz w:val="24"/>
          <w:szCs w:val="24"/>
        </w:rPr>
        <w:t>周期大于一年，三年内免维护费</w:t>
      </w:r>
    </w:p>
    <w:p w:rsidR="00F93C85" w:rsidRDefault="00F93C85" w:rsidP="00F93C85">
      <w:pPr>
        <w:snapToGrid w:val="0"/>
        <w:rPr>
          <w:rStyle w:val="fontstyle01"/>
          <w:rFonts w:hint="default"/>
          <w:sz w:val="24"/>
          <w:szCs w:val="24"/>
        </w:rPr>
      </w:pPr>
      <w:r>
        <w:rPr>
          <w:rStyle w:val="fontstyle01"/>
          <w:rFonts w:hint="default"/>
          <w:sz w:val="24"/>
          <w:szCs w:val="24"/>
        </w:rPr>
        <w:t>2、其他部分三年内免维护</w:t>
      </w:r>
    </w:p>
    <w:p w:rsidR="00F93C85" w:rsidRPr="00F93C85" w:rsidRDefault="00F93C85" w:rsidP="00F93C85">
      <w:pPr>
        <w:snapToGrid w:val="0"/>
        <w:rPr>
          <w:rStyle w:val="fontstyle01"/>
          <w:rFonts w:hint="default"/>
          <w:sz w:val="24"/>
          <w:szCs w:val="24"/>
        </w:rPr>
      </w:pPr>
      <w:r>
        <w:rPr>
          <w:rStyle w:val="fontstyle01"/>
          <w:rFonts w:hint="default"/>
          <w:sz w:val="24"/>
          <w:szCs w:val="24"/>
        </w:rPr>
        <w:t>3、冲渣沟盖板修复后</w:t>
      </w:r>
      <w:r w:rsidR="00441778">
        <w:rPr>
          <w:rStyle w:val="fontstyle01"/>
          <w:rFonts w:hint="default"/>
          <w:sz w:val="24"/>
          <w:szCs w:val="24"/>
        </w:rPr>
        <w:t>，平坦无蒸汽泄露；无覆盖部位无水渣飞溅</w:t>
      </w:r>
    </w:p>
    <w:p w:rsidR="00F93C85" w:rsidRDefault="007B1838" w:rsidP="007B1838">
      <w:pPr>
        <w:snapToGrid w:val="0"/>
        <w:ind w:firstLine="465"/>
        <w:rPr>
          <w:rStyle w:val="fontstyle01"/>
          <w:rFonts w:hint="default"/>
          <w:sz w:val="24"/>
          <w:szCs w:val="24"/>
        </w:rPr>
      </w:pPr>
      <w:r>
        <w:rPr>
          <w:rStyle w:val="fontstyle01"/>
          <w:rFonts w:hint="default"/>
          <w:sz w:val="24"/>
          <w:szCs w:val="24"/>
        </w:rPr>
        <w:t>五、改造时间要求</w:t>
      </w:r>
    </w:p>
    <w:p w:rsidR="007B1838" w:rsidRDefault="007B1838" w:rsidP="007B1838">
      <w:pPr>
        <w:snapToGrid w:val="0"/>
        <w:ind w:firstLine="465"/>
        <w:rPr>
          <w:rStyle w:val="fontstyle01"/>
          <w:rFonts w:hint="default"/>
          <w:sz w:val="24"/>
          <w:szCs w:val="24"/>
        </w:rPr>
      </w:pPr>
      <w:r>
        <w:rPr>
          <w:rStyle w:val="fontstyle01"/>
          <w:rFonts w:hint="default"/>
          <w:sz w:val="24"/>
          <w:szCs w:val="24"/>
        </w:rPr>
        <w:t>在一号高炉小修期间完成改造任务、由于检修时冲渣沟侧有交叉施工项目，</w:t>
      </w:r>
      <w:proofErr w:type="gramStart"/>
      <w:r>
        <w:rPr>
          <w:rStyle w:val="fontstyle01"/>
          <w:rFonts w:hint="default"/>
          <w:sz w:val="24"/>
          <w:szCs w:val="24"/>
        </w:rPr>
        <w:t>要求此</w:t>
      </w:r>
      <w:proofErr w:type="gramEnd"/>
      <w:r>
        <w:rPr>
          <w:rStyle w:val="fontstyle01"/>
          <w:rFonts w:hint="default"/>
          <w:sz w:val="24"/>
          <w:szCs w:val="24"/>
        </w:rPr>
        <w:t>项目施工时间在一周内完成，在高炉检修完成前做好施工的养护工作、具备使用条件。</w:t>
      </w:r>
    </w:p>
    <w:p w:rsidR="007B1838" w:rsidRDefault="007B1838" w:rsidP="007B1838">
      <w:pPr>
        <w:snapToGrid w:val="0"/>
        <w:ind w:firstLine="465"/>
        <w:rPr>
          <w:rStyle w:val="fontstyle01"/>
          <w:rFonts w:hint="default"/>
          <w:sz w:val="24"/>
          <w:szCs w:val="24"/>
        </w:rPr>
      </w:pPr>
    </w:p>
    <w:p w:rsidR="003F005E" w:rsidRPr="001B1F1E" w:rsidRDefault="007B1838" w:rsidP="003F005E">
      <w:pPr>
        <w:snapToGrid w:val="0"/>
        <w:ind w:firstLine="465"/>
        <w:rPr>
          <w:rFonts w:ascii="宋体" w:eastAsia="宋体" w:hAnsi="宋体"/>
          <w:color w:val="000000"/>
          <w:sz w:val="24"/>
          <w:szCs w:val="24"/>
        </w:rPr>
      </w:pPr>
      <w:r>
        <w:rPr>
          <w:rStyle w:val="fontstyle01"/>
          <w:rFonts w:hint="default"/>
          <w:sz w:val="24"/>
          <w:szCs w:val="24"/>
        </w:rPr>
        <w:t xml:space="preserve">                                            </w:t>
      </w:r>
      <w:bookmarkStart w:id="0" w:name="_GoBack"/>
      <w:bookmarkEnd w:id="0"/>
    </w:p>
    <w:p w:rsidR="00441778" w:rsidRPr="001B1F1E" w:rsidRDefault="00441778" w:rsidP="001B1F1E">
      <w:pPr>
        <w:snapToGrid w:val="0"/>
        <w:ind w:firstLine="465"/>
        <w:rPr>
          <w:rFonts w:ascii="宋体" w:eastAsia="宋体" w:hAnsi="宋体"/>
          <w:color w:val="000000"/>
          <w:sz w:val="24"/>
          <w:szCs w:val="24"/>
        </w:rPr>
      </w:pPr>
    </w:p>
    <w:sectPr w:rsidR="00441778" w:rsidRPr="001B1F1E" w:rsidSect="00844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983" w:rsidRDefault="008A3983" w:rsidP="003D4282">
      <w:r>
        <w:separator/>
      </w:r>
    </w:p>
  </w:endnote>
  <w:endnote w:type="continuationSeparator" w:id="0">
    <w:p w:rsidR="008A3983" w:rsidRDefault="008A3983" w:rsidP="003D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983" w:rsidRDefault="008A3983" w:rsidP="003D4282">
      <w:r>
        <w:separator/>
      </w:r>
    </w:p>
  </w:footnote>
  <w:footnote w:type="continuationSeparator" w:id="0">
    <w:p w:rsidR="008A3983" w:rsidRDefault="008A3983" w:rsidP="003D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9206E"/>
    <w:multiLevelType w:val="hybridMultilevel"/>
    <w:tmpl w:val="0340FC94"/>
    <w:lvl w:ilvl="0" w:tplc="0F323EE4">
      <w:start w:val="1"/>
      <w:numFmt w:val="japaneseCounting"/>
      <w:lvlText w:val="%1、"/>
      <w:lvlJc w:val="left"/>
      <w:pPr>
        <w:ind w:left="945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1">
    <w:nsid w:val="44EC4613"/>
    <w:multiLevelType w:val="multilevel"/>
    <w:tmpl w:val="44EC461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8912F65"/>
    <w:multiLevelType w:val="hybridMultilevel"/>
    <w:tmpl w:val="BF4419E2"/>
    <w:lvl w:ilvl="0" w:tplc="3552E75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4282"/>
    <w:rsid w:val="000E61A7"/>
    <w:rsid w:val="001B1F1E"/>
    <w:rsid w:val="002F7940"/>
    <w:rsid w:val="003779F2"/>
    <w:rsid w:val="003D4282"/>
    <w:rsid w:val="003F005E"/>
    <w:rsid w:val="00441778"/>
    <w:rsid w:val="007B1838"/>
    <w:rsid w:val="00844DB5"/>
    <w:rsid w:val="008A3983"/>
    <w:rsid w:val="00A02E84"/>
    <w:rsid w:val="00BA7472"/>
    <w:rsid w:val="00C16183"/>
    <w:rsid w:val="00F9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42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42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42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4282"/>
    <w:rPr>
      <w:sz w:val="18"/>
      <w:szCs w:val="18"/>
    </w:rPr>
  </w:style>
  <w:style w:type="character" w:customStyle="1" w:styleId="fontstyle01">
    <w:name w:val="fontstyle01"/>
    <w:rsid w:val="003D4282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  <w:style w:type="paragraph" w:styleId="a5">
    <w:name w:val="List Paragraph"/>
    <w:basedOn w:val="a"/>
    <w:uiPriority w:val="99"/>
    <w:qFormat/>
    <w:rsid w:val="003D4282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Balloon Text"/>
    <w:basedOn w:val="a"/>
    <w:link w:val="Char1"/>
    <w:uiPriority w:val="99"/>
    <w:semiHidden/>
    <w:unhideWhenUsed/>
    <w:rsid w:val="00C1618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61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沉稳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80000"/>
              </a:schemeClr>
            </a:gs>
            <a:gs pos="62000">
              <a:schemeClr val="phClr">
                <a:tint val="30000"/>
                <a:satMod val="180000"/>
              </a:schemeClr>
            </a:gs>
            <a:gs pos="100000">
              <a:schemeClr val="phClr">
                <a:tint val="22000"/>
                <a:satMod val="18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58000"/>
                <a:satMod val="150000"/>
              </a:schemeClr>
            </a:gs>
            <a:gs pos="72000">
              <a:schemeClr val="phClr">
                <a:tint val="90000"/>
                <a:satMod val="135000"/>
              </a:schemeClr>
            </a:gs>
            <a:gs pos="100000">
              <a:schemeClr val="phClr">
                <a:tint val="8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80000"/>
            </a:schemeClr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000000"/>
            </a:lightRig>
          </a:scene3d>
          <a:sp3d prstMaterial="matte">
            <a:bevelT w="63500" h="635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127</Words>
  <Characters>726</Characters>
  <Application>Microsoft Office Word</Application>
  <DocSecurity>0</DocSecurity>
  <Lines>6</Lines>
  <Paragraphs>1</Paragraphs>
  <ScaleCrop>false</ScaleCrop>
  <Company>Sky123.Org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ChinesePower</cp:lastModifiedBy>
  <cp:revision>6</cp:revision>
  <dcterms:created xsi:type="dcterms:W3CDTF">2018-10-17T08:15:00Z</dcterms:created>
  <dcterms:modified xsi:type="dcterms:W3CDTF">2018-10-19T02:32:00Z</dcterms:modified>
</cp:coreProperties>
</file>