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关于养生炉输送链招标的</w:t>
      </w:r>
      <w:r>
        <w:rPr>
          <w:rFonts w:hint="eastAsia"/>
          <w:b/>
          <w:sz w:val="36"/>
          <w:szCs w:val="36"/>
          <w:lang w:eastAsia="zh-CN"/>
        </w:rPr>
        <w:t>延期</w:t>
      </w:r>
      <w:r>
        <w:rPr>
          <w:rFonts w:hint="eastAsia"/>
          <w:b/>
          <w:sz w:val="36"/>
          <w:szCs w:val="36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年1月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养生炉输送链招标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</w:t>
      </w:r>
      <w:r>
        <w:rPr>
          <w:rFonts w:hint="eastAsia" w:ascii="宋体" w:hAnsi="宋体"/>
          <w:sz w:val="28"/>
          <w:szCs w:val="28"/>
          <w:lang w:eastAsia="zh-CN"/>
        </w:rPr>
        <w:t>具体开标时间另行通知。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-1-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4126BD1"/>
    <w:rsid w:val="1D4A7A6C"/>
    <w:rsid w:val="39160202"/>
    <w:rsid w:val="3AB07796"/>
    <w:rsid w:val="44DE5299"/>
    <w:rsid w:val="5F87386F"/>
    <w:rsid w:val="669539B8"/>
    <w:rsid w:val="6FCE25C7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14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2019-01-07T07:11:31Z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