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sz w:val="48"/>
          <w:szCs w:val="48"/>
        </w:rPr>
      </w:pPr>
    </w:p>
    <w:p>
      <w:pPr>
        <w:spacing w:line="360" w:lineRule="auto"/>
        <w:jc w:val="center"/>
        <w:rPr>
          <w:rFonts w:ascii="Times New Roman" w:hAnsi="Times New Roman" w:eastAsiaTheme="minorEastAsia"/>
          <w:b/>
          <w:sz w:val="48"/>
          <w:szCs w:val="48"/>
        </w:rPr>
      </w:pPr>
      <w:r>
        <w:rPr>
          <w:rFonts w:ascii="Times New Roman" w:hAnsi="Times New Roman" w:eastAsiaTheme="minorEastAsia"/>
          <w:b/>
          <w:sz w:val="48"/>
          <w:szCs w:val="48"/>
        </w:rPr>
        <w:t>芜湖新兴新材料产业园有限公司</w:t>
      </w:r>
    </w:p>
    <w:p>
      <w:pPr>
        <w:spacing w:line="360" w:lineRule="auto"/>
        <w:jc w:val="center"/>
        <w:rPr>
          <w:rFonts w:ascii="Times New Roman" w:hAnsi="Times New Roman" w:eastAsiaTheme="minorEastAsia"/>
          <w:bCs/>
          <w:sz w:val="48"/>
          <w:szCs w:val="48"/>
        </w:rPr>
      </w:pPr>
      <w:r>
        <w:rPr>
          <w:rFonts w:ascii="Times New Roman" w:hAnsi="Times New Roman" w:eastAsiaTheme="minorEastAsia"/>
          <w:b/>
          <w:sz w:val="48"/>
          <w:szCs w:val="48"/>
        </w:rPr>
        <w:t>DN80-150管件自动化生产线</w:t>
      </w: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b/>
        </w:rPr>
      </w:pPr>
    </w:p>
    <w:p>
      <w:pPr>
        <w:spacing w:line="360" w:lineRule="auto"/>
        <w:jc w:val="center"/>
        <w:rPr>
          <w:rFonts w:ascii="Times New Roman" w:hAnsi="Times New Roman" w:eastAsiaTheme="minorEastAsia"/>
          <w:sz w:val="44"/>
          <w:szCs w:val="44"/>
        </w:rPr>
      </w:pPr>
      <w:r>
        <w:rPr>
          <w:rFonts w:hint="eastAsia" w:ascii="Times New Roman" w:hAnsi="Times New Roman" w:eastAsiaTheme="minorEastAsia"/>
          <w:sz w:val="44"/>
          <w:szCs w:val="44"/>
        </w:rPr>
        <w:t>除尘设备</w:t>
      </w:r>
    </w:p>
    <w:p>
      <w:pPr>
        <w:spacing w:line="360" w:lineRule="auto"/>
        <w:jc w:val="center"/>
        <w:rPr>
          <w:rFonts w:ascii="Times New Roman" w:hAnsi="Times New Roman" w:eastAsiaTheme="minorEastAsia"/>
          <w:sz w:val="44"/>
          <w:szCs w:val="44"/>
        </w:rPr>
      </w:pPr>
      <w:r>
        <w:rPr>
          <w:rFonts w:ascii="Times New Roman" w:hAnsi="Times New Roman" w:eastAsiaTheme="minorEastAsia"/>
          <w:sz w:val="44"/>
          <w:szCs w:val="44"/>
        </w:rPr>
        <w:t>技术</w:t>
      </w:r>
      <w:r>
        <w:rPr>
          <w:rFonts w:hint="eastAsia" w:ascii="Times New Roman" w:hAnsi="Times New Roman" w:eastAsiaTheme="minorEastAsia"/>
          <w:sz w:val="44"/>
          <w:szCs w:val="44"/>
        </w:rPr>
        <w:t>规格书</w:t>
      </w:r>
    </w:p>
    <w:p>
      <w:pPr>
        <w:spacing w:line="360" w:lineRule="auto"/>
        <w:jc w:val="center"/>
        <w:rPr>
          <w:rFonts w:ascii="Times New Roman" w:hAnsi="Times New Roman" w:eastAsiaTheme="minorEastAsia"/>
        </w:rPr>
      </w:pPr>
    </w:p>
    <w:p>
      <w:pPr>
        <w:spacing w:line="360" w:lineRule="auto"/>
        <w:jc w:val="center"/>
        <w:rPr>
          <w:rFonts w:ascii="Times New Roman" w:hAnsi="Times New Roman" w:eastAsiaTheme="minorEastAsia"/>
        </w:rPr>
      </w:pPr>
    </w:p>
    <w:p>
      <w:pPr>
        <w:spacing w:line="360" w:lineRule="auto"/>
        <w:jc w:val="center"/>
        <w:rPr>
          <w:rFonts w:ascii="Times New Roman" w:hAnsi="Times New Roman" w:eastAsiaTheme="minorEastAsia"/>
        </w:rPr>
      </w:pPr>
    </w:p>
    <w:p>
      <w:pPr>
        <w:spacing w:line="360" w:lineRule="auto"/>
        <w:jc w:val="center"/>
        <w:rPr>
          <w:rFonts w:ascii="Times New Roman" w:hAnsi="Times New Roman" w:eastAsiaTheme="minorEastAsia"/>
        </w:rPr>
      </w:pPr>
    </w:p>
    <w:p>
      <w:pPr>
        <w:spacing w:line="360" w:lineRule="auto"/>
        <w:jc w:val="center"/>
        <w:rPr>
          <w:rFonts w:ascii="Times New Roman" w:hAnsi="Times New Roman" w:eastAsiaTheme="minorEastAsia"/>
          <w:sz w:val="32"/>
          <w:szCs w:val="32"/>
        </w:rPr>
      </w:pPr>
    </w:p>
    <w:p>
      <w:pPr>
        <w:spacing w:line="360" w:lineRule="auto"/>
        <w:jc w:val="center"/>
        <w:rPr>
          <w:rFonts w:ascii="Times New Roman" w:hAnsi="Times New Roman" w:eastAsiaTheme="minorEastAsia"/>
          <w:sz w:val="32"/>
          <w:szCs w:val="32"/>
        </w:rPr>
      </w:pPr>
    </w:p>
    <w:p>
      <w:pPr>
        <w:spacing w:line="360" w:lineRule="auto"/>
        <w:jc w:val="center"/>
        <w:rPr>
          <w:rFonts w:ascii="Times New Roman" w:hAnsi="Times New Roman" w:eastAsiaTheme="minorEastAsia"/>
          <w:sz w:val="32"/>
          <w:szCs w:val="32"/>
        </w:rPr>
      </w:pPr>
    </w:p>
    <w:p>
      <w:pPr>
        <w:spacing w:line="360" w:lineRule="auto"/>
        <w:jc w:val="center"/>
        <w:rPr>
          <w:rFonts w:ascii="Times New Roman" w:hAnsi="Times New Roman" w:eastAsiaTheme="minorEastAsia"/>
          <w:sz w:val="32"/>
          <w:szCs w:val="32"/>
        </w:rPr>
      </w:pPr>
    </w:p>
    <w:p>
      <w:pPr>
        <w:widowControl/>
        <w:adjustRightInd w:val="0"/>
        <w:snapToGrid w:val="0"/>
        <w:spacing w:line="360" w:lineRule="auto"/>
        <w:jc w:val="center"/>
        <w:rPr>
          <w:rFonts w:ascii="Times New Roman" w:hAnsi="Times New Roman" w:eastAsiaTheme="minorEastAsia"/>
          <w:b/>
          <w:kern w:val="0"/>
          <w:lang w:val="en-GB"/>
        </w:rPr>
      </w:pPr>
      <w:bookmarkStart w:id="0" w:name="_GoBack"/>
      <w:bookmarkEnd w:id="0"/>
    </w:p>
    <w:p>
      <w:pPr>
        <w:rPr>
          <w:rFonts w:ascii="Times New Roman" w:hAnsi="Times New Roman" w:eastAsiaTheme="minorEastAsia"/>
          <w:sz w:val="30"/>
          <w:szCs w:val="30"/>
        </w:rPr>
      </w:pPr>
      <w:r>
        <w:rPr>
          <w:rFonts w:ascii="Times New Roman" w:hAnsi="Times New Roman" w:eastAsiaTheme="minorEastAsia"/>
          <w:sz w:val="30"/>
          <w:szCs w:val="30"/>
        </w:rPr>
        <w:t>编制：      审核：      会签：      项目负责：      批准：</w:t>
      </w:r>
    </w:p>
    <w:p>
      <w:pPr>
        <w:tabs>
          <w:tab w:val="left" w:pos="6600"/>
        </w:tabs>
        <w:snapToGrid w:val="0"/>
        <w:spacing w:line="312" w:lineRule="atLeast"/>
        <w:rPr>
          <w:rFonts w:ascii="Times New Roman" w:hAnsi="Times New Roman" w:eastAsiaTheme="minorEastAsia"/>
          <w:b/>
        </w:rPr>
      </w:pPr>
    </w:p>
    <w:p>
      <w:pPr>
        <w:tabs>
          <w:tab w:val="left" w:pos="6600"/>
        </w:tabs>
        <w:snapToGrid w:val="0"/>
        <w:spacing w:line="312" w:lineRule="atLeast"/>
        <w:rPr>
          <w:rFonts w:ascii="Times New Roman" w:hAnsi="Times New Roman" w:eastAsiaTheme="minorEastAsia"/>
          <w:b/>
        </w:rPr>
      </w:pPr>
    </w:p>
    <w:p>
      <w:pPr>
        <w:tabs>
          <w:tab w:val="left" w:pos="6600"/>
        </w:tabs>
        <w:snapToGrid w:val="0"/>
        <w:spacing w:line="312" w:lineRule="atLeast"/>
        <w:rPr>
          <w:rFonts w:ascii="Times New Roman" w:hAnsi="Times New Roman" w:eastAsiaTheme="minorEastAsia"/>
          <w:b/>
        </w:rPr>
      </w:pPr>
    </w:p>
    <w:p>
      <w:pPr>
        <w:tabs>
          <w:tab w:val="left" w:pos="6600"/>
        </w:tabs>
        <w:snapToGrid w:val="0"/>
        <w:spacing w:line="312" w:lineRule="atLeast"/>
        <w:rPr>
          <w:rFonts w:ascii="Times New Roman" w:hAnsi="Times New Roman" w:eastAsiaTheme="minorEastAsia"/>
          <w:b/>
        </w:rPr>
      </w:pPr>
      <w:r>
        <w:rPr>
          <w:rFonts w:ascii="Times New Roman" w:hAnsi="Times New Roman" w:eastAsiaTheme="minorEastAsia"/>
          <w:b/>
        </w:rPr>
        <w:t>一、基本要求</w:t>
      </w:r>
    </w:p>
    <w:p>
      <w:pPr>
        <w:spacing w:line="360" w:lineRule="auto"/>
        <w:ind w:firstLine="480" w:firstLineChars="200"/>
      </w:pPr>
      <w:r>
        <w:rPr>
          <w:rFonts w:hint="eastAsia"/>
        </w:rPr>
        <w:t>本项目的主要内容为芜湖新兴新材料产业园有限公司</w:t>
      </w:r>
      <w:r>
        <w:t>DN80-150管件自动化生产线的熔炼除尘及造型</w:t>
      </w:r>
      <w:r>
        <w:rPr>
          <w:rFonts w:hint="eastAsia"/>
        </w:rPr>
        <w:t>线除尘</w:t>
      </w:r>
      <w:r>
        <w:t>两套除尘设备，</w:t>
      </w:r>
      <w:r>
        <w:rPr>
          <w:rFonts w:hint="eastAsia"/>
        </w:rPr>
        <w:t>包含布袋除尘器、风机、及电控系统等。</w:t>
      </w:r>
    </w:p>
    <w:p>
      <w:pPr>
        <w:numPr>
          <w:ilvl w:val="0"/>
          <w:numId w:val="1"/>
        </w:numPr>
        <w:spacing w:line="360" w:lineRule="auto"/>
      </w:pPr>
      <w:r>
        <w:rPr>
          <w:rFonts w:hint="eastAsia"/>
        </w:rPr>
        <w:t>净化效果</w:t>
      </w:r>
      <w:r>
        <w:t xml:space="preserve">: </w:t>
      </w:r>
      <w:r>
        <w:rPr>
          <w:rFonts w:hint="eastAsia"/>
        </w:rPr>
        <w:t>≥</w:t>
      </w:r>
      <w:r>
        <w:t>99%</w:t>
      </w:r>
    </w:p>
    <w:p>
      <w:pPr>
        <w:numPr>
          <w:ilvl w:val="0"/>
          <w:numId w:val="1"/>
        </w:numPr>
        <w:spacing w:line="360" w:lineRule="auto"/>
      </w:pPr>
      <w:r>
        <w:rPr>
          <w:rFonts w:hint="eastAsia"/>
        </w:rPr>
        <w:t>除尘系统排放浓度≤10</w:t>
      </w:r>
      <w:r>
        <w:t>mg/Nm</w:t>
      </w:r>
      <w:r>
        <w:rPr>
          <w:vertAlign w:val="superscript"/>
        </w:rPr>
        <w:t>3</w:t>
      </w:r>
      <w:r>
        <w:rPr>
          <w:rFonts w:hint="eastAsia"/>
        </w:rPr>
        <w:t>，烟气排放达到林格曼一级</w:t>
      </w:r>
    </w:p>
    <w:p>
      <w:pPr>
        <w:numPr>
          <w:ilvl w:val="0"/>
          <w:numId w:val="1"/>
        </w:numPr>
        <w:spacing w:line="360" w:lineRule="auto"/>
      </w:pPr>
      <w:r>
        <w:rPr>
          <w:rFonts w:hint="eastAsia"/>
        </w:rPr>
        <w:t>除尘设备进出口压差≤</w:t>
      </w:r>
      <w:r>
        <w:t>1</w:t>
      </w:r>
      <w:r>
        <w:rPr>
          <w:rFonts w:hint="eastAsia"/>
        </w:rPr>
        <w:t>2</w:t>
      </w:r>
      <w:r>
        <w:t>00Pa</w:t>
      </w:r>
    </w:p>
    <w:p>
      <w:pPr>
        <w:numPr>
          <w:ilvl w:val="0"/>
          <w:numId w:val="1"/>
        </w:numPr>
        <w:spacing w:line="360" w:lineRule="auto"/>
      </w:pPr>
      <w:r>
        <w:rPr>
          <w:rFonts w:hint="eastAsia"/>
        </w:rPr>
        <w:t>入口温度≤120℃</w:t>
      </w:r>
    </w:p>
    <w:p>
      <w:pPr>
        <w:numPr>
          <w:ilvl w:val="0"/>
          <w:numId w:val="1"/>
        </w:numPr>
        <w:spacing w:line="360" w:lineRule="auto"/>
      </w:pPr>
      <w:r>
        <w:rPr>
          <w:rFonts w:hint="eastAsia"/>
        </w:rPr>
        <w:t>漏风率≤2%</w:t>
      </w:r>
    </w:p>
    <w:p>
      <w:pPr>
        <w:numPr>
          <w:ilvl w:val="0"/>
          <w:numId w:val="1"/>
        </w:numPr>
        <w:spacing w:line="360" w:lineRule="auto"/>
      </w:pPr>
      <w:r>
        <w:rPr>
          <w:rFonts w:hint="eastAsia"/>
        </w:rPr>
        <w:t>耐压强度±80</w:t>
      </w:r>
      <w:r>
        <w:t>00Pa</w:t>
      </w:r>
    </w:p>
    <w:p>
      <w:pPr>
        <w:spacing w:line="360" w:lineRule="auto"/>
        <w:rPr>
          <w:rFonts w:ascii="Times New Roman" w:hAnsi="Times New Roman" w:eastAsiaTheme="minorEastAsia"/>
          <w:b/>
        </w:rPr>
      </w:pPr>
      <w:r>
        <w:rPr>
          <w:rFonts w:ascii="Times New Roman" w:hAnsi="Times New Roman" w:eastAsiaTheme="minorEastAsia"/>
          <w:b/>
        </w:rPr>
        <w:t>二、设备</w:t>
      </w:r>
      <w:r>
        <w:rPr>
          <w:rFonts w:hint="eastAsia" w:ascii="Times New Roman" w:hAnsi="Times New Roman" w:eastAsiaTheme="minorEastAsia"/>
          <w:b/>
        </w:rPr>
        <w:t>配置</w:t>
      </w:r>
    </w:p>
    <w:p>
      <w:pPr>
        <w:tabs>
          <w:tab w:val="left" w:pos="6600"/>
        </w:tabs>
        <w:snapToGrid w:val="0"/>
        <w:spacing w:line="360" w:lineRule="auto"/>
        <w:ind w:firstLine="482" w:firstLineChars="200"/>
      </w:pPr>
      <w:r>
        <w:rPr>
          <w:rFonts w:ascii="Times New Roman" w:hAnsi="Times New Roman" w:eastAsiaTheme="minorEastAsia"/>
          <w:b/>
        </w:rPr>
        <w:t>1、</w:t>
      </w:r>
      <w:r>
        <w:rPr>
          <w:rFonts w:hint="eastAsia" w:ascii="Times New Roman" w:hAnsi="Times New Roman" w:eastAsiaTheme="minorEastAsia"/>
          <w:b/>
        </w:rPr>
        <w:t>分项名称：</w:t>
      </w:r>
      <w:r>
        <w:rPr>
          <w:rFonts w:hint="eastAsia"/>
        </w:rPr>
        <w:t>熔</w:t>
      </w:r>
      <w:r>
        <w:t>炼</w:t>
      </w:r>
      <w:r>
        <w:rPr>
          <w:rFonts w:hint="eastAsia"/>
        </w:rPr>
        <w:t>除尘设备</w:t>
      </w:r>
      <w:r>
        <w:rPr>
          <w:rFonts w:ascii="Times New Roman" w:hAnsi="Times New Roman" w:eastAsiaTheme="minorEastAsia"/>
          <w:b/>
        </w:rPr>
        <w:tab/>
      </w:r>
    </w:p>
    <w:p>
      <w:pPr>
        <w:widowControl/>
        <w:tabs>
          <w:tab w:val="left" w:pos="1985"/>
        </w:tabs>
        <w:spacing w:line="360" w:lineRule="auto"/>
        <w:ind w:firstLine="720" w:firstLineChars="300"/>
        <w:rPr>
          <w:rFonts w:ascii="Times New Roman" w:hAnsi="Times New Roman" w:eastAsiaTheme="minorEastAsia"/>
          <w:bCs/>
        </w:rPr>
      </w:pPr>
      <w:r>
        <w:rPr>
          <w:rFonts w:hint="eastAsia" w:ascii="Times New Roman" w:hAnsi="Times New Roman" w:eastAsiaTheme="minorEastAsia"/>
          <w:bCs/>
        </w:rPr>
        <w:t>设备配置：布袋除尘器：1套</w:t>
      </w:r>
    </w:p>
    <w:p>
      <w:pPr>
        <w:widowControl/>
        <w:tabs>
          <w:tab w:val="left" w:pos="1985"/>
        </w:tabs>
        <w:spacing w:line="360" w:lineRule="auto"/>
        <w:ind w:firstLine="480" w:firstLineChars="200"/>
        <w:rPr>
          <w:rFonts w:ascii="Times New Roman" w:hAnsi="Times New Roman" w:eastAsiaTheme="minorEastAsia"/>
          <w:bCs/>
        </w:rPr>
      </w:pPr>
      <w:r>
        <w:rPr>
          <w:rFonts w:hint="eastAsia" w:ascii="Times New Roman" w:hAnsi="Times New Roman" w:eastAsiaTheme="minorEastAsia"/>
          <w:bCs/>
        </w:rPr>
        <w:t xml:space="preserve">             风机：1套</w:t>
      </w:r>
    </w:p>
    <w:p>
      <w:pPr>
        <w:widowControl/>
        <w:tabs>
          <w:tab w:val="left" w:pos="1985"/>
        </w:tabs>
        <w:spacing w:line="360" w:lineRule="auto"/>
        <w:ind w:firstLine="1920" w:firstLineChars="800"/>
        <w:rPr>
          <w:rFonts w:ascii="Times New Roman" w:hAnsi="Times New Roman" w:eastAsiaTheme="minorEastAsia"/>
          <w:bCs/>
        </w:rPr>
      </w:pPr>
      <w:r>
        <w:rPr>
          <w:rFonts w:hint="eastAsia" w:ascii="Times New Roman" w:hAnsi="Times New Roman" w:eastAsiaTheme="minorEastAsia"/>
          <w:bCs/>
        </w:rPr>
        <w:t>电控系统：1套</w:t>
      </w:r>
    </w:p>
    <w:p>
      <w:pPr>
        <w:tabs>
          <w:tab w:val="left" w:pos="6600"/>
        </w:tabs>
        <w:snapToGrid w:val="0"/>
        <w:spacing w:line="360" w:lineRule="auto"/>
        <w:ind w:firstLine="720" w:firstLineChars="300"/>
        <w:rPr>
          <w:rFonts w:ascii="Times New Roman" w:hAnsi="Times New Roman" w:eastAsiaTheme="minorEastAsia"/>
        </w:rPr>
      </w:pPr>
      <w:r>
        <w:rPr>
          <w:rFonts w:ascii="Times New Roman" w:hAnsi="Times New Roman" w:eastAsiaTheme="minorEastAsia"/>
        </w:rPr>
        <w:t>设备参数</w:t>
      </w:r>
      <w:r>
        <w:rPr>
          <w:rFonts w:hint="eastAsia" w:ascii="Times New Roman" w:hAnsi="Times New Roman" w:eastAsiaTheme="minorEastAsia"/>
        </w:rPr>
        <w:t xml:space="preserve"> ：</w:t>
      </w:r>
    </w:p>
    <w:p>
      <w:pPr>
        <w:tabs>
          <w:tab w:val="left" w:pos="6600"/>
        </w:tabs>
        <w:snapToGrid w:val="0"/>
        <w:spacing w:line="360" w:lineRule="auto"/>
        <w:ind w:firstLine="720" w:firstLineChars="300"/>
      </w:pPr>
      <w:r>
        <w:rPr>
          <w:rFonts w:hint="eastAsia" w:ascii="Times New Roman" w:hAnsi="Times New Roman" w:eastAsiaTheme="minorEastAsia"/>
        </w:rPr>
        <w:t>1）布袋除尘器</w:t>
      </w:r>
    </w:p>
    <w:p>
      <w:pPr>
        <w:tabs>
          <w:tab w:val="left" w:pos="6600"/>
        </w:tabs>
        <w:snapToGrid w:val="0"/>
        <w:spacing w:line="360" w:lineRule="auto"/>
        <w:ind w:firstLine="480" w:firstLineChars="200"/>
      </w:pPr>
      <w:r>
        <w:rPr>
          <w:rFonts w:hint="eastAsia"/>
        </w:rPr>
        <w:t xml:space="preserve">     处理风量：</w:t>
      </w:r>
      <w:r>
        <w:t>85000m3/h</w:t>
      </w:r>
    </w:p>
    <w:p>
      <w:pPr>
        <w:tabs>
          <w:tab w:val="left" w:pos="6600"/>
        </w:tabs>
        <w:snapToGrid w:val="0"/>
        <w:spacing w:line="360" w:lineRule="auto"/>
        <w:ind w:firstLine="960" w:firstLineChars="400"/>
      </w:pPr>
      <w:r>
        <w:rPr>
          <w:rFonts w:hint="eastAsia"/>
        </w:rPr>
        <w:t>过滤面积：</w:t>
      </w:r>
      <w:r>
        <w:t xml:space="preserve">1800m2       </w:t>
      </w:r>
    </w:p>
    <w:p>
      <w:pPr>
        <w:tabs>
          <w:tab w:val="left" w:pos="6600"/>
        </w:tabs>
        <w:snapToGrid w:val="0"/>
        <w:spacing w:line="360" w:lineRule="auto"/>
        <w:ind w:firstLine="960" w:firstLineChars="400"/>
      </w:pPr>
      <w:r>
        <w:rPr>
          <w:rFonts w:hint="eastAsia"/>
        </w:rPr>
        <w:t>介质</w:t>
      </w:r>
      <w:r>
        <w:t>温度：≤1</w:t>
      </w:r>
      <w:r>
        <w:rPr>
          <w:rFonts w:hint="eastAsia"/>
        </w:rPr>
        <w:t>2</w:t>
      </w:r>
      <w:r>
        <w:t>0℃</w:t>
      </w:r>
      <w:r>
        <w:rPr>
          <w:rFonts w:hint="eastAsia"/>
        </w:rPr>
        <w:t>（达到120</w:t>
      </w:r>
      <w:r>
        <w:t>℃</w:t>
      </w:r>
      <w:r>
        <w:rPr>
          <w:rFonts w:hint="eastAsia"/>
        </w:rPr>
        <w:t>时保证能达到设计风量）</w:t>
      </w:r>
    </w:p>
    <w:p>
      <w:pPr>
        <w:tabs>
          <w:tab w:val="left" w:pos="6600"/>
        </w:tabs>
        <w:snapToGrid w:val="0"/>
        <w:spacing w:line="360" w:lineRule="auto"/>
        <w:ind w:firstLine="720" w:firstLineChars="300"/>
      </w:pPr>
      <w:r>
        <w:rPr>
          <w:rFonts w:hint="eastAsia"/>
        </w:rPr>
        <w:t>2）风机</w:t>
      </w:r>
    </w:p>
    <w:p>
      <w:pPr>
        <w:tabs>
          <w:tab w:val="left" w:pos="6600"/>
        </w:tabs>
        <w:snapToGrid w:val="0"/>
        <w:spacing w:line="360" w:lineRule="auto"/>
        <w:ind w:firstLine="480" w:firstLineChars="200"/>
      </w:pPr>
      <w:r>
        <w:rPr>
          <w:rFonts w:hint="eastAsia"/>
        </w:rPr>
        <w:t xml:space="preserve">    风量：</w:t>
      </w:r>
      <w:r>
        <w:t>85000m3/h</w:t>
      </w:r>
    </w:p>
    <w:p>
      <w:pPr>
        <w:tabs>
          <w:tab w:val="left" w:pos="6600"/>
        </w:tabs>
        <w:snapToGrid w:val="0"/>
        <w:spacing w:line="360" w:lineRule="auto"/>
        <w:ind w:firstLine="960" w:firstLineChars="400"/>
      </w:pPr>
      <w:r>
        <w:rPr>
          <w:rFonts w:hint="eastAsia"/>
        </w:rPr>
        <w:t>风压：</w:t>
      </w:r>
      <w:r>
        <w:t xml:space="preserve">6000Pa            </w:t>
      </w:r>
    </w:p>
    <w:p>
      <w:pPr>
        <w:tabs>
          <w:tab w:val="left" w:pos="6600"/>
        </w:tabs>
        <w:snapToGrid w:val="0"/>
        <w:spacing w:line="360" w:lineRule="auto"/>
        <w:ind w:firstLine="960" w:firstLineChars="400"/>
      </w:pPr>
      <w:r>
        <w:t>带调节门</w:t>
      </w:r>
    </w:p>
    <w:p>
      <w:pPr>
        <w:tabs>
          <w:tab w:val="left" w:pos="6600"/>
        </w:tabs>
        <w:snapToGrid w:val="0"/>
        <w:spacing w:line="360" w:lineRule="auto"/>
        <w:ind w:firstLine="960" w:firstLineChars="400"/>
      </w:pPr>
      <w:r>
        <w:rPr>
          <w:rFonts w:hint="eastAsia"/>
        </w:rPr>
        <w:t>介质温度：≤</w:t>
      </w:r>
      <w:r>
        <w:t>1</w:t>
      </w:r>
      <w:r>
        <w:rPr>
          <w:rFonts w:hint="eastAsia"/>
        </w:rPr>
        <w:t>2</w:t>
      </w:r>
      <w:r>
        <w:t>0℃</w:t>
      </w:r>
      <w:r>
        <w:rPr>
          <w:rFonts w:hint="eastAsia"/>
        </w:rPr>
        <w:t>（达到120</w:t>
      </w:r>
      <w:r>
        <w:t>℃</w:t>
      </w:r>
      <w:r>
        <w:rPr>
          <w:rFonts w:hint="eastAsia"/>
        </w:rPr>
        <w:t>时保证能达到设计风量）</w:t>
      </w:r>
    </w:p>
    <w:p>
      <w:pPr>
        <w:tabs>
          <w:tab w:val="left" w:pos="6600"/>
        </w:tabs>
        <w:snapToGrid w:val="0"/>
        <w:spacing w:line="360" w:lineRule="auto"/>
        <w:ind w:firstLine="960" w:firstLineChars="400"/>
        <w:rPr>
          <w:rFonts w:ascii="Times New Roman" w:hAnsi="Times New Roman" w:eastAsiaTheme="minorEastAsia"/>
        </w:rPr>
      </w:pPr>
      <w:r>
        <w:rPr>
          <w:rFonts w:ascii="Times New Roman" w:hAnsi="Times New Roman" w:eastAsiaTheme="minorEastAsia"/>
        </w:rPr>
        <w:t>采用变频电机</w:t>
      </w:r>
      <w:r>
        <w:rPr>
          <w:rFonts w:hint="eastAsia" w:ascii="Times New Roman" w:hAnsi="Times New Roman" w:eastAsiaTheme="minorEastAsia"/>
        </w:rPr>
        <w:t>含变频器</w:t>
      </w:r>
    </w:p>
    <w:p>
      <w:pPr>
        <w:tabs>
          <w:tab w:val="left" w:pos="6600"/>
        </w:tabs>
        <w:snapToGrid w:val="0"/>
        <w:spacing w:line="360" w:lineRule="auto"/>
        <w:ind w:firstLine="482" w:firstLineChars="200"/>
      </w:pPr>
      <w:r>
        <w:rPr>
          <w:rFonts w:hint="eastAsia" w:ascii="Times New Roman" w:hAnsi="Times New Roman" w:eastAsiaTheme="minorEastAsia"/>
          <w:b/>
        </w:rPr>
        <w:t>2</w:t>
      </w:r>
      <w:r>
        <w:rPr>
          <w:rFonts w:ascii="Times New Roman" w:hAnsi="Times New Roman" w:eastAsiaTheme="minorEastAsia"/>
          <w:b/>
        </w:rPr>
        <w:t>、</w:t>
      </w:r>
      <w:r>
        <w:rPr>
          <w:rFonts w:hint="eastAsia" w:ascii="Times New Roman" w:hAnsi="Times New Roman" w:eastAsiaTheme="minorEastAsia"/>
          <w:b/>
        </w:rPr>
        <w:t>分项名称：</w:t>
      </w:r>
      <w:r>
        <w:rPr>
          <w:rFonts w:hint="eastAsia"/>
        </w:rPr>
        <w:t>造型线除尘设备</w:t>
      </w:r>
      <w:r>
        <w:rPr>
          <w:rFonts w:ascii="Times New Roman" w:hAnsi="Times New Roman" w:eastAsiaTheme="minorEastAsia"/>
          <w:b/>
        </w:rPr>
        <w:tab/>
      </w:r>
    </w:p>
    <w:p>
      <w:pPr>
        <w:widowControl/>
        <w:tabs>
          <w:tab w:val="left" w:pos="1985"/>
        </w:tabs>
        <w:spacing w:line="360" w:lineRule="auto"/>
        <w:ind w:firstLine="720" w:firstLineChars="300"/>
        <w:rPr>
          <w:rFonts w:ascii="Times New Roman" w:hAnsi="Times New Roman" w:eastAsiaTheme="minorEastAsia"/>
          <w:bCs/>
        </w:rPr>
      </w:pPr>
      <w:r>
        <w:rPr>
          <w:rFonts w:hint="eastAsia" w:ascii="Times New Roman" w:hAnsi="Times New Roman" w:eastAsiaTheme="minorEastAsia"/>
          <w:bCs/>
        </w:rPr>
        <w:t>设备配置：布袋除尘器：1套</w:t>
      </w:r>
    </w:p>
    <w:p>
      <w:pPr>
        <w:widowControl/>
        <w:tabs>
          <w:tab w:val="left" w:pos="1985"/>
        </w:tabs>
        <w:spacing w:line="360" w:lineRule="auto"/>
        <w:ind w:firstLine="480" w:firstLineChars="200"/>
        <w:rPr>
          <w:rFonts w:ascii="Times New Roman" w:hAnsi="Times New Roman" w:eastAsiaTheme="minorEastAsia"/>
          <w:bCs/>
        </w:rPr>
      </w:pPr>
      <w:r>
        <w:rPr>
          <w:rFonts w:hint="eastAsia" w:ascii="Times New Roman" w:hAnsi="Times New Roman" w:eastAsiaTheme="minorEastAsia"/>
          <w:bCs/>
        </w:rPr>
        <w:t xml:space="preserve">            风机：1套</w:t>
      </w:r>
    </w:p>
    <w:p>
      <w:pPr>
        <w:widowControl/>
        <w:tabs>
          <w:tab w:val="left" w:pos="1985"/>
        </w:tabs>
        <w:spacing w:line="360" w:lineRule="auto"/>
        <w:ind w:firstLine="1920" w:firstLineChars="800"/>
        <w:rPr>
          <w:rFonts w:ascii="Times New Roman" w:hAnsi="Times New Roman" w:eastAsiaTheme="minorEastAsia"/>
          <w:bCs/>
        </w:rPr>
      </w:pPr>
      <w:r>
        <w:rPr>
          <w:rFonts w:hint="eastAsia" w:ascii="Times New Roman" w:hAnsi="Times New Roman" w:eastAsiaTheme="minorEastAsia"/>
          <w:bCs/>
        </w:rPr>
        <w:t>电控系统：1套</w:t>
      </w:r>
    </w:p>
    <w:p>
      <w:pPr>
        <w:tabs>
          <w:tab w:val="left" w:pos="6600"/>
        </w:tabs>
        <w:snapToGrid w:val="0"/>
        <w:spacing w:line="360" w:lineRule="auto"/>
        <w:ind w:firstLine="720" w:firstLineChars="300"/>
        <w:rPr>
          <w:rFonts w:ascii="Times New Roman" w:hAnsi="Times New Roman" w:eastAsiaTheme="minorEastAsia"/>
        </w:rPr>
      </w:pPr>
      <w:r>
        <w:rPr>
          <w:rFonts w:ascii="Times New Roman" w:hAnsi="Times New Roman" w:eastAsiaTheme="minorEastAsia"/>
        </w:rPr>
        <w:t>设备参数</w:t>
      </w:r>
      <w:r>
        <w:rPr>
          <w:rFonts w:hint="eastAsia" w:ascii="Times New Roman" w:hAnsi="Times New Roman" w:eastAsiaTheme="minorEastAsia"/>
        </w:rPr>
        <w:t xml:space="preserve"> ：</w:t>
      </w:r>
    </w:p>
    <w:p>
      <w:pPr>
        <w:tabs>
          <w:tab w:val="left" w:pos="6600"/>
        </w:tabs>
        <w:snapToGrid w:val="0"/>
        <w:spacing w:line="360" w:lineRule="auto"/>
        <w:ind w:firstLine="720" w:firstLineChars="300"/>
      </w:pPr>
      <w:r>
        <w:rPr>
          <w:rFonts w:hint="eastAsia" w:ascii="Times New Roman" w:hAnsi="Times New Roman" w:eastAsiaTheme="minorEastAsia"/>
        </w:rPr>
        <w:t>1）布袋除尘器</w:t>
      </w:r>
    </w:p>
    <w:p>
      <w:pPr>
        <w:tabs>
          <w:tab w:val="left" w:pos="6600"/>
        </w:tabs>
        <w:snapToGrid w:val="0"/>
        <w:spacing w:line="360" w:lineRule="auto"/>
        <w:ind w:firstLine="480" w:firstLineChars="200"/>
      </w:pPr>
      <w:r>
        <w:rPr>
          <w:rFonts w:hint="eastAsia"/>
        </w:rPr>
        <w:t xml:space="preserve">    处理风量：100</w:t>
      </w:r>
      <w:r>
        <w:t>000m3/h</w:t>
      </w:r>
    </w:p>
    <w:p>
      <w:pPr>
        <w:tabs>
          <w:tab w:val="left" w:pos="6600"/>
        </w:tabs>
        <w:snapToGrid w:val="0"/>
        <w:spacing w:line="360" w:lineRule="auto"/>
        <w:ind w:firstLine="960" w:firstLineChars="400"/>
      </w:pPr>
      <w:r>
        <w:rPr>
          <w:rFonts w:hint="eastAsia"/>
        </w:rPr>
        <w:t>过滤面积：21</w:t>
      </w:r>
      <w:r>
        <w:t xml:space="preserve">00m2       </w:t>
      </w:r>
    </w:p>
    <w:p>
      <w:pPr>
        <w:tabs>
          <w:tab w:val="left" w:pos="6600"/>
        </w:tabs>
        <w:snapToGrid w:val="0"/>
        <w:spacing w:line="360" w:lineRule="auto"/>
        <w:ind w:firstLine="960" w:firstLineChars="400"/>
      </w:pPr>
      <w:r>
        <w:rPr>
          <w:rFonts w:hint="eastAsia"/>
        </w:rPr>
        <w:t>介质</w:t>
      </w:r>
      <w:r>
        <w:t>温度：≤1</w:t>
      </w:r>
      <w:r>
        <w:rPr>
          <w:rFonts w:hint="eastAsia"/>
        </w:rPr>
        <w:t>2</w:t>
      </w:r>
      <w:r>
        <w:t>0℃</w:t>
      </w:r>
      <w:r>
        <w:rPr>
          <w:rFonts w:hint="eastAsia"/>
        </w:rPr>
        <w:t>（达到120</w:t>
      </w:r>
      <w:r>
        <w:t>℃</w:t>
      </w:r>
      <w:r>
        <w:rPr>
          <w:rFonts w:hint="eastAsia"/>
        </w:rPr>
        <w:t>时保证能达到设计风量）</w:t>
      </w:r>
    </w:p>
    <w:p>
      <w:pPr>
        <w:tabs>
          <w:tab w:val="left" w:pos="6600"/>
        </w:tabs>
        <w:snapToGrid w:val="0"/>
        <w:spacing w:line="360" w:lineRule="auto"/>
        <w:ind w:firstLine="720" w:firstLineChars="300"/>
      </w:pPr>
      <w:r>
        <w:rPr>
          <w:rFonts w:hint="eastAsia"/>
        </w:rPr>
        <w:t>2）风机</w:t>
      </w:r>
    </w:p>
    <w:p>
      <w:pPr>
        <w:tabs>
          <w:tab w:val="left" w:pos="6600"/>
        </w:tabs>
        <w:snapToGrid w:val="0"/>
        <w:spacing w:line="360" w:lineRule="auto"/>
        <w:ind w:firstLine="480" w:firstLineChars="200"/>
      </w:pPr>
      <w:r>
        <w:rPr>
          <w:rFonts w:hint="eastAsia"/>
        </w:rPr>
        <w:t xml:space="preserve">    风量：100</w:t>
      </w:r>
      <w:r>
        <w:t>000m3/h</w:t>
      </w:r>
    </w:p>
    <w:p>
      <w:pPr>
        <w:tabs>
          <w:tab w:val="left" w:pos="6600"/>
        </w:tabs>
        <w:snapToGrid w:val="0"/>
        <w:spacing w:line="360" w:lineRule="auto"/>
        <w:ind w:firstLine="960" w:firstLineChars="400"/>
      </w:pPr>
      <w:r>
        <w:rPr>
          <w:rFonts w:hint="eastAsia"/>
        </w:rPr>
        <w:t>风压：4</w:t>
      </w:r>
      <w:r>
        <w:t xml:space="preserve">000Pa            </w:t>
      </w:r>
    </w:p>
    <w:p>
      <w:pPr>
        <w:tabs>
          <w:tab w:val="left" w:pos="6600"/>
        </w:tabs>
        <w:snapToGrid w:val="0"/>
        <w:spacing w:line="360" w:lineRule="auto"/>
        <w:ind w:firstLine="960" w:firstLineChars="400"/>
      </w:pPr>
      <w:r>
        <w:t>带调节门</w:t>
      </w:r>
    </w:p>
    <w:p>
      <w:pPr>
        <w:tabs>
          <w:tab w:val="left" w:pos="6600"/>
        </w:tabs>
        <w:snapToGrid w:val="0"/>
        <w:spacing w:line="360" w:lineRule="auto"/>
        <w:ind w:firstLine="960" w:firstLineChars="400"/>
      </w:pPr>
      <w:r>
        <w:rPr>
          <w:rFonts w:hint="eastAsia"/>
        </w:rPr>
        <w:t>介质温度：≤</w:t>
      </w:r>
      <w:r>
        <w:t>1</w:t>
      </w:r>
      <w:r>
        <w:rPr>
          <w:rFonts w:hint="eastAsia"/>
        </w:rPr>
        <w:t>2</w:t>
      </w:r>
      <w:r>
        <w:t>0℃</w:t>
      </w:r>
      <w:r>
        <w:rPr>
          <w:rFonts w:hint="eastAsia"/>
        </w:rPr>
        <w:t>（达到120</w:t>
      </w:r>
      <w:r>
        <w:t>℃</w:t>
      </w:r>
      <w:r>
        <w:rPr>
          <w:rFonts w:hint="eastAsia"/>
        </w:rPr>
        <w:t>时保证能达到设计风量）</w:t>
      </w:r>
    </w:p>
    <w:p>
      <w:pPr>
        <w:tabs>
          <w:tab w:val="left" w:pos="6600"/>
        </w:tabs>
        <w:snapToGrid w:val="0"/>
        <w:spacing w:line="360" w:lineRule="auto"/>
        <w:ind w:firstLine="960" w:firstLineChars="400"/>
        <w:rPr>
          <w:rFonts w:ascii="Times New Roman" w:hAnsi="Times New Roman" w:eastAsiaTheme="minorEastAsia"/>
        </w:rPr>
      </w:pPr>
      <w:r>
        <w:rPr>
          <w:rFonts w:ascii="Times New Roman" w:hAnsi="Times New Roman" w:eastAsiaTheme="minorEastAsia"/>
        </w:rPr>
        <w:t>采用变频电机</w:t>
      </w:r>
      <w:r>
        <w:rPr>
          <w:rFonts w:hint="eastAsia" w:ascii="Times New Roman" w:hAnsi="Times New Roman" w:eastAsiaTheme="minorEastAsia"/>
        </w:rPr>
        <w:t>含变频器</w:t>
      </w:r>
    </w:p>
    <w:p>
      <w:pPr>
        <w:tabs>
          <w:tab w:val="left" w:pos="6600"/>
        </w:tabs>
        <w:snapToGrid w:val="0"/>
        <w:spacing w:line="360" w:lineRule="auto"/>
        <w:rPr>
          <w:rFonts w:ascii="Times New Roman" w:hAnsi="Times New Roman" w:eastAsiaTheme="minorEastAsia"/>
          <w:b/>
        </w:rPr>
      </w:pPr>
      <w:r>
        <w:rPr>
          <w:rFonts w:hint="eastAsia" w:ascii="Times New Roman" w:hAnsi="Times New Roman" w:eastAsiaTheme="minorEastAsia"/>
          <w:b/>
        </w:rPr>
        <w:t>3、除尘器技术要求：</w:t>
      </w:r>
    </w:p>
    <w:p>
      <w:pPr>
        <w:spacing w:line="500" w:lineRule="exact"/>
        <w:ind w:firstLine="480" w:firstLineChars="200"/>
        <w:jc w:val="left"/>
      </w:pPr>
      <w:r>
        <w:rPr>
          <w:rFonts w:hint="eastAsia"/>
        </w:rPr>
        <w:t>1）滤料为PTFE超细纤维水刺毡，单位重量≥550g/Nm3，过滤风速＜0.8m/min。</w:t>
      </w:r>
    </w:p>
    <w:p>
      <w:pPr>
        <w:spacing w:line="500" w:lineRule="exact"/>
        <w:ind w:firstLine="480" w:firstLineChars="200"/>
        <w:jc w:val="left"/>
      </w:pPr>
      <w:r>
        <w:rPr>
          <w:rFonts w:hint="eastAsia"/>
        </w:rPr>
        <w:t>2）除尘器人孔、检修门制作采用剪冲工艺，重量、大小适合人工开启。所有孔、门制作及装配结束后，进行密封试验，确保无变形、无泄漏。</w:t>
      </w:r>
    </w:p>
    <w:p>
      <w:pPr>
        <w:spacing w:line="500" w:lineRule="exact"/>
        <w:ind w:firstLine="480" w:firstLineChars="200"/>
        <w:jc w:val="left"/>
      </w:pPr>
      <w:r>
        <w:rPr>
          <w:rFonts w:hint="eastAsia"/>
        </w:rPr>
        <w:t>3）箱体：除尘器箱体确保耐压大于±8000Pa。除尘器设置在4.5米配电室屋面。</w:t>
      </w:r>
    </w:p>
    <w:p>
      <w:pPr>
        <w:spacing w:line="500" w:lineRule="exact"/>
        <w:ind w:firstLine="480" w:firstLineChars="200"/>
        <w:jc w:val="left"/>
      </w:pPr>
      <w:r>
        <w:rPr>
          <w:rFonts w:hint="eastAsia"/>
        </w:rPr>
        <w:t>4）各层平台按标准安装防雨照明灯；</w:t>
      </w:r>
    </w:p>
    <w:p>
      <w:pPr>
        <w:spacing w:line="500" w:lineRule="exact"/>
        <w:ind w:firstLine="480" w:firstLineChars="200"/>
        <w:jc w:val="left"/>
      </w:pPr>
      <w:r>
        <w:rPr>
          <w:rFonts w:hint="eastAsia"/>
        </w:rPr>
        <w:t>5）输、卸灰系统设备：包含水平螺旋输送机、自动卸灰阀、接灰装置。卸灰口高度4.2米。</w:t>
      </w:r>
    </w:p>
    <w:p>
      <w:pPr>
        <w:spacing w:line="500" w:lineRule="exact"/>
        <w:ind w:firstLine="480" w:firstLineChars="200"/>
        <w:jc w:val="left"/>
      </w:pPr>
      <w:r>
        <w:rPr>
          <w:rFonts w:hint="eastAsia"/>
        </w:rPr>
        <w:t>6）所有低压电动机采用节能型电动机，并符合国家最新节能标准要求。</w:t>
      </w:r>
    </w:p>
    <w:p>
      <w:pPr>
        <w:spacing w:line="500" w:lineRule="exact"/>
        <w:ind w:firstLine="480" w:firstLineChars="200"/>
        <w:jc w:val="left"/>
      </w:pPr>
      <w:r>
        <w:rPr>
          <w:rFonts w:hint="eastAsia"/>
        </w:rPr>
        <w:t>7）反吹供应系统，应由管路排水装置、贮气罐、调压装置及除油、除水净化设备等组成。</w:t>
      </w:r>
    </w:p>
    <w:p>
      <w:pPr>
        <w:spacing w:line="500" w:lineRule="exact"/>
        <w:ind w:firstLine="480" w:firstLineChars="200"/>
        <w:jc w:val="left"/>
      </w:pPr>
      <w:r>
        <w:rPr>
          <w:rFonts w:hint="eastAsia"/>
        </w:rPr>
        <w:t>8）气力输送系统，配套仓泵、阀门、控制系统等，输送能力5t/h，输送距离150米，提升高度15米。</w:t>
      </w:r>
    </w:p>
    <w:p>
      <w:pPr>
        <w:spacing w:line="500" w:lineRule="exact"/>
        <w:jc w:val="left"/>
        <w:rPr>
          <w:b/>
        </w:rPr>
      </w:pPr>
      <w:r>
        <w:rPr>
          <w:rFonts w:hint="eastAsia"/>
          <w:b/>
        </w:rPr>
        <w:t>4、电控系统 技术要求</w:t>
      </w:r>
    </w:p>
    <w:p>
      <w:pPr>
        <w:spacing w:line="500" w:lineRule="exact"/>
        <w:ind w:firstLine="480" w:firstLineChars="200"/>
        <w:jc w:val="left"/>
      </w:pPr>
      <w:r>
        <w:rPr>
          <w:rFonts w:hint="eastAsia"/>
        </w:rPr>
        <w:t>1)</w:t>
      </w:r>
      <w:r>
        <w:rPr>
          <w:rFonts w:hint="eastAsia"/>
        </w:rPr>
        <w:tab/>
      </w:r>
      <w:r>
        <w:rPr>
          <w:rFonts w:hint="eastAsia"/>
        </w:rPr>
        <w:t>除尘器选用S7-1500系列PLC；具有以太网通讯模块，采用交换机，工控机具备稳定工作要求，显示器尺寸为27英寸；PLC柜门配备10寸工业面板，用以显示除尘系统参数及主要控制； 电气元件具备稳定操控要求。</w:t>
      </w:r>
    </w:p>
    <w:p>
      <w:pPr>
        <w:spacing w:line="500" w:lineRule="exact"/>
        <w:ind w:firstLine="480" w:firstLineChars="200"/>
        <w:jc w:val="left"/>
      </w:pPr>
      <w:r>
        <w:rPr>
          <w:rFonts w:hint="eastAsia"/>
        </w:rPr>
        <w:t>2)</w:t>
      </w:r>
      <w:r>
        <w:rPr>
          <w:rFonts w:hint="eastAsia"/>
        </w:rPr>
        <w:tab/>
      </w:r>
      <w:r>
        <w:rPr>
          <w:rFonts w:hint="eastAsia"/>
        </w:rPr>
        <w:t>除尘器的反吹清灰控制采用压差、时间、混合三种控制方式，混合控制方式以时间为主，压差优先。</w:t>
      </w:r>
    </w:p>
    <w:p>
      <w:pPr>
        <w:spacing w:line="500" w:lineRule="exact"/>
        <w:ind w:firstLine="480" w:firstLineChars="200"/>
        <w:jc w:val="left"/>
      </w:pPr>
      <w:r>
        <w:rPr>
          <w:rFonts w:hint="eastAsia"/>
        </w:rPr>
        <w:t>3)</w:t>
      </w:r>
      <w:r>
        <w:rPr>
          <w:rFonts w:hint="eastAsia"/>
        </w:rPr>
        <w:tab/>
      </w:r>
      <w:r>
        <w:rPr>
          <w:rFonts w:hint="eastAsia"/>
        </w:rPr>
        <w:t>电控柜在室内防护等级不低于IP30，防尘、防小动物。配电柜壳体采用2.0mm以上冷轧板压制成型、操作箱采用1.5mm以上冷轧板压制成型导轨结实。</w:t>
      </w:r>
    </w:p>
    <w:p>
      <w:pPr>
        <w:spacing w:line="500" w:lineRule="exact"/>
        <w:ind w:firstLine="480" w:firstLineChars="200"/>
        <w:jc w:val="left"/>
      </w:pPr>
      <w:r>
        <w:rPr>
          <w:rFonts w:hint="eastAsia"/>
        </w:rPr>
        <w:t>4）检测项目应包括以下内容：</w:t>
      </w:r>
    </w:p>
    <w:p>
      <w:pPr>
        <w:spacing w:line="500" w:lineRule="exact"/>
        <w:ind w:left="480" w:hanging="480" w:hangingChars="200"/>
        <w:jc w:val="left"/>
      </w:pPr>
      <w:r>
        <w:t></w:t>
      </w:r>
      <w:r>
        <w:tab/>
      </w:r>
      <w:r>
        <w:rPr>
          <w:rFonts w:hint="eastAsia"/>
        </w:rPr>
        <w:t xml:space="preserve">  除尘器入口烟气温度、除尘器入口风量</w:t>
      </w:r>
    </w:p>
    <w:p>
      <w:pPr>
        <w:spacing w:line="500" w:lineRule="exact"/>
        <w:ind w:left="480" w:leftChars="200" w:firstLine="240" w:firstLineChars="100"/>
        <w:jc w:val="left"/>
      </w:pPr>
      <w:r>
        <w:rPr>
          <w:rFonts w:hint="eastAsia"/>
        </w:rPr>
        <w:t>除尘器进出口压差、风机轴承温度、风门开度</w:t>
      </w:r>
    </w:p>
    <w:p>
      <w:pPr>
        <w:spacing w:line="500" w:lineRule="exact"/>
        <w:ind w:left="720" w:hanging="720" w:hangingChars="300"/>
        <w:jc w:val="left"/>
      </w:pPr>
      <w:r>
        <w:t></w:t>
      </w:r>
      <w:r>
        <w:tab/>
      </w:r>
      <w:r>
        <w:rPr>
          <w:rFonts w:hint="eastAsia"/>
        </w:rPr>
        <w:t>电机轴承温度、定子温度、电机电流、风机转速</w:t>
      </w:r>
    </w:p>
    <w:p>
      <w:pPr>
        <w:spacing w:line="500" w:lineRule="exact"/>
        <w:ind w:firstLine="720" w:firstLineChars="300"/>
        <w:jc w:val="left"/>
      </w:pPr>
      <w:r>
        <w:t>风机测振</w:t>
      </w:r>
      <w:r>
        <w:rPr>
          <w:rFonts w:hint="eastAsia"/>
        </w:rPr>
        <w:t>、风机进口压力</w:t>
      </w:r>
    </w:p>
    <w:p>
      <w:pPr>
        <w:spacing w:line="500" w:lineRule="exact"/>
        <w:ind w:left="720" w:hanging="720" w:hangingChars="300"/>
        <w:jc w:val="left"/>
      </w:pPr>
      <w:r>
        <w:t></w:t>
      </w:r>
      <w:r>
        <w:tab/>
      </w:r>
      <w:r>
        <w:rPr>
          <w:rFonts w:hint="eastAsia"/>
        </w:rPr>
        <w:t>以上检测内容均要在上位机显示。</w:t>
      </w:r>
    </w:p>
    <w:p>
      <w:pPr>
        <w:spacing w:line="500" w:lineRule="exact"/>
        <w:ind w:firstLine="480" w:firstLineChars="200"/>
        <w:jc w:val="left"/>
      </w:pPr>
      <w:r>
        <w:rPr>
          <w:rFonts w:hint="eastAsia"/>
        </w:rPr>
        <w:t>5）其他电控要求详见电气设备通用技术要求。</w:t>
      </w:r>
    </w:p>
    <w:p>
      <w:pPr>
        <w:spacing w:line="500" w:lineRule="exact"/>
        <w:jc w:val="left"/>
        <w:rPr>
          <w:b/>
        </w:rPr>
      </w:pPr>
      <w:r>
        <w:rPr>
          <w:rFonts w:hint="eastAsia"/>
          <w:b/>
        </w:rPr>
        <w:t>5、安装及施工资质要求</w:t>
      </w:r>
    </w:p>
    <w:p>
      <w:pPr>
        <w:spacing w:line="500" w:lineRule="exact"/>
        <w:ind w:firstLine="600" w:firstLineChars="250"/>
        <w:jc w:val="left"/>
        <w:rPr>
          <w:b/>
        </w:rPr>
      </w:pPr>
      <w:r>
        <w:rPr>
          <w:rFonts w:hint="eastAsia" w:ascii="Times New Roman" w:hAnsi="Times New Roman" w:cs="宋体"/>
          <w:kern w:val="2"/>
        </w:rPr>
        <w:t>除尘器要求厂家安装（包含栏杆、检修梯子、平台）；施工资质：投标</w:t>
      </w:r>
      <w:r>
        <w:rPr>
          <w:rFonts w:hint="eastAsia" w:cs="宋体"/>
          <w:kern w:val="2"/>
        </w:rPr>
        <w:t>方</w:t>
      </w:r>
      <w:r>
        <w:rPr>
          <w:rFonts w:hint="eastAsia" w:ascii="Times New Roman" w:hAnsi="Times New Roman" w:cs="宋体"/>
          <w:kern w:val="2"/>
        </w:rPr>
        <w:t>须具有国家建设部门颁发的环保工程专业承包</w:t>
      </w:r>
      <w:r>
        <w:rPr>
          <w:rFonts w:hint="eastAsia" w:cs="宋体"/>
          <w:kern w:val="2"/>
        </w:rPr>
        <w:t>叁</w:t>
      </w:r>
      <w:r>
        <w:rPr>
          <w:rFonts w:hint="eastAsia" w:ascii="Times New Roman" w:hAnsi="Times New Roman" w:cs="宋体"/>
          <w:kern w:val="2"/>
        </w:rPr>
        <w:t>级以上（含</w:t>
      </w:r>
      <w:r>
        <w:rPr>
          <w:rFonts w:hint="eastAsia" w:cs="宋体"/>
          <w:kern w:val="2"/>
        </w:rPr>
        <w:t>叁</w:t>
      </w:r>
      <w:r>
        <w:rPr>
          <w:rFonts w:hint="eastAsia" w:ascii="Times New Roman" w:hAnsi="Times New Roman" w:cs="宋体"/>
          <w:kern w:val="2"/>
        </w:rPr>
        <w:t>级）资质。</w:t>
      </w:r>
      <w:r>
        <w:rPr>
          <w:rFonts w:hint="eastAsia"/>
          <w:b/>
        </w:rPr>
        <w:t xml:space="preserve">   </w:t>
      </w:r>
    </w:p>
    <w:p>
      <w:pPr>
        <w:tabs>
          <w:tab w:val="left" w:pos="3780"/>
        </w:tabs>
        <w:snapToGrid w:val="0"/>
        <w:spacing w:line="360" w:lineRule="auto"/>
        <w:rPr>
          <w:rFonts w:ascii="Times New Roman" w:hAnsi="Times New Roman" w:eastAsiaTheme="minorEastAsia"/>
          <w:b/>
        </w:rPr>
      </w:pPr>
      <w:r>
        <w:rPr>
          <w:rFonts w:hint="eastAsia" w:ascii="Times New Roman" w:hAnsi="Times New Roman" w:eastAsiaTheme="minorEastAsia"/>
          <w:b/>
        </w:rPr>
        <w:t>三</w:t>
      </w:r>
      <w:r>
        <w:rPr>
          <w:rFonts w:ascii="Times New Roman" w:hAnsi="Times New Roman" w:eastAsiaTheme="minorEastAsia"/>
          <w:b/>
        </w:rPr>
        <w:t>、</w:t>
      </w:r>
      <w:r>
        <w:rPr>
          <w:rFonts w:hint="eastAsia" w:ascii="Times New Roman" w:hAnsi="Times New Roman" w:eastAsiaTheme="minorEastAsia"/>
          <w:b/>
        </w:rPr>
        <w:t>设备验收</w:t>
      </w:r>
      <w:r>
        <w:rPr>
          <w:rFonts w:ascii="Times New Roman" w:hAnsi="Times New Roman" w:eastAsiaTheme="minorEastAsia"/>
          <w:b/>
        </w:rPr>
        <w:t xml:space="preserve">                        </w:t>
      </w:r>
    </w:p>
    <w:p>
      <w:pPr>
        <w:tabs>
          <w:tab w:val="left" w:pos="6600"/>
        </w:tabs>
        <w:snapToGrid w:val="0"/>
        <w:spacing w:line="360" w:lineRule="auto"/>
      </w:pPr>
      <w:r>
        <w:rPr>
          <w:rFonts w:hint="eastAsia"/>
        </w:rPr>
        <w:t>（1</w:t>
      </w:r>
      <w:r>
        <w:t>）根据双方技术协议的规定进行设备出厂前的初验收，并形成初验收纪要。</w:t>
      </w:r>
    </w:p>
    <w:p>
      <w:pPr>
        <w:tabs>
          <w:tab w:val="left" w:pos="6600"/>
        </w:tabs>
        <w:snapToGrid w:val="0"/>
        <w:spacing w:line="360" w:lineRule="auto"/>
      </w:pPr>
      <w:r>
        <w:rPr>
          <w:rFonts w:hint="eastAsia"/>
        </w:rPr>
        <w:t>（2）</w:t>
      </w:r>
      <w:r>
        <w:t>设备的空运转程序达到技术协议要求，且运转平稳，动作准确。</w:t>
      </w:r>
    </w:p>
    <w:p>
      <w:pPr>
        <w:tabs>
          <w:tab w:val="left" w:pos="6600"/>
        </w:tabs>
        <w:snapToGrid w:val="0"/>
        <w:spacing w:line="360" w:lineRule="auto"/>
      </w:pPr>
      <w:r>
        <w:rPr>
          <w:rFonts w:hint="eastAsia"/>
        </w:rPr>
        <w:t>（3）</w:t>
      </w:r>
      <w:r>
        <w:rPr>
          <w:rFonts w:hint="eastAsia" w:cs="宋体"/>
          <w:bCs/>
          <w:kern w:val="0"/>
        </w:rPr>
        <w:t>烟筒外排监测由甲方监测站出具检测报告或第三方检测单位检测出具报告；若乙方有异议，由甲乙双方协商委托第三方检测，由乙方出检测费用。</w:t>
      </w:r>
    </w:p>
    <w:p>
      <w:pPr>
        <w:tabs>
          <w:tab w:val="left" w:pos="6600"/>
        </w:tabs>
        <w:snapToGrid w:val="0"/>
        <w:spacing w:line="360" w:lineRule="auto"/>
        <w:rPr>
          <w:rFonts w:ascii="Times New Roman" w:hAnsi="Times New Roman" w:eastAsiaTheme="minorEastAsia"/>
          <w:b/>
        </w:rPr>
      </w:pPr>
      <w:r>
        <w:rPr>
          <w:rFonts w:hint="eastAsia" w:ascii="Times New Roman" w:hAnsi="Times New Roman" w:eastAsiaTheme="minorEastAsia"/>
          <w:b/>
        </w:rPr>
        <w:t>四</w:t>
      </w:r>
      <w:r>
        <w:rPr>
          <w:rFonts w:ascii="Times New Roman" w:hAnsi="Times New Roman" w:eastAsiaTheme="minorEastAsia"/>
          <w:b/>
        </w:rPr>
        <w:t>、</w:t>
      </w:r>
      <w:r>
        <w:rPr>
          <w:rFonts w:hint="eastAsia" w:ascii="Times New Roman" w:hAnsi="Times New Roman" w:eastAsiaTheme="minorEastAsia"/>
          <w:b/>
        </w:rPr>
        <w:t>提供的技术文件</w:t>
      </w:r>
      <w:r>
        <w:rPr>
          <w:rFonts w:ascii="Times New Roman" w:hAnsi="Times New Roman" w:eastAsiaTheme="minorEastAsia"/>
          <w:b/>
        </w:rPr>
        <w:tab/>
      </w:r>
    </w:p>
    <w:p>
      <w:pPr>
        <w:tabs>
          <w:tab w:val="left" w:pos="3780"/>
        </w:tabs>
        <w:spacing w:line="360" w:lineRule="auto"/>
      </w:pPr>
      <w:r>
        <w:rPr>
          <w:rFonts w:hint="eastAsia"/>
        </w:rPr>
        <w:t>4</w:t>
      </w:r>
      <w:r>
        <w:t>.1 设备使用说明书贰套（含电气原理图、设备结构简图等）。</w:t>
      </w:r>
    </w:p>
    <w:p>
      <w:pPr>
        <w:tabs>
          <w:tab w:val="left" w:pos="3780"/>
        </w:tabs>
        <w:spacing w:line="360" w:lineRule="auto"/>
      </w:pPr>
      <w:r>
        <w:rPr>
          <w:rFonts w:hint="eastAsia"/>
        </w:rPr>
        <w:t>4</w:t>
      </w:r>
      <w:r>
        <w:t xml:space="preserve">.2 维修保养及故障排除细则（含说明书内）。 </w:t>
      </w:r>
    </w:p>
    <w:p>
      <w:pPr>
        <w:tabs>
          <w:tab w:val="left" w:pos="3780"/>
        </w:tabs>
        <w:spacing w:line="360" w:lineRule="auto"/>
      </w:pPr>
      <w:r>
        <w:rPr>
          <w:rFonts w:hint="eastAsia"/>
        </w:rPr>
        <w:t>4</w:t>
      </w:r>
      <w:r>
        <w:t xml:space="preserve">.3 主要外购件明细及生产厂商（含说明书内）。 </w:t>
      </w:r>
    </w:p>
    <w:p>
      <w:pPr>
        <w:tabs>
          <w:tab w:val="left" w:pos="3780"/>
        </w:tabs>
        <w:spacing w:line="360" w:lineRule="auto"/>
      </w:pPr>
      <w:r>
        <w:rPr>
          <w:rFonts w:hint="eastAsia"/>
        </w:rPr>
        <w:t>4</w:t>
      </w:r>
      <w:r>
        <w:t>.4 易损件明细表（含说明书内）。</w:t>
      </w:r>
    </w:p>
    <w:p>
      <w:pPr>
        <w:tabs>
          <w:tab w:val="left" w:pos="3780"/>
        </w:tabs>
        <w:spacing w:line="360" w:lineRule="auto"/>
      </w:pPr>
      <w:r>
        <w:rPr>
          <w:rFonts w:hint="eastAsia"/>
        </w:rPr>
        <w:t>4.5签订合同后，十五个工作日内提供设备工艺布置图、土建、电气等基础设施条件。</w:t>
      </w:r>
    </w:p>
    <w:p>
      <w:pPr>
        <w:tabs>
          <w:tab w:val="left" w:pos="3780"/>
        </w:tabs>
        <w:spacing w:line="360" w:lineRule="auto"/>
        <w:rPr>
          <w:rFonts w:ascii="Times New Roman" w:hAnsi="Times New Roman" w:eastAsiaTheme="minorEastAsia"/>
        </w:rPr>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773D"/>
    <w:multiLevelType w:val="multilevel"/>
    <w:tmpl w:val="4721773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20CA"/>
    <w:rsid w:val="000A5902"/>
    <w:rsid w:val="000C2EC9"/>
    <w:rsid w:val="000C69E2"/>
    <w:rsid w:val="000E02B3"/>
    <w:rsid w:val="00177E20"/>
    <w:rsid w:val="00184EC9"/>
    <w:rsid w:val="001C1810"/>
    <w:rsid w:val="001F4275"/>
    <w:rsid w:val="00260BA5"/>
    <w:rsid w:val="00290B53"/>
    <w:rsid w:val="002A2072"/>
    <w:rsid w:val="0031453F"/>
    <w:rsid w:val="00326679"/>
    <w:rsid w:val="003B171B"/>
    <w:rsid w:val="003C3EF8"/>
    <w:rsid w:val="00473587"/>
    <w:rsid w:val="004B49A6"/>
    <w:rsid w:val="004C3348"/>
    <w:rsid w:val="004E04F8"/>
    <w:rsid w:val="00502690"/>
    <w:rsid w:val="005343CF"/>
    <w:rsid w:val="0058090E"/>
    <w:rsid w:val="0060389A"/>
    <w:rsid w:val="00637F7D"/>
    <w:rsid w:val="00663C2B"/>
    <w:rsid w:val="00665039"/>
    <w:rsid w:val="00696318"/>
    <w:rsid w:val="006A1713"/>
    <w:rsid w:val="007B0EFB"/>
    <w:rsid w:val="008049D6"/>
    <w:rsid w:val="00813D9F"/>
    <w:rsid w:val="0082543B"/>
    <w:rsid w:val="00857D31"/>
    <w:rsid w:val="00860FCB"/>
    <w:rsid w:val="00864688"/>
    <w:rsid w:val="008A1AEF"/>
    <w:rsid w:val="008C6557"/>
    <w:rsid w:val="008D6F27"/>
    <w:rsid w:val="008F0BB4"/>
    <w:rsid w:val="009043DD"/>
    <w:rsid w:val="00913F83"/>
    <w:rsid w:val="009525EA"/>
    <w:rsid w:val="00961981"/>
    <w:rsid w:val="0097420C"/>
    <w:rsid w:val="009A434A"/>
    <w:rsid w:val="009B5912"/>
    <w:rsid w:val="00A32651"/>
    <w:rsid w:val="00AA60B0"/>
    <w:rsid w:val="00B02006"/>
    <w:rsid w:val="00B070AF"/>
    <w:rsid w:val="00B12466"/>
    <w:rsid w:val="00B15AFB"/>
    <w:rsid w:val="00B40EFC"/>
    <w:rsid w:val="00B436BA"/>
    <w:rsid w:val="00B43DC7"/>
    <w:rsid w:val="00BC6BD7"/>
    <w:rsid w:val="00C103AA"/>
    <w:rsid w:val="00C259A8"/>
    <w:rsid w:val="00C5727C"/>
    <w:rsid w:val="00C70835"/>
    <w:rsid w:val="00C77BD0"/>
    <w:rsid w:val="00C803BA"/>
    <w:rsid w:val="00D16C7D"/>
    <w:rsid w:val="00D42C8A"/>
    <w:rsid w:val="00D75EC2"/>
    <w:rsid w:val="00D868F0"/>
    <w:rsid w:val="00DA320F"/>
    <w:rsid w:val="00DB07E1"/>
    <w:rsid w:val="00E136EB"/>
    <w:rsid w:val="00E86BFB"/>
    <w:rsid w:val="00E91D24"/>
    <w:rsid w:val="00EF6147"/>
    <w:rsid w:val="00F320CA"/>
    <w:rsid w:val="00F42D69"/>
    <w:rsid w:val="00FB6E3C"/>
    <w:rsid w:val="00FE7BC6"/>
    <w:rsid w:val="07266373"/>
    <w:rsid w:val="1F5C374E"/>
    <w:rsid w:val="20757EEB"/>
    <w:rsid w:val="314973F0"/>
    <w:rsid w:val="68F9543A"/>
    <w:rsid w:val="715B121A"/>
    <w:rsid w:val="78F7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24"/>
      <w:sz w:val="24"/>
      <w:szCs w:val="24"/>
      <w:lang w:val="en-US" w:eastAsia="zh-CN" w:bidi="ar-SA"/>
    </w:rPr>
  </w:style>
  <w:style w:type="paragraph" w:styleId="2">
    <w:name w:val="heading 3"/>
    <w:basedOn w:val="1"/>
    <w:next w:val="1"/>
    <w:link w:val="10"/>
    <w:qFormat/>
    <w:uiPriority w:val="0"/>
    <w:pPr>
      <w:keepNext/>
      <w:keepLines/>
      <w:spacing w:before="260" w:after="260" w:line="416" w:lineRule="auto"/>
      <w:outlineLvl w:val="2"/>
    </w:pPr>
    <w:rPr>
      <w:rFonts w:ascii="Times New Roman" w:hAnsi="Times New Roman"/>
      <w:b/>
      <w:bCs/>
      <w:snapToGrid/>
      <w:kern w:val="2"/>
      <w:sz w:val="32"/>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snapToGrid/>
      <w:kern w:val="0"/>
      <w:sz w:val="21"/>
      <w:szCs w:val="21"/>
    </w:rPr>
  </w:style>
  <w:style w:type="character" w:customStyle="1" w:styleId="8">
    <w:name w:val="页眉 Char"/>
    <w:basedOn w:val="5"/>
    <w:link w:val="4"/>
    <w:qFormat/>
    <w:uiPriority w:val="99"/>
    <w:rPr>
      <w:rFonts w:ascii="宋体" w:hAnsi="宋体"/>
      <w:snapToGrid w:val="0"/>
      <w:kern w:val="24"/>
      <w:sz w:val="18"/>
      <w:szCs w:val="18"/>
    </w:rPr>
  </w:style>
  <w:style w:type="character" w:customStyle="1" w:styleId="9">
    <w:name w:val="页脚 Char"/>
    <w:basedOn w:val="5"/>
    <w:link w:val="3"/>
    <w:uiPriority w:val="99"/>
    <w:rPr>
      <w:rFonts w:ascii="宋体" w:hAnsi="宋体"/>
      <w:snapToGrid w:val="0"/>
      <w:kern w:val="24"/>
      <w:sz w:val="18"/>
      <w:szCs w:val="18"/>
    </w:rPr>
  </w:style>
  <w:style w:type="character" w:customStyle="1" w:styleId="10">
    <w:name w:val="标题 3 Char"/>
    <w:basedOn w:val="5"/>
    <w:link w:val="2"/>
    <w:uiPriority w:val="0"/>
    <w:rPr>
      <w:b/>
      <w:bCs/>
      <w:kern w:val="2"/>
      <w:sz w:val="32"/>
      <w:szCs w:val="32"/>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279</Words>
  <Characters>1595</Characters>
  <Lines>13</Lines>
  <Paragraphs>3</Paragraphs>
  <TotalTime>453</TotalTime>
  <ScaleCrop>false</ScaleCrop>
  <LinksUpToDate>false</LinksUpToDate>
  <CharactersWithSpaces>1871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2018-09-20T08:17:00Z</dcterms:created>
  <dc:creator>wyb</dc:creator>
  <cp:lastModifiedBy>Administrator</cp:lastModifiedBy>
  <cp:lastPrinted>2019-01-04T05:59:00Z</cp:lastPrinted>
  <dcterms:modified xsi:type="dcterms:W3CDTF">2019-01-11T10:04:07Z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