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25"/>
        </w:tabs>
        <w:snapToGrid w:val="0"/>
        <w:rPr>
          <w:rFonts w:hint="eastAsia"/>
          <w:sz w:val="24"/>
        </w:rPr>
      </w:pPr>
      <w:r>
        <w:rPr>
          <w:sz w:val="24"/>
        </w:rPr>
        <w:t>芜湖新兴铸管有限责任公司</w:t>
      </w:r>
      <w:r>
        <w:rPr>
          <w:rFonts w:hint="eastAsia"/>
          <w:sz w:val="24"/>
        </w:rPr>
        <w:t>采购技术标准</w:t>
      </w:r>
    </w:p>
    <w:p>
      <w:pPr>
        <w:tabs>
          <w:tab w:val="left" w:pos="525"/>
        </w:tabs>
        <w:snapToGrid w:val="0"/>
        <w:ind w:firstLine="42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           XWHT3713-2016</w:t>
      </w:r>
    </w:p>
    <w:p>
      <w:pPr>
        <w:pBdr>
          <w:bottom w:val="single" w:color="auto" w:sz="6" w:space="1"/>
        </w:pBdr>
        <w:snapToGrid w:val="0"/>
        <w:rPr>
          <w:b/>
          <w:bCs/>
          <w:sz w:val="32"/>
          <w:szCs w:val="32"/>
        </w:rPr>
      </w:pPr>
      <w:r>
        <w:rPr>
          <w:rFonts w:hint="eastAsia" w:ascii="宋体" w:hAnsi="宋体"/>
          <w:b/>
          <w:sz w:val="32"/>
        </w:rPr>
        <w:t>管件静压线用水基涂料</w:t>
      </w:r>
    </w:p>
    <w:p>
      <w:pPr>
        <w:snapToGrid w:val="0"/>
        <w:rPr>
          <w:rFonts w:hint="eastAsia"/>
        </w:rPr>
      </w:pPr>
      <w:r>
        <w:rPr>
          <w:rFonts w:hint="eastAsia"/>
        </w:rPr>
        <w:t xml:space="preserve"> </w:t>
      </w:r>
    </w:p>
    <w:p>
      <w:pPr>
        <w:snapToGrid w:val="0"/>
        <w:spacing w:line="30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1   范围</w:t>
      </w:r>
    </w:p>
    <w:p>
      <w:pPr>
        <w:snapToGrid w:val="0"/>
        <w:spacing w:line="300" w:lineRule="auto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适用于本公司采购砂型铸造用水基涂料。</w:t>
      </w:r>
    </w:p>
    <w:p>
      <w:pPr>
        <w:snapToGrid w:val="0"/>
        <w:spacing w:line="30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2  规范性引用文件</w:t>
      </w:r>
    </w:p>
    <w:p>
      <w:pPr>
        <w:snapToGrid w:val="0"/>
        <w:spacing w:line="300" w:lineRule="auto"/>
        <w:ind w:firstLine="42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pacing w:val="-6"/>
          <w:sz w:val="24"/>
        </w:rPr>
        <w:t>下列文件中的条款通过本标准的引用而成为本标准的条款。其最新版本适用于本标</w:t>
      </w:r>
      <w:r>
        <w:rPr>
          <w:rFonts w:hint="eastAsia" w:ascii="宋体" w:hAnsi="宋体" w:eastAsia="宋体" w:cs="宋体"/>
          <w:color w:val="000000"/>
          <w:sz w:val="24"/>
        </w:rPr>
        <w:t>准。</w:t>
      </w:r>
    </w:p>
    <w:p>
      <w:pPr>
        <w:snapToGrid w:val="0"/>
        <w:spacing w:line="300" w:lineRule="auto"/>
        <w:ind w:firstLine="420"/>
        <w:rPr>
          <w:rFonts w:hint="eastAsia" w:ascii="宋体" w:hAnsi="宋体" w:eastAsia="宋体" w:cs="宋体"/>
          <w:bCs/>
          <w:color w:val="000000"/>
          <w:sz w:val="24"/>
        </w:rPr>
      </w:pPr>
      <w:r>
        <w:rPr>
          <w:rFonts w:hint="eastAsia" w:ascii="宋体" w:hAnsi="宋体" w:eastAsia="宋体" w:cs="宋体"/>
          <w:bCs/>
          <w:color w:val="000000"/>
          <w:sz w:val="24"/>
        </w:rPr>
        <w:t>JB/T 9226-2008（砂型铸造用涂料）</w:t>
      </w:r>
    </w:p>
    <w:p>
      <w:pPr>
        <w:snapToGrid w:val="0"/>
        <w:spacing w:line="30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3  技术要求</w:t>
      </w:r>
    </w:p>
    <w:p>
      <w:pPr>
        <w:snapToGrid w:val="0"/>
        <w:spacing w:line="300" w:lineRule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3.1外观：涂料为均匀状态，不得有可见的杂质。    </w:t>
      </w:r>
    </w:p>
    <w:p>
      <w:pPr>
        <w:snapToGrid w:val="0"/>
        <w:spacing w:line="300" w:lineRule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3.2涂料的性能指标技术要求应符合表1的规定。</w:t>
      </w:r>
    </w:p>
    <w:p>
      <w:pPr>
        <w:adjustRightInd w:val="0"/>
        <w:snapToGrid w:val="0"/>
        <w:spacing w:line="300" w:lineRule="auto"/>
        <w:jc w:val="center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表1</w:t>
      </w:r>
    </w:p>
    <w:tbl>
      <w:tblPr>
        <w:tblStyle w:val="3"/>
        <w:tblW w:w="866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4330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技术指标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指标</w:t>
            </w:r>
          </w:p>
        </w:tc>
        <w:tc>
          <w:tcPr>
            <w:tcW w:w="21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1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密度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  <w:t>稀释前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2~2.5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g/cm³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稀释后1.25-1.5g/cm</w:t>
            </w:r>
          </w:p>
        </w:tc>
        <w:tc>
          <w:tcPr>
            <w:tcW w:w="21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10~30℃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1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悬浮性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大于97%（稀释后静置6小时）</w:t>
            </w:r>
          </w:p>
        </w:tc>
        <w:tc>
          <w:tcPr>
            <w:tcW w:w="21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1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粘度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涂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-4杯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15-22 S</w:t>
            </w:r>
          </w:p>
        </w:tc>
        <w:tc>
          <w:tcPr>
            <w:tcW w:w="21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10~30℃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1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耐磨性</w:t>
            </w:r>
          </w:p>
        </w:tc>
        <w:tc>
          <w:tcPr>
            <w:tcW w:w="4330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手指不沾灰，涂层不粉化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手指沾少量灰，涂层不粉化</w:t>
            </w:r>
          </w:p>
        </w:tc>
        <w:tc>
          <w:tcPr>
            <w:tcW w:w="21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150℃下烘干1h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保质期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大于等于6个月</w:t>
            </w:r>
          </w:p>
        </w:tc>
        <w:tc>
          <w:tcPr>
            <w:tcW w:w="21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波美度</w:t>
            </w:r>
          </w:p>
        </w:tc>
        <w:tc>
          <w:tcPr>
            <w:tcW w:w="43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bookmarkStart w:id="0" w:name="_GoBack"/>
            <w:r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  <w:t>85~100</w:t>
            </w:r>
            <w:bookmarkEnd w:id="0"/>
          </w:p>
        </w:tc>
        <w:tc>
          <w:tcPr>
            <w:tcW w:w="21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10~30℃</w:t>
            </w:r>
          </w:p>
        </w:tc>
      </w:tr>
    </w:tbl>
    <w:p>
      <w:pPr>
        <w:adjustRightInd w:val="0"/>
        <w:snapToGrid w:val="0"/>
        <w:spacing w:line="300" w:lineRule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   </w:t>
      </w:r>
    </w:p>
    <w:p>
      <w:pPr>
        <w:snapToGrid w:val="0"/>
        <w:spacing w:line="30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4  试验方法</w:t>
      </w:r>
    </w:p>
    <w:p>
      <w:pPr>
        <w:snapToGrid w:val="0"/>
        <w:spacing w:line="300" w:lineRule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4.1  检查顺序、检查项目、检查方式、检查方法以及判定标准，如下表</w:t>
      </w:r>
    </w:p>
    <w:tbl>
      <w:tblPr>
        <w:tblStyle w:val="3"/>
        <w:tblW w:w="98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901"/>
        <w:gridCol w:w="1977"/>
        <w:gridCol w:w="197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0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序号</w:t>
            </w:r>
          </w:p>
        </w:tc>
        <w:tc>
          <w:tcPr>
            <w:tcW w:w="2901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检查项目</w:t>
            </w:r>
          </w:p>
        </w:tc>
        <w:tc>
          <w:tcPr>
            <w:tcW w:w="1977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检查方式及条件</w:t>
            </w: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检查方法</w:t>
            </w: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判定标准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0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2901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外观</w:t>
            </w:r>
          </w:p>
        </w:tc>
        <w:tc>
          <w:tcPr>
            <w:tcW w:w="1977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目测</w:t>
            </w: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按3.1项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50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2901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性能</w:t>
            </w:r>
          </w:p>
        </w:tc>
        <w:tc>
          <w:tcPr>
            <w:tcW w:w="1977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查看合格证明</w:t>
            </w: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snapToGrid w:val="0"/>
        <w:spacing w:line="300" w:lineRule="auto"/>
        <w:rPr>
          <w:rFonts w:hint="eastAsia" w:ascii="宋体" w:hAnsi="宋体" w:eastAsia="宋体" w:cs="宋体"/>
          <w:color w:val="000000"/>
          <w:sz w:val="24"/>
        </w:rPr>
      </w:pPr>
    </w:p>
    <w:p>
      <w:pPr>
        <w:snapToGrid w:val="0"/>
        <w:spacing w:line="300" w:lineRule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4.2  供方应在每批交货中附质量合格证明书（注明：供方名称、型号、类别、以及相应的化学成分等），每半年提供国家或第三方公认试验机构的试验报告。</w:t>
      </w:r>
    </w:p>
    <w:p>
      <w:pPr>
        <w:snapToGrid w:val="0"/>
        <w:spacing w:line="30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5  贮存</w:t>
      </w:r>
    </w:p>
    <w:p>
      <w:pPr>
        <w:snapToGrid w:val="0"/>
        <w:spacing w:line="30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应放在阴凉干燥处，防止长期暴晒。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lvl w:ilvl="0" w:tentative="0">
      <w:start w:val="1"/>
      <w:numFmt w:val="upperLetter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B3978"/>
    <w:rsid w:val="299026DC"/>
    <w:rsid w:val="739B3978"/>
    <w:rsid w:val="75027E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2017-06-15T06:25:00Z</dcterms:created>
  <dc:creator>Administrator</dc:creator>
  <cp:lastModifiedBy>Administrator</cp:lastModifiedBy>
  <dcterms:modified xsi:type="dcterms:W3CDTF">2017-07-19T00:46:44Z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