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关于防爆分析小屋招标的延期公告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防爆分析小屋招标，</w:t>
      </w:r>
      <w:r>
        <w:rPr>
          <w:rFonts w:hint="eastAsia" w:ascii="宋体" w:hAnsi="宋体"/>
          <w:sz w:val="28"/>
          <w:szCs w:val="28"/>
          <w:lang w:eastAsia="zh-CN"/>
        </w:rPr>
        <w:t>因参标单位不足三家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68F0A3C"/>
    <w:rsid w:val="1C7576C9"/>
    <w:rsid w:val="222B4795"/>
    <w:rsid w:val="28E930F5"/>
    <w:rsid w:val="314A0493"/>
    <w:rsid w:val="435D66D8"/>
    <w:rsid w:val="44326D1C"/>
    <w:rsid w:val="61B57708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2019-07-15T01:46:41Z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