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喷号跟踪系统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喷号跟踪系统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</w:t>
      </w:r>
      <w:r>
        <w:rPr>
          <w:rFonts w:hint="eastAsia" w:ascii="宋体" w:hAnsi="宋体"/>
          <w:sz w:val="28"/>
          <w:szCs w:val="28"/>
          <w:lang w:eastAsia="zh-CN"/>
        </w:rPr>
        <w:t>经业主部门申请，公司批准通过，执行议标程序，定于</w:t>
      </w:r>
      <w:r>
        <w:rPr>
          <w:rFonts w:hint="eastAsia" w:ascii="宋体" w:hAnsi="宋体"/>
          <w:sz w:val="28"/>
          <w:szCs w:val="28"/>
          <w:lang w:val="en-US" w:eastAsia="zh-CN"/>
        </w:rPr>
        <w:t>2019年08月06日早9:30进行。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请参加单位做好准备，准时入场！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8E930F5"/>
    <w:rsid w:val="435D66D8"/>
    <w:rsid w:val="61B57708"/>
    <w:rsid w:val="69035DBF"/>
    <w:rsid w:val="6CD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2019-08-06T00:48:16Z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