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烧结</w:t>
      </w:r>
      <w:r>
        <w:rPr>
          <w:rFonts w:hint="eastAsia"/>
          <w:b/>
          <w:bCs/>
          <w:sz w:val="32"/>
          <w:szCs w:val="32"/>
          <w:lang w:eastAsia="zh-CN"/>
        </w:rPr>
        <w:t>主抽</w:t>
      </w:r>
      <w:r>
        <w:rPr>
          <w:rFonts w:hint="eastAsia"/>
          <w:b/>
          <w:bCs/>
          <w:sz w:val="32"/>
          <w:szCs w:val="32"/>
        </w:rPr>
        <w:t>风机盘车改造</w:t>
      </w:r>
      <w:r>
        <w:rPr>
          <w:rFonts w:hint="eastAsia"/>
          <w:b/>
          <w:bCs/>
          <w:sz w:val="32"/>
          <w:szCs w:val="32"/>
          <w:lang w:eastAsia="zh-CN"/>
        </w:rPr>
        <w:t>技术要求</w:t>
      </w:r>
      <w:r>
        <w:rPr>
          <w:b/>
          <w:bCs/>
          <w:sz w:val="30"/>
          <w:szCs w:val="30"/>
        </w:rPr>
        <w:t xml:space="preserve">             </w:t>
      </w:r>
    </w:p>
    <w:p>
      <w:pPr>
        <w:spacing w:line="480" w:lineRule="auto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一、此次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主抽风机</w:t>
      </w:r>
      <w:r>
        <w:rPr>
          <w:rFonts w:hint="eastAsia" w:ascii="宋体" w:hAnsi="宋体" w:cs="宋体"/>
          <w:b/>
          <w:bCs/>
          <w:sz w:val="24"/>
          <w:szCs w:val="24"/>
        </w:rPr>
        <w:t>盘车改造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内容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1、烧结I期2#风机与烧结Ⅱ期1#、2#风机：保留原盘车装置电机、减速机，由乙方按照风机原设计安装要求提供传动装置并指导安装。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2、烧结I期1#风机：按照风机原设计安装要求提供盘车电机；减速机；传动装置；底座；地脚螺栓等并指导安装。</w:t>
      </w:r>
    </w:p>
    <w:p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二．技术规范与要求：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1、确保盘车装置改造后满足风机设计要求：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1.1、盘车装置需满足如下性能要求: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.当主电机及盘车电机都处于停车状态时,启动盘车电机, 转数5 rpm.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.当切断盘车电机后,风机停止旋转.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在上述两种情况下, 保证盘车装置及风机能够安全可靠运行.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1.2、风机技术参数：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.风机转数: 5rpm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.风机转动惯量: 14000kg.m2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.风机轴承损失功率: 5KW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.风机轴承启动扭矩: 4120 Nm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.主电机功率: 5100 KW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.电机转动惯量: 1300 kg.m2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.电机启动扭矩: 3060 Nm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.盘车转数: 5rpm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.风机旋转方向: 从主电机向风机看为逆时针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.主电机……风机……盘车电机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 盘车装置的技术要求：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 电机功率：            5.5        Kw(8级)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 盘车装置输出转速：    4.8        r/min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 输出扭矩：            10900      Nm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.电器控制系统由风机总体设计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.非接触式单向离合器:   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最高非接触转数:  1500  r/min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最低非接触转数: 370   r/min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当风机转数超过370转/分, 此时离合器为非接触旋转运行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.伸缩焊接式万向联接轴: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输出扭矩：   20000  Nm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轴线折角:   ≤25°</w:t>
      </w:r>
    </w:p>
    <w:p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三、质量保障：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盘车装置质量标准应满足</w:t>
      </w:r>
      <w:r>
        <w:rPr>
          <w:rFonts w:hint="eastAsia" w:ascii="方正大标宋简体" w:hAnsi="宋体" w:eastAsia="方正大标宋简体" w:cs="方正大标宋简体"/>
          <w:sz w:val="24"/>
          <w:szCs w:val="24"/>
        </w:rPr>
        <w:t>原</w:t>
      </w:r>
      <w:r>
        <w:rPr>
          <w:rFonts w:hint="eastAsia" w:ascii="宋体" w:hAnsi="宋体" w:cs="宋体"/>
          <w:sz w:val="24"/>
          <w:szCs w:val="24"/>
        </w:rPr>
        <w:t>设备随机资料和技术文件的设计条件，</w:t>
      </w:r>
      <w:r>
        <w:rPr>
          <w:rFonts w:hint="eastAsia" w:ascii="Times New Roman" w:hAnsi="Times New Roman" w:cs="宋体"/>
          <w:sz w:val="24"/>
          <w:szCs w:val="24"/>
        </w:rPr>
        <w:t>质量目标、指标：保证整个工程达到国家质量验证的合格标准，同时满足使用单位提出的各项合理要求，检修交付使用后质量保证期一年，一年内因乙方质量原因乙方负责免费维修。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Gr/N9u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6927" w:firstLineChars="2300"/>
      <w:rPr>
        <w:rFonts w:cs="Times New Roman"/>
        <w:b/>
        <w:bCs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3"/>
    <w:rsid w:val="000011EE"/>
    <w:rsid w:val="00483DAF"/>
    <w:rsid w:val="008050B4"/>
    <w:rsid w:val="00AE5E36"/>
    <w:rsid w:val="00B41822"/>
    <w:rsid w:val="00BC2D81"/>
    <w:rsid w:val="00CC2FB3"/>
    <w:rsid w:val="00CF3467"/>
    <w:rsid w:val="00DD374A"/>
    <w:rsid w:val="070868EB"/>
    <w:rsid w:val="1BE458F7"/>
    <w:rsid w:val="44E72B3B"/>
    <w:rsid w:val="4B324801"/>
    <w:rsid w:val="510B39F7"/>
    <w:rsid w:val="686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paragraph" w:customStyle="1" w:styleId="8">
    <w:name w:val="批注框文本1"/>
    <w:basedOn w:val="1"/>
    <w:link w:val="10"/>
    <w:uiPriority w:val="0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Balloon Text Char"/>
    <w:basedOn w:val="4"/>
    <w:link w:val="8"/>
    <w:semiHidden/>
    <w:uiPriority w:val="0"/>
    <w:rPr>
      <w:kern w:val="2"/>
      <w:sz w:val="18"/>
      <w:szCs w:val="18"/>
    </w:rPr>
  </w:style>
  <w:style w:type="character" w:customStyle="1" w:styleId="11">
    <w:name w:val="页脚 Char"/>
    <w:basedOn w:val="4"/>
    <w:link w:val="2"/>
    <w:semiHidden/>
    <w:uiPriority w:val="0"/>
    <w:rPr>
      <w:rFonts w:cs="Calibri"/>
      <w:sz w:val="18"/>
      <w:szCs w:val="18"/>
    </w:rPr>
  </w:style>
  <w:style w:type="character" w:customStyle="1" w:styleId="12">
    <w:name w:val="页眉 Char"/>
    <w:basedOn w:val="4"/>
    <w:link w:val="3"/>
    <w:semiHidden/>
    <w:uiPriority w:val="0"/>
    <w:rPr>
      <w:rFonts w:cs="Calibri"/>
      <w:sz w:val="18"/>
      <w:szCs w:val="18"/>
    </w:rPr>
  </w:style>
  <w:style w:type="character" w:customStyle="1" w:styleId="13">
    <w:name w:val="layui-layer-tabnow"/>
    <w:basedOn w:val="4"/>
    <w:uiPriority w:val="0"/>
    <w:rPr>
      <w:bdr w:val="single" w:color="CCCCCC" w:sz="6" w:space="0"/>
      <w:shd w:val="clear" w:color="010000" w:fill="FFFFFF"/>
    </w:rPr>
  </w:style>
  <w:style w:type="character" w:customStyle="1" w:styleId="14">
    <w:name w:val="first-child"/>
    <w:basedOn w:val="4"/>
    <w:uiPriority w:val="0"/>
  </w:style>
  <w:style w:type="character" w:customStyle="1" w:styleId="15">
    <w:name w:val="hover12"/>
    <w:basedOn w:val="4"/>
    <w:uiPriority w:val="0"/>
    <w:rPr>
      <w:shd w:val="clear" w:color="000000" w:fill="F3F3F3"/>
    </w:rPr>
  </w:style>
  <w:style w:type="character" w:customStyle="1" w:styleId="16">
    <w:name w:val="hover13"/>
    <w:basedOn w:val="4"/>
    <w:uiPriority w:val="0"/>
    <w:rPr>
      <w:sz w:val="21"/>
      <w:szCs w:val="21"/>
    </w:rPr>
  </w:style>
  <w:style w:type="character" w:customStyle="1" w:styleId="17">
    <w:name w:val="hover14"/>
    <w:basedOn w:val="4"/>
    <w:uiPriority w:val="0"/>
    <w:rPr>
      <w:shd w:val="clear" w:color="000000" w:fill="F3F3F3"/>
    </w:rPr>
  </w:style>
  <w:style w:type="character" w:customStyle="1" w:styleId="18">
    <w:name w:val="hover11"/>
    <w:basedOn w:val="4"/>
    <w:uiPriority w:val="0"/>
    <w:rPr>
      <w:shd w:val="clear" w:color="000000" w:fill="F3F3F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199</Words>
  <Characters>1138</Characters>
  <Lines>9</Lines>
  <Paragraphs>2</Paragraphs>
  <ScaleCrop>false</ScaleCrop>
  <LinksUpToDate>false</LinksUpToDate>
  <CharactersWithSpaces>1335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2018-11-13T14:12:00Z</cp:lastPrinted>
  <dcterms:modified xsi:type="dcterms:W3CDTF">2019-07-24T07:29:20Z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