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煤气柜密封膜</w:t>
      </w:r>
      <w:r>
        <w:rPr>
          <w:rFonts w:hint="eastAsia"/>
          <w:b/>
          <w:sz w:val="32"/>
          <w:szCs w:val="32"/>
        </w:rPr>
        <w:t>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08下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煤气柜密封膜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b w:val="0"/>
          <w:bCs/>
          <w:sz w:val="28"/>
          <w:szCs w:val="28"/>
          <w:lang w:eastAsia="zh-CN"/>
        </w:rPr>
        <w:t>现变更为</w:t>
      </w:r>
      <w:r>
        <w:rPr>
          <w:rFonts w:hint="eastAsia"/>
          <w:b w:val="0"/>
          <w:bCs/>
          <w:sz w:val="28"/>
          <w:szCs w:val="28"/>
          <w:lang w:val="en-US" w:eastAsia="zh-CN"/>
        </w:rPr>
        <w:t>2019年08月29日早9:30进行，地点不变，请各报名单位做好准备，准时入场！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08-28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3852D75"/>
    <w:rsid w:val="1C7576C9"/>
    <w:rsid w:val="200329D1"/>
    <w:rsid w:val="360C54A9"/>
    <w:rsid w:val="3C6538E5"/>
    <w:rsid w:val="435D66D8"/>
    <w:rsid w:val="442436C9"/>
    <w:rsid w:val="69035DBF"/>
    <w:rsid w:val="694D3A0B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2019-08-29T00:21:21Z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