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rPr>
      </w:pPr>
      <w:r>
        <w:rPr>
          <w:rFonts w:ascii="Times New Roman" w:hAnsi="Times New Roman" w:cs="Times New Roman"/>
          <w:b/>
          <w:sz w:val="28"/>
        </w:rPr>
        <w:t>轧钢部高端冷镦钢二火成材坯料精整处理线</w:t>
      </w:r>
      <w:r>
        <w:rPr>
          <w:rFonts w:hint="eastAsia" w:ascii="Times New Roman" w:hAnsi="Times New Roman" w:cs="Times New Roman"/>
          <w:b/>
          <w:sz w:val="28"/>
        </w:rPr>
        <w:t>20t电动双梁桥式起重机</w:t>
      </w:r>
      <w:r>
        <w:rPr>
          <w:rFonts w:ascii="Times New Roman" w:hAnsi="Times New Roman" w:cs="Times New Roman"/>
          <w:b/>
          <w:sz w:val="28"/>
        </w:rPr>
        <w:t>技术要求</w:t>
      </w:r>
    </w:p>
    <w:p>
      <w:pPr>
        <w:spacing w:line="360" w:lineRule="auto"/>
        <w:rPr>
          <w:rFonts w:ascii="Times New Roman" w:hAnsi="Times New Roman" w:cs="Times New Roman"/>
          <w:b/>
          <w:sz w:val="24"/>
        </w:rPr>
      </w:pPr>
      <w:r>
        <w:rPr>
          <w:rFonts w:ascii="Times New Roman" w:hAnsi="Times New Roman" w:cs="Times New Roman"/>
          <w:b/>
          <w:sz w:val="24"/>
        </w:rPr>
        <w:t>一、项目概况</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芜湖新兴铸管有限责任公司轧钢部（以下简称：买方）拟新建一条钢坯精整处理线，用于处理高端冷镦钢二火成材坯料，根据生产工艺的要求，</w:t>
      </w:r>
      <w:r>
        <w:rPr>
          <w:rFonts w:hint="eastAsia" w:ascii="Times New Roman" w:hAnsi="Times New Roman" w:cs="Times New Roman"/>
          <w:sz w:val="24"/>
        </w:rPr>
        <w:t>需采购</w:t>
      </w:r>
      <w:r>
        <w:rPr>
          <w:rFonts w:hint="eastAsia" w:ascii="Times New Roman" w:hAnsi="Times New Roman" w:cs="Times New Roman"/>
          <w:b/>
          <w:sz w:val="24"/>
        </w:rPr>
        <w:t>一台</w:t>
      </w:r>
      <w:r>
        <w:rPr>
          <w:rFonts w:hint="eastAsia" w:ascii="Times New Roman" w:hAnsi="Times New Roman" w:cs="Times New Roman"/>
          <w:sz w:val="24"/>
        </w:rPr>
        <w:t>20t电动双梁桥式起重机，用于抛丸、探伤、修磨过程中坯料的吊运和码垛</w:t>
      </w:r>
      <w:r>
        <w:rPr>
          <w:rFonts w:ascii="Times New Roman" w:hAnsi="Times New Roman" w:cs="Times New Roman"/>
          <w:sz w:val="24"/>
        </w:rPr>
        <w:t>。</w:t>
      </w:r>
      <w:r>
        <w:rPr>
          <w:rFonts w:hint="eastAsia" w:ascii="Times New Roman" w:hAnsi="Times New Roman" w:cs="Times New Roman"/>
          <w:sz w:val="24"/>
        </w:rPr>
        <w:t>吊运钢坯</w:t>
      </w:r>
      <w:r>
        <w:rPr>
          <w:rFonts w:ascii="Times New Roman" w:hAnsi="Times New Roman" w:cs="Times New Roman"/>
          <w:sz w:val="24"/>
        </w:rPr>
        <w:t>规格为□150x150-2</w:t>
      </w:r>
      <w:r>
        <w:rPr>
          <w:rFonts w:hint="eastAsia" w:ascii="Times New Roman" w:hAnsi="Times New Roman" w:cs="Times New Roman"/>
          <w:sz w:val="24"/>
        </w:rPr>
        <w:t>2</w:t>
      </w:r>
      <w:r>
        <w:rPr>
          <w:rFonts w:ascii="Times New Roman" w:hAnsi="Times New Roman" w:cs="Times New Roman"/>
          <w:sz w:val="24"/>
        </w:rPr>
        <w:t>0x2</w:t>
      </w:r>
      <w:r>
        <w:rPr>
          <w:rFonts w:hint="eastAsia" w:ascii="Times New Roman" w:hAnsi="Times New Roman" w:cs="Times New Roman"/>
          <w:sz w:val="24"/>
        </w:rPr>
        <w:t>2</w:t>
      </w:r>
      <w:r>
        <w:rPr>
          <w:rFonts w:ascii="Times New Roman" w:hAnsi="Times New Roman" w:cs="Times New Roman"/>
          <w:sz w:val="24"/>
        </w:rPr>
        <w:t>0mm x</w:t>
      </w:r>
      <w:r>
        <w:rPr>
          <w:rFonts w:hint="eastAsia" w:ascii="Times New Roman" w:hAnsi="Times New Roman" w:cs="Times New Roman"/>
          <w:sz w:val="24"/>
        </w:rPr>
        <w:t>6-12m</w:t>
      </w:r>
      <w:r>
        <w:rPr>
          <w:rFonts w:ascii="Times New Roman" w:hAnsi="Times New Roman" w:cs="Times New Roman"/>
          <w:sz w:val="24"/>
        </w:rPr>
        <w:t>初轧方坯及连铸坯。</w:t>
      </w:r>
    </w:p>
    <w:p>
      <w:pPr>
        <w:spacing w:before="156" w:beforeLines="50" w:line="360" w:lineRule="auto"/>
        <w:rPr>
          <w:rFonts w:ascii="Times New Roman" w:hAnsi="Times New Roman" w:cs="Times New Roman"/>
          <w:b/>
          <w:sz w:val="24"/>
        </w:rPr>
      </w:pPr>
      <w:r>
        <w:rPr>
          <w:rFonts w:ascii="Times New Roman" w:hAnsi="Times New Roman" w:cs="Times New Roman"/>
          <w:b/>
          <w:sz w:val="24"/>
        </w:rPr>
        <w:t>二、总则</w:t>
      </w:r>
    </w:p>
    <w:p>
      <w:pPr>
        <w:tabs>
          <w:tab w:val="left" w:pos="425"/>
        </w:tabs>
        <w:spacing w:line="312" w:lineRule="auto"/>
        <w:ind w:firstLine="480" w:firstLineChars="200"/>
        <w:rPr>
          <w:rFonts w:ascii="Times New Roman" w:hAnsi="Times New Roman" w:cs="Times New Roman"/>
          <w:sz w:val="24"/>
        </w:rPr>
      </w:pPr>
      <w:r>
        <w:rPr>
          <w:rFonts w:ascii="Times New Roman" w:hAnsi="Times New Roman" w:cs="Times New Roman"/>
          <w:sz w:val="24"/>
        </w:rPr>
        <w:t>2.1 本技术文件所提出的仅为基本的技术要求，并未包括所有的技术细节及要求，凡属于设备正常运行所必须的设备和元器件除特别注明属买方外，均包括在卖方的设计或供货范围内，卖方对整套设备及性能指标、附加技术、服务负全责。</w:t>
      </w:r>
    </w:p>
    <w:p>
      <w:pPr>
        <w:tabs>
          <w:tab w:val="left" w:pos="425"/>
        </w:tabs>
        <w:spacing w:line="312" w:lineRule="auto"/>
        <w:ind w:firstLine="480" w:firstLineChars="200"/>
        <w:rPr>
          <w:rFonts w:ascii="Times New Roman" w:hAnsi="Times New Roman" w:cs="Times New Roman"/>
          <w:sz w:val="24"/>
        </w:rPr>
      </w:pPr>
      <w:r>
        <w:rPr>
          <w:rFonts w:ascii="Times New Roman" w:hAnsi="Times New Roman" w:cs="Times New Roman"/>
          <w:sz w:val="24"/>
        </w:rPr>
        <w:t>2.2 卖方承诺完全满足买方在招标文件中的各项技术要求，以及在招标过程中形成的统一平台和追加要求。</w:t>
      </w:r>
    </w:p>
    <w:p>
      <w:pPr>
        <w:tabs>
          <w:tab w:val="left" w:pos="425"/>
        </w:tabs>
        <w:spacing w:line="312" w:lineRule="auto"/>
        <w:ind w:firstLine="480" w:firstLineChars="200"/>
        <w:rPr>
          <w:rFonts w:ascii="Times New Roman" w:hAnsi="Times New Roman" w:cs="Times New Roman"/>
          <w:sz w:val="24"/>
        </w:rPr>
      </w:pPr>
      <w:r>
        <w:rPr>
          <w:rFonts w:ascii="Times New Roman" w:hAnsi="Times New Roman" w:cs="Times New Roman"/>
          <w:sz w:val="24"/>
        </w:rPr>
        <w:t>2.3 所有卖方供货的设备都涂有底漆及二次面漆加以防护，通用产品出厂时涂有最终面漆（颜色以买方提供的油漆色板为准或卖方企标为准）。</w:t>
      </w:r>
    </w:p>
    <w:p>
      <w:pPr>
        <w:adjustRightInd w:val="0"/>
        <w:spacing w:line="312" w:lineRule="auto"/>
        <w:ind w:firstLine="480" w:firstLineChars="200"/>
        <w:textAlignment w:val="baseline"/>
        <w:rPr>
          <w:rFonts w:ascii="Times New Roman" w:hAnsi="Times New Roman" w:cs="Times New Roman"/>
          <w:sz w:val="24"/>
        </w:rPr>
      </w:pPr>
      <w:r>
        <w:rPr>
          <w:rFonts w:ascii="Times New Roman" w:hAnsi="Times New Roman" w:cs="Times New Roman"/>
          <w:sz w:val="24"/>
        </w:rPr>
        <w:t>2.4 主要设施及附属设施的涂装须按《涂装通用技术条件》JB/T5000.12.1998执行。涂漆前必须认真仔细地清除锈蚀，手工除锈要达到st3级，喷射除锈要达到sa2.5级。</w:t>
      </w:r>
    </w:p>
    <w:p>
      <w:pPr>
        <w:adjustRightInd w:val="0"/>
        <w:spacing w:line="312" w:lineRule="auto"/>
        <w:ind w:firstLine="480" w:firstLineChars="200"/>
        <w:textAlignment w:val="baseline"/>
        <w:rPr>
          <w:rFonts w:ascii="Times New Roman" w:hAnsi="Times New Roman" w:cs="Times New Roman"/>
          <w:sz w:val="24"/>
        </w:rPr>
      </w:pPr>
      <w:r>
        <w:rPr>
          <w:rFonts w:ascii="Times New Roman" w:hAnsi="Times New Roman" w:cs="Times New Roman"/>
          <w:sz w:val="24"/>
        </w:rPr>
        <w:t>2.5 涂漆道次：总的为5次。制造厂涂底漆2次，设备和构件到现场安装拼焊后再涂1次底漆，2次面漆。5次漆层平膜总厚度为100μm，现场安装的附属（未涂漆）设施涂2次底漆，2次面漆。漆层平膜总厚度为80μm。</w:t>
      </w:r>
    </w:p>
    <w:p>
      <w:pPr>
        <w:tabs>
          <w:tab w:val="left" w:pos="425"/>
        </w:tabs>
        <w:spacing w:line="312" w:lineRule="auto"/>
        <w:ind w:firstLine="480" w:firstLineChars="200"/>
        <w:rPr>
          <w:rFonts w:ascii="Times New Roman" w:hAnsi="Times New Roman" w:cs="Times New Roman"/>
          <w:sz w:val="24"/>
        </w:rPr>
      </w:pPr>
      <w:r>
        <w:rPr>
          <w:rFonts w:ascii="Times New Roman" w:hAnsi="Times New Roman" w:cs="Times New Roman"/>
          <w:sz w:val="24"/>
        </w:rPr>
        <w:t>2.6 卖方负责设备的设计，并对所设计设备的完整性、可靠性、先进性和技术可行性负责。该设备本身及其产生的震动、噪音、粉尘应符合国家相关规范，卖方提供依据供买方验收。</w:t>
      </w:r>
    </w:p>
    <w:p>
      <w:pPr>
        <w:tabs>
          <w:tab w:val="left" w:pos="425"/>
        </w:tabs>
        <w:spacing w:line="312" w:lineRule="auto"/>
        <w:ind w:firstLine="480" w:firstLineChars="200"/>
        <w:rPr>
          <w:rFonts w:ascii="Times New Roman" w:hAnsi="Times New Roman" w:cs="Times New Roman"/>
          <w:sz w:val="24"/>
        </w:rPr>
      </w:pPr>
      <w:r>
        <w:rPr>
          <w:rFonts w:ascii="Times New Roman" w:hAnsi="Times New Roman" w:cs="Times New Roman"/>
          <w:sz w:val="24"/>
        </w:rPr>
        <w:t>2.7 卖方负责该设备的运输，交货地点为买方三山工业区厂区内。</w:t>
      </w:r>
    </w:p>
    <w:p>
      <w:pPr>
        <w:tabs>
          <w:tab w:val="left" w:pos="425"/>
        </w:tabs>
        <w:spacing w:line="312" w:lineRule="auto"/>
        <w:ind w:firstLine="480" w:firstLineChars="200"/>
        <w:rPr>
          <w:rFonts w:ascii="Times New Roman" w:hAnsi="Times New Roman" w:cs="Times New Roman"/>
          <w:sz w:val="24"/>
        </w:rPr>
      </w:pPr>
      <w:r>
        <w:rPr>
          <w:rFonts w:ascii="Times New Roman" w:hAnsi="Times New Roman" w:cs="Times New Roman"/>
          <w:sz w:val="24"/>
        </w:rPr>
        <w:t>2.8 卖方负责设备的</w:t>
      </w:r>
      <w:r>
        <w:rPr>
          <w:rFonts w:ascii="Times New Roman" w:hAnsi="Times New Roman" w:cs="Times New Roman"/>
          <w:color w:val="FF0000"/>
          <w:sz w:val="24"/>
        </w:rPr>
        <w:t>安装及调试</w:t>
      </w:r>
      <w:r>
        <w:rPr>
          <w:rFonts w:ascii="Times New Roman" w:hAnsi="Times New Roman" w:cs="Times New Roman"/>
          <w:sz w:val="24"/>
        </w:rPr>
        <w:t>，并委派人员来现场提供操作培训服务，直至设备正常稳定运行。</w:t>
      </w:r>
    </w:p>
    <w:p>
      <w:pPr>
        <w:spacing w:before="156" w:beforeLines="50" w:line="360" w:lineRule="auto"/>
        <w:rPr>
          <w:rFonts w:ascii="Times New Roman" w:hAnsi="Times New Roman" w:cs="Times New Roman"/>
          <w:b/>
          <w:sz w:val="24"/>
        </w:rPr>
      </w:pPr>
      <w:r>
        <w:rPr>
          <w:rFonts w:ascii="Times New Roman" w:hAnsi="Times New Roman" w:cs="Times New Roman"/>
          <w:b/>
          <w:sz w:val="24"/>
        </w:rPr>
        <w:t>三、</w:t>
      </w:r>
      <w:r>
        <w:rPr>
          <w:rFonts w:hint="eastAsia" w:ascii="Times New Roman" w:hAnsi="Times New Roman" w:cs="Times New Roman"/>
          <w:b/>
          <w:sz w:val="24"/>
        </w:rPr>
        <w:t>桥式起重机订货及技术要求</w:t>
      </w:r>
    </w:p>
    <w:p>
      <w:pPr>
        <w:spacing w:line="360" w:lineRule="auto"/>
        <w:ind w:firstLine="482" w:firstLineChars="200"/>
        <w:outlineLvl w:val="1"/>
        <w:rPr>
          <w:rFonts w:ascii="Times New Roman" w:hAnsi="Times New Roman" w:cs="Times New Roman"/>
          <w:b/>
          <w:sz w:val="24"/>
        </w:rPr>
      </w:pPr>
      <w:bookmarkStart w:id="0" w:name="_Toc480534997"/>
      <w:r>
        <w:rPr>
          <w:rFonts w:ascii="Times New Roman" w:hAnsi="Times New Roman" w:cs="Times New Roman"/>
          <w:b/>
          <w:sz w:val="24"/>
        </w:rPr>
        <w:t>4.1</w:t>
      </w:r>
      <w:bookmarkEnd w:id="0"/>
      <w:r>
        <w:rPr>
          <w:rFonts w:hint="eastAsia" w:ascii="Times New Roman" w:hAnsi="Times New Roman" w:cs="Times New Roman"/>
          <w:b/>
          <w:sz w:val="24"/>
        </w:rPr>
        <w:t>起重机订货要求</w:t>
      </w:r>
    </w:p>
    <w:p>
      <w:pPr>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起重机吊运货物过程中，其运行应安全、平稳、可靠。</w:t>
      </w:r>
    </w:p>
    <w:p>
      <w:pPr>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（2）起重机的具体技术要求详见附表。</w:t>
      </w:r>
    </w:p>
    <w:tbl>
      <w:tblPr>
        <w:tblStyle w:val="29"/>
        <w:tblW w:w="980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
      <w:tblGrid>
        <w:gridCol w:w="411"/>
        <w:gridCol w:w="1680"/>
        <w:gridCol w:w="2340"/>
        <w:gridCol w:w="480"/>
        <w:gridCol w:w="1995"/>
        <w:gridCol w:w="2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w:t>
            </w:r>
          </w:p>
        </w:tc>
        <w:tc>
          <w:tcPr>
            <w:tcW w:w="1680" w:type="dxa"/>
            <w:vAlign w:val="center"/>
          </w:tcPr>
          <w:p>
            <w:pPr>
              <w:spacing w:line="240" w:lineRule="atLeast"/>
              <w:rPr>
                <w:rFonts w:hint="eastAsia"/>
              </w:rPr>
            </w:pPr>
            <w:r>
              <w:rPr>
                <w:rFonts w:hint="eastAsia"/>
              </w:rPr>
              <w:t>工程项目名称</w:t>
            </w:r>
          </w:p>
        </w:tc>
        <w:tc>
          <w:tcPr>
            <w:tcW w:w="7715" w:type="dxa"/>
            <w:gridSpan w:val="4"/>
            <w:vAlign w:val="center"/>
          </w:tcPr>
          <w:p>
            <w:pPr>
              <w:spacing w:line="240" w:lineRule="atLeast"/>
              <w:jc w:val="center"/>
              <w:rPr>
                <w:rFonts w:hint="eastAsia"/>
              </w:rPr>
            </w:pPr>
            <w:r>
              <w:rPr>
                <w:rFonts w:hint="eastAsia" w:hAnsi="宋体"/>
                <w:szCs w:val="24"/>
              </w:rPr>
              <w:t>芜湖新兴铸管有限责任公司三山工业区轧钢高端冷镦钢二火成材坯料精整处理线20t电动双梁桥式起重机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2</w:t>
            </w:r>
          </w:p>
        </w:tc>
        <w:tc>
          <w:tcPr>
            <w:tcW w:w="1680" w:type="dxa"/>
            <w:vAlign w:val="center"/>
          </w:tcPr>
          <w:p>
            <w:pPr>
              <w:spacing w:line="240" w:lineRule="atLeast"/>
              <w:rPr>
                <w:rFonts w:hint="eastAsia"/>
              </w:rPr>
            </w:pPr>
            <w:r>
              <w:rPr>
                <w:rFonts w:hint="eastAsia"/>
              </w:rPr>
              <w:t>起重机名称型号</w:t>
            </w:r>
          </w:p>
        </w:tc>
        <w:tc>
          <w:tcPr>
            <w:tcW w:w="2340" w:type="dxa"/>
            <w:vAlign w:val="center"/>
          </w:tcPr>
          <w:p>
            <w:pPr>
              <w:spacing w:line="240" w:lineRule="atLeast"/>
              <w:jc w:val="center"/>
              <w:rPr>
                <w:rFonts w:hint="eastAsia"/>
                <w:b/>
                <w:spacing w:val="-10"/>
              </w:rPr>
            </w:pPr>
            <w:r>
              <w:rPr>
                <w:rFonts w:hint="eastAsia"/>
                <w:b/>
                <w:spacing w:val="-10"/>
                <w:szCs w:val="21"/>
              </w:rPr>
              <w:t>20t电动双梁桥式起重机</w:t>
            </w:r>
          </w:p>
        </w:tc>
        <w:tc>
          <w:tcPr>
            <w:tcW w:w="480" w:type="dxa"/>
            <w:vAlign w:val="center"/>
          </w:tcPr>
          <w:p>
            <w:pPr>
              <w:spacing w:line="240" w:lineRule="atLeast"/>
              <w:jc w:val="center"/>
              <w:rPr>
                <w:rFonts w:hint="eastAsia"/>
              </w:rPr>
            </w:pPr>
            <w:r>
              <w:rPr>
                <w:rFonts w:hint="eastAsia"/>
              </w:rPr>
              <w:t>17</w:t>
            </w:r>
          </w:p>
        </w:tc>
        <w:tc>
          <w:tcPr>
            <w:tcW w:w="1995" w:type="dxa"/>
            <w:vAlign w:val="center"/>
          </w:tcPr>
          <w:p>
            <w:pPr>
              <w:spacing w:line="240" w:lineRule="atLeast"/>
              <w:rPr>
                <w:rFonts w:hint="eastAsia"/>
              </w:rPr>
            </w:pPr>
            <w:r>
              <w:rPr>
                <w:rFonts w:hint="eastAsia"/>
              </w:rPr>
              <w:t>司机室入口</w:t>
            </w:r>
          </w:p>
        </w:tc>
        <w:tc>
          <w:tcPr>
            <w:tcW w:w="2900" w:type="dxa"/>
            <w:vAlign w:val="center"/>
          </w:tcPr>
          <w:p>
            <w:pPr>
              <w:spacing w:line="240" w:lineRule="atLeast"/>
              <w:jc w:val="center"/>
              <w:rPr>
                <w:rFonts w:hint="eastAsia"/>
              </w:rPr>
            </w:pPr>
            <w:r>
              <w:rPr>
                <w:rFonts w:hint="eastAsia"/>
              </w:rPr>
              <w:t>非滑线侧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3</w:t>
            </w:r>
          </w:p>
        </w:tc>
        <w:tc>
          <w:tcPr>
            <w:tcW w:w="1680" w:type="dxa"/>
            <w:vAlign w:val="center"/>
          </w:tcPr>
          <w:p>
            <w:pPr>
              <w:spacing w:line="240" w:lineRule="atLeast"/>
              <w:rPr>
                <w:rFonts w:hint="eastAsia"/>
              </w:rPr>
            </w:pPr>
            <w:r>
              <w:rPr>
                <w:rFonts w:hint="eastAsia"/>
              </w:rPr>
              <w:t>安装地点</w:t>
            </w:r>
          </w:p>
        </w:tc>
        <w:tc>
          <w:tcPr>
            <w:tcW w:w="2340" w:type="dxa"/>
            <w:vAlign w:val="center"/>
          </w:tcPr>
          <w:p>
            <w:pPr>
              <w:spacing w:line="240" w:lineRule="atLeast"/>
              <w:jc w:val="center"/>
              <w:rPr>
                <w:rFonts w:hint="eastAsia"/>
              </w:rPr>
            </w:pPr>
            <w:r>
              <w:rPr>
                <w:rFonts w:hint="eastAsia" w:hAnsi="宋体"/>
              </w:rPr>
              <w:t>精整修磨线</w:t>
            </w:r>
          </w:p>
        </w:tc>
        <w:tc>
          <w:tcPr>
            <w:tcW w:w="480" w:type="dxa"/>
            <w:vAlign w:val="center"/>
          </w:tcPr>
          <w:p>
            <w:pPr>
              <w:spacing w:line="240" w:lineRule="atLeast"/>
              <w:jc w:val="center"/>
              <w:rPr>
                <w:rFonts w:hint="eastAsia"/>
              </w:rPr>
            </w:pPr>
            <w:r>
              <w:rPr>
                <w:rFonts w:hint="eastAsia"/>
              </w:rPr>
              <w:t>18</w:t>
            </w:r>
          </w:p>
        </w:tc>
        <w:tc>
          <w:tcPr>
            <w:tcW w:w="1995" w:type="dxa"/>
            <w:vAlign w:val="center"/>
          </w:tcPr>
          <w:p>
            <w:pPr>
              <w:spacing w:line="240" w:lineRule="atLeast"/>
              <w:rPr>
                <w:rFonts w:hint="eastAsia"/>
              </w:rPr>
            </w:pPr>
            <w:r>
              <w:rPr>
                <w:rFonts w:hint="eastAsia"/>
              </w:rPr>
              <w:t>摩电道位置</w:t>
            </w:r>
          </w:p>
        </w:tc>
        <w:tc>
          <w:tcPr>
            <w:tcW w:w="2900" w:type="dxa"/>
            <w:vAlign w:val="center"/>
          </w:tcPr>
          <w:p>
            <w:pPr>
              <w:spacing w:line="240" w:lineRule="atLeast"/>
              <w:jc w:val="center"/>
              <w:rPr>
                <w:rFonts w:hint="eastAsia"/>
              </w:rPr>
            </w:pPr>
            <w:r>
              <w:rPr>
                <w:rFonts w:hint="eastAsia"/>
              </w:rPr>
              <w:t>靠长江侧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4</w:t>
            </w:r>
          </w:p>
        </w:tc>
        <w:tc>
          <w:tcPr>
            <w:tcW w:w="1680" w:type="dxa"/>
            <w:vAlign w:val="center"/>
          </w:tcPr>
          <w:p>
            <w:pPr>
              <w:spacing w:line="240" w:lineRule="atLeast"/>
              <w:rPr>
                <w:rFonts w:hint="eastAsia"/>
              </w:rPr>
            </w:pPr>
            <w:r>
              <w:rPr>
                <w:rFonts w:hint="eastAsia"/>
              </w:rPr>
              <w:t>台数</w:t>
            </w:r>
          </w:p>
        </w:tc>
        <w:tc>
          <w:tcPr>
            <w:tcW w:w="2340" w:type="dxa"/>
            <w:vAlign w:val="center"/>
          </w:tcPr>
          <w:p>
            <w:pPr>
              <w:spacing w:line="240" w:lineRule="atLeast"/>
              <w:jc w:val="center"/>
              <w:rPr>
                <w:rFonts w:hint="eastAsia"/>
              </w:rPr>
            </w:pPr>
            <w:r>
              <w:rPr>
                <w:rFonts w:hint="eastAsia"/>
              </w:rPr>
              <w:t>壹</w:t>
            </w:r>
          </w:p>
        </w:tc>
        <w:tc>
          <w:tcPr>
            <w:tcW w:w="480" w:type="dxa"/>
            <w:vAlign w:val="center"/>
          </w:tcPr>
          <w:p>
            <w:pPr>
              <w:spacing w:line="240" w:lineRule="atLeast"/>
              <w:jc w:val="center"/>
              <w:rPr>
                <w:rFonts w:hint="eastAsia"/>
              </w:rPr>
            </w:pPr>
            <w:r>
              <w:t>19</w:t>
            </w:r>
          </w:p>
        </w:tc>
        <w:tc>
          <w:tcPr>
            <w:tcW w:w="1995" w:type="dxa"/>
            <w:vAlign w:val="center"/>
          </w:tcPr>
          <w:p>
            <w:pPr>
              <w:spacing w:line="240" w:lineRule="atLeast"/>
              <w:rPr>
                <w:rFonts w:hint="eastAsia"/>
              </w:rPr>
            </w:pPr>
            <w:r>
              <w:rPr>
                <w:rFonts w:hint="eastAsia"/>
              </w:rPr>
              <w:t>最大轮压</w:t>
            </w:r>
          </w:p>
        </w:tc>
        <w:tc>
          <w:tcPr>
            <w:tcW w:w="2900" w:type="dxa"/>
            <w:vAlign w:val="center"/>
          </w:tcPr>
          <w:p>
            <w:pPr>
              <w:spacing w:line="240" w:lineRule="atLeast"/>
              <w:jc w:val="center"/>
              <w:rPr>
                <w:rFonts w:hint="eastAsia"/>
              </w:rPr>
            </w:pPr>
            <w:r>
              <w:rPr>
                <w:rFonts w:hint="eastAsia"/>
              </w:rPr>
              <w:t>56.45/222KN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5</w:t>
            </w:r>
          </w:p>
        </w:tc>
        <w:tc>
          <w:tcPr>
            <w:tcW w:w="1680" w:type="dxa"/>
            <w:vAlign w:val="center"/>
          </w:tcPr>
          <w:p>
            <w:pPr>
              <w:spacing w:line="240" w:lineRule="atLeast"/>
              <w:rPr>
                <w:rFonts w:hint="eastAsia"/>
              </w:rPr>
            </w:pPr>
            <w:r>
              <w:rPr>
                <w:rFonts w:hint="eastAsia"/>
              </w:rPr>
              <w:t>起重重量</w:t>
            </w:r>
          </w:p>
        </w:tc>
        <w:tc>
          <w:tcPr>
            <w:tcW w:w="2340" w:type="dxa"/>
            <w:vAlign w:val="center"/>
          </w:tcPr>
          <w:p>
            <w:pPr>
              <w:spacing w:line="240" w:lineRule="atLeast"/>
              <w:jc w:val="center"/>
              <w:rPr>
                <w:rFonts w:hint="eastAsia"/>
              </w:rPr>
            </w:pPr>
            <w:r>
              <w:rPr>
                <w:rFonts w:hint="eastAsia"/>
                <w:szCs w:val="21"/>
              </w:rPr>
              <w:t>20</w:t>
            </w:r>
            <w:r>
              <w:rPr>
                <w:szCs w:val="21"/>
              </w:rPr>
              <w:t>t</w:t>
            </w:r>
          </w:p>
        </w:tc>
        <w:tc>
          <w:tcPr>
            <w:tcW w:w="480" w:type="dxa"/>
            <w:vAlign w:val="center"/>
          </w:tcPr>
          <w:p>
            <w:pPr>
              <w:spacing w:line="240" w:lineRule="atLeast"/>
              <w:jc w:val="center"/>
              <w:rPr>
                <w:rFonts w:hint="eastAsia"/>
              </w:rPr>
            </w:pPr>
            <w:r>
              <w:t>20</w:t>
            </w:r>
          </w:p>
        </w:tc>
        <w:tc>
          <w:tcPr>
            <w:tcW w:w="1995" w:type="dxa"/>
            <w:vAlign w:val="center"/>
          </w:tcPr>
          <w:p>
            <w:pPr>
              <w:spacing w:line="240" w:lineRule="atLeast"/>
              <w:rPr>
                <w:rFonts w:hint="eastAsia"/>
              </w:rPr>
            </w:pPr>
            <w:r>
              <w:rPr>
                <w:rFonts w:hint="eastAsia"/>
              </w:rPr>
              <w:t>副滑线形式</w:t>
            </w:r>
          </w:p>
        </w:tc>
        <w:tc>
          <w:tcPr>
            <w:tcW w:w="2900" w:type="dxa"/>
            <w:vAlign w:val="center"/>
          </w:tcPr>
          <w:p>
            <w:pPr>
              <w:spacing w:line="240" w:lineRule="atLeast"/>
              <w:jc w:val="center"/>
              <w:rPr>
                <w:rFonts w:hint="eastAsia"/>
              </w:rPr>
            </w:pPr>
            <w:r>
              <w:rPr>
                <w:rFonts w:hint="eastAsia"/>
              </w:rPr>
              <w:t>工字钢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6</w:t>
            </w:r>
          </w:p>
        </w:tc>
        <w:tc>
          <w:tcPr>
            <w:tcW w:w="1680" w:type="dxa"/>
            <w:vAlign w:val="center"/>
          </w:tcPr>
          <w:p>
            <w:pPr>
              <w:spacing w:line="240" w:lineRule="atLeast"/>
              <w:rPr>
                <w:rFonts w:hint="eastAsia"/>
              </w:rPr>
            </w:pPr>
            <w:r>
              <w:rPr>
                <w:rFonts w:hint="eastAsia"/>
              </w:rPr>
              <w:t>跨度</w:t>
            </w:r>
          </w:p>
        </w:tc>
        <w:tc>
          <w:tcPr>
            <w:tcW w:w="2340" w:type="dxa"/>
            <w:vAlign w:val="center"/>
          </w:tcPr>
          <w:p>
            <w:pPr>
              <w:spacing w:line="240" w:lineRule="atLeast"/>
              <w:jc w:val="center"/>
              <w:rPr>
                <w:rFonts w:hint="eastAsia"/>
              </w:rPr>
            </w:pPr>
            <w:r>
              <w:t>Lk=</w:t>
            </w:r>
            <w:r>
              <w:rPr>
                <w:rFonts w:hint="eastAsia"/>
              </w:rPr>
              <w:t>28</w:t>
            </w:r>
            <w:r>
              <w:t>m</w:t>
            </w:r>
          </w:p>
        </w:tc>
        <w:tc>
          <w:tcPr>
            <w:tcW w:w="480" w:type="dxa"/>
            <w:vAlign w:val="center"/>
          </w:tcPr>
          <w:p>
            <w:pPr>
              <w:spacing w:line="240" w:lineRule="atLeast"/>
              <w:jc w:val="center"/>
              <w:rPr>
                <w:rFonts w:hint="eastAsia"/>
              </w:rPr>
            </w:pPr>
            <w:r>
              <w:t>21</w:t>
            </w:r>
          </w:p>
        </w:tc>
        <w:tc>
          <w:tcPr>
            <w:tcW w:w="1995" w:type="dxa"/>
            <w:vAlign w:val="center"/>
          </w:tcPr>
          <w:p>
            <w:pPr>
              <w:spacing w:line="240" w:lineRule="atLeast"/>
              <w:rPr>
                <w:rFonts w:hint="eastAsia"/>
              </w:rPr>
            </w:pPr>
            <w:r>
              <w:rPr>
                <w:rFonts w:hint="eastAsia"/>
              </w:rPr>
              <w:t>卷扬电动机</w:t>
            </w:r>
          </w:p>
        </w:tc>
        <w:tc>
          <w:tcPr>
            <w:tcW w:w="2900" w:type="dxa"/>
            <w:vAlign w:val="center"/>
          </w:tcPr>
          <w:p>
            <w:pPr>
              <w:spacing w:line="240" w:lineRule="atLeast"/>
              <w:jc w:val="center"/>
              <w:rPr>
                <w:rFonts w:hint="eastAsia"/>
              </w:rPr>
            </w:pPr>
            <w:r>
              <w:rPr>
                <w:rFonts w:hint="eastAsia" w:ascii="宋体" w:hAnsi="宋体"/>
                <w:sz w:val="24"/>
                <w:szCs w:val="24"/>
              </w:rPr>
              <w:t xml:space="preserve">  </w:t>
            </w:r>
            <w:r>
              <w:rPr>
                <w:rFonts w:ascii="宋体" w:hAnsi="宋体"/>
                <w:sz w:val="24"/>
                <w:szCs w:val="24"/>
              </w:rPr>
              <w:t>YZR280M-6</w:t>
            </w:r>
            <w:r>
              <w:rPr>
                <w:rFonts w:hint="eastAsia" w:ascii="宋体" w:hAnsi="宋体"/>
                <w:sz w:val="24"/>
                <w:szCs w:val="24"/>
              </w:rPr>
              <w:t>/55KW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7</w:t>
            </w:r>
          </w:p>
        </w:tc>
        <w:tc>
          <w:tcPr>
            <w:tcW w:w="1680" w:type="dxa"/>
            <w:vAlign w:val="center"/>
          </w:tcPr>
          <w:p>
            <w:pPr>
              <w:spacing w:line="240" w:lineRule="atLeast"/>
              <w:rPr>
                <w:rFonts w:hint="eastAsia"/>
              </w:rPr>
            </w:pPr>
            <w:r>
              <w:rPr>
                <w:rFonts w:hint="eastAsia"/>
              </w:rPr>
              <w:t>起升高度</w:t>
            </w:r>
          </w:p>
        </w:tc>
        <w:tc>
          <w:tcPr>
            <w:tcW w:w="2340" w:type="dxa"/>
            <w:vAlign w:val="center"/>
          </w:tcPr>
          <w:p>
            <w:pPr>
              <w:spacing w:line="240" w:lineRule="atLeast"/>
              <w:jc w:val="center"/>
              <w:rPr>
                <w:rFonts w:hint="eastAsia"/>
              </w:rPr>
            </w:pPr>
            <w:r>
              <w:rPr>
                <w:rFonts w:hint="eastAsia"/>
              </w:rPr>
              <w:t>~16</w:t>
            </w:r>
            <w:r>
              <w:t>m</w:t>
            </w:r>
          </w:p>
        </w:tc>
        <w:tc>
          <w:tcPr>
            <w:tcW w:w="480" w:type="dxa"/>
            <w:vAlign w:val="center"/>
          </w:tcPr>
          <w:p>
            <w:pPr>
              <w:spacing w:line="240" w:lineRule="atLeast"/>
              <w:jc w:val="center"/>
              <w:rPr>
                <w:rFonts w:hint="eastAsia"/>
              </w:rPr>
            </w:pPr>
            <w:r>
              <w:t>22</w:t>
            </w:r>
          </w:p>
        </w:tc>
        <w:tc>
          <w:tcPr>
            <w:tcW w:w="1995" w:type="dxa"/>
            <w:vAlign w:val="center"/>
          </w:tcPr>
          <w:p>
            <w:pPr>
              <w:spacing w:line="240" w:lineRule="atLeast"/>
              <w:jc w:val="left"/>
              <w:rPr>
                <w:rFonts w:hint="eastAsia"/>
              </w:rPr>
            </w:pPr>
            <w:r>
              <w:rPr>
                <w:rFonts w:hint="eastAsia"/>
              </w:rPr>
              <w:t>行走电动机</w:t>
            </w:r>
          </w:p>
        </w:tc>
        <w:tc>
          <w:tcPr>
            <w:tcW w:w="2900" w:type="dxa"/>
            <w:vAlign w:val="center"/>
          </w:tcPr>
          <w:p>
            <w:pPr>
              <w:spacing w:line="240" w:lineRule="atLeast"/>
              <w:rPr>
                <w:rFonts w:hint="eastAsia"/>
              </w:rPr>
            </w:pPr>
            <w:r>
              <w:rPr>
                <w:rFonts w:hint="eastAsia"/>
              </w:rPr>
              <w:t>大车：</w:t>
            </w:r>
            <w:r>
              <w:rPr>
                <w:rFonts w:ascii="宋体" w:hAnsi="宋体"/>
                <w:sz w:val="24"/>
                <w:szCs w:val="24"/>
              </w:rPr>
              <w:t>YZR160L-6</w:t>
            </w:r>
            <w:r>
              <w:rPr>
                <w:rFonts w:hint="eastAsia" w:ascii="宋体" w:hAnsi="宋体"/>
                <w:sz w:val="24"/>
                <w:szCs w:val="24"/>
              </w:rPr>
              <w:t>/13KW</w:t>
            </w:r>
          </w:p>
          <w:p>
            <w:pPr>
              <w:spacing w:line="240" w:lineRule="atLeast"/>
              <w:rPr>
                <w:rFonts w:hint="eastAsia"/>
              </w:rPr>
            </w:pPr>
            <w:r>
              <w:rPr>
                <w:rFonts w:hint="eastAsia"/>
              </w:rPr>
              <w:t>小车：</w:t>
            </w:r>
            <w:r>
              <w:rPr>
                <w:rFonts w:ascii="宋体" w:hAnsi="宋体"/>
                <w:sz w:val="24"/>
                <w:szCs w:val="24"/>
              </w:rPr>
              <w:t>YZR132M2</w:t>
            </w:r>
            <w:r>
              <w:rPr>
                <w:rFonts w:hint="eastAsia" w:ascii="宋体" w:hAnsi="宋体"/>
                <w:sz w:val="24"/>
                <w:szCs w:val="24"/>
              </w:rPr>
              <w:t>/</w:t>
            </w:r>
            <w:r>
              <w:rPr>
                <w:rFonts w:ascii="宋体" w:hAnsi="宋体"/>
                <w:sz w:val="24"/>
                <w:szCs w:val="24"/>
              </w:rPr>
              <w:t>6</w:t>
            </w:r>
            <w:r>
              <w:rPr>
                <w:rFonts w:hint="eastAsia" w:ascii="宋体" w:hAnsi="宋体"/>
                <w:sz w:val="24"/>
                <w:szCs w:val="24"/>
              </w:rPr>
              <w:t>KW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8</w:t>
            </w:r>
          </w:p>
        </w:tc>
        <w:tc>
          <w:tcPr>
            <w:tcW w:w="1680" w:type="dxa"/>
            <w:vAlign w:val="center"/>
          </w:tcPr>
          <w:p>
            <w:pPr>
              <w:spacing w:line="240" w:lineRule="atLeast"/>
              <w:rPr>
                <w:rFonts w:hint="eastAsia"/>
              </w:rPr>
            </w:pPr>
            <w:r>
              <w:rPr>
                <w:rFonts w:hint="eastAsia"/>
              </w:rPr>
              <w:t>主钩起升速度</w:t>
            </w:r>
          </w:p>
        </w:tc>
        <w:tc>
          <w:tcPr>
            <w:tcW w:w="2340" w:type="dxa"/>
            <w:vAlign w:val="center"/>
          </w:tcPr>
          <w:p>
            <w:pPr>
              <w:spacing w:line="240" w:lineRule="atLeast"/>
              <w:jc w:val="center"/>
              <w:rPr>
                <w:rFonts w:hint="eastAsia"/>
              </w:rPr>
            </w:pPr>
            <w:r>
              <w:rPr>
                <w:rFonts w:hint="eastAsia"/>
              </w:rPr>
              <w:t>12.3m/min</w:t>
            </w:r>
          </w:p>
        </w:tc>
        <w:tc>
          <w:tcPr>
            <w:tcW w:w="480" w:type="dxa"/>
            <w:vAlign w:val="center"/>
          </w:tcPr>
          <w:p>
            <w:pPr>
              <w:spacing w:line="240" w:lineRule="atLeast"/>
              <w:jc w:val="center"/>
              <w:rPr>
                <w:rFonts w:hint="eastAsia"/>
              </w:rPr>
            </w:pPr>
            <w:r>
              <w:t>23</w:t>
            </w:r>
          </w:p>
        </w:tc>
        <w:tc>
          <w:tcPr>
            <w:tcW w:w="1995" w:type="dxa"/>
            <w:vAlign w:val="center"/>
          </w:tcPr>
          <w:p>
            <w:pPr>
              <w:spacing w:line="240" w:lineRule="atLeast"/>
              <w:rPr>
                <w:rFonts w:hint="eastAsia"/>
              </w:rPr>
            </w:pPr>
            <w:r>
              <w:rPr>
                <w:rFonts w:hint="eastAsia"/>
              </w:rPr>
              <w:t>卷扬减速机</w:t>
            </w:r>
          </w:p>
        </w:tc>
        <w:tc>
          <w:tcPr>
            <w:tcW w:w="2900" w:type="dxa"/>
            <w:vAlign w:val="center"/>
          </w:tcPr>
          <w:p>
            <w:pPr>
              <w:spacing w:line="240" w:lineRule="atLeast"/>
              <w:jc w:val="center"/>
              <w:rPr>
                <w:rFonts w:hint="eastAsia"/>
              </w:rPr>
            </w:pPr>
            <w:r>
              <w:rPr>
                <w:rFonts w:hint="eastAsia" w:ascii="宋体" w:hAnsi="宋体"/>
                <w:sz w:val="24"/>
                <w:szCs w:val="24"/>
              </w:rPr>
              <w:t>ZQA650-31.5-3CA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9</w:t>
            </w:r>
          </w:p>
        </w:tc>
        <w:tc>
          <w:tcPr>
            <w:tcW w:w="1680" w:type="dxa"/>
            <w:vAlign w:val="center"/>
          </w:tcPr>
          <w:p>
            <w:pPr>
              <w:spacing w:line="240" w:lineRule="atLeast"/>
              <w:rPr>
                <w:rFonts w:hint="eastAsia"/>
              </w:rPr>
            </w:pPr>
            <w:r>
              <w:rPr>
                <w:rFonts w:hint="eastAsia"/>
              </w:rPr>
              <w:t>大车运行速度</w:t>
            </w:r>
          </w:p>
        </w:tc>
        <w:tc>
          <w:tcPr>
            <w:tcW w:w="2340" w:type="dxa"/>
            <w:vAlign w:val="center"/>
          </w:tcPr>
          <w:p>
            <w:pPr>
              <w:spacing w:line="240" w:lineRule="atLeast"/>
              <w:jc w:val="center"/>
              <w:rPr>
                <w:rFonts w:hint="eastAsia"/>
              </w:rPr>
            </w:pPr>
            <w:r>
              <w:rPr>
                <w:rFonts w:hint="eastAsia"/>
              </w:rPr>
              <w:t>104m/min</w:t>
            </w:r>
          </w:p>
        </w:tc>
        <w:tc>
          <w:tcPr>
            <w:tcW w:w="480" w:type="dxa"/>
            <w:vAlign w:val="center"/>
          </w:tcPr>
          <w:p>
            <w:pPr>
              <w:spacing w:line="240" w:lineRule="atLeast"/>
              <w:jc w:val="center"/>
              <w:rPr>
                <w:rFonts w:hint="eastAsia"/>
              </w:rPr>
            </w:pPr>
            <w:r>
              <w:t>24</w:t>
            </w:r>
          </w:p>
        </w:tc>
        <w:tc>
          <w:tcPr>
            <w:tcW w:w="1995" w:type="dxa"/>
            <w:vAlign w:val="center"/>
          </w:tcPr>
          <w:p>
            <w:pPr>
              <w:spacing w:line="240" w:lineRule="atLeast"/>
              <w:jc w:val="left"/>
              <w:rPr>
                <w:rFonts w:hint="eastAsia"/>
              </w:rPr>
            </w:pPr>
            <w:r>
              <w:rPr>
                <w:rFonts w:hint="eastAsia"/>
              </w:rPr>
              <w:t>行走减速机</w:t>
            </w:r>
          </w:p>
        </w:tc>
        <w:tc>
          <w:tcPr>
            <w:tcW w:w="2900" w:type="dxa"/>
            <w:vAlign w:val="center"/>
          </w:tcPr>
          <w:p>
            <w:pPr>
              <w:spacing w:line="240" w:lineRule="atLeast"/>
              <w:rPr>
                <w:rFonts w:hint="eastAsia"/>
              </w:rPr>
            </w:pPr>
            <w:r>
              <w:rPr>
                <w:rFonts w:hint="eastAsia"/>
              </w:rPr>
              <w:t>大车：</w:t>
            </w:r>
            <w:r>
              <w:rPr>
                <w:rFonts w:ascii="宋体" w:hAnsi="宋体"/>
                <w:sz w:val="24"/>
                <w:szCs w:val="24"/>
              </w:rPr>
              <w:t>ZQA500-2</w:t>
            </w:r>
            <w:r>
              <w:rPr>
                <w:rFonts w:hint="eastAsia" w:ascii="宋体" w:hAnsi="宋体"/>
                <w:sz w:val="24"/>
                <w:szCs w:val="24"/>
              </w:rPr>
              <w:t>0.49</w:t>
            </w:r>
            <w:r>
              <w:rPr>
                <w:rFonts w:ascii="宋体" w:hAnsi="宋体"/>
                <w:sz w:val="24"/>
                <w:szCs w:val="24"/>
              </w:rPr>
              <w:t>-</w:t>
            </w:r>
            <w:r>
              <w:rPr>
                <w:rFonts w:hint="eastAsia" w:ascii="宋体" w:hAnsi="宋体"/>
                <w:sz w:val="24"/>
                <w:szCs w:val="24"/>
              </w:rPr>
              <w:t>1/2</w:t>
            </w:r>
          </w:p>
          <w:p>
            <w:pPr>
              <w:spacing w:line="240" w:lineRule="atLeast"/>
              <w:rPr>
                <w:rFonts w:ascii="宋体" w:hAnsi="宋体"/>
                <w:sz w:val="24"/>
                <w:szCs w:val="24"/>
              </w:rPr>
            </w:pPr>
            <w:r>
              <w:rPr>
                <w:rFonts w:hint="eastAsia"/>
              </w:rPr>
              <w:t>小车：</w:t>
            </w:r>
            <w:r>
              <w:rPr>
                <w:rFonts w:hint="eastAsia" w:ascii="宋体" w:hAnsi="宋体"/>
                <w:sz w:val="24"/>
                <w:szCs w:val="24"/>
              </w:rPr>
              <w:t>ZSC400-22.4-1</w:t>
            </w:r>
          </w:p>
          <w:p>
            <w:pPr>
              <w:spacing w:line="240" w:lineRule="atLeast"/>
              <w:ind w:firstLine="1080" w:firstLineChars="450"/>
              <w:rPr>
                <w:rFonts w:hint="eastAsia"/>
              </w:rPr>
            </w:pPr>
            <w:r>
              <w:rPr>
                <w:rFonts w:hint="eastAsia" w:ascii="宋体" w:hAnsi="宋体"/>
                <w:sz w:val="24"/>
                <w:szCs w:val="24"/>
              </w:rPr>
              <w:t>(斜齿）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10</w:t>
            </w:r>
          </w:p>
        </w:tc>
        <w:tc>
          <w:tcPr>
            <w:tcW w:w="1680" w:type="dxa"/>
            <w:vAlign w:val="center"/>
          </w:tcPr>
          <w:p>
            <w:pPr>
              <w:spacing w:line="240" w:lineRule="atLeast"/>
              <w:rPr>
                <w:rFonts w:hint="eastAsia"/>
              </w:rPr>
            </w:pPr>
            <w:r>
              <w:rPr>
                <w:rFonts w:hint="eastAsia"/>
              </w:rPr>
              <w:t>小车运行速度</w:t>
            </w:r>
          </w:p>
        </w:tc>
        <w:tc>
          <w:tcPr>
            <w:tcW w:w="2340" w:type="dxa"/>
            <w:vAlign w:val="center"/>
          </w:tcPr>
          <w:p>
            <w:pPr>
              <w:spacing w:line="240" w:lineRule="atLeast"/>
              <w:jc w:val="center"/>
              <w:rPr>
                <w:rFonts w:hint="eastAsia"/>
              </w:rPr>
            </w:pPr>
            <w:r>
              <w:rPr>
                <w:rFonts w:hint="eastAsia"/>
              </w:rPr>
              <w:t>44.2 m/min</w:t>
            </w:r>
          </w:p>
        </w:tc>
        <w:tc>
          <w:tcPr>
            <w:tcW w:w="480" w:type="dxa"/>
            <w:vAlign w:val="center"/>
          </w:tcPr>
          <w:p>
            <w:pPr>
              <w:spacing w:line="240" w:lineRule="atLeast"/>
              <w:jc w:val="center"/>
              <w:rPr>
                <w:rFonts w:hint="eastAsia"/>
              </w:rPr>
            </w:pPr>
            <w:r>
              <w:t>25</w:t>
            </w:r>
          </w:p>
        </w:tc>
        <w:tc>
          <w:tcPr>
            <w:tcW w:w="1995" w:type="dxa"/>
            <w:vAlign w:val="center"/>
          </w:tcPr>
          <w:p>
            <w:pPr>
              <w:spacing w:line="240" w:lineRule="atLeast"/>
              <w:rPr>
                <w:rFonts w:hint="eastAsia"/>
              </w:rPr>
            </w:pPr>
            <w:r>
              <w:rPr>
                <w:rFonts w:hint="eastAsia"/>
              </w:rPr>
              <w:t>小车轨道</w:t>
            </w:r>
          </w:p>
        </w:tc>
        <w:tc>
          <w:tcPr>
            <w:tcW w:w="2900" w:type="dxa"/>
            <w:vAlign w:val="center"/>
          </w:tcPr>
          <w:p>
            <w:pPr>
              <w:spacing w:line="440" w:lineRule="exact"/>
              <w:jc w:val="center"/>
              <w:rPr>
                <w:rFonts w:hint="eastAsia"/>
              </w:rPr>
            </w:pPr>
            <w:r>
              <w:rPr>
                <w:rFonts w:hint="eastAsia"/>
              </w:rPr>
              <w:t>P24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11</w:t>
            </w:r>
          </w:p>
        </w:tc>
        <w:tc>
          <w:tcPr>
            <w:tcW w:w="1680" w:type="dxa"/>
            <w:vAlign w:val="center"/>
          </w:tcPr>
          <w:p>
            <w:pPr>
              <w:spacing w:line="240" w:lineRule="atLeast"/>
              <w:rPr>
                <w:rFonts w:hint="eastAsia"/>
              </w:rPr>
            </w:pPr>
            <w:r>
              <w:rPr>
                <w:rFonts w:hint="eastAsia"/>
              </w:rPr>
              <w:t>工作制度</w:t>
            </w:r>
          </w:p>
        </w:tc>
        <w:tc>
          <w:tcPr>
            <w:tcW w:w="2340" w:type="dxa"/>
            <w:vAlign w:val="center"/>
          </w:tcPr>
          <w:p>
            <w:pPr>
              <w:spacing w:line="240" w:lineRule="atLeast"/>
              <w:jc w:val="center"/>
              <w:rPr>
                <w:rFonts w:hint="eastAsia"/>
              </w:rPr>
            </w:pPr>
            <w:r>
              <w:t>A</w:t>
            </w:r>
            <w:r>
              <w:rPr>
                <w:rFonts w:hint="eastAsia"/>
              </w:rPr>
              <w:t>7</w:t>
            </w:r>
          </w:p>
        </w:tc>
        <w:tc>
          <w:tcPr>
            <w:tcW w:w="480" w:type="dxa"/>
            <w:vAlign w:val="center"/>
          </w:tcPr>
          <w:p>
            <w:pPr>
              <w:spacing w:line="240" w:lineRule="atLeast"/>
              <w:jc w:val="center"/>
              <w:rPr>
                <w:rFonts w:hint="eastAsia"/>
              </w:rPr>
            </w:pPr>
            <w:r>
              <w:t>26</w:t>
            </w:r>
          </w:p>
        </w:tc>
        <w:tc>
          <w:tcPr>
            <w:tcW w:w="1995" w:type="dxa"/>
            <w:vAlign w:val="center"/>
          </w:tcPr>
          <w:p>
            <w:pPr>
              <w:spacing w:line="240" w:lineRule="atLeast"/>
              <w:rPr>
                <w:rFonts w:hint="eastAsia"/>
              </w:rPr>
            </w:pPr>
            <w:r>
              <w:rPr>
                <w:rFonts w:hint="eastAsia"/>
              </w:rPr>
              <w:t>吊钩极限</w:t>
            </w:r>
          </w:p>
        </w:tc>
        <w:tc>
          <w:tcPr>
            <w:tcW w:w="2900" w:type="dxa"/>
            <w:vAlign w:val="center"/>
          </w:tcPr>
          <w:p>
            <w:pPr>
              <w:spacing w:line="240" w:lineRule="atLeast"/>
              <w:jc w:val="center"/>
              <w:rPr>
                <w:rFonts w:hint="eastAsia"/>
              </w:rPr>
            </w:pPr>
            <w:r>
              <w:rPr>
                <w:rFonts w:hint="eastAsia"/>
              </w:rPr>
              <w:t>左极限：1900mm</w:t>
            </w:r>
          </w:p>
          <w:p>
            <w:pPr>
              <w:spacing w:line="240" w:lineRule="atLeast"/>
              <w:jc w:val="center"/>
              <w:rPr>
                <w:rFonts w:hint="eastAsia"/>
                <w:color w:val="FF0000"/>
              </w:rPr>
            </w:pPr>
            <w:r>
              <w:rPr>
                <w:rFonts w:hint="eastAsia"/>
              </w:rPr>
              <w:t>右极限：1450mm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12</w:t>
            </w:r>
          </w:p>
        </w:tc>
        <w:tc>
          <w:tcPr>
            <w:tcW w:w="1680" w:type="dxa"/>
            <w:vAlign w:val="center"/>
          </w:tcPr>
          <w:p>
            <w:pPr>
              <w:spacing w:line="240" w:lineRule="atLeast"/>
              <w:rPr>
                <w:rFonts w:hint="eastAsia"/>
              </w:rPr>
            </w:pPr>
            <w:r>
              <w:rPr>
                <w:rFonts w:hint="eastAsia"/>
              </w:rPr>
              <w:t>工作环境</w:t>
            </w:r>
          </w:p>
        </w:tc>
        <w:tc>
          <w:tcPr>
            <w:tcW w:w="2340" w:type="dxa"/>
            <w:vAlign w:val="center"/>
          </w:tcPr>
          <w:p>
            <w:pPr>
              <w:spacing w:line="240" w:lineRule="atLeast"/>
              <w:jc w:val="center"/>
              <w:rPr>
                <w:rFonts w:hint="eastAsia"/>
              </w:rPr>
            </w:pPr>
            <w:r>
              <w:rPr>
                <w:rFonts w:hint="eastAsia"/>
              </w:rPr>
              <w:t>室内</w:t>
            </w:r>
          </w:p>
        </w:tc>
        <w:tc>
          <w:tcPr>
            <w:tcW w:w="480" w:type="dxa"/>
            <w:vAlign w:val="center"/>
          </w:tcPr>
          <w:p>
            <w:pPr>
              <w:spacing w:line="240" w:lineRule="atLeast"/>
              <w:jc w:val="center"/>
              <w:rPr>
                <w:rFonts w:hint="eastAsia"/>
              </w:rPr>
            </w:pPr>
            <w:r>
              <w:t>27</w:t>
            </w:r>
          </w:p>
        </w:tc>
        <w:tc>
          <w:tcPr>
            <w:tcW w:w="1995" w:type="dxa"/>
            <w:vAlign w:val="center"/>
          </w:tcPr>
          <w:p>
            <w:pPr>
              <w:spacing w:line="240" w:lineRule="atLeast"/>
              <w:rPr>
                <w:rFonts w:hint="eastAsia"/>
              </w:rPr>
            </w:pPr>
            <w:r>
              <w:rPr>
                <w:rFonts w:hint="eastAsia"/>
              </w:rPr>
              <w:t>照明形式</w:t>
            </w:r>
          </w:p>
        </w:tc>
        <w:tc>
          <w:tcPr>
            <w:tcW w:w="2900" w:type="dxa"/>
            <w:vAlign w:val="center"/>
          </w:tcPr>
          <w:p>
            <w:pPr>
              <w:spacing w:line="240" w:lineRule="atLeast"/>
              <w:jc w:val="center"/>
              <w:rPr>
                <w:rFonts w:hint="eastAsia"/>
                <w:color w:val="FF0000"/>
              </w:rPr>
            </w:pPr>
            <w:r>
              <w:rPr>
                <w:rFonts w:hint="eastAsia"/>
              </w:rPr>
              <w:t>吊车主粱下设照明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13</w:t>
            </w:r>
          </w:p>
        </w:tc>
        <w:tc>
          <w:tcPr>
            <w:tcW w:w="1680" w:type="dxa"/>
            <w:vAlign w:val="center"/>
          </w:tcPr>
          <w:p>
            <w:pPr>
              <w:spacing w:line="240" w:lineRule="atLeast"/>
              <w:rPr>
                <w:rFonts w:hint="eastAsia"/>
              </w:rPr>
            </w:pPr>
            <w:r>
              <w:rPr>
                <w:rFonts w:hint="eastAsia"/>
              </w:rPr>
              <w:t>轨道型号</w:t>
            </w:r>
          </w:p>
        </w:tc>
        <w:tc>
          <w:tcPr>
            <w:tcW w:w="2340" w:type="dxa"/>
            <w:vAlign w:val="center"/>
          </w:tcPr>
          <w:p>
            <w:pPr>
              <w:spacing w:line="240" w:lineRule="atLeast"/>
              <w:jc w:val="center"/>
              <w:rPr>
                <w:rFonts w:hint="eastAsia"/>
              </w:rPr>
            </w:pPr>
            <w:r>
              <w:rPr>
                <w:rFonts w:hint="eastAsia"/>
              </w:rPr>
              <w:t>QU70</w:t>
            </w:r>
          </w:p>
        </w:tc>
        <w:tc>
          <w:tcPr>
            <w:tcW w:w="480" w:type="dxa"/>
            <w:vAlign w:val="center"/>
          </w:tcPr>
          <w:p>
            <w:pPr>
              <w:spacing w:line="240" w:lineRule="atLeast"/>
              <w:jc w:val="center"/>
              <w:rPr>
                <w:rFonts w:hint="eastAsia"/>
              </w:rPr>
            </w:pPr>
            <w:r>
              <w:t>28</w:t>
            </w:r>
          </w:p>
        </w:tc>
        <w:tc>
          <w:tcPr>
            <w:tcW w:w="1995" w:type="dxa"/>
            <w:vAlign w:val="center"/>
          </w:tcPr>
          <w:p>
            <w:pPr>
              <w:spacing w:line="240" w:lineRule="atLeast"/>
              <w:rPr>
                <w:rFonts w:hint="eastAsia"/>
              </w:rPr>
            </w:pPr>
            <w:r>
              <w:rPr>
                <w:rFonts w:hint="eastAsia"/>
              </w:rPr>
              <w:t>电源电压</w:t>
            </w:r>
          </w:p>
        </w:tc>
        <w:tc>
          <w:tcPr>
            <w:tcW w:w="2900" w:type="dxa"/>
            <w:vAlign w:val="center"/>
          </w:tcPr>
          <w:p>
            <w:pPr>
              <w:spacing w:line="240" w:lineRule="atLeast"/>
              <w:jc w:val="center"/>
              <w:rPr>
                <w:rFonts w:hint="eastAsia"/>
                <w:color w:val="FF0000"/>
              </w:rPr>
            </w:pPr>
            <w:r>
              <w:rPr>
                <w:rFonts w:hint="eastAsia"/>
              </w:rPr>
              <w:t>三相交流</w:t>
            </w:r>
            <w:r>
              <w:t xml:space="preserve"> </w:t>
            </w:r>
            <w:r>
              <w:rPr>
                <w:rFonts w:hint="eastAsia"/>
              </w:rPr>
              <w:t>50</w:t>
            </w:r>
            <w:r>
              <w:t>Hz 380V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594" w:hRule="atLeast"/>
          <w:jc w:val="center"/>
        </w:trPr>
        <w:tc>
          <w:tcPr>
            <w:tcW w:w="411" w:type="dxa"/>
            <w:vAlign w:val="center"/>
          </w:tcPr>
          <w:p>
            <w:pPr>
              <w:spacing w:line="240" w:lineRule="atLeast"/>
              <w:jc w:val="center"/>
              <w:rPr>
                <w:rFonts w:hint="eastAsia"/>
              </w:rPr>
            </w:pPr>
            <w:r>
              <w:t>14</w:t>
            </w:r>
          </w:p>
        </w:tc>
        <w:tc>
          <w:tcPr>
            <w:tcW w:w="1680" w:type="dxa"/>
            <w:vAlign w:val="center"/>
          </w:tcPr>
          <w:p>
            <w:pPr>
              <w:spacing w:line="240" w:lineRule="atLeast"/>
              <w:rPr>
                <w:rFonts w:hint="eastAsia"/>
              </w:rPr>
            </w:pPr>
            <w:r>
              <w:rPr>
                <w:rFonts w:hint="eastAsia"/>
              </w:rPr>
              <w:t>操作方式</w:t>
            </w:r>
          </w:p>
        </w:tc>
        <w:tc>
          <w:tcPr>
            <w:tcW w:w="2340" w:type="dxa"/>
            <w:vAlign w:val="center"/>
          </w:tcPr>
          <w:p>
            <w:pPr>
              <w:spacing w:line="240" w:lineRule="atLeast"/>
              <w:jc w:val="center"/>
              <w:rPr>
                <w:rFonts w:hint="eastAsia"/>
              </w:rPr>
            </w:pPr>
            <w:r>
              <w:rPr>
                <w:rFonts w:hint="eastAsia"/>
              </w:rPr>
              <w:t>司机室操控</w:t>
            </w:r>
          </w:p>
          <w:p>
            <w:pPr>
              <w:spacing w:line="240" w:lineRule="atLeast"/>
              <w:jc w:val="center"/>
              <w:rPr>
                <w:rFonts w:hint="eastAsia"/>
              </w:rPr>
            </w:pPr>
            <w:r>
              <w:rPr>
                <w:rFonts w:hint="eastAsia"/>
              </w:rPr>
              <w:t>（凸轮控制器）</w:t>
            </w:r>
          </w:p>
        </w:tc>
        <w:tc>
          <w:tcPr>
            <w:tcW w:w="480" w:type="dxa"/>
            <w:vAlign w:val="center"/>
          </w:tcPr>
          <w:p>
            <w:pPr>
              <w:spacing w:line="240" w:lineRule="atLeast"/>
              <w:jc w:val="center"/>
              <w:rPr>
                <w:rFonts w:hint="eastAsia"/>
              </w:rPr>
            </w:pPr>
            <w:r>
              <w:rPr>
                <w:rFonts w:hint="eastAsia"/>
              </w:rPr>
              <w:t>29</w:t>
            </w:r>
          </w:p>
        </w:tc>
        <w:tc>
          <w:tcPr>
            <w:tcW w:w="1995" w:type="dxa"/>
            <w:vAlign w:val="center"/>
          </w:tcPr>
          <w:p>
            <w:pPr>
              <w:spacing w:line="240" w:lineRule="atLeast"/>
              <w:rPr>
                <w:rFonts w:hint="eastAsia"/>
              </w:rPr>
            </w:pPr>
            <w:r>
              <w:rPr>
                <w:rFonts w:hint="eastAsia"/>
              </w:rPr>
              <w:t>司机室空调</w:t>
            </w:r>
          </w:p>
        </w:tc>
        <w:tc>
          <w:tcPr>
            <w:tcW w:w="2900" w:type="dxa"/>
            <w:vAlign w:val="center"/>
          </w:tcPr>
          <w:p>
            <w:pPr>
              <w:spacing w:line="440" w:lineRule="exact"/>
              <w:jc w:val="center"/>
              <w:rPr>
                <w:rFonts w:hint="eastAsia"/>
              </w:rPr>
            </w:pPr>
            <w:r>
              <w:rPr>
                <w:rFonts w:hint="eastAsia"/>
              </w:rPr>
              <w:t>天车专用空调（冷暖型）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15</w:t>
            </w:r>
          </w:p>
        </w:tc>
        <w:tc>
          <w:tcPr>
            <w:tcW w:w="1680" w:type="dxa"/>
            <w:vAlign w:val="center"/>
          </w:tcPr>
          <w:p>
            <w:pPr>
              <w:spacing w:line="240" w:lineRule="atLeast"/>
              <w:rPr>
                <w:rFonts w:hint="eastAsia"/>
              </w:rPr>
            </w:pPr>
            <w:r>
              <w:rPr>
                <w:rFonts w:hint="eastAsia"/>
              </w:rPr>
              <w:t>缓冲器高度</w:t>
            </w:r>
          </w:p>
        </w:tc>
        <w:tc>
          <w:tcPr>
            <w:tcW w:w="2340" w:type="dxa"/>
            <w:vAlign w:val="center"/>
          </w:tcPr>
          <w:p>
            <w:pPr>
              <w:spacing w:line="240" w:lineRule="atLeast"/>
              <w:jc w:val="center"/>
              <w:rPr>
                <w:rFonts w:hint="eastAsia"/>
              </w:rPr>
            </w:pPr>
            <w:r>
              <w:rPr>
                <w:rFonts w:hint="eastAsia"/>
              </w:rPr>
              <w:t>~~</w:t>
            </w:r>
          </w:p>
        </w:tc>
        <w:tc>
          <w:tcPr>
            <w:tcW w:w="480" w:type="dxa"/>
            <w:vAlign w:val="center"/>
          </w:tcPr>
          <w:p>
            <w:pPr>
              <w:spacing w:line="240" w:lineRule="atLeast"/>
              <w:jc w:val="center"/>
              <w:rPr>
                <w:rFonts w:hint="eastAsia"/>
              </w:rPr>
            </w:pPr>
          </w:p>
        </w:tc>
        <w:tc>
          <w:tcPr>
            <w:tcW w:w="1995" w:type="dxa"/>
            <w:vAlign w:val="center"/>
          </w:tcPr>
          <w:p>
            <w:pPr>
              <w:spacing w:line="240" w:lineRule="atLeast"/>
              <w:rPr>
                <w:rFonts w:hint="eastAsia"/>
              </w:rPr>
            </w:pPr>
          </w:p>
        </w:tc>
        <w:tc>
          <w:tcPr>
            <w:tcW w:w="2900" w:type="dxa"/>
            <w:vAlign w:val="center"/>
          </w:tcPr>
          <w:p>
            <w:pPr>
              <w:spacing w:line="44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trHeight w:val="397" w:hRule="atLeast"/>
          <w:jc w:val="center"/>
        </w:trPr>
        <w:tc>
          <w:tcPr>
            <w:tcW w:w="411" w:type="dxa"/>
            <w:vAlign w:val="center"/>
          </w:tcPr>
          <w:p>
            <w:pPr>
              <w:spacing w:line="240" w:lineRule="atLeast"/>
              <w:jc w:val="center"/>
              <w:rPr>
                <w:rFonts w:hint="eastAsia"/>
              </w:rPr>
            </w:pPr>
            <w:r>
              <w:t>16</w:t>
            </w:r>
          </w:p>
        </w:tc>
        <w:tc>
          <w:tcPr>
            <w:tcW w:w="1680" w:type="dxa"/>
            <w:vAlign w:val="center"/>
          </w:tcPr>
          <w:p>
            <w:pPr>
              <w:spacing w:line="240" w:lineRule="atLeast"/>
              <w:rPr>
                <w:rFonts w:hint="eastAsia"/>
              </w:rPr>
            </w:pPr>
            <w:r>
              <w:rPr>
                <w:rFonts w:hint="eastAsia"/>
              </w:rPr>
              <w:t>环境温度</w:t>
            </w:r>
          </w:p>
        </w:tc>
        <w:tc>
          <w:tcPr>
            <w:tcW w:w="2340" w:type="dxa"/>
            <w:vAlign w:val="center"/>
          </w:tcPr>
          <w:p>
            <w:pPr>
              <w:spacing w:line="240" w:lineRule="atLeast"/>
              <w:jc w:val="center"/>
              <w:rPr>
                <w:rFonts w:hint="eastAsia"/>
              </w:rPr>
            </w:pPr>
            <w:r>
              <w:rPr>
                <w:rFonts w:hint="eastAsia"/>
              </w:rPr>
              <w:t>最高60℃，最低-10℃</w:t>
            </w:r>
          </w:p>
        </w:tc>
        <w:tc>
          <w:tcPr>
            <w:tcW w:w="480" w:type="dxa"/>
            <w:vAlign w:val="center"/>
          </w:tcPr>
          <w:p>
            <w:pPr>
              <w:spacing w:line="240" w:lineRule="atLeast"/>
              <w:jc w:val="center"/>
              <w:rPr>
                <w:rFonts w:hint="eastAsia"/>
              </w:rPr>
            </w:pPr>
          </w:p>
        </w:tc>
        <w:tc>
          <w:tcPr>
            <w:tcW w:w="1995" w:type="dxa"/>
            <w:vAlign w:val="center"/>
          </w:tcPr>
          <w:p>
            <w:pPr>
              <w:spacing w:line="240" w:lineRule="atLeast"/>
              <w:rPr>
                <w:rFonts w:hint="eastAsia"/>
              </w:rPr>
            </w:pPr>
          </w:p>
        </w:tc>
        <w:tc>
          <w:tcPr>
            <w:tcW w:w="2900" w:type="dxa"/>
            <w:vAlign w:val="center"/>
          </w:tcPr>
          <w:p>
            <w:pPr>
              <w:spacing w:line="240" w:lineRule="atLeas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6" w:type="dxa"/>
            <w:bottom w:w="0" w:type="dxa"/>
            <w:right w:w="56" w:type="dxa"/>
          </w:tblCellMar>
        </w:tblPrEx>
        <w:trPr>
          <w:cantSplit/>
          <w:trHeight w:val="397" w:hRule="atLeast"/>
          <w:jc w:val="center"/>
        </w:trPr>
        <w:tc>
          <w:tcPr>
            <w:tcW w:w="9806" w:type="dxa"/>
            <w:gridSpan w:val="6"/>
          </w:tcPr>
          <w:p>
            <w:pPr>
              <w:spacing w:line="240" w:lineRule="atLeast"/>
              <w:rPr>
                <w:rFonts w:hint="eastAsia"/>
              </w:rPr>
            </w:pPr>
          </w:p>
          <w:p>
            <w:pPr>
              <w:tabs>
                <w:tab w:val="left" w:pos="8021"/>
              </w:tabs>
              <w:spacing w:line="360" w:lineRule="auto"/>
              <w:rPr>
                <w:rFonts w:hint="eastAsia"/>
                <w:sz w:val="24"/>
                <w:szCs w:val="24"/>
              </w:rPr>
            </w:pPr>
            <w:r>
              <w:rPr>
                <w:rFonts w:hint="eastAsia"/>
                <w:sz w:val="24"/>
                <w:szCs w:val="24"/>
              </w:rPr>
              <w:t>说明：1）本吊车用于精整修磨线钢坯倒运及码垛；</w:t>
            </w:r>
            <w:r>
              <w:rPr>
                <w:rFonts w:hint="eastAsia"/>
                <w:sz w:val="24"/>
                <w:szCs w:val="24"/>
              </w:rPr>
              <w:tab/>
            </w:r>
          </w:p>
          <w:p>
            <w:pPr>
              <w:spacing w:line="360" w:lineRule="auto"/>
              <w:rPr>
                <w:rFonts w:hint="eastAsia"/>
                <w:sz w:val="24"/>
                <w:szCs w:val="24"/>
              </w:rPr>
            </w:pPr>
            <w:r>
              <w:rPr>
                <w:rFonts w:hint="eastAsia"/>
                <w:sz w:val="24"/>
                <w:szCs w:val="24"/>
              </w:rPr>
              <w:t xml:space="preserve">      2）起重机主钩至轨面的极限距离（起升极限）及主钩至轨面中心线距离（左右极限）要求尽可能做到最小；</w:t>
            </w:r>
          </w:p>
          <w:p>
            <w:pPr>
              <w:spacing w:line="360" w:lineRule="auto"/>
              <w:rPr>
                <w:rFonts w:hint="eastAsia"/>
              </w:rPr>
            </w:pPr>
            <w:r>
              <w:rPr>
                <w:rFonts w:hint="eastAsia"/>
                <w:sz w:val="24"/>
                <w:szCs w:val="24"/>
              </w:rPr>
              <w:t xml:space="preserve">      3) 重要说明：</w:t>
            </w:r>
            <w:r>
              <w:rPr>
                <w:rFonts w:hint="eastAsia" w:ascii="宋体" w:hAnsi="宋体"/>
                <w:sz w:val="24"/>
                <w:szCs w:val="24"/>
              </w:rPr>
              <w:t>电机均是H级绝缘 防护等级IF44，卷扬电机工作制S5。</w:t>
            </w:r>
          </w:p>
        </w:tc>
      </w:tr>
    </w:tbl>
    <w:p>
      <w:pPr>
        <w:snapToGrid w:val="0"/>
        <w:spacing w:before="156" w:beforeLines="50" w:line="360" w:lineRule="auto"/>
        <w:ind w:firstLine="482" w:firstLineChars="200"/>
        <w:rPr>
          <w:rFonts w:ascii="Times New Roman" w:hAnsi="Times New Roman" w:cs="Times New Roman"/>
          <w:b/>
          <w:sz w:val="24"/>
        </w:rPr>
      </w:pPr>
      <w:bookmarkStart w:id="1" w:name="_Toc288855297"/>
      <w:bookmarkStart w:id="2" w:name="_Toc288855396"/>
      <w:bookmarkStart w:id="3" w:name="_Toc288855099"/>
      <w:r>
        <w:rPr>
          <w:rFonts w:ascii="Times New Roman" w:hAnsi="Times New Roman" w:cs="Times New Roman"/>
          <w:b/>
          <w:sz w:val="24"/>
        </w:rPr>
        <w:t xml:space="preserve">4.2 </w:t>
      </w:r>
      <w:r>
        <w:rPr>
          <w:rFonts w:hint="eastAsia" w:ascii="Times New Roman" w:hAnsi="Times New Roman" w:cs="Times New Roman"/>
          <w:b/>
          <w:sz w:val="24"/>
        </w:rPr>
        <w:t>起重机</w:t>
      </w:r>
      <w:r>
        <w:rPr>
          <w:rFonts w:ascii="Times New Roman" w:hAnsi="Times New Roman" w:cs="Times New Roman"/>
          <w:b/>
          <w:sz w:val="24"/>
        </w:rPr>
        <w:t>技术</w:t>
      </w:r>
      <w:bookmarkEnd w:id="1"/>
      <w:bookmarkEnd w:id="2"/>
      <w:bookmarkEnd w:id="3"/>
      <w:r>
        <w:rPr>
          <w:rFonts w:hint="eastAsia" w:ascii="Times New Roman" w:hAnsi="Times New Roman" w:cs="Times New Roman"/>
          <w:b/>
          <w:sz w:val="24"/>
        </w:rPr>
        <w:t>要求</w:t>
      </w:r>
    </w:p>
    <w:p>
      <w:pPr>
        <w:snapToGrid w:val="0"/>
        <w:spacing w:line="360" w:lineRule="auto"/>
        <w:ind w:firstLine="480"/>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主要技术参数：</w:t>
      </w:r>
    </w:p>
    <w:p>
      <w:pPr>
        <w:numPr>
          <w:ilvl w:val="0"/>
          <w:numId w:val="2"/>
        </w:numPr>
        <w:spacing w:line="360" w:lineRule="auto"/>
        <w:rPr>
          <w:rFonts w:ascii="宋体" w:hAnsi="宋体"/>
          <w:sz w:val="24"/>
          <w:szCs w:val="24"/>
        </w:rPr>
      </w:pPr>
      <w:r>
        <w:rPr>
          <w:rFonts w:hint="eastAsia" w:ascii="宋体" w:hAnsi="宋体"/>
          <w:sz w:val="24"/>
          <w:szCs w:val="24"/>
        </w:rPr>
        <w:t xml:space="preserve">起重量              主钩20t （净起重）  </w:t>
      </w:r>
    </w:p>
    <w:p>
      <w:pPr>
        <w:numPr>
          <w:ilvl w:val="0"/>
          <w:numId w:val="2"/>
        </w:numPr>
        <w:spacing w:line="360" w:lineRule="auto"/>
        <w:rPr>
          <w:rFonts w:ascii="宋体" w:hAnsi="宋体"/>
          <w:sz w:val="24"/>
          <w:szCs w:val="24"/>
        </w:rPr>
      </w:pPr>
      <w:r>
        <w:rPr>
          <w:rFonts w:hint="eastAsia" w:ascii="宋体" w:hAnsi="宋体"/>
          <w:sz w:val="24"/>
          <w:szCs w:val="24"/>
        </w:rPr>
        <w:t>起重机轨距          LK=28m</w:t>
      </w:r>
    </w:p>
    <w:p>
      <w:pPr>
        <w:numPr>
          <w:ilvl w:val="0"/>
          <w:numId w:val="2"/>
        </w:numPr>
        <w:spacing w:line="360" w:lineRule="auto"/>
        <w:rPr>
          <w:rFonts w:ascii="宋体" w:hAnsi="宋体"/>
          <w:sz w:val="24"/>
          <w:szCs w:val="24"/>
        </w:rPr>
      </w:pPr>
      <w:r>
        <w:rPr>
          <w:rFonts w:hint="eastAsia" w:ascii="宋体" w:hAnsi="宋体"/>
          <w:sz w:val="24"/>
          <w:szCs w:val="24"/>
        </w:rPr>
        <w:t>起重机最大起升高度  主钩16m</w:t>
      </w:r>
    </w:p>
    <w:p>
      <w:pPr>
        <w:numPr>
          <w:ilvl w:val="0"/>
          <w:numId w:val="2"/>
        </w:numPr>
        <w:spacing w:line="360" w:lineRule="auto"/>
        <w:rPr>
          <w:rFonts w:ascii="宋体" w:hAnsi="宋体"/>
          <w:sz w:val="24"/>
          <w:szCs w:val="24"/>
        </w:rPr>
      </w:pPr>
      <w:r>
        <w:rPr>
          <w:rFonts w:hint="eastAsia" w:ascii="宋体" w:hAnsi="宋体"/>
          <w:sz w:val="24"/>
          <w:szCs w:val="24"/>
        </w:rPr>
        <w:t>整车工作级别        A7</w:t>
      </w:r>
    </w:p>
    <w:p>
      <w:pPr>
        <w:numPr>
          <w:ilvl w:val="0"/>
          <w:numId w:val="2"/>
        </w:numPr>
        <w:spacing w:line="360" w:lineRule="auto"/>
        <w:rPr>
          <w:rFonts w:ascii="宋体" w:hAnsi="宋体"/>
          <w:sz w:val="24"/>
          <w:szCs w:val="24"/>
        </w:rPr>
      </w:pPr>
      <w:r>
        <w:rPr>
          <w:rFonts w:hint="eastAsia" w:ascii="宋体" w:hAnsi="宋体"/>
          <w:sz w:val="24"/>
          <w:szCs w:val="24"/>
        </w:rPr>
        <w:t>起升速度          12.3 m/min</w:t>
      </w:r>
    </w:p>
    <w:p>
      <w:pPr>
        <w:numPr>
          <w:ilvl w:val="0"/>
          <w:numId w:val="2"/>
        </w:numPr>
        <w:spacing w:line="360" w:lineRule="auto"/>
        <w:rPr>
          <w:rFonts w:ascii="宋体" w:hAnsi="宋体"/>
          <w:sz w:val="24"/>
          <w:szCs w:val="24"/>
        </w:rPr>
      </w:pPr>
      <w:r>
        <w:rPr>
          <w:rFonts w:hint="eastAsia" w:ascii="宋体" w:hAnsi="宋体"/>
          <w:sz w:val="24"/>
          <w:szCs w:val="24"/>
        </w:rPr>
        <w:t>运行速度            大车104 m/min    小车 44.2m/min</w:t>
      </w:r>
    </w:p>
    <w:p>
      <w:pPr>
        <w:numPr>
          <w:ilvl w:val="0"/>
          <w:numId w:val="2"/>
        </w:numPr>
        <w:spacing w:line="360" w:lineRule="auto"/>
        <w:rPr>
          <w:rFonts w:ascii="宋体" w:hAnsi="宋体"/>
          <w:sz w:val="24"/>
          <w:szCs w:val="24"/>
        </w:rPr>
      </w:pPr>
      <w:r>
        <w:rPr>
          <w:rFonts w:hint="eastAsia" w:ascii="宋体" w:hAnsi="宋体"/>
          <w:sz w:val="24"/>
          <w:szCs w:val="24"/>
        </w:rPr>
        <w:t>起重机的工作环境：  室内温度   ～60℃</w:t>
      </w:r>
    </w:p>
    <w:p>
      <w:pPr>
        <w:numPr>
          <w:ilvl w:val="0"/>
          <w:numId w:val="2"/>
        </w:numPr>
        <w:spacing w:line="360" w:lineRule="auto"/>
        <w:rPr>
          <w:rFonts w:ascii="宋体" w:hAnsi="宋体"/>
          <w:sz w:val="24"/>
          <w:szCs w:val="24"/>
        </w:rPr>
      </w:pPr>
      <w:r>
        <w:rPr>
          <w:rFonts w:hint="eastAsia" w:ascii="宋体" w:hAnsi="宋体"/>
          <w:sz w:val="24"/>
          <w:szCs w:val="24"/>
        </w:rPr>
        <w:t>使用电源：          三相交流   380v  50Hz</w:t>
      </w:r>
    </w:p>
    <w:p>
      <w:pPr>
        <w:numPr>
          <w:ilvl w:val="0"/>
          <w:numId w:val="2"/>
        </w:numPr>
        <w:spacing w:line="360" w:lineRule="auto"/>
        <w:rPr>
          <w:rFonts w:ascii="宋体" w:hAnsi="宋体"/>
          <w:sz w:val="24"/>
          <w:szCs w:val="24"/>
        </w:rPr>
      </w:pPr>
      <w:r>
        <w:rPr>
          <w:rFonts w:hint="eastAsia" w:ascii="宋体" w:hAnsi="宋体"/>
          <w:sz w:val="24"/>
          <w:szCs w:val="24"/>
        </w:rPr>
        <w:t xml:space="preserve">起重机轨道型号：   </w:t>
      </w:r>
      <w:r>
        <w:rPr>
          <w:rFonts w:hint="eastAsia" w:ascii="宋体" w:hAnsi="宋体"/>
          <w:color w:val="FF0000"/>
          <w:sz w:val="24"/>
          <w:szCs w:val="24"/>
        </w:rPr>
        <w:t xml:space="preserve"> </w:t>
      </w:r>
      <w:r>
        <w:rPr>
          <w:rFonts w:hint="eastAsia" w:ascii="宋体" w:hAnsi="宋体"/>
          <w:sz w:val="24"/>
          <w:szCs w:val="24"/>
        </w:rPr>
        <w:t>QU70（50kg/m）</w:t>
      </w:r>
    </w:p>
    <w:p>
      <w:pPr>
        <w:numPr>
          <w:ilvl w:val="0"/>
          <w:numId w:val="2"/>
        </w:numPr>
        <w:spacing w:line="360" w:lineRule="auto"/>
        <w:rPr>
          <w:rFonts w:ascii="宋体" w:hAnsi="宋体"/>
          <w:sz w:val="24"/>
          <w:szCs w:val="24"/>
        </w:rPr>
      </w:pPr>
      <w:r>
        <w:rPr>
          <w:rFonts w:hint="eastAsia" w:ascii="宋体" w:hAnsi="宋体"/>
          <w:sz w:val="24"/>
          <w:szCs w:val="24"/>
        </w:rPr>
        <w:t>司机室的位置：      与起重机供电滑线不在同侧</w:t>
      </w:r>
    </w:p>
    <w:p>
      <w:pPr>
        <w:numPr>
          <w:ilvl w:val="0"/>
          <w:numId w:val="2"/>
        </w:numPr>
        <w:spacing w:line="360" w:lineRule="auto"/>
        <w:rPr>
          <w:rFonts w:ascii="宋体" w:hAnsi="宋体"/>
          <w:sz w:val="24"/>
          <w:szCs w:val="24"/>
        </w:rPr>
      </w:pPr>
      <w:r>
        <w:rPr>
          <w:rFonts w:hint="eastAsia" w:ascii="宋体" w:hAnsi="宋体"/>
          <w:sz w:val="24"/>
          <w:szCs w:val="24"/>
        </w:rPr>
        <w:t>大车轨道面至缓冲器中心的距离：与跨间的行车高度保持一致</w:t>
      </w:r>
    </w:p>
    <w:p>
      <w:pPr>
        <w:numPr>
          <w:ilvl w:val="0"/>
          <w:numId w:val="2"/>
        </w:numPr>
        <w:spacing w:line="360" w:lineRule="auto"/>
        <w:rPr>
          <w:rFonts w:ascii="宋体" w:hAnsi="宋体"/>
          <w:sz w:val="24"/>
          <w:szCs w:val="24"/>
        </w:rPr>
      </w:pPr>
      <w:r>
        <w:rPr>
          <w:rFonts w:hint="eastAsia" w:ascii="宋体" w:hAnsi="宋体"/>
          <w:sz w:val="24"/>
          <w:szCs w:val="24"/>
        </w:rPr>
        <w:t>整车高度从大车轨面至小车上部最高点：≤2500mm</w:t>
      </w:r>
    </w:p>
    <w:p>
      <w:pPr>
        <w:numPr>
          <w:ilvl w:val="0"/>
          <w:numId w:val="2"/>
        </w:numPr>
        <w:spacing w:line="360" w:lineRule="auto"/>
        <w:rPr>
          <w:rFonts w:ascii="宋体" w:hAnsi="宋体"/>
          <w:sz w:val="24"/>
          <w:szCs w:val="24"/>
        </w:rPr>
      </w:pPr>
      <w:r>
        <w:rPr>
          <w:rFonts w:hint="eastAsia" w:ascii="宋体" w:hAnsi="宋体"/>
          <w:sz w:val="24"/>
          <w:szCs w:val="24"/>
        </w:rPr>
        <w:t>主钩中心至大车轨道中心线按标准设计</w:t>
      </w:r>
    </w:p>
    <w:p>
      <w:pPr>
        <w:numPr>
          <w:ilvl w:val="0"/>
          <w:numId w:val="2"/>
        </w:numPr>
        <w:spacing w:line="360" w:lineRule="auto"/>
        <w:rPr>
          <w:rFonts w:ascii="宋体" w:hAnsi="宋体"/>
          <w:sz w:val="24"/>
          <w:szCs w:val="24"/>
        </w:rPr>
      </w:pPr>
      <w:r>
        <w:rPr>
          <w:rFonts w:hint="eastAsia" w:ascii="宋体" w:hAnsi="宋体"/>
          <w:sz w:val="24"/>
          <w:szCs w:val="24"/>
        </w:rPr>
        <w:t>司机室入口方式：侧入，斜梯顶入。</w:t>
      </w:r>
    </w:p>
    <w:p>
      <w:pPr>
        <w:numPr>
          <w:ilvl w:val="0"/>
          <w:numId w:val="2"/>
        </w:numPr>
        <w:spacing w:line="360" w:lineRule="auto"/>
        <w:ind w:left="425"/>
        <w:rPr>
          <w:rFonts w:ascii="宋体" w:hAnsi="宋体"/>
          <w:sz w:val="24"/>
          <w:szCs w:val="24"/>
        </w:rPr>
      </w:pPr>
      <w:r>
        <w:rPr>
          <w:rFonts w:hint="eastAsia" w:ascii="宋体" w:hAnsi="宋体"/>
          <w:sz w:val="24"/>
          <w:szCs w:val="24"/>
        </w:rPr>
        <w:t>起重机的整车按国标设计。</w:t>
      </w:r>
    </w:p>
    <w:p>
      <w:pPr>
        <w:numPr>
          <w:ilvl w:val="0"/>
          <w:numId w:val="2"/>
        </w:numPr>
        <w:spacing w:line="360" w:lineRule="auto"/>
        <w:ind w:left="425"/>
        <w:rPr>
          <w:rFonts w:ascii="宋体" w:hAnsi="宋体"/>
          <w:color w:val="FF0000"/>
          <w:sz w:val="24"/>
          <w:szCs w:val="24"/>
        </w:rPr>
      </w:pPr>
      <w:r>
        <w:rPr>
          <w:rFonts w:hint="eastAsia" w:ascii="宋体" w:hAnsi="宋体"/>
          <w:color w:val="FF0000"/>
          <w:sz w:val="24"/>
          <w:szCs w:val="24"/>
        </w:rPr>
        <w:t>增加人员远程遥控功能（驾驶室和遥控器均能操作）</w:t>
      </w:r>
    </w:p>
    <w:p>
      <w:pPr>
        <w:spacing w:line="360" w:lineRule="auto"/>
        <w:ind w:firstLine="472" w:firstLineChars="196"/>
        <w:rPr>
          <w:rFonts w:ascii="宋体" w:hAnsi="宋体"/>
          <w:b/>
          <w:sz w:val="24"/>
          <w:szCs w:val="24"/>
        </w:rPr>
      </w:pPr>
      <w:r>
        <w:rPr>
          <w:rFonts w:hint="eastAsia" w:ascii="宋体" w:hAnsi="宋体"/>
          <w:b/>
          <w:sz w:val="24"/>
          <w:szCs w:val="24"/>
        </w:rPr>
        <w:t>（2）机械部分</w:t>
      </w:r>
    </w:p>
    <w:p>
      <w:pPr>
        <w:numPr>
          <w:ilvl w:val="0"/>
          <w:numId w:val="3"/>
        </w:numPr>
        <w:spacing w:line="360" w:lineRule="auto"/>
        <w:rPr>
          <w:rFonts w:ascii="宋体" w:hAnsi="宋体"/>
          <w:sz w:val="24"/>
          <w:szCs w:val="24"/>
        </w:rPr>
      </w:pPr>
      <w:r>
        <w:rPr>
          <w:rFonts w:hint="eastAsia" w:ascii="宋体" w:hAnsi="宋体"/>
          <w:sz w:val="24"/>
          <w:szCs w:val="24"/>
        </w:rPr>
        <w:t>起升机构均采用单电机、单减速器、双制动器、单卷筒的布置形式。</w:t>
      </w:r>
    </w:p>
    <w:p>
      <w:pPr>
        <w:numPr>
          <w:ilvl w:val="0"/>
          <w:numId w:val="3"/>
        </w:numPr>
        <w:spacing w:line="360" w:lineRule="auto"/>
        <w:rPr>
          <w:rFonts w:ascii="宋体" w:hAnsi="宋体"/>
          <w:sz w:val="24"/>
          <w:szCs w:val="24"/>
        </w:rPr>
      </w:pPr>
      <w:r>
        <w:rPr>
          <w:rFonts w:hint="eastAsia" w:ascii="宋体" w:hAnsi="宋体"/>
          <w:color w:val="000000"/>
          <w:sz w:val="24"/>
          <w:szCs w:val="24"/>
        </w:rPr>
        <w:t>起升减速器，运行机构减</w:t>
      </w:r>
      <w:r>
        <w:rPr>
          <w:rFonts w:hint="eastAsia" w:ascii="宋体" w:hAnsi="宋体"/>
          <w:sz w:val="24"/>
          <w:szCs w:val="24"/>
        </w:rPr>
        <w:t>速器采用中硬齿面减速器。</w:t>
      </w:r>
    </w:p>
    <w:p>
      <w:pPr>
        <w:numPr>
          <w:ilvl w:val="0"/>
          <w:numId w:val="3"/>
        </w:numPr>
        <w:spacing w:line="360" w:lineRule="auto"/>
        <w:rPr>
          <w:rFonts w:ascii="宋体" w:hAnsi="宋体"/>
          <w:sz w:val="24"/>
          <w:szCs w:val="24"/>
        </w:rPr>
      </w:pPr>
      <w:r>
        <w:rPr>
          <w:rFonts w:hint="eastAsia" w:ascii="宋体" w:hAnsi="宋体"/>
          <w:sz w:val="24"/>
          <w:szCs w:val="24"/>
        </w:rPr>
        <w:t>齿轮联轴器：各传动输入端联轴器采用鼓型齿联轴器，其余采用标准联轴器；制动器</w:t>
      </w:r>
      <w:r>
        <w:rPr>
          <w:rFonts w:hint="eastAsia" w:ascii="宋体" w:hAnsi="宋体"/>
          <w:color w:val="000000"/>
          <w:sz w:val="24"/>
          <w:szCs w:val="24"/>
        </w:rPr>
        <w:t>采用焦作金箍的YWZ8系列的制动器</w:t>
      </w:r>
      <w:r>
        <w:rPr>
          <w:rFonts w:hint="eastAsia" w:ascii="宋体" w:hAnsi="宋体"/>
          <w:sz w:val="24"/>
          <w:szCs w:val="24"/>
        </w:rPr>
        <w:t>（闸瓦为非铆接式，可直接更换闸皮）。</w:t>
      </w:r>
    </w:p>
    <w:p>
      <w:pPr>
        <w:numPr>
          <w:ilvl w:val="0"/>
          <w:numId w:val="3"/>
        </w:numPr>
        <w:spacing w:line="360" w:lineRule="auto"/>
        <w:rPr>
          <w:rFonts w:ascii="宋体" w:hAnsi="宋体"/>
          <w:sz w:val="24"/>
          <w:szCs w:val="24"/>
        </w:rPr>
      </w:pPr>
      <w:r>
        <w:rPr>
          <w:rFonts w:hint="eastAsia" w:ascii="宋体" w:hAnsi="宋体"/>
          <w:sz w:val="24"/>
          <w:szCs w:val="24"/>
        </w:rPr>
        <w:t>小车运行机构、大车运行机构低速轴为浮动轴连接。</w:t>
      </w:r>
    </w:p>
    <w:p>
      <w:pPr>
        <w:numPr>
          <w:ilvl w:val="0"/>
          <w:numId w:val="3"/>
        </w:numPr>
        <w:spacing w:line="360" w:lineRule="auto"/>
        <w:rPr>
          <w:rFonts w:ascii="宋体" w:hAnsi="宋体"/>
          <w:sz w:val="24"/>
          <w:szCs w:val="24"/>
        </w:rPr>
      </w:pPr>
      <w:r>
        <w:rPr>
          <w:rFonts w:hint="eastAsia" w:ascii="宋体" w:hAnsi="宋体"/>
          <w:sz w:val="24"/>
          <w:szCs w:val="24"/>
        </w:rPr>
        <w:t>大车滑线须配检修吊笼（有斜梯走台至检修吊笼），驾驶室斜梯45°、踏面花纹板≥4mm。</w:t>
      </w:r>
    </w:p>
    <w:p>
      <w:pPr>
        <w:numPr>
          <w:ilvl w:val="0"/>
          <w:numId w:val="3"/>
        </w:numPr>
        <w:spacing w:line="360" w:lineRule="auto"/>
        <w:rPr>
          <w:rFonts w:ascii="宋体" w:hAnsi="宋体"/>
          <w:sz w:val="24"/>
          <w:szCs w:val="24"/>
        </w:rPr>
      </w:pPr>
      <w:r>
        <w:rPr>
          <w:rFonts w:hint="eastAsia" w:ascii="宋体" w:hAnsi="宋体"/>
          <w:sz w:val="24"/>
          <w:szCs w:val="24"/>
        </w:rPr>
        <w:t>小车副滑线侧走台宽度不小于1200mm，副滑线在内侧。</w:t>
      </w:r>
    </w:p>
    <w:p>
      <w:pPr>
        <w:numPr>
          <w:ilvl w:val="0"/>
          <w:numId w:val="3"/>
        </w:numPr>
        <w:spacing w:line="360" w:lineRule="auto"/>
        <w:rPr>
          <w:rFonts w:ascii="宋体" w:hAnsi="宋体"/>
          <w:sz w:val="24"/>
          <w:szCs w:val="24"/>
        </w:rPr>
      </w:pPr>
      <w:r>
        <w:rPr>
          <w:rFonts w:hint="eastAsia" w:ascii="宋体" w:hAnsi="宋体"/>
          <w:color w:val="000000"/>
          <w:sz w:val="24"/>
          <w:szCs w:val="24"/>
        </w:rPr>
        <w:t>司机室座椅</w:t>
      </w:r>
      <w:r>
        <w:rPr>
          <w:rFonts w:hint="eastAsia" w:ascii="宋体" w:hAnsi="宋体"/>
          <w:sz w:val="24"/>
          <w:szCs w:val="24"/>
        </w:rPr>
        <w:t>航空座椅，司机室双层保温，钢化双层玻璃。</w:t>
      </w:r>
    </w:p>
    <w:p>
      <w:pPr>
        <w:numPr>
          <w:ilvl w:val="0"/>
          <w:numId w:val="3"/>
        </w:numPr>
        <w:spacing w:line="360" w:lineRule="auto"/>
        <w:rPr>
          <w:rFonts w:ascii="宋体" w:hAnsi="宋体"/>
          <w:sz w:val="24"/>
          <w:szCs w:val="24"/>
        </w:rPr>
      </w:pPr>
      <w:r>
        <w:rPr>
          <w:rFonts w:hint="eastAsia" w:ascii="宋体" w:hAnsi="宋体"/>
          <w:sz w:val="24"/>
          <w:szCs w:val="24"/>
        </w:rPr>
        <w:t>主滑轮罩采用全封闭且滑轮罩板厚8mm。</w:t>
      </w:r>
    </w:p>
    <w:p>
      <w:pPr>
        <w:numPr>
          <w:ilvl w:val="0"/>
          <w:numId w:val="3"/>
        </w:numPr>
        <w:spacing w:line="360" w:lineRule="auto"/>
        <w:rPr>
          <w:rFonts w:ascii="宋体" w:hAnsi="宋体"/>
          <w:sz w:val="24"/>
          <w:szCs w:val="24"/>
        </w:rPr>
      </w:pPr>
      <w:r>
        <w:rPr>
          <w:rFonts w:hint="eastAsia" w:ascii="宋体" w:hAnsi="宋体"/>
          <w:sz w:val="24"/>
          <w:szCs w:val="24"/>
        </w:rPr>
        <w:t>滑轮均采用轧制滑轮；大、小车轮均要求采用锻造车轮，车轮直径按要求确定。</w:t>
      </w:r>
    </w:p>
    <w:p>
      <w:pPr>
        <w:numPr>
          <w:ilvl w:val="0"/>
          <w:numId w:val="3"/>
        </w:numPr>
        <w:spacing w:line="360" w:lineRule="auto"/>
        <w:rPr>
          <w:rFonts w:ascii="宋体" w:hAnsi="宋体"/>
          <w:sz w:val="24"/>
          <w:szCs w:val="24"/>
        </w:rPr>
      </w:pPr>
      <w:r>
        <w:rPr>
          <w:rFonts w:hint="eastAsia" w:ascii="宋体" w:hAnsi="宋体"/>
          <w:sz w:val="24"/>
          <w:szCs w:val="24"/>
        </w:rPr>
        <w:t>各大车车轮组装侧轮导向装置（见示意图）。</w:t>
      </w:r>
    </w:p>
    <w:p>
      <w:pPr>
        <w:numPr>
          <w:ilvl w:val="0"/>
          <w:numId w:val="3"/>
        </w:numPr>
        <w:spacing w:line="360" w:lineRule="auto"/>
        <w:rPr>
          <w:rFonts w:ascii="宋体" w:hAnsi="宋体"/>
          <w:sz w:val="24"/>
          <w:szCs w:val="24"/>
        </w:rPr>
      </w:pPr>
      <w:r>
        <w:rPr>
          <w:rFonts w:hint="eastAsia" w:ascii="宋体" w:hAnsi="宋体"/>
          <w:sz w:val="24"/>
          <w:szCs w:val="24"/>
        </w:rPr>
        <w:t>大车为单点润滑，小车为集中润滑（随车带气动油泵）。</w:t>
      </w:r>
    </w:p>
    <w:p>
      <w:pPr>
        <w:numPr>
          <w:ilvl w:val="0"/>
          <w:numId w:val="3"/>
        </w:numPr>
        <w:spacing w:line="360" w:lineRule="auto"/>
        <w:rPr>
          <w:rFonts w:ascii="宋体" w:hAnsi="宋体"/>
          <w:sz w:val="24"/>
          <w:szCs w:val="24"/>
        </w:rPr>
      </w:pPr>
      <w:r>
        <w:rPr>
          <w:rFonts w:hint="eastAsia" w:ascii="宋体" w:hAnsi="宋体"/>
          <w:color w:val="000000"/>
          <w:sz w:val="24"/>
          <w:szCs w:val="24"/>
        </w:rPr>
        <w:t>大车，小车缓冲器采用弹簧缓冲器。</w:t>
      </w:r>
    </w:p>
    <w:p>
      <w:pPr>
        <w:numPr>
          <w:ilvl w:val="0"/>
          <w:numId w:val="3"/>
        </w:numPr>
        <w:spacing w:line="360" w:lineRule="auto"/>
        <w:rPr>
          <w:rFonts w:ascii="宋体" w:hAnsi="宋体"/>
          <w:sz w:val="24"/>
          <w:szCs w:val="24"/>
        </w:rPr>
      </w:pPr>
      <w:r>
        <w:rPr>
          <w:rFonts w:hint="eastAsia" w:ascii="宋体" w:hAnsi="宋体"/>
          <w:color w:val="000000"/>
          <w:sz w:val="24"/>
          <w:szCs w:val="24"/>
        </w:rPr>
        <w:t>小车行走减速机下制作接油盒，接油盒要便于减速机拆卸。</w:t>
      </w:r>
    </w:p>
    <w:p>
      <w:pPr>
        <w:numPr>
          <w:ilvl w:val="0"/>
          <w:numId w:val="3"/>
        </w:numPr>
        <w:spacing w:line="360" w:lineRule="auto"/>
        <w:rPr>
          <w:rFonts w:ascii="宋体" w:hAnsi="宋体"/>
          <w:sz w:val="24"/>
          <w:szCs w:val="24"/>
        </w:rPr>
      </w:pPr>
      <w:r>
        <w:rPr>
          <w:rFonts w:hint="eastAsia" w:ascii="宋体" w:hAnsi="宋体"/>
          <w:color w:val="000000"/>
          <w:sz w:val="24"/>
          <w:szCs w:val="24"/>
        </w:rPr>
        <w:t>小车行走减速机设检修平台（预制在端梁一侧靠小车行走减速机）。</w:t>
      </w:r>
    </w:p>
    <w:p>
      <w:pPr>
        <w:numPr>
          <w:ilvl w:val="0"/>
          <w:numId w:val="3"/>
        </w:numPr>
        <w:spacing w:line="360" w:lineRule="auto"/>
        <w:rPr>
          <w:rFonts w:ascii="宋体" w:hAnsi="宋体"/>
          <w:sz w:val="24"/>
          <w:szCs w:val="24"/>
        </w:rPr>
      </w:pPr>
      <w:r>
        <w:rPr>
          <w:rFonts w:hint="eastAsia" w:ascii="宋体" w:hAnsi="宋体"/>
          <w:sz w:val="24"/>
          <w:szCs w:val="24"/>
        </w:rPr>
        <w:t>两端内侧加防护栏杆，高度1200mm。</w:t>
      </w:r>
    </w:p>
    <w:p>
      <w:pPr>
        <w:numPr>
          <w:ilvl w:val="0"/>
          <w:numId w:val="3"/>
        </w:numPr>
        <w:spacing w:line="360" w:lineRule="auto"/>
        <w:rPr>
          <w:rFonts w:ascii="宋体" w:hAnsi="宋体"/>
          <w:sz w:val="24"/>
          <w:szCs w:val="24"/>
        </w:rPr>
      </w:pPr>
      <w:r>
        <w:rPr>
          <w:rFonts w:hint="eastAsia" w:ascii="宋体" w:hAnsi="宋体"/>
          <w:sz w:val="24"/>
          <w:szCs w:val="24"/>
        </w:rPr>
        <w:t>钩头为全包结构，厂家：国内一线品牌。</w:t>
      </w:r>
    </w:p>
    <w:p>
      <w:pPr>
        <w:numPr>
          <w:ilvl w:val="0"/>
          <w:numId w:val="3"/>
        </w:numPr>
        <w:spacing w:line="360" w:lineRule="auto"/>
        <w:rPr>
          <w:rFonts w:ascii="宋体" w:hAnsi="宋体"/>
          <w:sz w:val="24"/>
          <w:szCs w:val="24"/>
        </w:rPr>
      </w:pPr>
      <w:r>
        <w:rPr>
          <w:rFonts w:hint="eastAsia" w:ascii="宋体" w:hAnsi="宋体"/>
          <w:sz w:val="24"/>
          <w:szCs w:val="24"/>
        </w:rPr>
        <w:t>减速机厂家：国内一线品牌。</w:t>
      </w:r>
    </w:p>
    <w:p>
      <w:pPr>
        <w:numPr>
          <w:ilvl w:val="0"/>
          <w:numId w:val="3"/>
        </w:numPr>
        <w:spacing w:line="360" w:lineRule="auto"/>
        <w:ind w:left="425"/>
        <w:rPr>
          <w:rFonts w:ascii="宋体" w:hAnsi="宋体"/>
          <w:sz w:val="24"/>
          <w:szCs w:val="24"/>
        </w:rPr>
      </w:pPr>
      <w:r>
        <w:rPr>
          <w:rFonts w:hint="eastAsia" w:ascii="宋体" w:hAnsi="宋体"/>
          <w:sz w:val="24"/>
          <w:szCs w:val="24"/>
        </w:rPr>
        <w:t>整车各轴承厂家：国内一线品牌。</w:t>
      </w:r>
    </w:p>
    <w:p>
      <w:pPr>
        <w:spacing w:line="360" w:lineRule="auto"/>
        <w:ind w:firstLine="472" w:firstLineChars="196"/>
        <w:rPr>
          <w:rFonts w:ascii="宋体" w:hAnsi="宋体"/>
          <w:b/>
          <w:sz w:val="24"/>
          <w:szCs w:val="24"/>
        </w:rPr>
      </w:pPr>
      <w:r>
        <w:rPr>
          <w:rFonts w:hint="eastAsia" w:ascii="宋体" w:hAnsi="宋体"/>
          <w:b/>
          <w:sz w:val="24"/>
          <w:szCs w:val="24"/>
        </w:rPr>
        <w:t>（3）电气部分</w:t>
      </w:r>
    </w:p>
    <w:p>
      <w:pPr>
        <w:numPr>
          <w:ilvl w:val="0"/>
          <w:numId w:val="4"/>
        </w:numPr>
        <w:spacing w:line="360" w:lineRule="auto"/>
        <w:rPr>
          <w:rFonts w:ascii="宋体" w:hAnsi="宋体"/>
          <w:sz w:val="24"/>
          <w:szCs w:val="24"/>
        </w:rPr>
      </w:pPr>
      <w:r>
        <w:rPr>
          <w:rFonts w:hint="eastAsia" w:ascii="宋体" w:hAnsi="宋体"/>
          <w:sz w:val="24"/>
          <w:szCs w:val="24"/>
        </w:rPr>
        <w:t>供电方式：滑触方式。小车采用工字钢拖缆滑车形式。电缆滑车上的移动电缆全部用耐高温</w:t>
      </w:r>
      <w:r>
        <w:rPr>
          <w:rFonts w:ascii="宋体" w:hAnsi="宋体"/>
          <w:sz w:val="24"/>
          <w:szCs w:val="24"/>
        </w:rPr>
        <w:t>KL-YGCB</w:t>
      </w:r>
      <w:r>
        <w:rPr>
          <w:rFonts w:hint="eastAsia" w:ascii="宋体" w:hAnsi="宋体"/>
          <w:sz w:val="24"/>
          <w:szCs w:val="24"/>
        </w:rPr>
        <w:t>扁平软电缆。其它固定敷设的电缆采用耐高温</w:t>
      </w:r>
      <w:r>
        <w:rPr>
          <w:rFonts w:ascii="宋体" w:hAnsi="宋体"/>
          <w:sz w:val="24"/>
          <w:szCs w:val="24"/>
        </w:rPr>
        <w:t>KL-YGCB</w:t>
      </w:r>
      <w:r>
        <w:rPr>
          <w:rFonts w:hint="eastAsia" w:ascii="宋体" w:hAnsi="宋体"/>
          <w:sz w:val="24"/>
          <w:szCs w:val="24"/>
        </w:rPr>
        <w:t>圆电缆。主起升电机电缆线径≥50平方毫米；大车电机电缆线径≥10平方毫米；小车电机电缆线径≥6平方毫米。总电源开关下口和接触器的连接采用铜排，其它机构接触器与断路器的连接也采用铜排，所有铜排均加热缩管。</w:t>
      </w:r>
    </w:p>
    <w:p>
      <w:pPr>
        <w:numPr>
          <w:ilvl w:val="0"/>
          <w:numId w:val="4"/>
        </w:numPr>
        <w:spacing w:line="360" w:lineRule="auto"/>
        <w:rPr>
          <w:rFonts w:ascii="宋体" w:hAnsi="宋体"/>
          <w:sz w:val="24"/>
          <w:szCs w:val="24"/>
        </w:rPr>
      </w:pPr>
      <w:r>
        <w:rPr>
          <w:rFonts w:hint="eastAsia" w:ascii="宋体" w:hAnsi="宋体"/>
          <w:sz w:val="24"/>
          <w:szCs w:val="24"/>
        </w:rPr>
        <w:t>盘面控制线均采用腊壳线(耐高温)，主卷采用2.5平方毫米；其它机构采用1.5平方毫米。</w:t>
      </w:r>
    </w:p>
    <w:p>
      <w:pPr>
        <w:numPr>
          <w:ilvl w:val="0"/>
          <w:numId w:val="4"/>
        </w:numPr>
        <w:spacing w:line="360" w:lineRule="auto"/>
        <w:rPr>
          <w:rFonts w:ascii="宋体" w:hAnsi="宋体"/>
          <w:sz w:val="24"/>
          <w:szCs w:val="24"/>
        </w:rPr>
      </w:pPr>
      <w:r>
        <w:rPr>
          <w:rFonts w:hint="eastAsia" w:ascii="宋体" w:hAnsi="宋体"/>
          <w:sz w:val="24"/>
          <w:szCs w:val="24"/>
        </w:rPr>
        <w:t>控制方式起升机构采用串电阻器起动调速，接触器选用3KF系列，采用进口一线品牌，其他电器元件采用进口一线品牌。</w:t>
      </w:r>
    </w:p>
    <w:p>
      <w:pPr>
        <w:numPr>
          <w:ilvl w:val="0"/>
          <w:numId w:val="4"/>
        </w:numPr>
        <w:spacing w:line="360" w:lineRule="auto"/>
        <w:rPr>
          <w:rFonts w:ascii="宋体" w:hAnsi="宋体"/>
          <w:sz w:val="24"/>
          <w:szCs w:val="24"/>
        </w:rPr>
      </w:pPr>
      <w:r>
        <w:rPr>
          <w:rFonts w:hint="eastAsia" w:ascii="宋体" w:hAnsi="宋体"/>
          <w:sz w:val="24"/>
          <w:szCs w:val="24"/>
        </w:rPr>
        <w:t>整车预留穿线孔，穿线孔尺寸满足线路方便铺设。</w:t>
      </w:r>
    </w:p>
    <w:p>
      <w:pPr>
        <w:numPr>
          <w:ilvl w:val="0"/>
          <w:numId w:val="4"/>
        </w:numPr>
        <w:spacing w:line="360" w:lineRule="auto"/>
        <w:rPr>
          <w:rFonts w:ascii="宋体" w:hAnsi="宋体"/>
          <w:sz w:val="24"/>
          <w:szCs w:val="24"/>
        </w:rPr>
      </w:pPr>
      <w:r>
        <w:rPr>
          <w:rFonts w:hint="eastAsia" w:ascii="宋体" w:hAnsi="宋体"/>
          <w:sz w:val="24"/>
          <w:szCs w:val="24"/>
        </w:rPr>
        <w:t>司机室按冶金车司机室大小设计要求双层保温、无死角；同时配备工业空调（制冷量大于6000W，分体立式空调，工作环境温度60度，空调蒸发器、冷凝器材质：铜管）</w:t>
      </w:r>
    </w:p>
    <w:p>
      <w:pPr>
        <w:numPr>
          <w:ilvl w:val="0"/>
          <w:numId w:val="4"/>
        </w:numPr>
        <w:spacing w:line="360" w:lineRule="auto"/>
        <w:rPr>
          <w:rFonts w:ascii="宋体" w:hAnsi="宋体"/>
          <w:sz w:val="24"/>
          <w:szCs w:val="24"/>
        </w:rPr>
      </w:pPr>
      <w:r>
        <w:rPr>
          <w:rFonts w:hint="eastAsia" w:ascii="宋体" w:hAnsi="宋体"/>
          <w:sz w:val="24"/>
          <w:szCs w:val="24"/>
        </w:rPr>
        <w:t>空调厂家（品牌）：国内一线品牌。</w:t>
      </w:r>
    </w:p>
    <w:p>
      <w:pPr>
        <w:numPr>
          <w:ilvl w:val="0"/>
          <w:numId w:val="4"/>
        </w:numPr>
        <w:spacing w:line="360" w:lineRule="auto"/>
        <w:rPr>
          <w:rFonts w:ascii="宋体" w:hAnsi="宋体"/>
          <w:sz w:val="24"/>
          <w:szCs w:val="24"/>
        </w:rPr>
      </w:pPr>
      <w:r>
        <w:rPr>
          <w:rFonts w:hint="eastAsia" w:ascii="宋体" w:hAnsi="宋体"/>
          <w:sz w:val="24"/>
          <w:szCs w:val="24"/>
        </w:rPr>
        <w:t>随车佩带灭火器。</w:t>
      </w:r>
    </w:p>
    <w:p>
      <w:pPr>
        <w:numPr>
          <w:ilvl w:val="0"/>
          <w:numId w:val="4"/>
        </w:numPr>
        <w:spacing w:line="360" w:lineRule="auto"/>
        <w:rPr>
          <w:rFonts w:ascii="宋体" w:hAnsi="宋体"/>
          <w:color w:val="000000"/>
          <w:sz w:val="24"/>
          <w:szCs w:val="24"/>
        </w:rPr>
      </w:pPr>
      <w:r>
        <w:rPr>
          <w:rFonts w:hint="eastAsia" w:ascii="宋体" w:hAnsi="宋体"/>
          <w:color w:val="000000"/>
          <w:sz w:val="24"/>
          <w:szCs w:val="24"/>
        </w:rPr>
        <w:t>电阻器采用不锈钢电阻器。(厂家：国内一线品牌)</w:t>
      </w:r>
    </w:p>
    <w:p>
      <w:pPr>
        <w:numPr>
          <w:ilvl w:val="0"/>
          <w:numId w:val="4"/>
        </w:numPr>
        <w:spacing w:line="360" w:lineRule="auto"/>
        <w:rPr>
          <w:rFonts w:ascii="宋体" w:hAnsi="宋体"/>
          <w:color w:val="000000"/>
          <w:sz w:val="24"/>
          <w:szCs w:val="24"/>
        </w:rPr>
      </w:pPr>
      <w:r>
        <w:rPr>
          <w:rFonts w:hint="eastAsia" w:ascii="宋体" w:hAnsi="宋体"/>
          <w:color w:val="000000"/>
          <w:sz w:val="24"/>
          <w:szCs w:val="24"/>
        </w:rPr>
        <w:t>司机</w:t>
      </w:r>
      <w:r>
        <w:rPr>
          <w:rFonts w:hint="eastAsia" w:ascii="宋体" w:hAnsi="宋体"/>
          <w:sz w:val="24"/>
          <w:szCs w:val="24"/>
        </w:rPr>
        <w:t>室（长2500*宽1550*高2000）</w:t>
      </w:r>
      <w:r>
        <w:rPr>
          <w:rFonts w:hint="eastAsia" w:ascii="宋体" w:hAnsi="宋体"/>
          <w:color w:val="000000"/>
          <w:sz w:val="24"/>
          <w:szCs w:val="24"/>
        </w:rPr>
        <w:t>、凸轮控制器布置</w:t>
      </w:r>
      <w:r>
        <w:rPr>
          <w:rFonts w:hint="eastAsia" w:ascii="宋体" w:hAnsi="宋体"/>
          <w:sz w:val="24"/>
          <w:szCs w:val="24"/>
        </w:rPr>
        <w:t>按买方要求布置（</w:t>
      </w:r>
      <w:r>
        <w:rPr>
          <w:rFonts w:hint="eastAsia" w:ascii="宋体" w:hAnsi="宋体"/>
          <w:color w:val="000000"/>
          <w:sz w:val="24"/>
          <w:szCs w:val="24"/>
        </w:rPr>
        <w:t>凸轮控制器厂家：</w:t>
      </w:r>
      <w:r>
        <w:rPr>
          <w:rFonts w:hint="eastAsia" w:ascii="宋体" w:hAnsi="宋体"/>
          <w:sz w:val="24"/>
          <w:szCs w:val="24"/>
        </w:rPr>
        <w:t>国内一线品牌KTJ18系列）</w:t>
      </w:r>
      <w:r>
        <w:rPr>
          <w:rFonts w:hint="eastAsia" w:ascii="宋体" w:hAnsi="宋体"/>
          <w:color w:val="000000"/>
          <w:sz w:val="24"/>
          <w:szCs w:val="24"/>
        </w:rPr>
        <w:t>。</w:t>
      </w:r>
    </w:p>
    <w:p>
      <w:pPr>
        <w:numPr>
          <w:ilvl w:val="0"/>
          <w:numId w:val="4"/>
        </w:numPr>
        <w:spacing w:line="360" w:lineRule="auto"/>
        <w:rPr>
          <w:rFonts w:ascii="宋体" w:hAnsi="宋体"/>
          <w:color w:val="000000"/>
          <w:sz w:val="24"/>
          <w:szCs w:val="24"/>
        </w:rPr>
      </w:pPr>
      <w:r>
        <w:rPr>
          <w:rFonts w:hint="eastAsia" w:ascii="宋体" w:hAnsi="宋体"/>
          <w:color w:val="000000"/>
          <w:sz w:val="24"/>
          <w:szCs w:val="24"/>
        </w:rPr>
        <w:t>仓门限位、大小车限位等采用接近开关形式。</w:t>
      </w:r>
    </w:p>
    <w:p>
      <w:pPr>
        <w:numPr>
          <w:ilvl w:val="0"/>
          <w:numId w:val="4"/>
        </w:numPr>
        <w:spacing w:line="360" w:lineRule="auto"/>
        <w:rPr>
          <w:rFonts w:ascii="宋体" w:hAnsi="宋体"/>
          <w:color w:val="000000"/>
          <w:sz w:val="24"/>
          <w:szCs w:val="24"/>
        </w:rPr>
      </w:pPr>
      <w:r>
        <w:rPr>
          <w:rFonts w:hint="eastAsia" w:ascii="宋体" w:hAnsi="宋体"/>
          <w:color w:val="000000"/>
          <w:sz w:val="24"/>
          <w:szCs w:val="24"/>
        </w:rPr>
        <w:t>大车、小车、起升采用凸轮控制。</w:t>
      </w:r>
    </w:p>
    <w:p>
      <w:pPr>
        <w:numPr>
          <w:ilvl w:val="0"/>
          <w:numId w:val="4"/>
        </w:numPr>
        <w:spacing w:line="360" w:lineRule="auto"/>
        <w:rPr>
          <w:rFonts w:ascii="宋体" w:hAnsi="宋体"/>
          <w:sz w:val="24"/>
          <w:szCs w:val="24"/>
        </w:rPr>
      </w:pPr>
      <w:r>
        <w:rPr>
          <w:rFonts w:hint="eastAsia" w:ascii="宋体" w:hAnsi="宋体"/>
          <w:sz w:val="24"/>
          <w:szCs w:val="24"/>
        </w:rPr>
        <w:t xml:space="preserve">电动机采用国内一线品牌。 </w:t>
      </w:r>
    </w:p>
    <w:p>
      <w:pPr>
        <w:numPr>
          <w:ilvl w:val="0"/>
          <w:numId w:val="4"/>
        </w:numPr>
        <w:spacing w:line="360" w:lineRule="auto"/>
        <w:rPr>
          <w:rFonts w:ascii="宋体" w:hAnsi="宋体"/>
          <w:sz w:val="24"/>
          <w:szCs w:val="24"/>
        </w:rPr>
      </w:pPr>
      <w:r>
        <w:rPr>
          <w:rFonts w:hint="eastAsia" w:ascii="宋体" w:hAnsi="宋体"/>
          <w:sz w:val="24"/>
          <w:szCs w:val="24"/>
        </w:rPr>
        <w:t>起重机运行时具备声光报警。</w:t>
      </w:r>
    </w:p>
    <w:p>
      <w:pPr>
        <w:numPr>
          <w:ilvl w:val="0"/>
          <w:numId w:val="4"/>
        </w:numPr>
        <w:spacing w:line="360" w:lineRule="auto"/>
        <w:rPr>
          <w:rFonts w:ascii="宋体" w:hAnsi="宋体"/>
          <w:sz w:val="24"/>
          <w:szCs w:val="24"/>
        </w:rPr>
      </w:pPr>
      <w:r>
        <w:rPr>
          <w:rFonts w:hint="eastAsia" w:ascii="宋体" w:hAnsi="宋体"/>
          <w:sz w:val="24"/>
          <w:szCs w:val="24"/>
        </w:rPr>
        <w:t>司机室配超载限位器。</w:t>
      </w:r>
    </w:p>
    <w:p>
      <w:pPr>
        <w:numPr>
          <w:ilvl w:val="0"/>
          <w:numId w:val="4"/>
        </w:numPr>
        <w:spacing w:line="360" w:lineRule="auto"/>
        <w:rPr>
          <w:rFonts w:ascii="宋体" w:hAnsi="宋体"/>
          <w:sz w:val="24"/>
          <w:szCs w:val="24"/>
        </w:rPr>
      </w:pPr>
      <w:r>
        <w:rPr>
          <w:rFonts w:hint="eastAsia" w:ascii="宋体" w:hAnsi="宋体"/>
          <w:sz w:val="24"/>
          <w:szCs w:val="24"/>
        </w:rPr>
        <w:t>端梁两端设蹬车报警。</w:t>
      </w:r>
    </w:p>
    <w:p>
      <w:pPr>
        <w:numPr>
          <w:ilvl w:val="0"/>
          <w:numId w:val="4"/>
        </w:numPr>
        <w:spacing w:line="360" w:lineRule="auto"/>
        <w:rPr>
          <w:rFonts w:ascii="宋体" w:hAnsi="宋体"/>
          <w:sz w:val="24"/>
          <w:szCs w:val="24"/>
        </w:rPr>
      </w:pPr>
      <w:r>
        <w:rPr>
          <w:rFonts w:hint="eastAsia" w:ascii="宋体" w:hAnsi="宋体"/>
          <w:sz w:val="24"/>
          <w:szCs w:val="24"/>
        </w:rPr>
        <w:t>带车载对讲台，波段与现用一致（负责调试）。</w:t>
      </w:r>
    </w:p>
    <w:p>
      <w:pPr>
        <w:numPr>
          <w:ilvl w:val="0"/>
          <w:numId w:val="4"/>
        </w:numPr>
        <w:spacing w:line="360" w:lineRule="auto"/>
        <w:rPr>
          <w:rFonts w:ascii="宋体" w:hAnsi="宋体"/>
          <w:sz w:val="24"/>
          <w:szCs w:val="24"/>
        </w:rPr>
      </w:pPr>
      <w:r>
        <w:rPr>
          <w:rFonts w:hint="eastAsia" w:ascii="宋体" w:hAnsi="宋体"/>
          <w:sz w:val="24"/>
          <w:szCs w:val="24"/>
        </w:rPr>
        <w:t>主梁下配备工作防震照明LED灯2盏（现场使用型号）。</w:t>
      </w:r>
    </w:p>
    <w:p>
      <w:pPr>
        <w:numPr>
          <w:ilvl w:val="0"/>
          <w:numId w:val="4"/>
        </w:numPr>
        <w:spacing w:line="360" w:lineRule="auto"/>
        <w:rPr>
          <w:rFonts w:ascii="宋体" w:hAnsi="宋体"/>
          <w:sz w:val="24"/>
          <w:szCs w:val="24"/>
        </w:rPr>
      </w:pPr>
      <w:r>
        <w:rPr>
          <w:rFonts w:hint="eastAsia" w:ascii="宋体" w:hAnsi="宋体"/>
          <w:sz w:val="24"/>
          <w:szCs w:val="24"/>
        </w:rPr>
        <w:t>所有电缆必须有信号标识，并于图纸上对应。</w:t>
      </w:r>
    </w:p>
    <w:p>
      <w:pPr>
        <w:spacing w:before="156" w:beforeLines="50" w:line="360" w:lineRule="auto"/>
        <w:rPr>
          <w:rFonts w:ascii="宋体" w:hAnsi="宋体" w:cs="宋体"/>
          <w:b/>
          <w:bCs/>
          <w:sz w:val="24"/>
          <w:szCs w:val="24"/>
        </w:rPr>
      </w:pPr>
      <w:r>
        <w:rPr>
          <w:rFonts w:hint="eastAsia" w:ascii="宋体" w:hAnsi="宋体"/>
          <w:b/>
          <w:sz w:val="24"/>
          <w:szCs w:val="24"/>
        </w:rPr>
        <w:t>四、</w:t>
      </w:r>
      <w:r>
        <w:rPr>
          <w:rFonts w:hint="eastAsia" w:ascii="宋体" w:hAnsi="宋体" w:cs="宋体"/>
          <w:b/>
          <w:bCs/>
          <w:sz w:val="24"/>
          <w:szCs w:val="24"/>
        </w:rPr>
        <w:t>供货要求</w:t>
      </w:r>
    </w:p>
    <w:p>
      <w:pPr>
        <w:spacing w:line="360" w:lineRule="auto"/>
        <w:rPr>
          <w:rFonts w:ascii="宋体" w:hAnsi="宋体" w:cs="宋体"/>
          <w:sz w:val="24"/>
          <w:szCs w:val="24"/>
        </w:rPr>
      </w:pPr>
      <w:r>
        <w:rPr>
          <w:rFonts w:hint="eastAsia" w:ascii="宋体" w:hAnsi="宋体" w:cs="宋体"/>
          <w:sz w:val="24"/>
          <w:szCs w:val="24"/>
        </w:rPr>
        <w:t>4.1签订技术协议7天后，卖方提供起重机机械制作总图。行车制造前必须经买方对施工图进行会审，经买方书面同意后卖方应按照“技术附件”规定的要求完成设备的制造供货。</w:t>
      </w:r>
    </w:p>
    <w:p>
      <w:pPr>
        <w:spacing w:line="360" w:lineRule="auto"/>
        <w:rPr>
          <w:rFonts w:ascii="宋体" w:hAnsi="宋体" w:cs="宋体"/>
          <w:sz w:val="24"/>
          <w:szCs w:val="24"/>
        </w:rPr>
      </w:pPr>
      <w:r>
        <w:rPr>
          <w:rFonts w:hint="eastAsia" w:ascii="宋体" w:hAnsi="宋体" w:cs="宋体"/>
          <w:sz w:val="24"/>
          <w:szCs w:val="24"/>
        </w:rPr>
        <w:t>4.2起重机外表均需防腐油漆，油漆前必须经喷沙或喷丸处理后方可涂漆，面漆颜色：桔红色（59，YR05）。</w:t>
      </w:r>
    </w:p>
    <w:p>
      <w:pPr>
        <w:spacing w:line="360" w:lineRule="auto"/>
        <w:rPr>
          <w:rFonts w:ascii="宋体" w:hAnsi="宋体" w:cs="宋体"/>
          <w:sz w:val="24"/>
          <w:szCs w:val="24"/>
        </w:rPr>
      </w:pPr>
      <w:r>
        <w:rPr>
          <w:rFonts w:hint="eastAsia" w:ascii="宋体" w:hAnsi="宋体" w:cs="宋体"/>
          <w:sz w:val="24"/>
          <w:szCs w:val="24"/>
        </w:rPr>
        <w:t>4.3起重机制造用的所有外配件，标准零部件均视为制造厂“自产”产品，不管是否由业主指定，均由制造厂负责进厂检查，验收并有检验记录，合格产品才能装配，其质量均有制造厂完全负责。</w:t>
      </w:r>
    </w:p>
    <w:p>
      <w:pPr>
        <w:spacing w:line="360" w:lineRule="auto"/>
        <w:rPr>
          <w:rFonts w:ascii="宋体" w:hAnsi="宋体" w:cs="宋体"/>
          <w:sz w:val="24"/>
          <w:szCs w:val="24"/>
        </w:rPr>
      </w:pPr>
      <w:r>
        <w:rPr>
          <w:rFonts w:hint="eastAsia" w:ascii="宋体" w:hAnsi="宋体" w:cs="宋体"/>
          <w:sz w:val="24"/>
          <w:szCs w:val="24"/>
        </w:rPr>
        <w:t>4.4起重机出厂前必须完成总装，调试，试车，在确定试车日期后，须提前七天通知买方，试车必须在买方在场下进行，合格后方能出厂。</w:t>
      </w:r>
    </w:p>
    <w:p>
      <w:pPr>
        <w:spacing w:line="360" w:lineRule="auto"/>
        <w:rPr>
          <w:rFonts w:ascii="宋体" w:hAnsi="宋体" w:cs="宋体"/>
          <w:sz w:val="24"/>
          <w:szCs w:val="24"/>
        </w:rPr>
      </w:pPr>
      <w:r>
        <w:rPr>
          <w:rFonts w:hint="eastAsia" w:ascii="宋体" w:hAnsi="宋体" w:cs="宋体"/>
          <w:sz w:val="24"/>
          <w:szCs w:val="24"/>
        </w:rPr>
        <w:t>4.5卖方负责起重设备的运输及设备的现场安装、调试，在使用方在场下进行试车，在确认各项指标无误后，买卖双方共同签字确认。</w:t>
      </w:r>
    </w:p>
    <w:p>
      <w:pPr>
        <w:spacing w:line="360" w:lineRule="auto"/>
        <w:rPr>
          <w:rFonts w:hint="eastAsia" w:ascii="黑体" w:eastAsia="黑体"/>
          <w:sz w:val="24"/>
          <w:szCs w:val="24"/>
        </w:rPr>
      </w:pPr>
      <w:r>
        <w:rPr>
          <w:rFonts w:hint="eastAsia" w:ascii="宋体" w:hAnsi="宋体" w:cs="宋体"/>
          <w:sz w:val="24"/>
          <w:szCs w:val="24"/>
        </w:rPr>
        <w:t>4.6制造厂必须做好设备制造竣工资料及图纸的编制归档工作（易损件：标准齿轮联轴器、车轮组、定滑轮组、传动轴必须提供零件图，</w:t>
      </w:r>
      <w:r>
        <w:rPr>
          <w:rFonts w:hint="eastAsia" w:ascii="宋体" w:hAnsi="宋体"/>
          <w:sz w:val="24"/>
          <w:szCs w:val="24"/>
        </w:rPr>
        <w:t>卖方向买方提供的有关图纸及资料，必须保证图物相符</w:t>
      </w:r>
      <w:r>
        <w:rPr>
          <w:rFonts w:hint="eastAsia" w:ascii="宋体" w:hAnsi="宋体" w:cs="宋体"/>
          <w:sz w:val="24"/>
          <w:szCs w:val="24"/>
        </w:rPr>
        <w:t>），在起重机交货同时提交二套竣工图及二套竣工资料及其光盘资料一份 （原材料质保书及制造厂检验、化验报告，外配件、标准件出厂的检验报告或合格证及进入制造厂后的检验报告，关键性铸、锻件的材质报告及坯件检验报告，关键性另件热处理检验报告，焊接质量检验报告，行车装配、试车检验报告）。</w:t>
      </w:r>
    </w:p>
    <w:p>
      <w:pPr>
        <w:spacing w:line="360" w:lineRule="auto"/>
        <w:rPr>
          <w:rFonts w:ascii="宋体" w:hAnsi="宋体" w:cs="宋体"/>
          <w:sz w:val="24"/>
          <w:szCs w:val="24"/>
        </w:rPr>
      </w:pPr>
      <w:r>
        <w:rPr>
          <w:rFonts w:hint="eastAsia" w:ascii="宋体" w:hAnsi="宋体" w:cs="宋体"/>
          <w:sz w:val="24"/>
          <w:szCs w:val="24"/>
        </w:rPr>
        <w:t>4.7行车电气设备须提前提供电器原理图，电器设备安装布置安装图、材料明细表（与车上配置完全一致） 、进货厂家、产品使用说明书等，必须有电子版的（CAD 图）做到与现场实际配置相符、大小线必须有线号且线号清晰、准确。</w:t>
      </w:r>
    </w:p>
    <w:p>
      <w:pPr>
        <w:spacing w:line="360" w:lineRule="auto"/>
        <w:rPr>
          <w:rFonts w:ascii="宋体" w:hAnsi="宋体" w:cs="宋体"/>
          <w:sz w:val="24"/>
          <w:szCs w:val="24"/>
        </w:rPr>
      </w:pPr>
      <w:r>
        <w:rPr>
          <w:rFonts w:hint="eastAsia" w:ascii="宋体" w:hAnsi="宋体" w:cs="宋体"/>
          <w:sz w:val="24"/>
          <w:szCs w:val="24"/>
        </w:rPr>
        <w:t>4.8对电器设备要求就近选择售后技术服务单位，技术服务单位应参与设备的供应、设计、安装、调试，并对使用方进行技术指导及培训。在发生突发事故时， 服务单位必须在二小时内赶到现场（主要指进口件设备）帮助处理。</w:t>
      </w:r>
    </w:p>
    <w:p>
      <w:pPr>
        <w:spacing w:line="360" w:lineRule="auto"/>
        <w:rPr>
          <w:rFonts w:ascii="宋体" w:hAnsi="宋体" w:cs="宋体"/>
          <w:sz w:val="24"/>
          <w:szCs w:val="24"/>
        </w:rPr>
      </w:pPr>
      <w:r>
        <w:rPr>
          <w:rFonts w:hint="eastAsia" w:ascii="宋体" w:hAnsi="宋体" w:cs="宋体"/>
          <w:sz w:val="24"/>
          <w:szCs w:val="24"/>
        </w:rPr>
        <w:t>4.9执行标准：起重机械制造应严格遵守《 起重机械安全规程 》。</w:t>
      </w:r>
    </w:p>
    <w:p>
      <w:pPr>
        <w:spacing w:line="360" w:lineRule="auto"/>
        <w:rPr>
          <w:rFonts w:ascii="宋体" w:hAnsi="宋体" w:cs="宋体"/>
          <w:sz w:val="24"/>
          <w:szCs w:val="24"/>
        </w:rPr>
      </w:pPr>
      <w:r>
        <w:rPr>
          <w:rFonts w:hint="eastAsia" w:ascii="宋体" w:hAnsi="宋体" w:cs="宋体"/>
          <w:sz w:val="24"/>
          <w:szCs w:val="24"/>
        </w:rPr>
        <w:t>4.10起重机的强度、刚度、稳定性、结构件在腐蚀性工作环境下的最小尺寸 、抗倾覆稳定性等，一般应满足 GB3811-2008《起重机设计规范》的规定。</w:t>
      </w:r>
    </w:p>
    <w:p>
      <w:pPr>
        <w:spacing w:line="360" w:lineRule="auto"/>
        <w:rPr>
          <w:rFonts w:ascii="宋体" w:hAnsi="宋体" w:cs="宋体"/>
          <w:sz w:val="24"/>
          <w:szCs w:val="24"/>
        </w:rPr>
      </w:pPr>
      <w:r>
        <w:rPr>
          <w:rFonts w:hint="eastAsia" w:ascii="宋体" w:hAnsi="宋体" w:cs="宋体"/>
          <w:sz w:val="24"/>
          <w:szCs w:val="24"/>
        </w:rPr>
        <w:t>4.11起重机电气设备的安装，必须符合 GBJ232—82《电气装置安装工程施工</w:t>
      </w:r>
    </w:p>
    <w:p>
      <w:pPr>
        <w:spacing w:line="360" w:lineRule="auto"/>
        <w:rPr>
          <w:rFonts w:ascii="宋体" w:hAnsi="宋体" w:cs="宋体"/>
          <w:sz w:val="24"/>
          <w:szCs w:val="24"/>
        </w:rPr>
      </w:pPr>
      <w:r>
        <w:rPr>
          <w:rFonts w:hint="eastAsia" w:ascii="宋体" w:hAnsi="宋体" w:cs="宋体"/>
          <w:sz w:val="24"/>
          <w:szCs w:val="24"/>
        </w:rPr>
        <w:t>及验收规范的有关规定，起重机电器设备技术条件《Q/DQ109——92》等标准。</w:t>
      </w:r>
    </w:p>
    <w:p>
      <w:pPr>
        <w:spacing w:line="360" w:lineRule="auto"/>
        <w:rPr>
          <w:rFonts w:ascii="宋体" w:hAnsi="宋体" w:cs="宋体"/>
          <w:sz w:val="24"/>
          <w:szCs w:val="24"/>
        </w:rPr>
      </w:pPr>
      <w:r>
        <w:rPr>
          <w:rFonts w:hint="eastAsia" w:ascii="宋体" w:hAnsi="宋体" w:cs="宋体"/>
          <w:sz w:val="24"/>
          <w:szCs w:val="24"/>
        </w:rPr>
        <w:t>4.12其他应符合的规定：起重机安全规范《GB6067——2010》，桥式（冶金）起重机技术条件《GB/14405——2011》，起重机试验规范和程序《GB5905——86》。</w:t>
      </w:r>
    </w:p>
    <w:p>
      <w:pPr>
        <w:pStyle w:val="14"/>
        <w:spacing w:line="480" w:lineRule="auto"/>
        <w:ind w:firstLine="0"/>
        <w:jc w:val="center"/>
        <w:rPr>
          <w:rFonts w:ascii="宋体" w:hAnsi="宋体" w:cs="宋体"/>
          <w:b/>
          <w:bCs/>
          <w:sz w:val="24"/>
          <w:szCs w:val="24"/>
        </w:rPr>
      </w:pPr>
      <w:r>
        <w:rPr>
          <w:rFonts w:hint="eastAsia" w:ascii="宋体" w:hAnsi="宋体" w:cs="宋体"/>
          <w:b/>
          <w:bCs/>
          <w:sz w:val="24"/>
          <w:szCs w:val="24"/>
        </w:rPr>
        <w:t>部分要求参考图片：</w:t>
      </w:r>
    </w:p>
    <w:p>
      <w:pPr>
        <w:pStyle w:val="14"/>
        <w:spacing w:line="480" w:lineRule="auto"/>
        <w:ind w:firstLine="0"/>
        <w:jc w:val="center"/>
        <w:rPr>
          <w:rFonts w:ascii="宋体" w:hAnsi="宋体" w:cs="宋体"/>
          <w:b/>
          <w:bCs/>
          <w:sz w:val="24"/>
          <w:szCs w:val="24"/>
        </w:rPr>
      </w:pPr>
      <w:r>
        <w:rPr>
          <w:rFonts w:ascii="宋体" w:hAnsi="宋体" w:cs="宋体"/>
          <w:b/>
          <w:bCs/>
          <w:sz w:val="24"/>
          <w:szCs w:val="24"/>
        </w:rPr>
        <w:pict>
          <v:shape id="_x0000_i1025" o:spt="75" type="#_x0000_t75" style="height:309.75pt;width:183.75pt;" filled="f" o:preferrelative="t" stroked="f" coordsize="21600,21600">
            <v:path/>
            <v:fill on="f" focussize="0,0"/>
            <v:stroke on="f" joinstyle="miter"/>
            <v:imagedata r:id="rId4" o:title="326195482526011466"/>
            <o:lock v:ext="edit" aspectratio="t"/>
            <w10:wrap type="none"/>
            <w10:anchorlock/>
          </v:shape>
        </w:pict>
      </w:r>
      <w:r>
        <w:rPr>
          <w:rFonts w:hint="eastAsia" w:ascii="宋体" w:hAnsi="宋体" w:cs="宋体"/>
          <w:b/>
          <w:bCs/>
          <w:sz w:val="24"/>
          <w:szCs w:val="24"/>
        </w:rPr>
        <w:t xml:space="preserve">  </w:t>
      </w:r>
      <w:r>
        <w:rPr>
          <w:rFonts w:ascii="宋体" w:hAnsi="宋体" w:cs="宋体"/>
          <w:b/>
          <w:bCs/>
          <w:sz w:val="24"/>
          <w:szCs w:val="24"/>
        </w:rPr>
        <w:pict>
          <v:shape id="_x0000_i1026" o:spt="75" type="#_x0000_t75" style="height:308.25pt;width:194.25pt;" filled="f" o:preferrelative="t" stroked="f" coordsize="21600,21600">
            <v:path/>
            <v:fill on="f" focussize="0,0"/>
            <v:stroke on="f" joinstyle="miter"/>
            <v:imagedata r:id="rId5" o:title="253048588691580744"/>
            <o:lock v:ext="edit" aspectratio="t"/>
            <w10:wrap type="none"/>
            <w10:anchorlock/>
          </v:shape>
        </w:pict>
      </w:r>
    </w:p>
    <w:p>
      <w:pPr>
        <w:pStyle w:val="14"/>
        <w:spacing w:line="480" w:lineRule="auto"/>
        <w:ind w:firstLine="0"/>
        <w:rPr>
          <w:rFonts w:ascii="宋体" w:hAnsi="宋体" w:cs="宋体"/>
          <w:b/>
          <w:bCs/>
          <w:sz w:val="24"/>
          <w:szCs w:val="24"/>
        </w:rPr>
      </w:pPr>
      <w:r>
        <w:rPr>
          <w:rFonts w:hint="eastAsia" w:ascii="宋体" w:hAnsi="宋体" w:cs="宋体"/>
          <w:b/>
          <w:bCs/>
          <w:sz w:val="24"/>
          <w:szCs w:val="24"/>
        </w:rPr>
        <w:t xml:space="preserve">      副滑线一侧走台形式            </w:t>
      </w:r>
      <w:r>
        <w:rPr>
          <w:rFonts w:hint="eastAsia" w:ascii="宋体" w:hAnsi="宋体" w:cs="宋体"/>
          <w:b/>
          <w:bCs/>
          <w:color w:val="548DD4"/>
          <w:sz w:val="24"/>
          <w:szCs w:val="24"/>
        </w:rPr>
        <w:t xml:space="preserve"> </w:t>
      </w:r>
      <w:r>
        <w:rPr>
          <w:rFonts w:hint="eastAsia" w:ascii="宋体" w:hAnsi="宋体" w:cs="宋体"/>
          <w:b/>
          <w:bCs/>
          <w:sz w:val="24"/>
          <w:szCs w:val="24"/>
        </w:rPr>
        <w:t xml:space="preserve"> </w:t>
      </w:r>
      <w:r>
        <w:rPr>
          <w:rFonts w:hint="eastAsia" w:ascii="宋体" w:hAnsi="宋体"/>
          <w:b/>
          <w:sz w:val="24"/>
          <w:szCs w:val="24"/>
        </w:rPr>
        <w:t>大车车轮组装侧轮导向装置</w:t>
      </w:r>
    </w:p>
    <w:p>
      <w:pPr>
        <w:spacing w:line="360" w:lineRule="auto"/>
        <w:jc w:val="right"/>
        <w:rPr>
          <w:rFonts w:ascii="Times New Roman" w:hAnsi="Times New Roman" w:cs="Times New Roman"/>
          <w:sz w:val="24"/>
        </w:rPr>
      </w:pPr>
      <w:bookmarkStart w:id="4" w:name="_GoBack"/>
      <w:bookmarkEnd w:id="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体">
    <w:altName w:val="微软雅黑"/>
    <w:panose1 w:val="00000000000000000000"/>
    <w:charset w:val="86"/>
    <w:family w:val="roman"/>
    <w:pitch w:val="default"/>
    <w:sig w:usb0="00000000" w:usb1="00000000" w:usb2="0000001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Dotum">
    <w:altName w:val="Times New Roman"/>
    <w:panose1 w:val="020B0600000101010101"/>
    <w:charset w:val="81"/>
    <w:family w:val="modern"/>
    <w:pitch w:val="default"/>
    <w:sig w:usb0="00000000" w:usb1="00000000" w:usb2="00000010" w:usb3="00000000" w:csb0="00080000" w:csb1="00000000"/>
  </w:font>
  <w:font w:name="新宋体">
    <w:panose1 w:val="02010609030101010101"/>
    <w:charset w:val="86"/>
    <w:family w:val="modern"/>
    <w:pitch w:val="default"/>
    <w:sig w:usb0="00000283" w:usb1="288F0000" w:usb2="00000006" w:usb3="00000000" w:csb0="00040001" w:csb1="00000000"/>
  </w:font>
  <w:font w:name="Century">
    <w:altName w:val="Times New Roman"/>
    <w:panose1 w:val="02040604050505020304"/>
    <w:charset w:val="00"/>
    <w:family w:val="roman"/>
    <w:pitch w:val="default"/>
    <w:sig w:usb0="00000000" w:usb1="00000000" w:usb2="00000000" w:usb3="00000000" w:csb0="0000009F" w:csb1="00000000"/>
  </w:font>
  <w:font w:name="MS Mincho">
    <w:altName w:val="Times New Roman"/>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pStyle w:val="128"/>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C547444"/>
    <w:multiLevelType w:val="multilevel"/>
    <w:tmpl w:val="1C5474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D76254"/>
    <w:multiLevelType w:val="multilevel"/>
    <w:tmpl w:val="29D762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7B79D0"/>
    <w:multiLevelType w:val="multilevel"/>
    <w:tmpl w:val="527B79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551"/>
    <w:rsid w:val="0000704B"/>
    <w:rsid w:val="00013B21"/>
    <w:rsid w:val="000168D2"/>
    <w:rsid w:val="000558DF"/>
    <w:rsid w:val="00066678"/>
    <w:rsid w:val="000A0997"/>
    <w:rsid w:val="000A19BA"/>
    <w:rsid w:val="00100255"/>
    <w:rsid w:val="00136909"/>
    <w:rsid w:val="00141304"/>
    <w:rsid w:val="00156BCC"/>
    <w:rsid w:val="00195074"/>
    <w:rsid w:val="001D011D"/>
    <w:rsid w:val="001F3AC3"/>
    <w:rsid w:val="00245E48"/>
    <w:rsid w:val="00286D53"/>
    <w:rsid w:val="002959B0"/>
    <w:rsid w:val="002B3879"/>
    <w:rsid w:val="002C1765"/>
    <w:rsid w:val="002E241D"/>
    <w:rsid w:val="00303F3D"/>
    <w:rsid w:val="003112C6"/>
    <w:rsid w:val="003112F5"/>
    <w:rsid w:val="00314193"/>
    <w:rsid w:val="0031422F"/>
    <w:rsid w:val="00362CAC"/>
    <w:rsid w:val="00392F59"/>
    <w:rsid w:val="003A04DD"/>
    <w:rsid w:val="003A5264"/>
    <w:rsid w:val="003A5FF5"/>
    <w:rsid w:val="003A62B5"/>
    <w:rsid w:val="003B783B"/>
    <w:rsid w:val="00400F3A"/>
    <w:rsid w:val="00403C0A"/>
    <w:rsid w:val="00416826"/>
    <w:rsid w:val="0043436C"/>
    <w:rsid w:val="004A3689"/>
    <w:rsid w:val="004B7BB9"/>
    <w:rsid w:val="004C0A26"/>
    <w:rsid w:val="004C1C74"/>
    <w:rsid w:val="004D39D2"/>
    <w:rsid w:val="004E6B4E"/>
    <w:rsid w:val="004E7516"/>
    <w:rsid w:val="00507658"/>
    <w:rsid w:val="005078F8"/>
    <w:rsid w:val="005147FB"/>
    <w:rsid w:val="00521E74"/>
    <w:rsid w:val="00531337"/>
    <w:rsid w:val="00540450"/>
    <w:rsid w:val="00542A6D"/>
    <w:rsid w:val="00551428"/>
    <w:rsid w:val="00585D7A"/>
    <w:rsid w:val="005C77C3"/>
    <w:rsid w:val="005D748B"/>
    <w:rsid w:val="005E54EF"/>
    <w:rsid w:val="005F37A1"/>
    <w:rsid w:val="0060249E"/>
    <w:rsid w:val="006066DF"/>
    <w:rsid w:val="006273EE"/>
    <w:rsid w:val="006463A5"/>
    <w:rsid w:val="00656CD3"/>
    <w:rsid w:val="00672FBA"/>
    <w:rsid w:val="006972CE"/>
    <w:rsid w:val="006C0FF2"/>
    <w:rsid w:val="006D03EE"/>
    <w:rsid w:val="006D4938"/>
    <w:rsid w:val="006D543F"/>
    <w:rsid w:val="006E3680"/>
    <w:rsid w:val="007017C5"/>
    <w:rsid w:val="00730551"/>
    <w:rsid w:val="00736EBA"/>
    <w:rsid w:val="00783121"/>
    <w:rsid w:val="007A6979"/>
    <w:rsid w:val="007E2AC3"/>
    <w:rsid w:val="007E5B64"/>
    <w:rsid w:val="00801077"/>
    <w:rsid w:val="00837E21"/>
    <w:rsid w:val="00854A36"/>
    <w:rsid w:val="00854BF9"/>
    <w:rsid w:val="00864DCF"/>
    <w:rsid w:val="00871A84"/>
    <w:rsid w:val="0087524A"/>
    <w:rsid w:val="00875EFC"/>
    <w:rsid w:val="00875F31"/>
    <w:rsid w:val="00877454"/>
    <w:rsid w:val="008B0549"/>
    <w:rsid w:val="008B33DB"/>
    <w:rsid w:val="008B6CC2"/>
    <w:rsid w:val="008C0419"/>
    <w:rsid w:val="008F0AF1"/>
    <w:rsid w:val="008F106F"/>
    <w:rsid w:val="0095346D"/>
    <w:rsid w:val="0095686C"/>
    <w:rsid w:val="00960903"/>
    <w:rsid w:val="009C276C"/>
    <w:rsid w:val="009D69A9"/>
    <w:rsid w:val="009F38F4"/>
    <w:rsid w:val="00A11DEC"/>
    <w:rsid w:val="00A36FBC"/>
    <w:rsid w:val="00A5762F"/>
    <w:rsid w:val="00A648FD"/>
    <w:rsid w:val="00A9686B"/>
    <w:rsid w:val="00A96EBA"/>
    <w:rsid w:val="00AD1877"/>
    <w:rsid w:val="00AF6E91"/>
    <w:rsid w:val="00B04F74"/>
    <w:rsid w:val="00B15B52"/>
    <w:rsid w:val="00B45F11"/>
    <w:rsid w:val="00B626E7"/>
    <w:rsid w:val="00BA0E1C"/>
    <w:rsid w:val="00BB1915"/>
    <w:rsid w:val="00BC0BBB"/>
    <w:rsid w:val="00BC3033"/>
    <w:rsid w:val="00BC55CE"/>
    <w:rsid w:val="00C01DE0"/>
    <w:rsid w:val="00C25DA7"/>
    <w:rsid w:val="00C35A9E"/>
    <w:rsid w:val="00C67BB8"/>
    <w:rsid w:val="00C76CC6"/>
    <w:rsid w:val="00CA358E"/>
    <w:rsid w:val="00CE799C"/>
    <w:rsid w:val="00CF11A3"/>
    <w:rsid w:val="00D36F66"/>
    <w:rsid w:val="00D42B23"/>
    <w:rsid w:val="00D805EB"/>
    <w:rsid w:val="00D97586"/>
    <w:rsid w:val="00DA0DA1"/>
    <w:rsid w:val="00DA5CE1"/>
    <w:rsid w:val="00E0521C"/>
    <w:rsid w:val="00E21E66"/>
    <w:rsid w:val="00E33AFC"/>
    <w:rsid w:val="00E360E2"/>
    <w:rsid w:val="00E52896"/>
    <w:rsid w:val="00E53497"/>
    <w:rsid w:val="00E60670"/>
    <w:rsid w:val="00E6758B"/>
    <w:rsid w:val="00EB7491"/>
    <w:rsid w:val="00EF14D0"/>
    <w:rsid w:val="00F03107"/>
    <w:rsid w:val="00F03D37"/>
    <w:rsid w:val="00F06734"/>
    <w:rsid w:val="00F1686E"/>
    <w:rsid w:val="00F23863"/>
    <w:rsid w:val="00F4201A"/>
    <w:rsid w:val="00F74325"/>
    <w:rsid w:val="00F86A8A"/>
    <w:rsid w:val="00F97B1F"/>
    <w:rsid w:val="00FC76E6"/>
    <w:rsid w:val="00FD4FB7"/>
    <w:rsid w:val="00FF41F3"/>
    <w:rsid w:val="00FF66BD"/>
    <w:rsid w:val="1B6F3F38"/>
    <w:rsid w:val="3A1A683F"/>
    <w:rsid w:val="4AFA34C0"/>
    <w:rsid w:val="5588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3"/>
    <w:link w:val="33"/>
    <w:uiPriority w:val="0"/>
    <w:pPr>
      <w:tabs>
        <w:tab w:val="left" w:pos="440"/>
      </w:tabs>
      <w:adjustRightInd w:val="0"/>
      <w:spacing w:before="120" w:after="60" w:line="312" w:lineRule="auto"/>
      <w:outlineLvl w:val="0"/>
    </w:pPr>
    <w:rPr>
      <w:rFonts w:ascii="Arial" w:hAnsi="Arial" w:cs="Times New Roman"/>
      <w:b/>
      <w:kern w:val="0"/>
      <w:sz w:val="28"/>
      <w:szCs w:val="24"/>
    </w:rPr>
  </w:style>
  <w:style w:type="paragraph" w:styleId="5">
    <w:name w:val="heading 2"/>
    <w:basedOn w:val="1"/>
    <w:next w:val="1"/>
    <w:link w:val="34"/>
    <w:uiPriority w:val="0"/>
    <w:pPr>
      <w:keepNext/>
      <w:keepLines/>
      <w:spacing w:before="260" w:after="260" w:line="415" w:lineRule="auto"/>
      <w:outlineLvl w:val="1"/>
    </w:pPr>
    <w:rPr>
      <w:rFonts w:ascii="Arial" w:hAnsi="Arial" w:eastAsia="黑体" w:cs="Times New Roman"/>
      <w:b/>
      <w:bCs/>
      <w:sz w:val="32"/>
      <w:szCs w:val="32"/>
    </w:rPr>
  </w:style>
  <w:style w:type="paragraph" w:styleId="6">
    <w:name w:val="heading 3"/>
    <w:basedOn w:val="1"/>
    <w:next w:val="1"/>
    <w:link w:val="35"/>
    <w:uiPriority w:val="0"/>
    <w:pPr>
      <w:keepNext/>
      <w:keepLines/>
      <w:spacing w:before="260" w:after="260" w:line="415" w:lineRule="auto"/>
      <w:outlineLvl w:val="2"/>
    </w:pPr>
    <w:rPr>
      <w:rFonts w:ascii="Times New Roman" w:hAnsi="Times New Roman" w:cs="Times New Roman"/>
      <w:b/>
      <w:bCs/>
      <w:sz w:val="32"/>
      <w:szCs w:val="32"/>
    </w:rPr>
  </w:style>
  <w:style w:type="paragraph" w:styleId="7">
    <w:name w:val="heading 4"/>
    <w:basedOn w:val="1"/>
    <w:next w:val="1"/>
    <w:link w:val="36"/>
    <w:uiPriority w:val="0"/>
    <w:pPr>
      <w:keepNext/>
      <w:keepLines/>
      <w:spacing w:before="280" w:after="290" w:line="374" w:lineRule="auto"/>
      <w:outlineLvl w:val="3"/>
    </w:pPr>
    <w:rPr>
      <w:rFonts w:ascii="Arial" w:hAnsi="Arial" w:eastAsia="黑体" w:cs="Times New Roman"/>
      <w:b/>
      <w:bCs/>
      <w:sz w:val="28"/>
      <w:szCs w:val="28"/>
    </w:rPr>
  </w:style>
  <w:style w:type="paragraph" w:styleId="8">
    <w:name w:val="heading 5"/>
    <w:basedOn w:val="1"/>
    <w:next w:val="1"/>
    <w:link w:val="37"/>
    <w:qFormat/>
    <w:uiPriority w:val="0"/>
    <w:pPr>
      <w:keepNext/>
      <w:keepLines/>
      <w:spacing w:before="280" w:after="290" w:line="374" w:lineRule="auto"/>
      <w:outlineLvl w:val="4"/>
    </w:pPr>
    <w:rPr>
      <w:rFonts w:ascii="Times New Roman" w:hAnsi="Times New Roman" w:cs="Times New Roman"/>
      <w:b/>
      <w:bCs/>
      <w:sz w:val="28"/>
      <w:szCs w:val="28"/>
    </w:rPr>
  </w:style>
  <w:style w:type="paragraph" w:styleId="9">
    <w:name w:val="heading 6"/>
    <w:basedOn w:val="1"/>
    <w:next w:val="1"/>
    <w:link w:val="38"/>
    <w:qFormat/>
    <w:uiPriority w:val="0"/>
    <w:pPr>
      <w:keepNext/>
      <w:keepLines/>
      <w:spacing w:before="240" w:after="64" w:line="319" w:lineRule="auto"/>
      <w:outlineLvl w:val="5"/>
    </w:pPr>
    <w:rPr>
      <w:rFonts w:ascii="Arial" w:hAnsi="Arial" w:eastAsia="黑体" w:cs="Times New Roman"/>
      <w:b/>
      <w:bCs/>
      <w:sz w:val="24"/>
      <w:szCs w:val="24"/>
    </w:rPr>
  </w:style>
  <w:style w:type="paragraph" w:styleId="10">
    <w:name w:val="heading 7"/>
    <w:basedOn w:val="1"/>
    <w:next w:val="1"/>
    <w:link w:val="39"/>
    <w:qFormat/>
    <w:uiPriority w:val="0"/>
    <w:pPr>
      <w:keepNext/>
      <w:keepLines/>
      <w:spacing w:before="240" w:after="64" w:line="319" w:lineRule="auto"/>
      <w:outlineLvl w:val="6"/>
    </w:pPr>
    <w:rPr>
      <w:rFonts w:ascii="Times New Roman" w:hAnsi="Times New Roman" w:cs="Times New Roman"/>
      <w:b/>
      <w:bCs/>
      <w:sz w:val="24"/>
      <w:szCs w:val="24"/>
    </w:rPr>
  </w:style>
  <w:style w:type="paragraph" w:styleId="11">
    <w:name w:val="heading 8"/>
    <w:basedOn w:val="1"/>
    <w:next w:val="1"/>
    <w:link w:val="40"/>
    <w:uiPriority w:val="0"/>
    <w:pPr>
      <w:tabs>
        <w:tab w:val="left" w:pos="2000"/>
        <w:tab w:val="left" w:pos="3920"/>
        <w:tab w:val="left" w:pos="5670"/>
      </w:tabs>
      <w:adjustRightInd w:val="0"/>
      <w:spacing w:after="60" w:line="312" w:lineRule="auto"/>
      <w:textAlignment w:val="baseline"/>
      <w:outlineLvl w:val="7"/>
    </w:pPr>
    <w:rPr>
      <w:rFonts w:ascii="Arial" w:hAnsi="Arial" w:cs="Times New Roman"/>
      <w:kern w:val="0"/>
      <w:sz w:val="28"/>
      <w:szCs w:val="24"/>
    </w:rPr>
  </w:style>
  <w:style w:type="paragraph" w:styleId="12">
    <w:name w:val="heading 9"/>
    <w:basedOn w:val="1"/>
    <w:next w:val="1"/>
    <w:link w:val="41"/>
    <w:uiPriority w:val="0"/>
    <w:pPr>
      <w:tabs>
        <w:tab w:val="left" w:pos="0"/>
        <w:tab w:val="left" w:pos="2000"/>
      </w:tabs>
      <w:adjustRightInd w:val="0"/>
      <w:spacing w:after="60" w:line="312" w:lineRule="auto"/>
      <w:textAlignment w:val="baseline"/>
      <w:outlineLvl w:val="8"/>
    </w:pPr>
    <w:rPr>
      <w:rFonts w:ascii="Arial" w:hAnsi="Arial" w:cs="Times New Roman"/>
      <w:kern w:val="0"/>
      <w:sz w:val="28"/>
      <w:szCs w:val="24"/>
    </w:rPr>
  </w:style>
  <w:style w:type="character" w:default="1" w:styleId="30">
    <w:name w:val="Default Paragraph Font"/>
    <w:semiHidden/>
    <w:unhideWhenUsed/>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customStyle="1" w:styleId="3">
    <w:name w:val="正文首行缩进1"/>
    <w:basedOn w:val="4"/>
    <w:link w:val="42"/>
    <w:qFormat/>
    <w:uiPriority w:val="0"/>
    <w:pPr>
      <w:ind w:firstLine="420" w:firstLineChars="100"/>
    </w:pPr>
    <w:rPr>
      <w:rFonts w:ascii="Times New Roman" w:hAnsi="Times New Roman" w:cs="Times New Roman"/>
      <w:szCs w:val="24"/>
    </w:rPr>
  </w:style>
  <w:style w:type="paragraph" w:styleId="4">
    <w:name w:val="Body Text"/>
    <w:basedOn w:val="1"/>
    <w:link w:val="43"/>
    <w:qFormat/>
    <w:uiPriority w:val="0"/>
    <w:pPr>
      <w:spacing w:after="120"/>
    </w:pPr>
  </w:style>
  <w:style w:type="paragraph" w:styleId="13">
    <w:name w:val="toc 7"/>
    <w:basedOn w:val="1"/>
    <w:next w:val="1"/>
    <w:qFormat/>
    <w:uiPriority w:val="0"/>
    <w:pPr>
      <w:tabs>
        <w:tab w:val="right" w:leader="dot" w:pos="8504"/>
      </w:tabs>
      <w:spacing w:after="60" w:line="312" w:lineRule="auto"/>
      <w:ind w:left="2517" w:right="567"/>
    </w:pPr>
    <w:rPr>
      <w:rFonts w:ascii="Arial" w:hAnsi="Arial" w:cs="Times New Roman"/>
      <w:kern w:val="0"/>
      <w:sz w:val="28"/>
      <w:szCs w:val="24"/>
    </w:rPr>
  </w:style>
  <w:style w:type="paragraph" w:styleId="14">
    <w:name w:val="Normal Indent"/>
    <w:basedOn w:val="1"/>
    <w:qFormat/>
    <w:uiPriority w:val="0"/>
    <w:pPr>
      <w:spacing w:line="300" w:lineRule="auto"/>
      <w:ind w:firstLine="567"/>
    </w:pPr>
    <w:rPr>
      <w:rFonts w:ascii="Times New Roman" w:hAnsi="Times New Roman" w:cs="Times New Roman"/>
      <w:szCs w:val="20"/>
    </w:rPr>
  </w:style>
  <w:style w:type="paragraph" w:styleId="15">
    <w:name w:val="caption"/>
    <w:basedOn w:val="1"/>
    <w:next w:val="1"/>
    <w:qFormat/>
    <w:uiPriority w:val="0"/>
    <w:pPr>
      <w:tabs>
        <w:tab w:val="center" w:pos="4253"/>
      </w:tabs>
      <w:adjustRightInd w:val="0"/>
      <w:spacing w:before="152" w:after="160"/>
      <w:jc w:val="center"/>
      <w:textAlignment w:val="baseline"/>
    </w:pPr>
    <w:rPr>
      <w:rFonts w:ascii="Arial" w:hAnsi="Arial" w:cs="Times New Roman"/>
      <w:kern w:val="0"/>
      <w:szCs w:val="24"/>
    </w:rPr>
  </w:style>
  <w:style w:type="paragraph" w:styleId="16">
    <w:name w:val="annotation text"/>
    <w:basedOn w:val="1"/>
    <w:link w:val="46"/>
    <w:qFormat/>
    <w:uiPriority w:val="0"/>
    <w:pPr>
      <w:jc w:val="left"/>
    </w:pPr>
    <w:rPr>
      <w:rFonts w:ascii="Times New Roman" w:hAnsi="Times New Roman" w:cs="Times New Roman"/>
      <w:szCs w:val="24"/>
    </w:rPr>
  </w:style>
  <w:style w:type="paragraph" w:styleId="17">
    <w:name w:val="toc 5"/>
    <w:basedOn w:val="1"/>
    <w:next w:val="1"/>
    <w:qFormat/>
    <w:uiPriority w:val="0"/>
    <w:pPr>
      <w:tabs>
        <w:tab w:val="right" w:leader="dot" w:pos="8504"/>
      </w:tabs>
      <w:spacing w:after="60" w:line="312" w:lineRule="auto"/>
      <w:ind w:left="1678" w:right="567"/>
    </w:pPr>
    <w:rPr>
      <w:rFonts w:ascii="Arial" w:hAnsi="Arial" w:cs="Times New Roman"/>
      <w:kern w:val="0"/>
      <w:sz w:val="28"/>
      <w:szCs w:val="24"/>
    </w:rPr>
  </w:style>
  <w:style w:type="paragraph" w:styleId="18">
    <w:name w:val="toc 3"/>
    <w:basedOn w:val="1"/>
    <w:next w:val="1"/>
    <w:qFormat/>
    <w:uiPriority w:val="0"/>
    <w:pPr>
      <w:tabs>
        <w:tab w:val="right" w:leader="dot" w:pos="8504"/>
      </w:tabs>
      <w:spacing w:after="60" w:line="312" w:lineRule="auto"/>
      <w:ind w:left="839" w:right="567"/>
    </w:pPr>
    <w:rPr>
      <w:rFonts w:ascii="Arial" w:hAnsi="Arial" w:cs="Times New Roman"/>
      <w:kern w:val="0"/>
      <w:sz w:val="28"/>
      <w:szCs w:val="24"/>
    </w:rPr>
  </w:style>
  <w:style w:type="paragraph" w:styleId="19">
    <w:name w:val="toc 8"/>
    <w:basedOn w:val="1"/>
    <w:next w:val="1"/>
    <w:qFormat/>
    <w:uiPriority w:val="0"/>
    <w:pPr>
      <w:tabs>
        <w:tab w:val="right" w:leader="dot" w:pos="8504"/>
      </w:tabs>
      <w:spacing w:after="60" w:line="312" w:lineRule="auto"/>
      <w:ind w:left="2943" w:right="567"/>
    </w:pPr>
    <w:rPr>
      <w:rFonts w:ascii="Arial" w:hAnsi="Arial" w:cs="Times New Roman"/>
      <w:kern w:val="0"/>
      <w:sz w:val="28"/>
      <w:szCs w:val="24"/>
    </w:rPr>
  </w:style>
  <w:style w:type="paragraph" w:styleId="20">
    <w:name w:val="Balloon Text"/>
    <w:basedOn w:val="1"/>
    <w:link w:val="183"/>
    <w:semiHidden/>
    <w:unhideWhenUsed/>
    <w:uiPriority w:val="99"/>
    <w:rPr>
      <w:sz w:val="18"/>
      <w:szCs w:val="18"/>
    </w:rPr>
  </w:style>
  <w:style w:type="paragraph" w:styleId="21">
    <w:name w:val="footer"/>
    <w:basedOn w:val="1"/>
    <w:link w:val="59"/>
    <w:qFormat/>
    <w:uiPriority w:val="0"/>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2"/>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qFormat/>
    <w:uiPriority w:val="0"/>
    <w:pPr>
      <w:tabs>
        <w:tab w:val="left" w:pos="420"/>
        <w:tab w:val="right" w:leader="dot" w:pos="8495"/>
      </w:tabs>
      <w:spacing w:after="60" w:line="312" w:lineRule="auto"/>
      <w:ind w:left="397" w:hanging="397"/>
    </w:pPr>
    <w:rPr>
      <w:rFonts w:ascii="Arial" w:hAnsi="Arial" w:cs="Times New Roman"/>
      <w:b/>
      <w:kern w:val="0"/>
      <w:sz w:val="28"/>
      <w:szCs w:val="24"/>
    </w:rPr>
  </w:style>
  <w:style w:type="paragraph" w:styleId="24">
    <w:name w:val="toc 4"/>
    <w:basedOn w:val="1"/>
    <w:next w:val="1"/>
    <w:qFormat/>
    <w:uiPriority w:val="0"/>
    <w:pPr>
      <w:tabs>
        <w:tab w:val="right" w:leader="dot" w:pos="8504"/>
      </w:tabs>
      <w:spacing w:after="60" w:line="312" w:lineRule="auto"/>
      <w:ind w:left="1259" w:right="567"/>
    </w:pPr>
    <w:rPr>
      <w:rFonts w:ascii="Arial" w:hAnsi="Arial" w:cs="Times New Roman"/>
      <w:kern w:val="0"/>
      <w:sz w:val="28"/>
      <w:szCs w:val="24"/>
    </w:rPr>
  </w:style>
  <w:style w:type="paragraph" w:styleId="25">
    <w:name w:val="toc 6"/>
    <w:basedOn w:val="1"/>
    <w:next w:val="1"/>
    <w:uiPriority w:val="0"/>
    <w:pPr>
      <w:tabs>
        <w:tab w:val="right" w:leader="dot" w:pos="8504"/>
      </w:tabs>
      <w:spacing w:after="60" w:line="312" w:lineRule="auto"/>
      <w:ind w:left="2098" w:right="567"/>
    </w:pPr>
    <w:rPr>
      <w:rFonts w:ascii="Arial" w:hAnsi="Arial" w:cs="Times New Roman"/>
      <w:kern w:val="0"/>
      <w:sz w:val="28"/>
      <w:szCs w:val="24"/>
    </w:rPr>
  </w:style>
  <w:style w:type="paragraph" w:styleId="26">
    <w:name w:val="toc 2"/>
    <w:basedOn w:val="1"/>
    <w:next w:val="1"/>
    <w:qFormat/>
    <w:uiPriority w:val="0"/>
    <w:pPr>
      <w:tabs>
        <w:tab w:val="left" w:pos="1077"/>
        <w:tab w:val="right" w:leader="dot" w:pos="8495"/>
      </w:tabs>
      <w:spacing w:after="60" w:line="312" w:lineRule="auto"/>
      <w:ind w:left="1077" w:hanging="652"/>
      <w:jc w:val="left"/>
    </w:pPr>
    <w:rPr>
      <w:rFonts w:ascii="Arial" w:hAnsi="Arial" w:cs="Times New Roman"/>
      <w:b/>
      <w:kern w:val="0"/>
      <w:sz w:val="28"/>
      <w:szCs w:val="24"/>
    </w:rPr>
  </w:style>
  <w:style w:type="paragraph" w:styleId="27">
    <w:name w:val="toc 9"/>
    <w:basedOn w:val="1"/>
    <w:next w:val="1"/>
    <w:qFormat/>
    <w:uiPriority w:val="0"/>
    <w:pPr>
      <w:tabs>
        <w:tab w:val="right" w:leader="dot" w:pos="8504"/>
      </w:tabs>
      <w:spacing w:after="60" w:line="312" w:lineRule="auto"/>
      <w:ind w:left="3362" w:right="567"/>
    </w:pPr>
    <w:rPr>
      <w:rFonts w:ascii="Arial" w:hAnsi="Arial" w:cs="Times New Roman"/>
      <w:kern w:val="0"/>
      <w:sz w:val="28"/>
      <w:szCs w:val="24"/>
    </w:rPr>
  </w:style>
  <w:style w:type="paragraph" w:styleId="28">
    <w:name w:val="Title"/>
    <w:basedOn w:val="1"/>
    <w:link w:val="67"/>
    <w:qFormat/>
    <w:uiPriority w:val="0"/>
    <w:pPr>
      <w:spacing w:after="60" w:line="312" w:lineRule="auto"/>
      <w:jc w:val="center"/>
    </w:pPr>
    <w:rPr>
      <w:rFonts w:ascii="Arial" w:hAnsi="Arial" w:cs="Times New Roman"/>
      <w:b/>
      <w:kern w:val="0"/>
      <w:sz w:val="36"/>
      <w:szCs w:val="24"/>
    </w:rPr>
  </w:style>
  <w:style w:type="character" w:styleId="31">
    <w:name w:val="FollowedHyperlink"/>
    <w:qFormat/>
    <w:uiPriority w:val="0"/>
    <w:rPr>
      <w:color w:val="800080"/>
      <w:u w:val="single"/>
    </w:rPr>
  </w:style>
  <w:style w:type="character" w:styleId="32">
    <w:name w:val="Hyperlink"/>
    <w:uiPriority w:val="0"/>
    <w:rPr>
      <w:color w:val="0000FF"/>
      <w:u w:val="single"/>
    </w:rPr>
  </w:style>
  <w:style w:type="character" w:customStyle="1" w:styleId="33">
    <w:name w:val="标题 1 Char"/>
    <w:link w:val="2"/>
    <w:semiHidden/>
    <w:qFormat/>
    <w:uiPriority w:val="0"/>
    <w:rPr>
      <w:rFonts w:ascii="Arial" w:hAnsi="Arial" w:eastAsia="宋体" w:cs="Times New Roman"/>
      <w:b/>
      <w:kern w:val="0"/>
      <w:sz w:val="28"/>
      <w:szCs w:val="24"/>
    </w:rPr>
  </w:style>
  <w:style w:type="character" w:customStyle="1" w:styleId="34">
    <w:name w:val="标题 2 Char"/>
    <w:link w:val="5"/>
    <w:semiHidden/>
    <w:qFormat/>
    <w:uiPriority w:val="0"/>
    <w:rPr>
      <w:rFonts w:ascii="Arial" w:hAnsi="Arial" w:eastAsia="黑体" w:cs="Times New Roman"/>
      <w:b/>
      <w:bCs/>
      <w:sz w:val="32"/>
      <w:szCs w:val="32"/>
    </w:rPr>
  </w:style>
  <w:style w:type="character" w:customStyle="1" w:styleId="35">
    <w:name w:val="标题 3 Char"/>
    <w:link w:val="6"/>
    <w:semiHidden/>
    <w:qFormat/>
    <w:uiPriority w:val="0"/>
    <w:rPr>
      <w:rFonts w:ascii="Times New Roman" w:hAnsi="Times New Roman" w:eastAsia="宋体" w:cs="Times New Roman"/>
      <w:b/>
      <w:bCs/>
      <w:sz w:val="32"/>
      <w:szCs w:val="32"/>
    </w:rPr>
  </w:style>
  <w:style w:type="character" w:customStyle="1" w:styleId="36">
    <w:name w:val="标题 4 Char"/>
    <w:link w:val="7"/>
    <w:semiHidden/>
    <w:qFormat/>
    <w:uiPriority w:val="0"/>
    <w:rPr>
      <w:rFonts w:ascii="Arial" w:hAnsi="Arial" w:eastAsia="黑体" w:cs="Times New Roman"/>
      <w:b/>
      <w:bCs/>
      <w:sz w:val="28"/>
      <w:szCs w:val="28"/>
    </w:rPr>
  </w:style>
  <w:style w:type="character" w:customStyle="1" w:styleId="37">
    <w:name w:val="标题 5 Char"/>
    <w:link w:val="8"/>
    <w:semiHidden/>
    <w:qFormat/>
    <w:uiPriority w:val="0"/>
    <w:rPr>
      <w:rFonts w:ascii="Times New Roman" w:hAnsi="Times New Roman" w:eastAsia="宋体" w:cs="Times New Roman"/>
      <w:b/>
      <w:bCs/>
      <w:sz w:val="28"/>
      <w:szCs w:val="28"/>
    </w:rPr>
  </w:style>
  <w:style w:type="character" w:customStyle="1" w:styleId="38">
    <w:name w:val="标题 6 Char"/>
    <w:link w:val="9"/>
    <w:semiHidden/>
    <w:qFormat/>
    <w:uiPriority w:val="0"/>
    <w:rPr>
      <w:rFonts w:ascii="Arial" w:hAnsi="Arial" w:eastAsia="黑体" w:cs="Times New Roman"/>
      <w:b/>
      <w:bCs/>
      <w:sz w:val="24"/>
      <w:szCs w:val="24"/>
    </w:rPr>
  </w:style>
  <w:style w:type="character" w:customStyle="1" w:styleId="39">
    <w:name w:val="标题 7 Char"/>
    <w:link w:val="10"/>
    <w:semiHidden/>
    <w:qFormat/>
    <w:uiPriority w:val="0"/>
    <w:rPr>
      <w:rFonts w:ascii="Times New Roman" w:hAnsi="Times New Roman" w:eastAsia="宋体" w:cs="Times New Roman"/>
      <w:b/>
      <w:bCs/>
      <w:sz w:val="24"/>
      <w:szCs w:val="24"/>
    </w:rPr>
  </w:style>
  <w:style w:type="character" w:customStyle="1" w:styleId="40">
    <w:name w:val="标题 8 Char"/>
    <w:link w:val="11"/>
    <w:semiHidden/>
    <w:qFormat/>
    <w:uiPriority w:val="0"/>
    <w:rPr>
      <w:rFonts w:ascii="Arial" w:hAnsi="Arial" w:eastAsia="宋体" w:cs="Times New Roman"/>
      <w:kern w:val="0"/>
      <w:sz w:val="28"/>
      <w:szCs w:val="24"/>
    </w:rPr>
  </w:style>
  <w:style w:type="character" w:customStyle="1" w:styleId="41">
    <w:name w:val="标题 9 Char"/>
    <w:link w:val="12"/>
    <w:semiHidden/>
    <w:qFormat/>
    <w:uiPriority w:val="0"/>
    <w:rPr>
      <w:rFonts w:ascii="Arial" w:hAnsi="Arial" w:eastAsia="宋体" w:cs="Times New Roman"/>
      <w:kern w:val="0"/>
      <w:sz w:val="28"/>
      <w:szCs w:val="24"/>
    </w:rPr>
  </w:style>
  <w:style w:type="character" w:customStyle="1" w:styleId="42">
    <w:name w:val="正文首行缩进 Char"/>
    <w:link w:val="3"/>
    <w:semiHidden/>
    <w:qFormat/>
    <w:uiPriority w:val="0"/>
    <w:rPr>
      <w:rFonts w:ascii="Times New Roman" w:hAnsi="Times New Roman" w:eastAsia="宋体" w:cs="Times New Roman"/>
      <w:szCs w:val="24"/>
    </w:rPr>
  </w:style>
  <w:style w:type="character" w:customStyle="1" w:styleId="43">
    <w:name w:val="正文文本 Char"/>
    <w:basedOn w:val="30"/>
    <w:link w:val="4"/>
    <w:semiHidden/>
    <w:qFormat/>
    <w:uiPriority w:val="0"/>
  </w:style>
  <w:style w:type="character" w:customStyle="1" w:styleId="44">
    <w:name w:val="文档结构图 Char"/>
    <w:link w:val="45"/>
    <w:semiHidden/>
    <w:qFormat/>
    <w:uiPriority w:val="0"/>
    <w:rPr>
      <w:rFonts w:ascii="Arial" w:hAnsi="Arial" w:eastAsia="宋体" w:cs="Times New Roman"/>
      <w:kern w:val="0"/>
      <w:sz w:val="24"/>
      <w:szCs w:val="24"/>
      <w:shd w:val="clear" w:color="auto" w:fill="000080"/>
    </w:rPr>
  </w:style>
  <w:style w:type="paragraph" w:customStyle="1" w:styleId="45">
    <w:name w:val="文档结构图1"/>
    <w:basedOn w:val="1"/>
    <w:link w:val="44"/>
    <w:qFormat/>
    <w:uiPriority w:val="0"/>
    <w:pPr>
      <w:shd w:val="clear" w:color="auto" w:fill="000080"/>
      <w:spacing w:after="60" w:line="312" w:lineRule="auto"/>
    </w:pPr>
    <w:rPr>
      <w:rFonts w:ascii="Arial" w:hAnsi="Arial" w:cs="Times New Roman"/>
      <w:kern w:val="0"/>
      <w:sz w:val="24"/>
      <w:szCs w:val="24"/>
      <w:shd w:val="clear" w:color="auto" w:fill="000080"/>
    </w:rPr>
  </w:style>
  <w:style w:type="character" w:customStyle="1" w:styleId="46">
    <w:name w:val="批注文字 Char"/>
    <w:link w:val="16"/>
    <w:semiHidden/>
    <w:qFormat/>
    <w:uiPriority w:val="0"/>
    <w:rPr>
      <w:rFonts w:ascii="Times New Roman" w:hAnsi="Times New Roman" w:eastAsia="宋体" w:cs="Times New Roman"/>
      <w:szCs w:val="24"/>
    </w:rPr>
  </w:style>
  <w:style w:type="character" w:customStyle="1" w:styleId="47">
    <w:name w:val="称呼 Char"/>
    <w:link w:val="48"/>
    <w:semiHidden/>
    <w:qFormat/>
    <w:uiPriority w:val="0"/>
    <w:rPr>
      <w:rFonts w:ascii="Times New Roman" w:hAnsi="Times New Roman" w:eastAsia="宋体" w:cs="Times New Roman"/>
      <w:sz w:val="28"/>
      <w:szCs w:val="20"/>
    </w:rPr>
  </w:style>
  <w:style w:type="paragraph" w:customStyle="1" w:styleId="48">
    <w:name w:val="称呼1"/>
    <w:basedOn w:val="1"/>
    <w:next w:val="1"/>
    <w:link w:val="47"/>
    <w:qFormat/>
    <w:uiPriority w:val="0"/>
    <w:rPr>
      <w:rFonts w:ascii="Times New Roman" w:hAnsi="Times New Roman" w:cs="Times New Roman"/>
      <w:sz w:val="28"/>
      <w:szCs w:val="20"/>
    </w:rPr>
  </w:style>
  <w:style w:type="character" w:customStyle="1" w:styleId="49">
    <w:name w:val="正文文本 3 Char"/>
    <w:link w:val="50"/>
    <w:semiHidden/>
    <w:qFormat/>
    <w:uiPriority w:val="0"/>
    <w:rPr>
      <w:rFonts w:ascii="Arial" w:hAnsi="Arial" w:eastAsia="宋体" w:cs="Times New Roman"/>
      <w:kern w:val="0"/>
      <w:szCs w:val="24"/>
    </w:rPr>
  </w:style>
  <w:style w:type="paragraph" w:customStyle="1" w:styleId="50">
    <w:name w:val="正文文本 31"/>
    <w:basedOn w:val="1"/>
    <w:link w:val="49"/>
    <w:qFormat/>
    <w:uiPriority w:val="0"/>
    <w:pPr>
      <w:spacing w:before="60" w:after="20" w:line="240" w:lineRule="atLeast"/>
      <w:jc w:val="left"/>
    </w:pPr>
    <w:rPr>
      <w:rFonts w:ascii="Arial" w:hAnsi="Arial" w:cs="Times New Roman"/>
      <w:kern w:val="0"/>
      <w:szCs w:val="24"/>
    </w:rPr>
  </w:style>
  <w:style w:type="character" w:customStyle="1" w:styleId="51">
    <w:name w:val="正文文本缩进 Char"/>
    <w:link w:val="52"/>
    <w:semiHidden/>
    <w:qFormat/>
    <w:uiPriority w:val="0"/>
    <w:rPr>
      <w:rFonts w:ascii="Arial" w:hAnsi="Arial" w:eastAsia="宋体" w:cs="Times New Roman"/>
      <w:kern w:val="0"/>
      <w:sz w:val="28"/>
      <w:szCs w:val="24"/>
    </w:rPr>
  </w:style>
  <w:style w:type="paragraph" w:customStyle="1" w:styleId="52">
    <w:name w:val="正文文本缩进1"/>
    <w:basedOn w:val="1"/>
    <w:link w:val="51"/>
    <w:qFormat/>
    <w:uiPriority w:val="0"/>
    <w:pPr>
      <w:spacing w:after="120" w:line="312" w:lineRule="auto"/>
      <w:ind w:firstLine="100" w:firstLineChars="100"/>
    </w:pPr>
    <w:rPr>
      <w:rFonts w:ascii="Arial" w:hAnsi="Arial" w:cs="Times New Roman"/>
      <w:kern w:val="0"/>
      <w:sz w:val="28"/>
      <w:szCs w:val="24"/>
    </w:rPr>
  </w:style>
  <w:style w:type="character" w:customStyle="1" w:styleId="53">
    <w:name w:val="纯文本 Char"/>
    <w:link w:val="54"/>
    <w:semiHidden/>
    <w:qFormat/>
    <w:uiPriority w:val="0"/>
    <w:rPr>
      <w:rFonts w:ascii="宋体" w:hAnsi="Courier New" w:eastAsia="仿宋体" w:cs="Times New Roman"/>
      <w:sz w:val="28"/>
      <w:szCs w:val="20"/>
    </w:rPr>
  </w:style>
  <w:style w:type="paragraph" w:customStyle="1" w:styleId="54">
    <w:name w:val="纯文本1"/>
    <w:basedOn w:val="1"/>
    <w:link w:val="53"/>
    <w:qFormat/>
    <w:uiPriority w:val="0"/>
    <w:rPr>
      <w:rFonts w:ascii="宋体" w:hAnsi="Courier New" w:eastAsia="仿宋体" w:cs="Times New Roman"/>
      <w:sz w:val="28"/>
      <w:szCs w:val="20"/>
    </w:rPr>
  </w:style>
  <w:style w:type="character" w:customStyle="1" w:styleId="55">
    <w:name w:val="日期 Char"/>
    <w:link w:val="56"/>
    <w:semiHidden/>
    <w:qFormat/>
    <w:uiPriority w:val="0"/>
    <w:rPr>
      <w:rFonts w:ascii="Arial" w:hAnsi="Arial" w:eastAsia="宋体" w:cs="Times New Roman"/>
      <w:b/>
      <w:kern w:val="0"/>
      <w:sz w:val="36"/>
      <w:szCs w:val="24"/>
    </w:rPr>
  </w:style>
  <w:style w:type="paragraph" w:customStyle="1" w:styleId="56">
    <w:name w:val="日期1"/>
    <w:basedOn w:val="1"/>
    <w:next w:val="1"/>
    <w:link w:val="55"/>
    <w:qFormat/>
    <w:uiPriority w:val="0"/>
    <w:pPr>
      <w:spacing w:after="60" w:line="312" w:lineRule="auto"/>
      <w:jc w:val="right"/>
    </w:pPr>
    <w:rPr>
      <w:rFonts w:ascii="Arial" w:hAnsi="Arial" w:cs="Times New Roman"/>
      <w:b/>
      <w:kern w:val="0"/>
      <w:sz w:val="36"/>
      <w:szCs w:val="24"/>
    </w:rPr>
  </w:style>
  <w:style w:type="character" w:customStyle="1" w:styleId="57">
    <w:name w:val="正文文本缩进 2 Char"/>
    <w:link w:val="58"/>
    <w:semiHidden/>
    <w:qFormat/>
    <w:uiPriority w:val="0"/>
    <w:rPr>
      <w:rFonts w:ascii="Arial" w:hAnsi="Arial" w:eastAsia="宋体" w:cs="Times New Roman"/>
      <w:kern w:val="0"/>
      <w:sz w:val="24"/>
      <w:szCs w:val="24"/>
    </w:rPr>
  </w:style>
  <w:style w:type="paragraph" w:customStyle="1" w:styleId="58">
    <w:name w:val="正文文本缩进 21"/>
    <w:basedOn w:val="1"/>
    <w:link w:val="57"/>
    <w:qFormat/>
    <w:uiPriority w:val="0"/>
    <w:pPr>
      <w:spacing w:after="240" w:line="300" w:lineRule="auto"/>
      <w:ind w:left="525" w:leftChars="218" w:hanging="2"/>
    </w:pPr>
    <w:rPr>
      <w:rFonts w:ascii="Arial" w:hAnsi="Arial" w:cs="Times New Roman"/>
      <w:kern w:val="0"/>
      <w:sz w:val="24"/>
      <w:szCs w:val="24"/>
    </w:rPr>
  </w:style>
  <w:style w:type="character" w:customStyle="1" w:styleId="59">
    <w:name w:val="页脚 Char"/>
    <w:link w:val="21"/>
    <w:semiHidden/>
    <w:qFormat/>
    <w:uiPriority w:val="0"/>
    <w:rPr>
      <w:rFonts w:ascii="Times New Roman" w:hAnsi="Times New Roman" w:eastAsia="宋体" w:cs="Times New Roman"/>
      <w:sz w:val="18"/>
      <w:szCs w:val="18"/>
    </w:rPr>
  </w:style>
  <w:style w:type="character" w:customStyle="1" w:styleId="60">
    <w:name w:val="正文首行缩进 2 Char"/>
    <w:link w:val="61"/>
    <w:semiHidden/>
    <w:qFormat/>
    <w:uiPriority w:val="0"/>
    <w:rPr>
      <w:rFonts w:ascii="Arial" w:hAnsi="Arial" w:eastAsia="宋体" w:cs="Times New Roman"/>
      <w:kern w:val="0"/>
      <w:sz w:val="28"/>
      <w:szCs w:val="24"/>
    </w:rPr>
  </w:style>
  <w:style w:type="paragraph" w:customStyle="1" w:styleId="61">
    <w:name w:val="正文首行缩进 21"/>
    <w:basedOn w:val="3"/>
    <w:link w:val="60"/>
    <w:qFormat/>
    <w:uiPriority w:val="0"/>
    <w:pPr>
      <w:tabs>
        <w:tab w:val="left" w:pos="1078"/>
        <w:tab w:val="left" w:pos="1638"/>
        <w:tab w:val="left" w:pos="3920"/>
        <w:tab w:val="left" w:pos="5670"/>
      </w:tabs>
      <w:adjustRightInd w:val="0"/>
      <w:spacing w:before="120" w:after="180" w:line="312" w:lineRule="auto"/>
      <w:ind w:firstLine="200" w:firstLineChars="200"/>
    </w:pPr>
    <w:rPr>
      <w:rFonts w:ascii="Arial" w:hAnsi="Arial"/>
      <w:kern w:val="0"/>
      <w:sz w:val="28"/>
    </w:rPr>
  </w:style>
  <w:style w:type="character" w:customStyle="1" w:styleId="62">
    <w:name w:val="页眉 Char"/>
    <w:link w:val="22"/>
    <w:semiHidden/>
    <w:qFormat/>
    <w:uiPriority w:val="0"/>
    <w:rPr>
      <w:rFonts w:ascii="Times New Roman" w:hAnsi="Times New Roman" w:eastAsia="宋体" w:cs="Times New Roman"/>
      <w:sz w:val="18"/>
      <w:szCs w:val="18"/>
    </w:rPr>
  </w:style>
  <w:style w:type="character" w:customStyle="1" w:styleId="63">
    <w:name w:val="正文文本缩进 3 Char"/>
    <w:link w:val="64"/>
    <w:semiHidden/>
    <w:qFormat/>
    <w:uiPriority w:val="0"/>
    <w:rPr>
      <w:rFonts w:ascii="Arial" w:hAnsi="Arial" w:eastAsia="宋体" w:cs="Arial"/>
      <w:kern w:val="0"/>
      <w:sz w:val="28"/>
      <w:szCs w:val="24"/>
    </w:rPr>
  </w:style>
  <w:style w:type="paragraph" w:customStyle="1" w:styleId="64">
    <w:name w:val="正文文本缩进 31"/>
    <w:basedOn w:val="1"/>
    <w:link w:val="63"/>
    <w:qFormat/>
    <w:uiPriority w:val="0"/>
    <w:pPr>
      <w:spacing w:after="60" w:line="312" w:lineRule="auto"/>
      <w:ind w:left="560" w:hanging="560" w:hangingChars="200"/>
    </w:pPr>
    <w:rPr>
      <w:rFonts w:ascii="Arial" w:hAnsi="Arial" w:cs="Arial"/>
      <w:kern w:val="0"/>
      <w:sz w:val="28"/>
      <w:szCs w:val="24"/>
    </w:rPr>
  </w:style>
  <w:style w:type="character" w:customStyle="1" w:styleId="65">
    <w:name w:val="正文文本 2 Char"/>
    <w:link w:val="66"/>
    <w:semiHidden/>
    <w:qFormat/>
    <w:uiPriority w:val="0"/>
    <w:rPr>
      <w:rFonts w:ascii="Times New Roman" w:hAnsi="Times New Roman" w:eastAsia="宋体" w:cs="Times New Roman"/>
      <w:b/>
      <w:kern w:val="0"/>
      <w:sz w:val="72"/>
      <w:szCs w:val="24"/>
    </w:rPr>
  </w:style>
  <w:style w:type="paragraph" w:customStyle="1" w:styleId="66">
    <w:name w:val="正文文本 21"/>
    <w:basedOn w:val="1"/>
    <w:link w:val="65"/>
    <w:qFormat/>
    <w:uiPriority w:val="0"/>
    <w:pPr>
      <w:spacing w:after="60"/>
      <w:jc w:val="center"/>
    </w:pPr>
    <w:rPr>
      <w:rFonts w:ascii="Times New Roman" w:hAnsi="Times New Roman" w:cs="Times New Roman"/>
      <w:b/>
      <w:kern w:val="0"/>
      <w:sz w:val="72"/>
      <w:szCs w:val="24"/>
    </w:rPr>
  </w:style>
  <w:style w:type="character" w:customStyle="1" w:styleId="67">
    <w:name w:val="标题 Char"/>
    <w:link w:val="28"/>
    <w:semiHidden/>
    <w:qFormat/>
    <w:uiPriority w:val="0"/>
    <w:rPr>
      <w:rFonts w:ascii="Arial" w:hAnsi="Arial" w:eastAsia="宋体" w:cs="Times New Roman"/>
      <w:b/>
      <w:kern w:val="0"/>
      <w:sz w:val="36"/>
      <w:szCs w:val="24"/>
    </w:rPr>
  </w:style>
  <w:style w:type="paragraph" w:customStyle="1" w:styleId="68">
    <w:name w:val="批注框文本 Char Char"/>
    <w:basedOn w:val="1"/>
    <w:link w:val="179"/>
    <w:qFormat/>
    <w:uiPriority w:val="0"/>
    <w:pPr>
      <w:spacing w:after="60" w:line="312" w:lineRule="auto"/>
    </w:pPr>
    <w:rPr>
      <w:rFonts w:ascii="Arial" w:hAnsi="Arial" w:cs="Times New Roman"/>
      <w:kern w:val="0"/>
      <w:sz w:val="18"/>
      <w:szCs w:val="18"/>
    </w:rPr>
  </w:style>
  <w:style w:type="paragraph" w:customStyle="1" w:styleId="69">
    <w:name w:val="正文缩进1"/>
    <w:basedOn w:val="1"/>
    <w:qFormat/>
    <w:uiPriority w:val="0"/>
    <w:pPr>
      <w:wordWrap w:val="0"/>
      <w:spacing w:after="60" w:line="312" w:lineRule="auto"/>
      <w:ind w:firstLine="567"/>
    </w:pPr>
    <w:rPr>
      <w:rFonts w:ascii="Arial" w:hAnsi="Arial" w:cs="Times New Roman"/>
      <w:kern w:val="0"/>
      <w:sz w:val="28"/>
      <w:szCs w:val="24"/>
    </w:rPr>
  </w:style>
  <w:style w:type="paragraph" w:customStyle="1" w:styleId="70">
    <w:name w:val="引文目录标题1"/>
    <w:basedOn w:val="1"/>
    <w:next w:val="1"/>
    <w:qFormat/>
    <w:uiPriority w:val="0"/>
    <w:pPr>
      <w:spacing w:before="240" w:after="720" w:line="312" w:lineRule="auto"/>
      <w:jc w:val="center"/>
    </w:pPr>
    <w:rPr>
      <w:rFonts w:ascii="Arial" w:hAnsi="Arial" w:cs="Times New Roman"/>
      <w:b/>
      <w:caps/>
      <w:kern w:val="0"/>
      <w:sz w:val="44"/>
      <w:szCs w:val="24"/>
    </w:rPr>
  </w:style>
  <w:style w:type="paragraph" w:customStyle="1" w:styleId="71">
    <w:name w:val="文本块1"/>
    <w:basedOn w:val="1"/>
    <w:qFormat/>
    <w:uiPriority w:val="0"/>
    <w:pPr>
      <w:spacing w:after="120" w:line="480" w:lineRule="exact"/>
      <w:ind w:left="1440" w:right="1440"/>
    </w:pPr>
    <w:rPr>
      <w:rFonts w:ascii="Times New Roman" w:hAnsi="Times New Roman" w:eastAsia="仿宋体" w:cs="Times New Roman"/>
      <w:sz w:val="28"/>
      <w:szCs w:val="20"/>
    </w:rPr>
  </w:style>
  <w:style w:type="paragraph" w:customStyle="1" w:styleId="72">
    <w:name w:val="列表1"/>
    <w:basedOn w:val="1"/>
    <w:qFormat/>
    <w:uiPriority w:val="0"/>
    <w:pPr>
      <w:spacing w:after="60"/>
      <w:ind w:left="420" w:hanging="420"/>
      <w:textAlignment w:val="baseline"/>
    </w:pPr>
    <w:rPr>
      <w:rFonts w:ascii="Times New Roman" w:hAnsi="Times New Roman" w:cs="Times New Roman"/>
      <w:sz w:val="28"/>
      <w:szCs w:val="24"/>
    </w:rPr>
  </w:style>
  <w:style w:type="paragraph" w:customStyle="1" w:styleId="7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索引 11"/>
    <w:basedOn w:val="1"/>
    <w:next w:val="1"/>
    <w:qFormat/>
    <w:uiPriority w:val="0"/>
    <w:pPr>
      <w:spacing w:after="60" w:line="312" w:lineRule="auto"/>
    </w:pPr>
    <w:rPr>
      <w:rFonts w:ascii="Arial" w:hAnsi="Arial" w:cs="Times New Roman"/>
      <w:kern w:val="0"/>
      <w:sz w:val="28"/>
      <w:szCs w:val="20"/>
    </w:rPr>
  </w:style>
  <w:style w:type="paragraph" w:customStyle="1" w:styleId="7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6">
    <w:name w:val="Char1 Char Char Char1"/>
    <w:basedOn w:val="1"/>
    <w:qFormat/>
    <w:uiPriority w:val="0"/>
    <w:pPr>
      <w:spacing w:after="60" w:line="312" w:lineRule="auto"/>
    </w:pPr>
    <w:rPr>
      <w:rFonts w:ascii="Times New Roman" w:hAnsi="Times New Roman" w:cs="Times New Roman"/>
      <w:szCs w:val="24"/>
    </w:rPr>
  </w:style>
  <w:style w:type="paragraph" w:customStyle="1" w:styleId="77">
    <w:name w:val="TITLE1"/>
    <w:basedOn w:val="1"/>
    <w:qFormat/>
    <w:uiPriority w:val="0"/>
    <w:pPr>
      <w:widowControl/>
      <w:jc w:val="center"/>
    </w:pPr>
    <w:rPr>
      <w:rFonts w:ascii="Arial" w:hAnsi="Arial" w:eastAsia="黑体" w:cs="Times New Roman"/>
      <w:kern w:val="0"/>
      <w:sz w:val="24"/>
      <w:szCs w:val="20"/>
    </w:rPr>
  </w:style>
  <w:style w:type="paragraph" w:customStyle="1" w:styleId="7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79">
    <w:name w:val="中文正文"/>
    <w:basedOn w:val="1"/>
    <w:qFormat/>
    <w:uiPriority w:val="0"/>
    <w:pPr>
      <w:widowControl/>
      <w:spacing w:line="360" w:lineRule="auto"/>
      <w:ind w:firstLine="425"/>
    </w:pPr>
    <w:rPr>
      <w:rFonts w:ascii="Times New Roman" w:hAnsi="Times New Roman" w:eastAsia="仿宋_GB2312" w:cs="Times New Roman"/>
      <w:kern w:val="0"/>
      <w:sz w:val="28"/>
      <w:szCs w:val="20"/>
    </w:rPr>
  </w:style>
  <w:style w:type="paragraph" w:customStyle="1" w:styleId="80">
    <w:name w:val="标题1"/>
    <w:basedOn w:val="1"/>
    <w:qFormat/>
    <w:uiPriority w:val="0"/>
    <w:pPr>
      <w:widowControl/>
      <w:autoSpaceDE w:val="0"/>
      <w:autoSpaceDN w:val="0"/>
      <w:adjustRightInd w:val="0"/>
      <w:jc w:val="left"/>
    </w:pPr>
    <w:rPr>
      <w:rFonts w:ascii="Times New Roman" w:hAnsi="Times New Roman" w:eastAsia="黑体" w:cs="Times New Roman"/>
      <w:b/>
      <w:kern w:val="0"/>
      <w:sz w:val="24"/>
      <w:szCs w:val="20"/>
    </w:rPr>
  </w:style>
  <w:style w:type="paragraph" w:customStyle="1" w:styleId="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82">
    <w:name w:val="标1"/>
    <w:basedOn w:val="1"/>
    <w:qFormat/>
    <w:uiPriority w:val="0"/>
    <w:pPr>
      <w:adjustRightInd w:val="0"/>
      <w:spacing w:line="360" w:lineRule="atLeast"/>
      <w:ind w:left="240" w:hanging="240"/>
      <w:jc w:val="left"/>
      <w:textAlignment w:val="baseline"/>
    </w:pPr>
    <w:rPr>
      <w:rFonts w:ascii="Times New Roman" w:hAnsi="Times New Roman" w:cs="Times New Roman"/>
      <w:kern w:val="0"/>
      <w:sz w:val="28"/>
      <w:szCs w:val="20"/>
    </w:rPr>
  </w:style>
  <w:style w:type="paragraph" w:customStyle="1" w:styleId="83">
    <w:name w:val="Title 2"/>
    <w:basedOn w:val="1"/>
    <w:qFormat/>
    <w:uiPriority w:val="0"/>
    <w:pPr>
      <w:spacing w:before="240" w:after="240" w:line="360" w:lineRule="exact"/>
      <w:ind w:left="851" w:hanging="851"/>
    </w:pPr>
    <w:rPr>
      <w:rFonts w:ascii="Times New Roman" w:hAnsi="Times New Roman" w:eastAsia="仿宋体" w:cs="Times New Roman"/>
      <w:sz w:val="28"/>
      <w:szCs w:val="20"/>
    </w:rPr>
  </w:style>
  <w:style w:type="paragraph" w:customStyle="1" w:styleId="84">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85">
    <w:name w:val="xl74"/>
    <w:basedOn w:val="1"/>
    <w:qFormat/>
    <w:uiPriority w:val="0"/>
    <w:pPr>
      <w:widowControl/>
      <w:pBdr>
        <w:top w:val="single" w:color="auto" w:sz="4" w:space="0"/>
        <w:left w:val="single" w:color="auto" w:sz="4" w:space="0"/>
        <w:right w:val="single" w:color="auto" w:sz="8" w:space="0"/>
      </w:pBdr>
      <w:spacing w:before="100" w:after="100"/>
      <w:jc w:val="center"/>
      <w:textAlignment w:val="center"/>
    </w:pPr>
    <w:rPr>
      <w:rFonts w:ascii="宋体" w:hAnsi="宋体" w:cs="Times New Roman"/>
      <w:kern w:val="0"/>
      <w:sz w:val="16"/>
      <w:szCs w:val="20"/>
    </w:rPr>
  </w:style>
  <w:style w:type="paragraph" w:customStyle="1" w:styleId="86">
    <w:name w:val="xl67"/>
    <w:basedOn w:val="1"/>
    <w:qFormat/>
    <w:uiPriority w:val="0"/>
    <w:pPr>
      <w:widowControl/>
      <w:pBdr>
        <w:top w:val="single" w:color="auto" w:sz="4" w:space="0"/>
        <w:left w:val="single" w:color="auto" w:sz="4"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87">
    <w:name w:val="바탕글"/>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6" w:lineRule="auto"/>
      <w:jc w:val="both"/>
    </w:pPr>
    <w:rPr>
      <w:rFonts w:ascii="Dotum" w:hAnsi="Times New Roman" w:eastAsia="Dotum" w:cs="Times New Roman"/>
      <w:color w:val="000000"/>
      <w:lang w:val="en-US" w:eastAsia="ko-KR" w:bidi="ar-SA"/>
    </w:rPr>
  </w:style>
  <w:style w:type="paragraph" w:customStyle="1" w:styleId="88">
    <w:name w:val="CM18"/>
    <w:basedOn w:val="75"/>
    <w:next w:val="75"/>
    <w:qFormat/>
    <w:uiPriority w:val="0"/>
    <w:pPr>
      <w:spacing w:after="73"/>
    </w:pPr>
    <w:rPr>
      <w:color w:val="auto"/>
    </w:rPr>
  </w:style>
  <w:style w:type="paragraph" w:customStyle="1" w:styleId="89">
    <w:name w:val="xl61"/>
    <w:basedOn w:val="1"/>
    <w:qFormat/>
    <w:uiPriority w:val="0"/>
    <w:pPr>
      <w:widowControl/>
      <w:pBdr>
        <w:top w:val="single" w:color="auto" w:sz="8" w:space="0"/>
        <w:left w:val="single" w:color="auto" w:sz="8" w:space="0"/>
        <w:bottom w:val="single" w:color="auto" w:sz="4" w:space="0"/>
        <w:right w:val="single" w:color="auto" w:sz="4" w:space="0"/>
      </w:pBdr>
      <w:spacing w:before="100" w:after="100"/>
      <w:jc w:val="center"/>
      <w:textAlignment w:val="center"/>
    </w:pPr>
    <w:rPr>
      <w:rFonts w:ascii="宋体" w:hAnsi="宋体" w:cs="Times New Roman"/>
      <w:kern w:val="0"/>
      <w:sz w:val="24"/>
      <w:szCs w:val="20"/>
    </w:rPr>
  </w:style>
  <w:style w:type="paragraph" w:customStyle="1" w:styleId="90">
    <w:name w:val="font6"/>
    <w:basedOn w:val="1"/>
    <w:qFormat/>
    <w:uiPriority w:val="0"/>
    <w:pPr>
      <w:widowControl/>
      <w:spacing w:before="100" w:beforeAutospacing="1" w:after="100" w:afterAutospacing="1"/>
      <w:jc w:val="left"/>
    </w:pPr>
    <w:rPr>
      <w:rFonts w:hint="eastAsia" w:ascii="宋体" w:hAnsi="宋体" w:cs="Arial Unicode MS"/>
      <w:kern w:val="0"/>
      <w:sz w:val="22"/>
    </w:rPr>
  </w:style>
  <w:style w:type="paragraph" w:customStyle="1" w:styleId="91">
    <w:name w:val="xl77"/>
    <w:basedOn w:val="1"/>
    <w:qFormat/>
    <w:uiPriority w:val="0"/>
    <w:pPr>
      <w:widowControl/>
      <w:pBdr>
        <w:left w:val="single" w:color="auto" w:sz="8" w:space="0"/>
        <w:bottom w:val="single" w:color="auto" w:sz="8" w:space="0"/>
        <w:right w:val="single" w:color="auto" w:sz="4" w:space="0"/>
      </w:pBdr>
      <w:spacing w:before="100" w:after="100"/>
      <w:jc w:val="center"/>
      <w:textAlignment w:val="center"/>
    </w:pPr>
    <w:rPr>
      <w:rFonts w:ascii="Times New Roman" w:hAnsi="Times New Roman" w:cs="Times New Roman"/>
      <w:kern w:val="0"/>
      <w:sz w:val="16"/>
      <w:szCs w:val="20"/>
    </w:rPr>
  </w:style>
  <w:style w:type="paragraph" w:customStyle="1" w:styleId="92">
    <w:name w:val="xl48"/>
    <w:basedOn w:val="1"/>
    <w:uiPriority w:val="0"/>
    <w:pPr>
      <w:widowControl/>
      <w:pBdr>
        <w:top w:val="single" w:color="auto" w:sz="4" w:space="0"/>
        <w:bottom w:val="single" w:color="auto" w:sz="8" w:space="0"/>
        <w:right w:val="single" w:color="auto" w:sz="4" w:space="0"/>
      </w:pBdr>
      <w:spacing w:before="100" w:after="100"/>
      <w:jc w:val="center"/>
      <w:textAlignment w:val="top"/>
    </w:pPr>
    <w:rPr>
      <w:rFonts w:ascii="宋体" w:hAnsi="宋体" w:cs="Times New Roman"/>
      <w:kern w:val="0"/>
      <w:sz w:val="20"/>
      <w:szCs w:val="20"/>
    </w:rPr>
  </w:style>
  <w:style w:type="paragraph" w:customStyle="1" w:styleId="93">
    <w:name w:val="xl68"/>
    <w:basedOn w:val="1"/>
    <w:uiPriority w:val="0"/>
    <w:pPr>
      <w:widowControl/>
      <w:pBdr>
        <w:left w:val="single" w:color="auto" w:sz="4" w:space="0"/>
        <w:bottom w:val="single" w:color="auto" w:sz="8"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94">
    <w:name w:val="xl52"/>
    <w:basedOn w:val="1"/>
    <w:qFormat/>
    <w:uiPriority w:val="0"/>
    <w:pPr>
      <w:widowControl/>
      <w:pBdr>
        <w:top w:val="single" w:color="auto" w:sz="8" w:space="0"/>
        <w:bottom w:val="single" w:color="auto" w:sz="4" w:space="0"/>
      </w:pBdr>
      <w:spacing w:before="100" w:after="100"/>
      <w:jc w:val="center"/>
      <w:textAlignment w:val="center"/>
    </w:pPr>
    <w:rPr>
      <w:rFonts w:ascii="宋体" w:hAnsi="宋体" w:cs="Times New Roman"/>
      <w:kern w:val="0"/>
      <w:sz w:val="24"/>
      <w:szCs w:val="20"/>
    </w:rPr>
  </w:style>
  <w:style w:type="paragraph" w:customStyle="1" w:styleId="95">
    <w:name w:val="xl53"/>
    <w:basedOn w:val="1"/>
    <w:qFormat/>
    <w:uiPriority w:val="0"/>
    <w:pPr>
      <w:widowControl/>
      <w:pBdr>
        <w:top w:val="single" w:color="auto" w:sz="8" w:space="0"/>
        <w:bottom w:val="single" w:color="auto" w:sz="4"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96">
    <w:name w:val="Title1"/>
    <w:basedOn w:val="83"/>
    <w:qFormat/>
    <w:uiPriority w:val="0"/>
    <w:pPr>
      <w:widowControl/>
      <w:spacing w:before="140" w:after="140" w:line="240" w:lineRule="auto"/>
      <w:ind w:left="567" w:hanging="567"/>
    </w:pPr>
    <w:rPr>
      <w:rFonts w:eastAsia="宋体"/>
      <w:kern w:val="0"/>
    </w:rPr>
  </w:style>
  <w:style w:type="paragraph" w:customStyle="1" w:styleId="97">
    <w:name w:val="xl42"/>
    <w:basedOn w:val="1"/>
    <w:qFormat/>
    <w:uiPriority w:val="0"/>
    <w:pPr>
      <w:widowControl/>
      <w:pBdr>
        <w:top w:val="single" w:color="auto" w:sz="4" w:space="0"/>
        <w:left w:val="single" w:color="auto" w:sz="4" w:space="0"/>
        <w:right w:val="single" w:color="auto" w:sz="4" w:space="0"/>
      </w:pBdr>
      <w:spacing w:before="100" w:after="100"/>
      <w:jc w:val="center"/>
    </w:pPr>
    <w:rPr>
      <w:rFonts w:ascii="Times New Roman" w:hAnsi="Times New Roman" w:cs="Times New Roman"/>
      <w:kern w:val="0"/>
      <w:sz w:val="20"/>
      <w:szCs w:val="20"/>
    </w:rPr>
  </w:style>
  <w:style w:type="paragraph" w:customStyle="1" w:styleId="98">
    <w:name w:val="表格结尾"/>
    <w:basedOn w:val="1"/>
    <w:next w:val="1"/>
    <w:qFormat/>
    <w:uiPriority w:val="0"/>
    <w:pPr>
      <w:snapToGrid w:val="0"/>
      <w:spacing w:line="0" w:lineRule="atLeast"/>
    </w:pPr>
    <w:rPr>
      <w:rFonts w:ascii="Arial" w:hAnsi="Arial" w:cs="Times New Roman"/>
      <w:kern w:val="0"/>
      <w:sz w:val="10"/>
      <w:szCs w:val="24"/>
    </w:rPr>
  </w:style>
  <w:style w:type="paragraph" w:customStyle="1" w:styleId="99">
    <w:name w:val="xl39"/>
    <w:basedOn w:val="1"/>
    <w:qFormat/>
    <w:uiPriority w:val="0"/>
    <w:pPr>
      <w:widowControl/>
      <w:pBdr>
        <w:top w:val="single" w:color="auto" w:sz="4" w:space="0"/>
        <w:left w:val="single" w:color="auto" w:sz="4" w:space="0"/>
        <w:bottom w:val="single" w:color="auto" w:sz="8" w:space="0"/>
      </w:pBdr>
      <w:spacing w:before="100" w:after="100"/>
      <w:jc w:val="center"/>
    </w:pPr>
    <w:rPr>
      <w:rFonts w:ascii="宋体" w:hAnsi="宋体" w:cs="Times New Roman"/>
      <w:kern w:val="0"/>
      <w:sz w:val="20"/>
      <w:szCs w:val="20"/>
    </w:rPr>
  </w:style>
  <w:style w:type="paragraph" w:customStyle="1" w:styleId="100">
    <w:name w:val="正文2"/>
    <w:basedOn w:val="1"/>
    <w:qFormat/>
    <w:uiPriority w:val="0"/>
    <w:pPr>
      <w:spacing w:line="300" w:lineRule="auto"/>
      <w:ind w:left="500" w:leftChars="500"/>
    </w:pPr>
    <w:rPr>
      <w:rFonts w:ascii="Times New Roman" w:hAnsi="Times New Roman" w:cs="Times New Roman"/>
      <w:szCs w:val="21"/>
    </w:rPr>
  </w:style>
  <w:style w:type="paragraph" w:customStyle="1" w:styleId="101">
    <w:name w:val="xl3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cs="Arial Unicode MS"/>
      <w:kern w:val="0"/>
      <w:sz w:val="24"/>
      <w:szCs w:val="24"/>
    </w:rPr>
  </w:style>
  <w:style w:type="paragraph" w:customStyle="1" w:styleId="1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3">
    <w:name w:val="xl46"/>
    <w:basedOn w:val="1"/>
    <w:qFormat/>
    <w:uiPriority w:val="0"/>
    <w:pPr>
      <w:widowControl/>
      <w:pBdr>
        <w:top w:val="single" w:color="auto" w:sz="4" w:space="0"/>
        <w:left w:val="single" w:color="auto" w:sz="4" w:space="0"/>
      </w:pBdr>
      <w:spacing w:before="100" w:after="100"/>
      <w:jc w:val="center"/>
    </w:pPr>
    <w:rPr>
      <w:rFonts w:ascii="宋体" w:hAnsi="宋体" w:cs="Times New Roman"/>
      <w:kern w:val="0"/>
      <w:sz w:val="20"/>
      <w:szCs w:val="20"/>
    </w:rPr>
  </w:style>
  <w:style w:type="paragraph" w:customStyle="1" w:styleId="104">
    <w:name w:val="xl65"/>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宋体" w:hAnsi="宋体" w:cs="Times New Roman"/>
      <w:kern w:val="0"/>
      <w:sz w:val="24"/>
      <w:szCs w:val="20"/>
    </w:rPr>
  </w:style>
  <w:style w:type="paragraph" w:customStyle="1" w:styleId="105">
    <w:name w:val="xl59"/>
    <w:basedOn w:val="1"/>
    <w:qFormat/>
    <w:uiPriority w:val="0"/>
    <w:pPr>
      <w:widowControl/>
      <w:pBdr>
        <w:top w:val="single" w:color="auto" w:sz="4" w:space="0"/>
        <w:bottom w:val="single" w:color="auto" w:sz="4" w:space="0"/>
      </w:pBdr>
      <w:spacing w:before="100" w:after="100"/>
      <w:jc w:val="center"/>
      <w:textAlignment w:val="center"/>
    </w:pPr>
    <w:rPr>
      <w:rFonts w:ascii="宋体" w:hAnsi="宋体" w:cs="Times New Roman"/>
      <w:kern w:val="0"/>
      <w:sz w:val="24"/>
      <w:szCs w:val="20"/>
    </w:rPr>
  </w:style>
  <w:style w:type="paragraph" w:customStyle="1" w:styleId="106">
    <w:name w:val="xl54"/>
    <w:basedOn w:val="1"/>
    <w:qFormat/>
    <w:uiPriority w:val="0"/>
    <w:pPr>
      <w:widowControl/>
      <w:pBdr>
        <w:bottom w:val="single" w:color="auto" w:sz="8" w:space="0"/>
      </w:pBdr>
      <w:spacing w:before="100" w:after="100"/>
      <w:jc w:val="center"/>
    </w:pPr>
    <w:rPr>
      <w:rFonts w:ascii="宋体" w:hAnsi="宋体" w:cs="Times New Roman"/>
      <w:b/>
      <w:kern w:val="0"/>
      <w:sz w:val="36"/>
      <w:szCs w:val="20"/>
    </w:rPr>
  </w:style>
  <w:style w:type="paragraph" w:customStyle="1" w:styleId="107">
    <w:name w:val="xl78"/>
    <w:basedOn w:val="1"/>
    <w:qFormat/>
    <w:uiPriority w:val="0"/>
    <w:pPr>
      <w:widowControl/>
      <w:pBdr>
        <w:left w:val="single" w:color="auto" w:sz="8"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108">
    <w:name w:val="xl76"/>
    <w:basedOn w:val="1"/>
    <w:qFormat/>
    <w:uiPriority w:val="0"/>
    <w:pPr>
      <w:widowControl/>
      <w:pBdr>
        <w:top w:val="single" w:color="auto" w:sz="4" w:space="0"/>
        <w:left w:val="single" w:color="auto" w:sz="8" w:space="0"/>
        <w:right w:val="single" w:color="auto" w:sz="4" w:space="0"/>
      </w:pBdr>
      <w:spacing w:before="100" w:after="100"/>
      <w:jc w:val="center"/>
      <w:textAlignment w:val="center"/>
    </w:pPr>
    <w:rPr>
      <w:rFonts w:ascii="Times New Roman" w:hAnsi="Times New Roman" w:cs="Times New Roman"/>
      <w:kern w:val="0"/>
      <w:sz w:val="16"/>
      <w:szCs w:val="20"/>
    </w:rPr>
  </w:style>
  <w:style w:type="paragraph" w:customStyle="1" w:styleId="109">
    <w:name w:val="中文1"/>
    <w:basedOn w:val="110"/>
    <w:qFormat/>
    <w:uiPriority w:val="0"/>
    <w:pPr>
      <w:widowControl/>
      <w:spacing w:before="0" w:after="0" w:line="240" w:lineRule="auto"/>
    </w:pPr>
    <w:rPr>
      <w:rFonts w:eastAsia="仿宋_GB2312"/>
      <w:kern w:val="0"/>
    </w:rPr>
  </w:style>
  <w:style w:type="paragraph" w:customStyle="1" w:styleId="110">
    <w:name w:val="Title 1"/>
    <w:basedOn w:val="83"/>
    <w:qFormat/>
    <w:uiPriority w:val="0"/>
    <w:rPr>
      <w:b/>
    </w:rPr>
  </w:style>
  <w:style w:type="paragraph" w:customStyle="1" w:styleId="111">
    <w:name w:val="中文3"/>
    <w:basedOn w:val="112"/>
    <w:qFormat/>
    <w:uiPriority w:val="0"/>
    <w:rPr>
      <w:b w:val="0"/>
    </w:rPr>
  </w:style>
  <w:style w:type="paragraph" w:customStyle="1" w:styleId="112">
    <w:name w:val="中文2"/>
    <w:basedOn w:val="109"/>
    <w:qFormat/>
    <w:uiPriority w:val="0"/>
  </w:style>
  <w:style w:type="paragraph" w:customStyle="1" w:styleId="113">
    <w:name w:val="xl3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14">
    <w:name w:val="中文4"/>
    <w:basedOn w:val="111"/>
    <w:qFormat/>
    <w:uiPriority w:val="0"/>
    <w:pPr>
      <w:ind w:firstLine="0"/>
    </w:pPr>
    <w:rPr>
      <w:rFonts w:ascii="仿宋_GB2312"/>
    </w:rPr>
  </w:style>
  <w:style w:type="paragraph" w:customStyle="1" w:styleId="115">
    <w:name w:val="xl69"/>
    <w:basedOn w:val="1"/>
    <w:qFormat/>
    <w:uiPriority w:val="0"/>
    <w:pPr>
      <w:widowControl/>
      <w:pBdr>
        <w:top w:val="single" w:color="auto" w:sz="4" w:space="0"/>
        <w:left w:val="single" w:color="auto" w:sz="8" w:space="0"/>
        <w:bottom w:val="single" w:color="auto" w:sz="4" w:space="0"/>
      </w:pBdr>
      <w:spacing w:before="100" w:after="100"/>
      <w:jc w:val="center"/>
      <w:textAlignment w:val="center"/>
    </w:pPr>
    <w:rPr>
      <w:rFonts w:ascii="宋体" w:hAnsi="宋体" w:cs="Times New Roman"/>
      <w:kern w:val="0"/>
      <w:sz w:val="20"/>
      <w:szCs w:val="20"/>
    </w:rPr>
  </w:style>
  <w:style w:type="paragraph" w:customStyle="1" w:styleId="116">
    <w:name w:val="xl72"/>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宋体" w:hAnsi="宋体" w:cs="Times New Roman"/>
      <w:kern w:val="0"/>
      <w:sz w:val="16"/>
      <w:szCs w:val="20"/>
    </w:rPr>
  </w:style>
  <w:style w:type="paragraph" w:customStyle="1" w:styleId="117">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18">
    <w:name w:val="Text"/>
    <w:basedOn w:val="1"/>
    <w:qFormat/>
    <w:uiPriority w:val="0"/>
    <w:pPr>
      <w:spacing w:after="120" w:line="360" w:lineRule="exact"/>
      <w:ind w:left="851"/>
    </w:pPr>
    <w:rPr>
      <w:rFonts w:ascii="Times New Roman" w:hAnsi="Times New Roman" w:eastAsia="仿宋体" w:cs="Times New Roman"/>
      <w:sz w:val="28"/>
      <w:szCs w:val="20"/>
    </w:rPr>
  </w:style>
  <w:style w:type="paragraph" w:customStyle="1" w:styleId="119">
    <w:name w:val="text"/>
    <w:basedOn w:val="1"/>
    <w:qFormat/>
    <w:uiPriority w:val="0"/>
    <w:pPr>
      <w:widowControl/>
      <w:tabs>
        <w:tab w:val="left" w:pos="567"/>
      </w:tabs>
      <w:snapToGrid w:val="0"/>
      <w:spacing w:before="140" w:after="140" w:line="360" w:lineRule="auto"/>
      <w:ind w:firstLine="567"/>
    </w:pPr>
    <w:rPr>
      <w:rFonts w:ascii="Times New Roman" w:hAnsi="Times New Roman" w:cs="Times New Roman"/>
      <w:kern w:val="0"/>
      <w:sz w:val="24"/>
      <w:szCs w:val="20"/>
    </w:rPr>
  </w:style>
  <w:style w:type="paragraph" w:customStyle="1" w:styleId="120">
    <w:name w:val="xl79"/>
    <w:basedOn w:val="1"/>
    <w:qFormat/>
    <w:uiPriority w:val="0"/>
    <w:pPr>
      <w:widowControl/>
      <w:pBdr>
        <w:left w:val="single" w:color="auto" w:sz="8" w:space="0"/>
        <w:bottom w:val="single" w:color="auto" w:sz="8"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121">
    <w:name w:val="正文1"/>
    <w:basedOn w:val="1"/>
    <w:qFormat/>
    <w:uiPriority w:val="0"/>
    <w:pPr>
      <w:tabs>
        <w:tab w:val="left" w:pos="1077"/>
        <w:tab w:val="left" w:pos="3419"/>
      </w:tabs>
      <w:spacing w:after="60" w:line="312" w:lineRule="auto"/>
      <w:ind w:firstLine="567"/>
    </w:pPr>
    <w:rPr>
      <w:rFonts w:ascii="Arial" w:hAnsi="Arial" w:cs="Times New Roman"/>
      <w:kern w:val="0"/>
      <w:sz w:val="28"/>
      <w:szCs w:val="24"/>
    </w:rPr>
  </w:style>
  <w:style w:type="paragraph" w:customStyle="1" w:styleId="122">
    <w:name w:val="xl2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3">
    <w:name w:val="xl60"/>
    <w:basedOn w:val="1"/>
    <w:qFormat/>
    <w:uiPriority w:val="0"/>
    <w:pPr>
      <w:widowControl/>
      <w:pBdr>
        <w:top w:val="single" w:color="auto" w:sz="4" w:space="0"/>
        <w:bottom w:val="single" w:color="auto" w:sz="4"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124">
    <w:name w:val="标2"/>
    <w:basedOn w:val="1"/>
    <w:qFormat/>
    <w:uiPriority w:val="0"/>
    <w:pPr>
      <w:adjustRightInd w:val="0"/>
      <w:spacing w:line="360" w:lineRule="atLeast"/>
      <w:ind w:left="360"/>
      <w:jc w:val="left"/>
      <w:textAlignment w:val="baseline"/>
    </w:pPr>
    <w:rPr>
      <w:rFonts w:ascii="Times New Roman" w:hAnsi="Times New Roman" w:cs="Times New Roman"/>
      <w:kern w:val="0"/>
      <w:sz w:val="28"/>
      <w:szCs w:val="20"/>
    </w:rPr>
  </w:style>
  <w:style w:type="paragraph" w:customStyle="1" w:styleId="125">
    <w:name w:val="xl63"/>
    <w:basedOn w:val="1"/>
    <w:qFormat/>
    <w:uiPriority w:val="0"/>
    <w:pPr>
      <w:widowControl/>
      <w:pBdr>
        <w:top w:val="single" w:color="auto" w:sz="4" w:space="0"/>
        <w:left w:val="single" w:color="auto" w:sz="8" w:space="0"/>
        <w:bottom w:val="single" w:color="auto" w:sz="8" w:space="0"/>
        <w:right w:val="single" w:color="auto" w:sz="4" w:space="0"/>
      </w:pBdr>
      <w:spacing w:before="100" w:after="100"/>
      <w:jc w:val="center"/>
      <w:textAlignment w:val="center"/>
    </w:pPr>
    <w:rPr>
      <w:rFonts w:ascii="宋体" w:hAnsi="宋体" w:cs="Times New Roman"/>
      <w:kern w:val="0"/>
      <w:sz w:val="24"/>
      <w:szCs w:val="20"/>
    </w:rPr>
  </w:style>
  <w:style w:type="paragraph" w:customStyle="1" w:styleId="126">
    <w:name w:val="xl45"/>
    <w:basedOn w:val="1"/>
    <w:qFormat/>
    <w:uiPriority w:val="0"/>
    <w:pPr>
      <w:widowControl/>
      <w:pBdr>
        <w:left w:val="single" w:color="auto" w:sz="4" w:space="0"/>
        <w:bottom w:val="single" w:color="auto" w:sz="8" w:space="0"/>
      </w:pBdr>
      <w:spacing w:before="100" w:after="100"/>
      <w:jc w:val="center"/>
      <w:textAlignment w:val="center"/>
    </w:pPr>
    <w:rPr>
      <w:rFonts w:ascii="宋体" w:hAnsi="宋体" w:cs="Times New Roman"/>
      <w:kern w:val="0"/>
      <w:sz w:val="24"/>
      <w:szCs w:val="20"/>
    </w:rPr>
  </w:style>
  <w:style w:type="paragraph" w:customStyle="1" w:styleId="127">
    <w:name w:val="xl58"/>
    <w:basedOn w:val="1"/>
    <w:qFormat/>
    <w:uiPriority w:val="0"/>
    <w:pPr>
      <w:widowControl/>
      <w:pBdr>
        <w:top w:val="single" w:color="auto" w:sz="8" w:space="0"/>
        <w:left w:val="single" w:color="auto" w:sz="8" w:space="0"/>
        <w:bottom w:val="single" w:color="auto" w:sz="4" w:space="0"/>
      </w:pBdr>
      <w:spacing w:before="100" w:after="100"/>
      <w:jc w:val="center"/>
      <w:textAlignment w:val="center"/>
    </w:pPr>
    <w:rPr>
      <w:rFonts w:ascii="宋体" w:hAnsi="宋体" w:cs="Times New Roman"/>
      <w:kern w:val="0"/>
      <w:sz w:val="24"/>
      <w:szCs w:val="20"/>
    </w:rPr>
  </w:style>
  <w:style w:type="paragraph" w:customStyle="1" w:styleId="128">
    <w:name w:val="表格文字2"/>
    <w:basedOn w:val="1"/>
    <w:qFormat/>
    <w:uiPriority w:val="0"/>
    <w:pPr>
      <w:numPr>
        <w:ilvl w:val="0"/>
        <w:numId w:val="1"/>
      </w:numPr>
      <w:tabs>
        <w:tab w:val="left" w:pos="1268"/>
      </w:tabs>
      <w:spacing w:after="60" w:line="264" w:lineRule="auto"/>
    </w:pPr>
    <w:rPr>
      <w:rFonts w:ascii="Arial" w:hAnsi="Arial" w:cs="Times New Roman"/>
      <w:kern w:val="0"/>
      <w:sz w:val="18"/>
      <w:szCs w:val="24"/>
    </w:rPr>
  </w:style>
  <w:style w:type="paragraph" w:customStyle="1" w:styleId="129">
    <w:name w:val="xl66"/>
    <w:basedOn w:val="1"/>
    <w:qFormat/>
    <w:uiPriority w:val="0"/>
    <w:pPr>
      <w:widowControl/>
      <w:pBdr>
        <w:left w:val="single" w:color="auto" w:sz="4" w:space="0"/>
        <w:bottom w:val="single" w:color="auto" w:sz="8" w:space="0"/>
        <w:right w:val="single" w:color="auto" w:sz="4" w:space="0"/>
      </w:pBdr>
      <w:spacing w:before="100" w:after="100"/>
      <w:jc w:val="center"/>
      <w:textAlignment w:val="center"/>
    </w:pPr>
    <w:rPr>
      <w:rFonts w:ascii="宋体" w:hAnsi="宋体" w:cs="Times New Roman"/>
      <w:kern w:val="0"/>
      <w:sz w:val="24"/>
      <w:szCs w:val="20"/>
    </w:rPr>
  </w:style>
  <w:style w:type="paragraph" w:customStyle="1" w:styleId="130">
    <w:name w:val="xl70"/>
    <w:basedOn w:val="1"/>
    <w:qFormat/>
    <w:uiPriority w:val="0"/>
    <w:pPr>
      <w:widowControl/>
      <w:pBdr>
        <w:top w:val="single" w:color="auto" w:sz="4" w:space="0"/>
        <w:bottom w:val="single" w:color="auto" w:sz="4" w:space="0"/>
        <w:right w:val="single" w:color="auto" w:sz="8" w:space="0"/>
      </w:pBdr>
      <w:spacing w:before="100" w:after="100"/>
      <w:jc w:val="center"/>
      <w:textAlignment w:val="center"/>
    </w:pPr>
    <w:rPr>
      <w:rFonts w:ascii="宋体" w:hAnsi="宋体" w:cs="Times New Roman"/>
      <w:kern w:val="0"/>
      <w:sz w:val="20"/>
      <w:szCs w:val="20"/>
    </w:rPr>
  </w:style>
  <w:style w:type="paragraph" w:customStyle="1" w:styleId="131">
    <w:name w:val="xl50"/>
    <w:basedOn w:val="1"/>
    <w:qFormat/>
    <w:uiPriority w:val="0"/>
    <w:pPr>
      <w:widowControl/>
      <w:pBdr>
        <w:top w:val="single" w:color="auto" w:sz="8" w:space="0"/>
        <w:left w:val="single" w:color="auto" w:sz="4" w:space="0"/>
        <w:right w:val="single" w:color="auto" w:sz="4" w:space="0"/>
      </w:pBdr>
      <w:spacing w:before="100" w:after="100"/>
      <w:jc w:val="center"/>
    </w:pPr>
    <w:rPr>
      <w:rFonts w:ascii="宋体" w:hAnsi="宋体" w:cs="Times New Roman"/>
      <w:kern w:val="0"/>
      <w:sz w:val="20"/>
      <w:szCs w:val="20"/>
    </w:rPr>
  </w:style>
  <w:style w:type="paragraph" w:customStyle="1" w:styleId="132">
    <w:name w:val="表格文字1"/>
    <w:basedOn w:val="1"/>
    <w:qFormat/>
    <w:uiPriority w:val="0"/>
    <w:pPr>
      <w:tabs>
        <w:tab w:val="left" w:pos="1268"/>
      </w:tabs>
      <w:spacing w:after="60" w:line="264" w:lineRule="auto"/>
    </w:pPr>
    <w:rPr>
      <w:rFonts w:ascii="Arial" w:hAnsi="Arial" w:cs="Times New Roman"/>
      <w:kern w:val="0"/>
      <w:sz w:val="18"/>
      <w:szCs w:val="24"/>
    </w:rPr>
  </w:style>
  <w:style w:type="paragraph" w:customStyle="1" w:styleId="133">
    <w:name w:val="xl75"/>
    <w:basedOn w:val="1"/>
    <w:qFormat/>
    <w:uiPriority w:val="0"/>
    <w:pPr>
      <w:widowControl/>
      <w:pBdr>
        <w:left w:val="single" w:color="auto" w:sz="4" w:space="0"/>
        <w:bottom w:val="single" w:color="auto" w:sz="8" w:space="0"/>
        <w:right w:val="single" w:color="auto" w:sz="8" w:space="0"/>
      </w:pBdr>
      <w:spacing w:before="100" w:after="100"/>
      <w:jc w:val="center"/>
      <w:textAlignment w:val="center"/>
    </w:pPr>
    <w:rPr>
      <w:rFonts w:ascii="Times New Roman" w:hAnsi="Times New Roman" w:cs="Times New Roman"/>
      <w:kern w:val="0"/>
      <w:sz w:val="16"/>
      <w:szCs w:val="20"/>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5">
    <w:name w:val="xl56"/>
    <w:basedOn w:val="1"/>
    <w:qFormat/>
    <w:uiPriority w:val="0"/>
    <w:pPr>
      <w:widowControl/>
      <w:pBdr>
        <w:left w:val="single" w:color="auto" w:sz="4" w:space="0"/>
        <w:right w:val="single" w:color="auto" w:sz="4" w:space="0"/>
      </w:pBdr>
      <w:spacing w:before="100" w:after="100"/>
      <w:jc w:val="center"/>
      <w:textAlignment w:val="center"/>
    </w:pPr>
    <w:rPr>
      <w:rFonts w:ascii="宋体" w:hAnsi="宋体" w:cs="Times New Roman"/>
      <w:kern w:val="0"/>
      <w:sz w:val="24"/>
      <w:szCs w:val="20"/>
    </w:rPr>
  </w:style>
  <w:style w:type="paragraph" w:customStyle="1" w:styleId="136">
    <w:name w:val="chapter"/>
    <w:basedOn w:val="1"/>
    <w:next w:val="2"/>
    <w:qFormat/>
    <w:uiPriority w:val="0"/>
    <w:pPr>
      <w:spacing w:before="120" w:after="120" w:line="480" w:lineRule="exact"/>
      <w:jc w:val="center"/>
    </w:pPr>
    <w:rPr>
      <w:rFonts w:ascii="Times New Roman" w:hAnsi="Times New Roman" w:eastAsia="仿宋体" w:cs="Times New Roman"/>
      <w:b/>
      <w:sz w:val="28"/>
      <w:szCs w:val="20"/>
    </w:rPr>
  </w:style>
  <w:style w:type="paragraph" w:customStyle="1" w:styleId="137">
    <w:name w:val="表格文字"/>
    <w:basedOn w:val="1"/>
    <w:qFormat/>
    <w:uiPriority w:val="0"/>
    <w:pPr>
      <w:tabs>
        <w:tab w:val="left" w:pos="1268"/>
      </w:tabs>
      <w:spacing w:after="60" w:line="264" w:lineRule="auto"/>
    </w:pPr>
    <w:rPr>
      <w:rFonts w:ascii="Arial" w:hAnsi="Arial" w:cs="Times New Roman"/>
      <w:kern w:val="0"/>
      <w:sz w:val="18"/>
      <w:szCs w:val="24"/>
    </w:rPr>
  </w:style>
  <w:style w:type="paragraph" w:customStyle="1" w:styleId="138">
    <w:name w:val="font8"/>
    <w:basedOn w:val="1"/>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139">
    <w:name w:val="表格"/>
    <w:basedOn w:val="1"/>
    <w:qFormat/>
    <w:uiPriority w:val="0"/>
    <w:pPr>
      <w:adjustRightInd w:val="0"/>
      <w:spacing w:before="40" w:after="40" w:line="300" w:lineRule="auto"/>
      <w:jc w:val="left"/>
      <w:textAlignment w:val="baseline"/>
    </w:pPr>
    <w:rPr>
      <w:rFonts w:ascii="Times New Roman" w:hAnsi="Times New Roman" w:cs="宋体"/>
      <w:kern w:val="0"/>
      <w:szCs w:val="21"/>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cs="Times New Roman"/>
      <w:kern w:val="0"/>
      <w:sz w:val="20"/>
      <w:szCs w:val="20"/>
    </w:rPr>
  </w:style>
  <w:style w:type="paragraph" w:customStyle="1" w:styleId="141">
    <w:name w:val="xl44"/>
    <w:basedOn w:val="1"/>
    <w:qFormat/>
    <w:uiPriority w:val="0"/>
    <w:pPr>
      <w:widowControl/>
      <w:pBdr>
        <w:left w:val="single" w:color="auto" w:sz="4" w:space="0"/>
      </w:pBdr>
      <w:spacing w:before="100" w:after="100"/>
      <w:jc w:val="center"/>
      <w:textAlignment w:val="center"/>
    </w:pPr>
    <w:rPr>
      <w:rFonts w:ascii="宋体" w:hAnsi="宋体" w:cs="Times New Roman"/>
      <w:kern w:val="0"/>
      <w:sz w:val="24"/>
      <w:szCs w:val="20"/>
    </w:rPr>
  </w:style>
  <w:style w:type="paragraph" w:customStyle="1" w:styleId="142">
    <w:name w:val="xl40"/>
    <w:basedOn w:val="1"/>
    <w:qFormat/>
    <w:uiPriority w:val="0"/>
    <w:pPr>
      <w:widowControl/>
      <w:pBdr>
        <w:top w:val="single" w:color="auto" w:sz="4" w:space="0"/>
        <w:right w:val="single" w:color="auto" w:sz="4" w:space="0"/>
      </w:pBdr>
      <w:spacing w:before="100" w:after="100"/>
      <w:jc w:val="center"/>
    </w:pPr>
    <w:rPr>
      <w:rFonts w:ascii="宋体" w:hAnsi="宋体" w:cs="Times New Roman"/>
      <w:kern w:val="0"/>
      <w:sz w:val="20"/>
      <w:szCs w:val="20"/>
    </w:rPr>
  </w:style>
  <w:style w:type="paragraph" w:customStyle="1" w:styleId="143">
    <w:name w:val="表格标题2"/>
    <w:basedOn w:val="1"/>
    <w:qFormat/>
    <w:uiPriority w:val="0"/>
    <w:pPr>
      <w:tabs>
        <w:tab w:val="center" w:pos="6832"/>
        <w:tab w:val="right" w:pos="13608"/>
      </w:tabs>
    </w:pPr>
    <w:rPr>
      <w:rFonts w:ascii="Times New Roman" w:hAnsi="Times New Roman" w:cs="Times New Roman"/>
      <w:kern w:val="0"/>
      <w:szCs w:val="24"/>
    </w:rPr>
  </w:style>
  <w:style w:type="paragraph" w:customStyle="1" w:styleId="144">
    <w:name w:val="xl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45">
    <w:name w:val="xl47"/>
    <w:basedOn w:val="1"/>
    <w:qFormat/>
    <w:uiPriority w:val="0"/>
    <w:pPr>
      <w:widowControl/>
      <w:pBdr>
        <w:top w:val="single" w:color="auto" w:sz="4" w:space="0"/>
        <w:left w:val="single" w:color="auto" w:sz="4" w:space="0"/>
      </w:pBdr>
      <w:spacing w:before="100" w:after="100"/>
      <w:jc w:val="center"/>
    </w:pPr>
    <w:rPr>
      <w:rFonts w:ascii="Times New Roman" w:hAnsi="Times New Roman" w:cs="Times New Roman"/>
      <w:kern w:val="0"/>
      <w:sz w:val="20"/>
      <w:szCs w:val="20"/>
    </w:rPr>
  </w:style>
  <w:style w:type="paragraph" w:customStyle="1" w:styleId="146">
    <w:name w:val="xl2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47">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48">
    <w:name w:val="文1"/>
    <w:basedOn w:val="1"/>
    <w:qFormat/>
    <w:uiPriority w:val="0"/>
    <w:pPr>
      <w:adjustRightInd w:val="0"/>
      <w:spacing w:line="360" w:lineRule="atLeast"/>
      <w:ind w:left="240" w:firstLine="480"/>
      <w:jc w:val="left"/>
      <w:textAlignment w:val="baseline"/>
    </w:pPr>
    <w:rPr>
      <w:rFonts w:ascii="Times New Roman" w:hAnsi="Times New Roman" w:cs="Times New Roman"/>
      <w:kern w:val="0"/>
      <w:sz w:val="28"/>
      <w:szCs w:val="20"/>
    </w:rPr>
  </w:style>
  <w:style w:type="paragraph" w:customStyle="1" w:styleId="149">
    <w:name w:val="xl41"/>
    <w:basedOn w:val="1"/>
    <w:qFormat/>
    <w:uiPriority w:val="0"/>
    <w:pPr>
      <w:widowControl/>
      <w:pBdr>
        <w:top w:val="single" w:color="auto" w:sz="4" w:space="0"/>
      </w:pBdr>
      <w:spacing w:before="100" w:after="100"/>
      <w:jc w:val="center"/>
    </w:pPr>
    <w:rPr>
      <w:rFonts w:ascii="宋体" w:hAnsi="宋体" w:cs="Times New Roman"/>
      <w:kern w:val="0"/>
      <w:sz w:val="20"/>
      <w:szCs w:val="20"/>
    </w:rPr>
  </w:style>
  <w:style w:type="paragraph" w:customStyle="1" w:styleId="150">
    <w:name w:val="xl43"/>
    <w:basedOn w:val="1"/>
    <w:qFormat/>
    <w:uiPriority w:val="0"/>
    <w:pPr>
      <w:widowControl/>
      <w:pBdr>
        <w:top w:val="single" w:color="auto" w:sz="4" w:space="0"/>
        <w:left w:val="single" w:color="auto" w:sz="4" w:space="0"/>
      </w:pBdr>
      <w:spacing w:before="100" w:after="100"/>
      <w:jc w:val="center"/>
      <w:textAlignment w:val="center"/>
    </w:pPr>
    <w:rPr>
      <w:rFonts w:ascii="宋体" w:hAnsi="宋体" w:cs="Times New Roman"/>
      <w:kern w:val="0"/>
      <w:sz w:val="24"/>
      <w:szCs w:val="20"/>
    </w:rPr>
  </w:style>
  <w:style w:type="paragraph" w:customStyle="1" w:styleId="151">
    <w:name w:val="xl49"/>
    <w:basedOn w:val="1"/>
    <w:qFormat/>
    <w:uiPriority w:val="0"/>
    <w:pPr>
      <w:widowControl/>
      <w:pBdr>
        <w:top w:val="single" w:color="auto" w:sz="4" w:space="0"/>
        <w:bottom w:val="single" w:color="auto" w:sz="4" w:space="0"/>
      </w:pBdr>
      <w:spacing w:before="100" w:after="100"/>
      <w:jc w:val="center"/>
    </w:pPr>
    <w:rPr>
      <w:rFonts w:ascii="宋体" w:hAnsi="宋体" w:cs="Times New Roman"/>
      <w:kern w:val="0"/>
      <w:sz w:val="20"/>
      <w:szCs w:val="20"/>
    </w:rPr>
  </w:style>
  <w:style w:type="paragraph" w:customStyle="1" w:styleId="152">
    <w:name w:val="xl51"/>
    <w:basedOn w:val="1"/>
    <w:qFormat/>
    <w:uiPriority w:val="0"/>
    <w:pPr>
      <w:widowControl/>
      <w:pBdr>
        <w:top w:val="single" w:color="auto" w:sz="4" w:space="0"/>
        <w:left w:val="single" w:color="auto" w:sz="8" w:space="0"/>
        <w:bottom w:val="single" w:color="auto" w:sz="8" w:space="0"/>
        <w:right w:val="single" w:color="auto" w:sz="4" w:space="0"/>
      </w:pBdr>
      <w:spacing w:before="100" w:after="100"/>
      <w:jc w:val="center"/>
      <w:textAlignment w:val="center"/>
    </w:pPr>
    <w:rPr>
      <w:rFonts w:ascii="宋体" w:hAnsi="宋体" w:cs="Times New Roman"/>
      <w:kern w:val="0"/>
      <w:sz w:val="20"/>
      <w:szCs w:val="20"/>
    </w:rPr>
  </w:style>
  <w:style w:type="paragraph" w:customStyle="1" w:styleId="153">
    <w:name w:val="xl55"/>
    <w:basedOn w:val="1"/>
    <w:qFormat/>
    <w:uiPriority w:val="0"/>
    <w:pPr>
      <w:widowControl/>
      <w:pBdr>
        <w:top w:val="single" w:color="auto" w:sz="8" w:space="0"/>
        <w:left w:val="single" w:color="auto" w:sz="8"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154">
    <w:name w:val="xl57"/>
    <w:basedOn w:val="1"/>
    <w:qFormat/>
    <w:uiPriority w:val="0"/>
    <w:pPr>
      <w:widowControl/>
      <w:pBdr>
        <w:left w:val="single" w:color="auto" w:sz="4" w:space="0"/>
        <w:right w:val="single" w:color="auto" w:sz="8" w:space="0"/>
      </w:pBdr>
      <w:spacing w:before="100" w:after="100"/>
      <w:jc w:val="center"/>
      <w:textAlignment w:val="center"/>
    </w:pPr>
    <w:rPr>
      <w:rFonts w:ascii="宋体" w:hAnsi="宋体" w:cs="Times New Roman"/>
      <w:kern w:val="0"/>
      <w:sz w:val="24"/>
      <w:szCs w:val="20"/>
    </w:rPr>
  </w:style>
  <w:style w:type="paragraph" w:customStyle="1" w:styleId="155">
    <w:name w:val="xl71"/>
    <w:basedOn w:val="1"/>
    <w:qFormat/>
    <w:uiPriority w:val="0"/>
    <w:pPr>
      <w:widowControl/>
      <w:pBdr>
        <w:top w:val="single" w:color="auto" w:sz="4" w:space="0"/>
        <w:bottom w:val="single" w:color="auto" w:sz="4" w:space="0"/>
      </w:pBdr>
      <w:spacing w:before="100" w:after="100"/>
      <w:jc w:val="center"/>
      <w:textAlignment w:val="center"/>
    </w:pPr>
    <w:rPr>
      <w:rFonts w:ascii="宋体" w:hAnsi="宋体" w:cs="Times New Roman"/>
      <w:kern w:val="0"/>
      <w:sz w:val="20"/>
      <w:szCs w:val="20"/>
    </w:rPr>
  </w:style>
  <w:style w:type="paragraph" w:customStyle="1" w:styleId="156">
    <w:name w:val="xl73"/>
    <w:basedOn w:val="1"/>
    <w:qFormat/>
    <w:uiPriority w:val="0"/>
    <w:pPr>
      <w:widowControl/>
      <w:pBdr>
        <w:left w:val="single" w:color="auto" w:sz="4" w:space="0"/>
        <w:bottom w:val="single" w:color="auto" w:sz="8" w:space="0"/>
        <w:right w:val="single" w:color="auto" w:sz="4" w:space="0"/>
      </w:pBdr>
      <w:spacing w:before="100" w:after="100"/>
      <w:jc w:val="center"/>
      <w:textAlignment w:val="center"/>
    </w:pPr>
    <w:rPr>
      <w:rFonts w:ascii="Times New Roman" w:hAnsi="Times New Roman" w:cs="Times New Roman"/>
      <w:kern w:val="0"/>
      <w:sz w:val="16"/>
      <w:szCs w:val="20"/>
    </w:rPr>
  </w:style>
  <w:style w:type="paragraph" w:customStyle="1" w:styleId="157">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58">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59">
    <w:name w:val="xl3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60">
    <w:name w:val="xl3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宋体" w:hAnsi="宋体" w:cs="Arial Unicode MS"/>
      <w:kern w:val="0"/>
      <w:sz w:val="24"/>
      <w:szCs w:val="24"/>
    </w:rPr>
  </w:style>
  <w:style w:type="paragraph" w:customStyle="1" w:styleId="161">
    <w:name w:val="样式1"/>
    <w:basedOn w:val="1"/>
    <w:qFormat/>
    <w:uiPriority w:val="0"/>
    <w:pPr>
      <w:spacing w:line="480" w:lineRule="exact"/>
    </w:pPr>
    <w:rPr>
      <w:rFonts w:ascii="Arial" w:hAnsi="Arial" w:eastAsia="仿宋体" w:cs="Times New Roman"/>
      <w:sz w:val="28"/>
      <w:szCs w:val="20"/>
    </w:rPr>
  </w:style>
  <w:style w:type="paragraph" w:customStyle="1" w:styleId="162">
    <w:name w:val="Title 4"/>
    <w:basedOn w:val="1"/>
    <w:qFormat/>
    <w:uiPriority w:val="0"/>
    <w:pPr>
      <w:spacing w:after="120" w:line="360" w:lineRule="exact"/>
      <w:ind w:left="851" w:hanging="851"/>
    </w:pPr>
    <w:rPr>
      <w:rFonts w:ascii="Times New Roman" w:hAnsi="Times New Roman" w:eastAsia="仿宋体" w:cs="Times New Roman"/>
      <w:sz w:val="28"/>
      <w:szCs w:val="20"/>
    </w:rPr>
  </w:style>
  <w:style w:type="paragraph" w:customStyle="1" w:styleId="163">
    <w:name w:val="tit"/>
    <w:basedOn w:val="1"/>
    <w:qFormat/>
    <w:uiPriority w:val="0"/>
    <w:pPr>
      <w:widowControl/>
      <w:jc w:val="left"/>
    </w:pPr>
    <w:rPr>
      <w:rFonts w:ascii="Times New Roman" w:hAnsi="Times New Roman" w:eastAsia="新宋体" w:cs="Times New Roman"/>
      <w:b/>
      <w:kern w:val="0"/>
      <w:sz w:val="24"/>
      <w:szCs w:val="20"/>
    </w:rPr>
  </w:style>
  <w:style w:type="paragraph" w:customStyle="1" w:styleId="164">
    <w:name w:val="样式2"/>
    <w:basedOn w:val="2"/>
    <w:qFormat/>
    <w:uiPriority w:val="0"/>
    <w:pPr>
      <w:keepNext/>
      <w:keepLines/>
      <w:tabs>
        <w:tab w:val="clear" w:pos="440"/>
      </w:tabs>
      <w:snapToGrid w:val="0"/>
      <w:spacing w:before="0" w:after="0" w:line="580" w:lineRule="atLeast"/>
    </w:pPr>
    <w:rPr>
      <w:rFonts w:ascii="Times New Roman" w:hAnsi="Times New Roman" w:eastAsia="仿宋体"/>
      <w:b w:val="0"/>
      <w:kern w:val="44"/>
      <w:szCs w:val="20"/>
    </w:rPr>
  </w:style>
  <w:style w:type="paragraph" w:customStyle="1" w:styleId="165">
    <w:name w:val="CM8"/>
    <w:basedOn w:val="75"/>
    <w:next w:val="75"/>
    <w:qFormat/>
    <w:uiPriority w:val="0"/>
    <w:rPr>
      <w:color w:val="auto"/>
    </w:rPr>
  </w:style>
  <w:style w:type="paragraph" w:customStyle="1" w:styleId="166">
    <w:name w:val="1. (1) 1)"/>
    <w:basedOn w:val="1"/>
    <w:qFormat/>
    <w:uiPriority w:val="0"/>
    <w:pPr>
      <w:tabs>
        <w:tab w:val="left" w:pos="1304"/>
        <w:tab w:val="left" w:pos="4253"/>
        <w:tab w:val="left" w:pos="4536"/>
      </w:tabs>
      <w:adjustRightInd w:val="0"/>
      <w:ind w:left="1078" w:hanging="624"/>
      <w:jc w:val="left"/>
      <w:textAlignment w:val="baseline"/>
    </w:pPr>
    <w:rPr>
      <w:rFonts w:ascii="Century" w:hAnsi="Century" w:eastAsia="MS Mincho" w:cs="Times New Roman"/>
      <w:kern w:val="0"/>
      <w:szCs w:val="20"/>
      <w:lang w:eastAsia="ja-JP"/>
    </w:rPr>
  </w:style>
  <w:style w:type="paragraph" w:customStyle="1" w:styleId="167">
    <w:name w:val="xl62"/>
    <w:basedOn w:val="1"/>
    <w:qFormat/>
    <w:uiPriority w:val="0"/>
    <w:pPr>
      <w:widowControl/>
      <w:pBdr>
        <w:left w:val="single" w:color="auto" w:sz="8" w:space="0"/>
        <w:right w:val="single" w:color="auto" w:sz="4" w:space="0"/>
      </w:pBdr>
      <w:spacing w:before="100" w:after="100"/>
      <w:jc w:val="center"/>
      <w:textAlignment w:val="center"/>
    </w:pPr>
    <w:rPr>
      <w:rFonts w:ascii="宋体" w:hAnsi="宋体" w:cs="Times New Roman"/>
      <w:kern w:val="0"/>
      <w:sz w:val="24"/>
      <w:szCs w:val="20"/>
    </w:rPr>
  </w:style>
  <w:style w:type="paragraph" w:customStyle="1" w:styleId="168">
    <w:name w:val="xl64"/>
    <w:basedOn w:val="1"/>
    <w:qFormat/>
    <w:uiPriority w:val="0"/>
    <w:pPr>
      <w:widowControl/>
      <w:pBdr>
        <w:top w:val="single" w:color="auto" w:sz="8" w:space="0"/>
        <w:left w:val="single" w:color="auto" w:sz="4" w:space="0"/>
        <w:bottom w:val="single" w:color="auto" w:sz="4" w:space="0"/>
      </w:pBdr>
      <w:spacing w:before="100" w:after="100"/>
      <w:jc w:val="center"/>
      <w:textAlignment w:val="center"/>
    </w:pPr>
    <w:rPr>
      <w:rFonts w:ascii="宋体" w:hAnsi="宋体" w:cs="Times New Roman"/>
      <w:kern w:val="0"/>
      <w:sz w:val="24"/>
      <w:szCs w:val="20"/>
    </w:rPr>
  </w:style>
  <w:style w:type="paragraph" w:customStyle="1" w:styleId="169">
    <w:name w:val="Title 3"/>
    <w:basedOn w:val="1"/>
    <w:qFormat/>
    <w:uiPriority w:val="0"/>
    <w:pPr>
      <w:spacing w:after="120" w:line="360" w:lineRule="exact"/>
      <w:ind w:left="851" w:hanging="851"/>
    </w:pPr>
    <w:rPr>
      <w:rFonts w:ascii="Times New Roman" w:hAnsi="Times New Roman" w:eastAsia="仿宋体" w:cs="Times New Roman"/>
      <w:sz w:val="28"/>
      <w:szCs w:val="20"/>
    </w:rPr>
  </w:style>
  <w:style w:type="paragraph" w:customStyle="1" w:styleId="170">
    <w:name w:val="重钢院"/>
    <w:basedOn w:val="1"/>
    <w:qFormat/>
    <w:uiPriority w:val="0"/>
    <w:pPr>
      <w:autoSpaceDE w:val="0"/>
      <w:autoSpaceDN w:val="0"/>
      <w:adjustRightInd w:val="0"/>
      <w:spacing w:line="372" w:lineRule="atLeast"/>
      <w:jc w:val="left"/>
      <w:textAlignment w:val="baseline"/>
    </w:pPr>
    <w:rPr>
      <w:rFonts w:ascii="宋体" w:hAnsi="Times New Roman" w:cs="Times New Roman"/>
      <w:spacing w:val="10"/>
      <w:kern w:val="0"/>
      <w:sz w:val="28"/>
      <w:szCs w:val="20"/>
    </w:rPr>
  </w:style>
  <w:style w:type="paragraph" w:customStyle="1" w:styleId="171">
    <w:name w:val="CM1"/>
    <w:basedOn w:val="75"/>
    <w:next w:val="75"/>
    <w:qFormat/>
    <w:uiPriority w:val="0"/>
    <w:rPr>
      <w:rFonts w:cs="Times New Roman"/>
      <w:color w:val="auto"/>
    </w:rPr>
  </w:style>
  <w:style w:type="paragraph" w:customStyle="1" w:styleId="172">
    <w:name w:val="CM17"/>
    <w:basedOn w:val="75"/>
    <w:next w:val="75"/>
    <w:qFormat/>
    <w:uiPriority w:val="0"/>
    <w:pPr>
      <w:spacing w:after="435"/>
    </w:pPr>
    <w:rPr>
      <w:color w:val="auto"/>
    </w:rPr>
  </w:style>
  <w:style w:type="paragraph" w:customStyle="1" w:styleId="173">
    <w:name w:val="Char"/>
    <w:basedOn w:val="1"/>
    <w:qFormat/>
    <w:uiPriority w:val="0"/>
    <w:rPr>
      <w:rFonts w:ascii="Times New Roman" w:hAnsi="Times New Roman" w:cs="Times New Roman"/>
      <w:kern w:val="0"/>
      <w:sz w:val="20"/>
      <w:szCs w:val="20"/>
    </w:rPr>
  </w:style>
  <w:style w:type="paragraph" w:customStyle="1" w:styleId="174">
    <w:name w:val="图表"/>
    <w:basedOn w:val="1"/>
    <w:qFormat/>
    <w:uiPriority w:val="0"/>
    <w:rPr>
      <w:rFonts w:ascii="Arial" w:hAnsi="Arial" w:cs="Times New Roman"/>
      <w:kern w:val="0"/>
      <w:sz w:val="24"/>
      <w:szCs w:val="24"/>
    </w:rPr>
  </w:style>
  <w:style w:type="paragraph" w:customStyle="1" w:styleId="175">
    <w:name w:val="スタイル1"/>
    <w:basedOn w:val="1"/>
    <w:qFormat/>
    <w:uiPriority w:val="0"/>
    <w:pPr>
      <w:widowControl/>
      <w:spacing w:after="60" w:line="480" w:lineRule="exact"/>
      <w:jc w:val="left"/>
    </w:pPr>
    <w:rPr>
      <w:rFonts w:ascii="Arial" w:hAnsi="Arial" w:eastAsia="MS Mincho" w:cs="Times New Roman"/>
      <w:kern w:val="0"/>
      <w:sz w:val="22"/>
      <w:szCs w:val="24"/>
    </w:rPr>
  </w:style>
  <w:style w:type="paragraph" w:customStyle="1" w:styleId="176">
    <w:name w:val="正文3"/>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77">
    <w:name w:val="列出段落1"/>
    <w:basedOn w:val="1"/>
    <w:qFormat/>
    <w:uiPriority w:val="0"/>
    <w:pPr>
      <w:ind w:firstLine="420" w:firstLineChars="200"/>
    </w:pPr>
    <w:rPr>
      <w:rFonts w:ascii="Times New Roman" w:hAnsi="Times New Roman" w:cs="Times New Roman"/>
      <w:szCs w:val="24"/>
    </w:rPr>
  </w:style>
  <w:style w:type="paragraph" w:customStyle="1" w:styleId="178">
    <w:name w:val="正文4"/>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character" w:customStyle="1" w:styleId="179">
    <w:name w:val="批注框文本 Char Char Char"/>
    <w:link w:val="68"/>
    <w:semiHidden/>
    <w:qFormat/>
    <w:uiPriority w:val="0"/>
    <w:rPr>
      <w:rFonts w:ascii="Arial" w:hAnsi="Arial" w:eastAsia="宋体" w:cs="Times New Roman"/>
      <w:kern w:val="0"/>
      <w:sz w:val="18"/>
      <w:szCs w:val="18"/>
    </w:rPr>
  </w:style>
  <w:style w:type="character" w:customStyle="1" w:styleId="180">
    <w:name w:val="页码1"/>
    <w:qFormat/>
    <w:uiPriority w:val="0"/>
    <w:rPr>
      <w:rFonts w:ascii="Arial" w:hAnsi="Arial" w:eastAsia="宋体"/>
      <w:spacing w:val="0"/>
      <w:w w:val="100"/>
      <w:kern w:val="0"/>
      <w:position w:val="0"/>
      <w:sz w:val="18"/>
    </w:rPr>
  </w:style>
  <w:style w:type="character" w:customStyle="1" w:styleId="181">
    <w:name w:val="批注引用1"/>
    <w:qFormat/>
    <w:uiPriority w:val="0"/>
    <w:rPr>
      <w:sz w:val="21"/>
    </w:rPr>
  </w:style>
  <w:style w:type="character" w:customStyle="1" w:styleId="182">
    <w:name w:val="fontstyle01"/>
    <w:qFormat/>
    <w:uiPriority w:val="0"/>
    <w:rPr>
      <w:rFonts w:hint="eastAsia" w:ascii="宋体" w:hAnsi="宋体" w:eastAsia="宋体"/>
      <w:color w:val="000000"/>
      <w:sz w:val="24"/>
      <w:szCs w:val="24"/>
    </w:rPr>
  </w:style>
  <w:style w:type="character" w:customStyle="1" w:styleId="183">
    <w:name w:val="批注框文本 Char"/>
    <w:link w:val="20"/>
    <w:semiHidden/>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640</Words>
  <Characters>3650</Characters>
  <Lines>30</Lines>
  <Paragraphs>8</Paragraphs>
  <TotalTime>2592</TotalTime>
  <ScaleCrop>false</ScaleCrop>
  <LinksUpToDate>false</LinksUpToDate>
  <CharactersWithSpaces>4282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2018-09-05T23:52:00Z</dcterms:created>
  <dc:creator>Administrator</dc:creator>
  <cp:lastModifiedBy>陈凯</cp:lastModifiedBy>
  <cp:lastPrinted>2019-08-29T07:51:00Z</cp:lastPrinted>
  <dcterms:modified xsi:type="dcterms:W3CDTF">2019-09-02T02:04:46Z</dcterms:modified>
  <dc:title>Administrator</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