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关于质量文化建设平台招标的</w:t>
      </w:r>
      <w:r>
        <w:rPr>
          <w:rFonts w:hint="eastAsia"/>
          <w:sz w:val="36"/>
          <w:szCs w:val="36"/>
          <w:lang w:eastAsia="zh-CN"/>
        </w:rPr>
        <w:t>变更</w:t>
      </w:r>
      <w:r>
        <w:rPr>
          <w:rFonts w:hint="eastAsia"/>
          <w:sz w:val="36"/>
          <w:szCs w:val="36"/>
        </w:rPr>
        <w:t>公告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2019年12月04日进行的质量文化建设平台招标(前期已挂网延期)，现变更为2019年12月16日早9:30进行，地点不变，请各报名单位做好准备，准时入场。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另：本次招标的投标保证金请于2019年12月14日下午16:00之前缴纳，未于此时间缴纳的一律不得参标！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2019.12.1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05E54790"/>
    <w:rsid w:val="7170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2019-12-13T01:34:07Z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