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sz w:val="32"/>
          <w:szCs w:val="32"/>
          <w:lang w:eastAsia="zh-CN"/>
        </w:rPr>
      </w:pPr>
      <w:bookmarkStart w:id="0" w:name="_GoBack"/>
      <w:r>
        <w:rPr>
          <w:rFonts w:hint="eastAsia"/>
          <w:b/>
          <w:bCs/>
          <w:sz w:val="36"/>
          <w:szCs w:val="36"/>
        </w:rPr>
        <w:t>炼钢部安全生产</w:t>
      </w:r>
      <w:r>
        <w:rPr>
          <w:rFonts w:hint="eastAsia"/>
          <w:b/>
          <w:bCs/>
          <w:sz w:val="36"/>
          <w:szCs w:val="36"/>
          <w:lang w:eastAsia="zh-CN"/>
        </w:rPr>
        <w:t>管理信息平台招标的技术资料</w:t>
      </w:r>
    </w:p>
    <w:p>
      <w:pPr>
        <w:jc w:val="left"/>
        <w:rPr>
          <w:rFonts w:ascii="宋体" w:hAnsi="宋体" w:cs="宋体"/>
          <w:sz w:val="24"/>
          <w:szCs w:val="24"/>
        </w:rPr>
      </w:pPr>
      <w:r>
        <w:rPr>
          <w:rFonts w:hint="eastAsia" w:ascii="宋体" w:hAnsi="宋体" w:cs="宋体"/>
          <w:b/>
          <w:bCs/>
          <w:sz w:val="28"/>
          <w:szCs w:val="28"/>
        </w:rPr>
        <w:t xml:space="preserve"> </w:t>
      </w:r>
      <w:r>
        <w:rPr>
          <w:rFonts w:hint="eastAsia" w:ascii="宋体" w:hAnsi="宋体" w:cs="宋体"/>
          <w:sz w:val="24"/>
          <w:szCs w:val="24"/>
        </w:rPr>
        <w:t>炼钢部</w:t>
      </w:r>
      <w:r>
        <w:rPr>
          <w:rFonts w:hint="eastAsia" w:ascii="宋体" w:hAnsi="宋体" w:cs="宋体"/>
          <w:sz w:val="24"/>
          <w:szCs w:val="24"/>
          <w:lang w:eastAsia="zh-CN"/>
        </w:rPr>
        <w:t>转炉、精炼、连铸作为主要熔融金属冶炼区域，为进一步加强上述重点区域内的人员管理，提升安全管控措施，炼钢部计划建立</w:t>
      </w:r>
      <w:r>
        <w:rPr>
          <w:rFonts w:hint="eastAsia" w:ascii="宋体" w:hAnsi="宋体" w:cs="宋体"/>
          <w:sz w:val="24"/>
          <w:szCs w:val="24"/>
        </w:rPr>
        <w:t>安全生产管理平台</w:t>
      </w:r>
      <w:r>
        <w:rPr>
          <w:rFonts w:hint="eastAsia" w:ascii="宋体" w:hAnsi="宋体" w:cs="宋体"/>
          <w:sz w:val="24"/>
          <w:szCs w:val="24"/>
          <w:lang w:eastAsia="zh-CN"/>
        </w:rPr>
        <w:t>，此平台作为与</w:t>
      </w:r>
      <w:r>
        <w:rPr>
          <w:rFonts w:hint="eastAsia" w:ascii="宋体" w:hAnsi="宋体" w:cs="宋体"/>
          <w:sz w:val="24"/>
          <w:szCs w:val="24"/>
        </w:rPr>
        <w:t>公司级安全智慧平台进行对接的子系统，</w:t>
      </w:r>
      <w:r>
        <w:rPr>
          <w:rFonts w:hint="eastAsia" w:ascii="宋体" w:hAnsi="宋体" w:cs="宋体"/>
          <w:sz w:val="24"/>
          <w:szCs w:val="24"/>
          <w:lang w:eastAsia="zh-CN"/>
        </w:rPr>
        <w:t>在保留公司智慧平台原有功能的基础上，增加</w:t>
      </w:r>
      <w:r>
        <w:rPr>
          <w:rFonts w:hint="eastAsia" w:ascii="宋体" w:hAnsi="宋体" w:cs="宋体"/>
          <w:sz w:val="24"/>
          <w:szCs w:val="24"/>
        </w:rPr>
        <w:t>主要针对炼钢部车间内实时视频、人员定位、</w:t>
      </w:r>
      <w:r>
        <w:rPr>
          <w:rFonts w:hint="eastAsia" w:ascii="宋体" w:hAnsi="宋体" w:cs="宋体"/>
          <w:sz w:val="24"/>
          <w:szCs w:val="24"/>
          <w:lang w:eastAsia="zh-CN"/>
        </w:rPr>
        <w:t>电子围栏、</w:t>
      </w:r>
      <w:r>
        <w:rPr>
          <w:rFonts w:hint="eastAsia" w:ascii="宋体" w:hAnsi="宋体" w:cs="宋体"/>
          <w:sz w:val="24"/>
          <w:szCs w:val="24"/>
        </w:rPr>
        <w:t>视频监管、</w:t>
      </w:r>
      <w:r>
        <w:rPr>
          <w:rFonts w:hint="eastAsia" w:ascii="宋体" w:hAnsi="宋体" w:cs="宋体"/>
          <w:sz w:val="24"/>
          <w:szCs w:val="24"/>
          <w:lang w:eastAsia="zh-CN"/>
        </w:rPr>
        <w:t>智能广播、并接入连铸</w:t>
      </w:r>
      <w:r>
        <w:rPr>
          <w:rFonts w:hint="eastAsia" w:ascii="宋体" w:hAnsi="宋体" w:cs="宋体"/>
          <w:sz w:val="24"/>
          <w:szCs w:val="24"/>
        </w:rPr>
        <w:t>气体数据采集</w:t>
      </w:r>
      <w:r>
        <w:rPr>
          <w:rFonts w:hint="eastAsia" w:ascii="宋体" w:hAnsi="宋体" w:cs="宋体"/>
          <w:sz w:val="24"/>
          <w:szCs w:val="24"/>
          <w:lang w:eastAsia="zh-CN"/>
        </w:rPr>
        <w:t>系统和钢包</w:t>
      </w:r>
      <w:r>
        <w:rPr>
          <w:rFonts w:hint="eastAsia" w:ascii="宋体" w:hAnsi="宋体" w:cs="宋体"/>
          <w:sz w:val="24"/>
          <w:szCs w:val="24"/>
        </w:rPr>
        <w:t>热成像系统等信息</w:t>
      </w:r>
      <w:r>
        <w:rPr>
          <w:rFonts w:hint="eastAsia" w:ascii="宋体" w:hAnsi="宋体" w:cs="宋体"/>
          <w:sz w:val="24"/>
          <w:szCs w:val="24"/>
          <w:lang w:eastAsia="zh-CN"/>
        </w:rPr>
        <w:t>，</w:t>
      </w:r>
      <w:r>
        <w:rPr>
          <w:rFonts w:hint="eastAsia" w:ascii="宋体" w:hAnsi="宋体" w:cs="宋体"/>
          <w:sz w:val="24"/>
          <w:szCs w:val="24"/>
        </w:rPr>
        <w:t xml:space="preserve">进行展示、储存分析、管理等功能。 </w:t>
      </w:r>
    </w:p>
    <w:p>
      <w:pPr>
        <w:numPr>
          <w:ilvl w:val="0"/>
          <w:numId w:val="1"/>
        </w:numPr>
        <w:jc w:val="left"/>
        <w:rPr>
          <w:rFonts w:ascii="宋体" w:hAnsi="宋体" w:cs="宋体"/>
          <w:sz w:val="24"/>
          <w:szCs w:val="24"/>
        </w:rPr>
      </w:pPr>
      <w:r>
        <w:rPr>
          <w:rFonts w:hint="eastAsia" w:ascii="宋体" w:hAnsi="宋体" w:cs="宋体"/>
          <w:sz w:val="24"/>
          <w:szCs w:val="24"/>
        </w:rPr>
        <w:t>该项目中心控制室建立在炼钢部中心机房内，采取多点区域</w:t>
      </w:r>
      <w:r>
        <w:rPr>
          <w:rFonts w:hint="eastAsia" w:ascii="宋体" w:hAnsi="宋体" w:cs="宋体"/>
          <w:sz w:val="24"/>
          <w:szCs w:val="24"/>
          <w:lang w:eastAsia="zh-CN"/>
        </w:rPr>
        <w:t>大屏</w:t>
      </w:r>
      <w:r>
        <w:rPr>
          <w:rFonts w:hint="eastAsia" w:ascii="宋体" w:hAnsi="宋体" w:cs="宋体"/>
          <w:sz w:val="24"/>
          <w:szCs w:val="24"/>
        </w:rPr>
        <w:t>展示</w:t>
      </w:r>
      <w:r>
        <w:rPr>
          <w:rFonts w:hint="eastAsia" w:ascii="宋体" w:hAnsi="宋体" w:cs="宋体"/>
          <w:sz w:val="24"/>
          <w:szCs w:val="24"/>
          <w:lang w:eastAsia="zh-CN"/>
        </w:rPr>
        <w:t>及接受报警信息；</w:t>
      </w:r>
    </w:p>
    <w:p>
      <w:pPr>
        <w:numPr>
          <w:ilvl w:val="0"/>
          <w:numId w:val="1"/>
        </w:numPr>
        <w:jc w:val="left"/>
        <w:rPr>
          <w:rFonts w:ascii="宋体" w:hAnsi="宋体" w:cs="宋体"/>
          <w:sz w:val="24"/>
          <w:szCs w:val="24"/>
        </w:rPr>
      </w:pPr>
      <w:r>
        <w:rPr>
          <w:rFonts w:hint="eastAsia" w:ascii="宋体" w:hAnsi="宋体" w:cs="宋体"/>
          <w:sz w:val="24"/>
          <w:szCs w:val="24"/>
        </w:rPr>
        <w:t>视频定位主要分布在炼钢部转炉及高跨区域、连铸区域、精炼区域、钢水接受跨区域实现监控视频定位全覆盖。</w:t>
      </w:r>
    </w:p>
    <w:p>
      <w:pPr>
        <w:numPr>
          <w:ilvl w:val="0"/>
          <w:numId w:val="1"/>
        </w:numPr>
        <w:jc w:val="left"/>
        <w:rPr>
          <w:rFonts w:ascii="宋体" w:hAnsi="宋体" w:cs="宋体"/>
          <w:sz w:val="24"/>
          <w:szCs w:val="24"/>
        </w:rPr>
      </w:pPr>
      <w:r>
        <w:rPr>
          <w:rFonts w:hint="eastAsia" w:ascii="宋体" w:hAnsi="宋体" w:cs="宋体"/>
          <w:sz w:val="24"/>
          <w:szCs w:val="24"/>
          <w:lang w:eastAsia="zh-CN"/>
        </w:rPr>
        <w:t>在转炉炉坑、高跨各平台、连铸二冷室、三冷室区域、精炼区域等危险区域实现人员轨迹跟踪，能实时查看人员行为轨迹。</w:t>
      </w:r>
    </w:p>
    <w:p>
      <w:pPr>
        <w:numPr>
          <w:ilvl w:val="0"/>
          <w:numId w:val="1"/>
        </w:numPr>
        <w:jc w:val="left"/>
        <w:rPr>
          <w:rFonts w:ascii="宋体" w:hAnsi="宋体" w:cs="宋体"/>
          <w:sz w:val="24"/>
          <w:szCs w:val="24"/>
        </w:rPr>
      </w:pPr>
      <w:r>
        <w:rPr>
          <w:rFonts w:hint="eastAsia" w:ascii="宋体" w:hAnsi="宋体" w:cs="宋体"/>
          <w:sz w:val="24"/>
          <w:szCs w:val="24"/>
          <w:lang w:eastAsia="zh-CN"/>
        </w:rPr>
        <w:t>视频监管可在视频范围内对人员劳保穿戴不全、抽烟、倒地等违章违规和异常情况进行</w:t>
      </w:r>
      <w:r>
        <w:rPr>
          <w:rFonts w:hint="eastAsia" w:ascii="宋体" w:hAnsi="宋体" w:cs="宋体"/>
          <w:color w:val="000000" w:themeColor="text1"/>
          <w:sz w:val="24"/>
          <w:szCs w:val="24"/>
          <w:lang w:eastAsia="zh-CN"/>
          <w14:textFill>
            <w14:solidFill>
              <w14:schemeClr w14:val="tx1"/>
            </w14:solidFill>
          </w14:textFill>
        </w:rPr>
        <w:t>监控识别和报警。</w:t>
      </w:r>
    </w:p>
    <w:p>
      <w:pPr>
        <w:numPr>
          <w:ilvl w:val="0"/>
          <w:numId w:val="1"/>
        </w:numPr>
        <w:jc w:val="left"/>
        <w:rPr>
          <w:rFonts w:ascii="宋体" w:hAnsi="宋体" w:cs="宋体"/>
          <w:sz w:val="24"/>
          <w:szCs w:val="24"/>
        </w:rPr>
      </w:pPr>
      <w:r>
        <w:rPr>
          <w:rFonts w:hint="eastAsia" w:ascii="宋体" w:hAnsi="宋体" w:cs="宋体"/>
          <w:sz w:val="24"/>
          <w:szCs w:val="24"/>
          <w:lang w:eastAsia="zh-CN"/>
        </w:rPr>
        <w:t>电子围栏主要设置于转炉炉坑两侧、转炉高跨各平台两侧、精炼区域各出入口、连铸二冷室、三冷室出入口，对非本区域作业人员进行人脸识别和报警。</w:t>
      </w:r>
    </w:p>
    <w:p>
      <w:pPr>
        <w:numPr>
          <w:ilvl w:val="0"/>
          <w:numId w:val="1"/>
        </w:numPr>
        <w:jc w:val="left"/>
        <w:rPr>
          <w:rFonts w:ascii="宋体" w:hAnsi="宋体" w:cs="宋体"/>
          <w:sz w:val="24"/>
          <w:szCs w:val="24"/>
        </w:rPr>
      </w:pPr>
      <w:r>
        <w:rPr>
          <w:rFonts w:hint="eastAsia" w:ascii="宋体" w:hAnsi="宋体" w:cs="宋体"/>
          <w:sz w:val="24"/>
          <w:szCs w:val="24"/>
          <w:lang w:eastAsia="zh-CN"/>
        </w:rPr>
        <w:t>智能广播主要实现现场视频监管功能和电子围栏功能发出报警和进行语音提示功能。</w:t>
      </w:r>
    </w:p>
    <w:p>
      <w:pPr>
        <w:numPr>
          <w:ilvl w:val="0"/>
          <w:numId w:val="1"/>
        </w:numPr>
        <w:jc w:val="left"/>
        <w:rPr>
          <w:rFonts w:ascii="宋体" w:hAnsi="宋体" w:cs="宋体"/>
          <w:sz w:val="24"/>
          <w:szCs w:val="24"/>
        </w:rPr>
      </w:pPr>
      <w:r>
        <w:rPr>
          <w:rFonts w:hint="eastAsia" w:ascii="宋体" w:hAnsi="宋体" w:cs="宋体"/>
          <w:sz w:val="24"/>
          <w:szCs w:val="24"/>
        </w:rPr>
        <w:t>现场环境温度高、粉尘大、环境复杂、信号阻挡严重、光线昏暗等不利因素，所有部件选型必须满足此工况条件。</w:t>
      </w:r>
    </w:p>
    <w:p>
      <w:pPr>
        <w:numPr>
          <w:ilvl w:val="0"/>
          <w:numId w:val="1"/>
        </w:numPr>
        <w:jc w:val="left"/>
        <w:rPr>
          <w:rFonts w:ascii="宋体" w:hAnsi="宋体" w:cs="宋体"/>
          <w:sz w:val="24"/>
          <w:szCs w:val="24"/>
        </w:rPr>
      </w:pPr>
      <w:r>
        <w:rPr>
          <w:rFonts w:hint="eastAsia" w:ascii="宋体" w:hAnsi="宋体" w:cs="宋体"/>
          <w:sz w:val="24"/>
          <w:szCs w:val="24"/>
        </w:rPr>
        <w:t>现场基站数量必须满足指定区域人员定位精度在0.3米以下。</w:t>
      </w:r>
    </w:p>
    <w:p>
      <w:pPr>
        <w:numPr>
          <w:ilvl w:val="0"/>
          <w:numId w:val="1"/>
        </w:numPr>
        <w:jc w:val="left"/>
        <w:rPr>
          <w:b/>
          <w:sz w:val="24"/>
          <w:szCs w:val="24"/>
        </w:rPr>
      </w:pPr>
      <w:r>
        <w:rPr>
          <w:rFonts w:hint="eastAsia" w:ascii="宋体" w:hAnsi="宋体" w:cs="宋体"/>
          <w:sz w:val="24"/>
          <w:szCs w:val="24"/>
          <w:lang w:eastAsia="zh-CN"/>
        </w:rPr>
        <w:t>连铸区域的气体数据分析系统、钢包热成像系统，均需无缝对接</w:t>
      </w:r>
      <w:r>
        <w:rPr>
          <w:rFonts w:hint="eastAsia" w:ascii="宋体" w:hAnsi="宋体" w:cs="宋体"/>
          <w:color w:val="000000" w:themeColor="text1"/>
          <w:sz w:val="24"/>
          <w:szCs w:val="24"/>
          <w:lang w:eastAsia="zh-CN"/>
          <w14:textFill>
            <w14:solidFill>
              <w14:schemeClr w14:val="tx1"/>
            </w14:solidFill>
          </w14:textFill>
        </w:rPr>
        <w:t>子系统，并接入公司智慧管理平台，具有权限设置传输上述两个系统内的数据功能，</w:t>
      </w:r>
      <w:r>
        <w:rPr>
          <w:rFonts w:hint="eastAsia"/>
          <w:bCs/>
          <w:color w:val="000000" w:themeColor="text1"/>
          <w:sz w:val="24"/>
          <w:szCs w:val="24"/>
          <w14:textFill>
            <w14:solidFill>
              <w14:schemeClr w14:val="tx1"/>
            </w14:solidFill>
          </w14:textFill>
        </w:rPr>
        <w:t>实现</w:t>
      </w:r>
      <w:r>
        <w:rPr>
          <w:rFonts w:hint="eastAsia"/>
          <w:bCs/>
          <w:color w:val="000000" w:themeColor="text1"/>
          <w:sz w:val="24"/>
          <w:szCs w:val="24"/>
          <w:lang w:eastAsia="zh-CN"/>
          <w14:textFill>
            <w14:solidFill>
              <w14:schemeClr w14:val="tx1"/>
            </w14:solidFill>
          </w14:textFill>
        </w:rPr>
        <w:t>分级管理，</w:t>
      </w:r>
      <w:r>
        <w:rPr>
          <w:rFonts w:hint="eastAsia"/>
          <w:bCs/>
          <w:sz w:val="24"/>
          <w:szCs w:val="24"/>
          <w:lang w:eastAsia="zh-CN"/>
        </w:rPr>
        <w:t>同时</w:t>
      </w:r>
      <w:r>
        <w:rPr>
          <w:rFonts w:hint="eastAsia"/>
          <w:bCs/>
          <w:sz w:val="24"/>
          <w:szCs w:val="24"/>
        </w:rPr>
        <w:t>报警信息互联互通，</w:t>
      </w:r>
      <w:r>
        <w:rPr>
          <w:rFonts w:hint="eastAsia"/>
          <w:bCs/>
          <w:sz w:val="24"/>
          <w:szCs w:val="24"/>
          <w:lang w:eastAsia="zh-CN"/>
        </w:rPr>
        <w:t>报警信息可利用微信、短信等形式，同步分级推送至相关管理人员手机中。</w:t>
      </w:r>
    </w:p>
    <w:p>
      <w:pPr>
        <w:numPr>
          <w:ilvl w:val="0"/>
          <w:numId w:val="1"/>
        </w:numPr>
        <w:jc w:val="left"/>
        <w:rPr>
          <w:rFonts w:ascii="宋体" w:hAnsi="宋体" w:cs="宋体"/>
          <w:sz w:val="24"/>
          <w:szCs w:val="24"/>
        </w:rPr>
      </w:pPr>
      <w:r>
        <w:rPr>
          <w:rFonts w:hint="eastAsia" w:ascii="宋体" w:hAnsi="宋体" w:cs="宋体"/>
          <w:sz w:val="24"/>
          <w:szCs w:val="24"/>
          <w:lang w:eastAsia="zh-CN"/>
        </w:rPr>
        <w:t>平台内相关人员、报警、数据可进行删除、增加等修改。</w:t>
      </w:r>
    </w:p>
    <w:p>
      <w:pPr>
        <w:numPr>
          <w:ilvl w:val="0"/>
          <w:numId w:val="1"/>
        </w:numPr>
        <w:jc w:val="left"/>
        <w:rPr>
          <w:rFonts w:ascii="宋体" w:hAnsi="宋体" w:cs="宋体"/>
          <w:sz w:val="24"/>
          <w:szCs w:val="24"/>
        </w:rPr>
      </w:pPr>
      <w:r>
        <w:rPr>
          <w:rFonts w:hint="eastAsia" w:ascii="宋体" w:hAnsi="宋体" w:cs="宋体"/>
          <w:sz w:val="24"/>
          <w:szCs w:val="24"/>
        </w:rPr>
        <w:t>现场施工期间必须由中标方进行全程指导设备安装方式、方法。</w:t>
      </w:r>
    </w:p>
    <w:p>
      <w:pPr>
        <w:numPr>
          <w:ilvl w:val="0"/>
          <w:numId w:val="1"/>
        </w:numPr>
        <w:jc w:val="left"/>
        <w:rPr>
          <w:rFonts w:ascii="宋体" w:hAnsi="宋体" w:cs="宋体"/>
          <w:sz w:val="24"/>
          <w:szCs w:val="24"/>
        </w:rPr>
      </w:pPr>
      <w:r>
        <w:rPr>
          <w:rFonts w:hint="eastAsia" w:ascii="宋体" w:hAnsi="宋体" w:cs="宋体"/>
          <w:sz w:val="24"/>
          <w:szCs w:val="24"/>
        </w:rPr>
        <w:t>项目施工周期需要确保在</w:t>
      </w:r>
      <w:r>
        <w:rPr>
          <w:rFonts w:hint="eastAsia" w:ascii="宋体" w:hAnsi="宋体" w:cs="宋体"/>
          <w:color w:val="FF0000"/>
          <w:sz w:val="24"/>
          <w:szCs w:val="24"/>
        </w:rPr>
        <w:t>2020年5月前</w:t>
      </w:r>
      <w:r>
        <w:rPr>
          <w:rFonts w:hint="eastAsia" w:ascii="宋体" w:hAnsi="宋体" w:cs="宋体"/>
          <w:sz w:val="24"/>
          <w:szCs w:val="24"/>
        </w:rPr>
        <w:t>完工。</w:t>
      </w:r>
    </w:p>
    <w:tbl>
      <w:tblPr>
        <w:tblStyle w:val="4"/>
        <w:tblW w:w="8747" w:type="dxa"/>
        <w:jc w:val="right"/>
        <w:tblLayout w:type="fixed"/>
        <w:tblCellMar>
          <w:top w:w="0" w:type="dxa"/>
          <w:left w:w="0" w:type="dxa"/>
          <w:bottom w:w="0" w:type="dxa"/>
          <w:right w:w="0" w:type="dxa"/>
        </w:tblCellMar>
      </w:tblPr>
      <w:tblGrid>
        <w:gridCol w:w="585"/>
        <w:gridCol w:w="1753"/>
        <w:gridCol w:w="3945"/>
        <w:gridCol w:w="615"/>
        <w:gridCol w:w="690"/>
        <w:gridCol w:w="1159"/>
      </w:tblGrid>
      <w:tr>
        <w:tblPrEx>
          <w:tblCellMar>
            <w:top w:w="0" w:type="dxa"/>
            <w:left w:w="0" w:type="dxa"/>
            <w:bottom w:w="0" w:type="dxa"/>
            <w:right w:w="0" w:type="dxa"/>
          </w:tblCellMar>
        </w:tblPrEx>
        <w:trPr>
          <w:trHeight w:val="600" w:hRule="atLeast"/>
          <w:jc w:val="righ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序号</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物资名称</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招标参数</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数量</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单位</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备注</w:t>
            </w:r>
          </w:p>
        </w:tc>
      </w:tr>
      <w:tr>
        <w:tblPrEx>
          <w:tblCellMar>
            <w:top w:w="0" w:type="dxa"/>
            <w:left w:w="0" w:type="dxa"/>
            <w:bottom w:w="0" w:type="dxa"/>
            <w:right w:w="0" w:type="dxa"/>
          </w:tblCellMar>
        </w:tblPrEx>
        <w:trPr>
          <w:trHeight w:val="600" w:hRule="atLeast"/>
          <w:jc w:val="righ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炼钢部门户定制开发</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目前公司已经建设公司级的智慧安全管理平台，但因目前炼钢部登录后，查看到的都是统一的信息展示门户，避免重复建设，特通过本次招标来定制炼钢部的需要的安全生产信息展示门户，在安全平台的基础上，定制开发炼钢部的安全生产信息门户页面，展示炼钢部安全生产主要关注的安全管理信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1、具体的信息按照本部门的生产管理需求定制，需求调研。</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投标人根据现需求场调研，须在投标文件附设计图一张以及现场需求调研表。</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0"/>
                <w:szCs w:val="20"/>
              </w:rPr>
            </w:pPr>
          </w:p>
        </w:tc>
      </w:tr>
      <w:tr>
        <w:tblPrEx>
          <w:tblCellMar>
            <w:top w:w="0" w:type="dxa"/>
            <w:left w:w="0" w:type="dxa"/>
            <w:bottom w:w="0" w:type="dxa"/>
            <w:right w:w="0" w:type="dxa"/>
          </w:tblCellMar>
        </w:tblPrEx>
        <w:trPr>
          <w:trHeight w:val="640" w:hRule="atLeast"/>
          <w:jc w:val="righ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炼钢部智能安全生产管理系统</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本次炼钢部安全生产系统包括二部分，第一部分是定位管理、视频监控管理、气体数据采集、热成像系统采集等采集后台管理功能模块，第二部分是大屏可视化展示功能,系统的基本要求：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（1）系统采用B/S架构，无需安装客户端，方便维护升级，用户操作便捷；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（2）采集数据可视化大屏支持数据型和视觉型两种风格的切换，一种以视频监控为主，一种以电子图为主，两种风格可以随意切换。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（3）平台功能需要具设计需要考虑可扩展性，所有采集数据考虑到部门、区域等属性，方便后期炼钢部的其他区域的可视化平台的建设。</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（4）各功能模块须统一在智能安全生产管理系统中定制开发，禁止</w:t>
            </w:r>
            <w:r>
              <w:rPr>
                <w:rFonts w:hint="eastAsia" w:ascii="宋体" w:hAnsi="宋体" w:cs="宋体"/>
                <w:bCs/>
                <w:color w:val="000000"/>
                <w:kern w:val="0"/>
                <w:sz w:val="20"/>
                <w:szCs w:val="20"/>
              </w:rPr>
              <w:t>链接IP地址的方式，所有子模块包括定位系统、视频监控管理等不允许二次跳转的模式，完全是代码层面的集成。</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（5）本次</w:t>
            </w:r>
            <w:r>
              <w:rPr>
                <w:rFonts w:hint="eastAsia" w:ascii="宋体" w:hAnsi="宋体" w:eastAsia="宋体" w:cs="宋体"/>
                <w:bCs/>
                <w:color w:val="000000"/>
                <w:kern w:val="0"/>
                <w:sz w:val="20"/>
                <w:szCs w:val="20"/>
                <w:lang w:bidi="ar"/>
              </w:rPr>
              <w:t>炼钢部智能安全生产管理系统定制化开发，投标公司人员需要驻厂开发，需求实时和本部门人员对接，具有驻厂开发条件、驻厂时间，必须满足开发需求。</w:t>
            </w:r>
          </w:p>
          <w:p>
            <w:pPr>
              <w:widowControl/>
              <w:jc w:val="left"/>
              <w:textAlignment w:val="center"/>
              <w:rPr>
                <w:rFonts w:ascii="宋体" w:hAnsi="宋体" w:eastAsia="宋体" w:cs="宋体"/>
                <w:bCs/>
                <w:color w:val="000000"/>
                <w:kern w:val="0"/>
                <w:sz w:val="20"/>
                <w:szCs w:val="20"/>
                <w:lang w:bidi="ar"/>
              </w:rPr>
            </w:pPr>
            <w:r>
              <w:rPr>
                <w:rFonts w:hint="eastAsia" w:ascii="宋体" w:hAnsi="宋体" w:eastAsia="宋体" w:cs="宋体"/>
                <w:bCs/>
                <w:color w:val="000000"/>
                <w:kern w:val="0"/>
                <w:sz w:val="20"/>
                <w:szCs w:val="20"/>
                <w:lang w:bidi="ar"/>
              </w:rPr>
              <w:t>炼钢部智能安全生产管理系统基本功能如下：</w:t>
            </w:r>
          </w:p>
          <w:p>
            <w:pPr>
              <w:widowControl/>
              <w:numPr>
                <w:ilvl w:val="0"/>
                <w:numId w:val="2"/>
              </w:numPr>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定位管理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通过为工人配发电子手环、胸牌实时定位到工厂所在车间的位置，管理人员可在后台查看不同类型人员的实时位置信息，便于管理人员实时了解整个车间的人员实时状态，实现监控、危险区域安全预警、大数据分析等功能，以提高工作人员的工作效率，实现巡检路线的轨迹回放，漏检情况能够及时发现提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（1）定位标签管理：维护定位设备的基本信息，包括定位手环唯一标识、使用人、类型、备注等信息，授权用户可以增加、修改和删除以及多条件组合查询设备信息。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（2）标签寻呼信息下发：对某标签单独下发寻呼/越界提醒/撤离指令。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（3）标签电量查看及低电量告警：标签电量以百分比形式查看，低电量后台告警。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（4）人员管理：提供增删改查人员信息的操作，支持上传照片、附件等功能、提供人员信息、筛选条件自定义功能、自定义组织架构。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（5）人员和标签绑定管理：标签对应的人员信息设置，可区分长期人员手环和临时人员手环绑定，方便使用。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（6）视频联动：系统支持接入已有视频监控系统，将已有摄像头设备集成到管理监控系统中，可实时显示各摄像头的视频画面，管理人员通过管理监控系统可随时查看各摄像头视频画面，确认现场情况。</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（7）实时定位:支持实时定位，以2D/3D形式呈现，定位刷新率50Hz-0.1Hz可调节，可以通过后台统一对所有标签刷新率进行调节，也可只对部分标签刷新率进行调节、显示人员姓名、部门等信息。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8）轨迹回放：支持对某标签在设定时间段内的活动轨迹进行回放、支持对某选定区域在设定时间段内的所有标签活动轨迹进行回放、支持回放速率调节、支持自动跳过无位置数据时间段，可手动开启、支持轨迹与视频同时回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（9）SOS紧急报警：标签按键报警，后台弹出报警信息并记录。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10）电子围栏：可对不同标签设置不同电子围栏权限、某标签进入禁入区和危险区等特定区域，后台弹出报警信息并记录、标签通过声音和震动方式告警、支持不同地图设置电子围栏、进入、离开、拒绝进入、拒绝离开权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（11）基站掉线报警：实时监测基站工作状态，掉线提醒。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2、视频监控管理模块</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利用摄像头和视频算法结合，实现智能识别，自动预警、报警，并能在炼钢部智能安全生产管理系统实时展示监控画面</w:t>
            </w:r>
            <w:r>
              <w:rPr>
                <w:rFonts w:hint="eastAsia" w:ascii="宋体" w:hAnsi="宋体" w:cs="宋体"/>
                <w:color w:val="000000"/>
                <w:kern w:val="0"/>
                <w:sz w:val="20"/>
                <w:szCs w:val="20"/>
              </w:rPr>
              <w:t>，在</w:t>
            </w:r>
            <w:r>
              <w:rPr>
                <w:rFonts w:hint="eastAsia" w:ascii="宋体" w:hAnsi="宋体" w:eastAsia="宋体" w:cs="宋体"/>
                <w:color w:val="000000"/>
                <w:kern w:val="0"/>
                <w:sz w:val="20"/>
                <w:szCs w:val="20"/>
                <w:lang w:bidi="ar"/>
              </w:rPr>
              <w:t>炼钢部智能安全生产管理系统中实时展示监控画面</w:t>
            </w:r>
            <w:r>
              <w:rPr>
                <w:rFonts w:hint="eastAsia" w:ascii="宋体" w:hAnsi="宋体" w:cs="宋体"/>
                <w:color w:val="000000"/>
                <w:kern w:val="0"/>
                <w:sz w:val="20"/>
                <w:szCs w:val="20"/>
              </w:rPr>
              <w:t>中直接控制监控，回放录像，开始录像，暂停录像，镜头的变换等常用功能，非简单链接IP地址的方式，不允许二次跳转的模式，完全是代码层面的集成</w:t>
            </w:r>
            <w:r>
              <w:rPr>
                <w:rFonts w:hint="eastAsia" w:ascii="宋体" w:hAnsi="宋体" w:eastAsia="宋体" w:cs="宋体"/>
                <w:color w:val="000000"/>
                <w:kern w:val="0"/>
                <w:sz w:val="20"/>
                <w:szCs w:val="20"/>
                <w:lang w:bidi="ar"/>
              </w:rPr>
              <w:t>。</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（1）监控设备信息管理：可以维护配置监控终端设备信息，包括设备信息的IP地址、安装位置信息、用处说明等信息，授权用户可以维护设备信息，包括修改、删除信息；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（2）安全帽识别</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主要用于工厂等作业区域，利用人工智能图像识别技术结合监控摄像头，可对进入作业区域的人员进行自动识别，若检测到人员未佩戴安全帽，可立即报警，并在视频监控画面中实时动态展示报警画面，高亮显示出报警信息</w:t>
            </w:r>
            <w:r>
              <w:rPr>
                <w:rFonts w:hint="eastAsia" w:ascii="宋体" w:hAnsi="宋体" w:eastAsia="宋体" w:cs="宋体"/>
                <w:b/>
                <w:bCs/>
                <w:color w:val="000000"/>
                <w:kern w:val="0"/>
                <w:sz w:val="20"/>
                <w:szCs w:val="20"/>
                <w:lang w:bidi="ar"/>
              </w:rPr>
              <w:t>，</w:t>
            </w:r>
            <w:r>
              <w:rPr>
                <w:rFonts w:hint="eastAsia" w:ascii="宋体" w:hAnsi="宋体" w:eastAsia="宋体" w:cs="宋体"/>
                <w:color w:val="000000"/>
                <w:kern w:val="0"/>
                <w:sz w:val="20"/>
                <w:szCs w:val="20"/>
                <w:lang w:bidi="ar"/>
              </w:rPr>
              <w:t>报警信号同步推送至管理人员，本次需要支持15路摄像头安全帽佩戴识别。</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（3）抽烟识别</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主要用于动控部指定作业区域，利用人工智能图像识别技术结合监控摄像头，可对进入指定区域的人员进行自动识别，若检测到人员抽烟，可立即报警，报警信号同步推送至管理人员，并在视频监控画面中动态展示报警画面，动态突出报警监控画面，本次需要支持20路摄像头识别人员抽烟。</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（4）报警信息综合查询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对于视频监控的设别的未戴安全帽、在监控区域打电话等系统监控到的违章信息进行查询，支持多条件组合查询。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（5）移动端功能集成，需要和公司现有的智慧安全管理平台无缝对接，实现报警数据互联共享，对于报警信息能够自动通过微信、短信发送给指定人员。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3、气体报警器管理模块</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对接现有气体报警器模块，通过开关量或modbus等协议，具体需要现场勘察，提供报警信息查询功能，查询可根据地点信息以及时间信息查询并支持导出Excel。</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4、热成像系统管理模块</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对接热成像图像及数据，具体需要现场勘察,安全平台中需要实时展示热成像画面以及报警信息，报警信息要推送到公司现有的智慧安全平台移动端。</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5、采集数据可视化大屏</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安全采集数据可视化功能需要集成在智慧安全管理平台中，实现和目前正在使用的智慧安全管理平台写入对接，数据互联互通；</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对于软件页面的设计要求，背景色用深色调，看上去更柔和舒服不刺眼，设计元素要有动效，增加观感体验，软件的顶部需要放上新兴铸管的LOGO，对于数据展示整合采集的数据，分析出主要数据次要数据、总量数据细分数据、各数据的维度；</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能够和现有的智慧安全管理平台对接，展示实时的报警信息，以及炼钢部的危险源信息，在智慧安全管理平台中，可以直接查看采集数据可视化大屏，无需再次登录，直接嵌入到现有的智慧安全管理平台中；</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（3）和本次建设的视频监控对接，屏幕中需要展示实时监控画面，非简单链接IP地址的方式，不允许二次跳转的模式，完全是代码层面的集成；</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（4）前台无刷新，大屏幕即可展示后台采集的最新数据；</w:t>
            </w:r>
          </w:p>
          <w:p>
            <w:pPr>
              <w:widowControl/>
              <w:jc w:val="left"/>
              <w:textAlignment w:val="center"/>
              <w:rPr>
                <w:rFonts w:ascii="宋体" w:hAnsi="宋体" w:eastAsia="宋体" w:cs="宋体"/>
                <w:sz w:val="24"/>
              </w:rPr>
            </w:pPr>
            <w:r>
              <w:rPr>
                <w:rFonts w:hint="eastAsia" w:ascii="宋体" w:hAnsi="宋体" w:eastAsia="宋体" w:cs="宋体"/>
                <w:color w:val="000000"/>
                <w:kern w:val="0"/>
                <w:sz w:val="20"/>
                <w:szCs w:val="20"/>
                <w:lang w:bidi="ar"/>
              </w:rPr>
              <w:t>（5）采集数据可视化大屏参照目前主流的大数据设计风格，需要支持数据型和视觉型两种界面效果的切换，一种以视频监控为主，一种以电子图为为主，两种风格可以随意切换。</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0"/>
                <w:szCs w:val="20"/>
              </w:rPr>
            </w:pPr>
          </w:p>
        </w:tc>
      </w:tr>
      <w:tr>
        <w:tblPrEx>
          <w:tblCellMar>
            <w:top w:w="0" w:type="dxa"/>
            <w:left w:w="0" w:type="dxa"/>
            <w:bottom w:w="0" w:type="dxa"/>
            <w:right w:w="0" w:type="dxa"/>
          </w:tblCellMar>
        </w:tblPrEx>
        <w:trPr>
          <w:trHeight w:val="600" w:hRule="atLeast"/>
          <w:jc w:val="righ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安全生产管理系统服务器</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 2U机架式服务器，国产知名品牌（非DIY）；</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 处理器：配置≥2颗Intel至强可扩展系列4116处理器（12核/2.1GHz)，可支持最高205W处理器；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 内存：配置≥64GB DDR4 2666MHz内存，可扩展≥24个内存插槽，官方支持最大内存容量不小于3.0TB；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 硬盘：本次配置3*600GB 10K SAS硬盘，配置≥8个2.5寸热插拔硬盘槽位，可扩展至≥29个2.5寸热插拔硬盘槽位，同时可扩展2个3.5寸硬盘，且全部硬盘可在不打开主机箱盖的情况下热插拔维护；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 阵列控制器：配置≥1个RAID阵列卡，支持RAID0/1/10/5/6/50/60/1E/Simple Volume，≥2GB缓存，支持缓存数据保护；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 PCIe插槽：最多支持≥8个标准PCIE3.0插槽；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 网卡：提供≥1个网卡专用插槽（不占用PCIE扩展槽），可选配千兆或万兆网卡，配置4*GE电口；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8.企业级GPU：可支持3块双宽GPU卡或8块单宽GPU卡；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 电源：配置2个≥500W热插拔冗余电源，支持96%能效比的钛金级电源选件；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10.工作温度：支持最高5-50°C标准工作温度；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11.安全功能：支持机箱入侵侦测功能，在外部打开机箱时提供报警功能；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 其他：配置机架式导轨；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 管理性：配置≥1Gb独立的远程管理控制端口，配置虚拟KVM功能, 可实现与操作系统无关的远程对服务器的完全控制，包括远程的开机、关机、重启、更新Firmware、虚拟光驱、虚拟文件夹等操作，提供服务器健康日记、服务器控制台录屏/回放功能，能够提供电源监控，支持3D图形化的机箱内部温度拓扑图显示，可支持动态功率封顶；</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 </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600" w:hRule="atLeast"/>
          <w:jc w:val="righ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监控集中存储</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为对接我分厂原有监控系统，本次投标存储必须与原有平台对接调试。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1.单设备应配置≥64位多核处理器，≥4GB内存，内存支持扩展到≥32GB，需配置冗余金牌电源，支持双系统</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2.单设备应标配≥2个千兆网口，可增扩≥2个万兆口或≥2个光纤接口或增配≥4个HDMI接口或≥2个SAS3.0接口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3.应支持FCSAN、IPSAN、NAS存储功能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4.可接入2T/3T/4T/6T/8TSATA磁盘，支持磁盘交错启动和漫游，并支持在线热插拔；</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4.可接入硬盘≥24块，支持SATA和SAS混插，并支持≥12级扩展柜级联扩展；本次要求配置24块4T企业级硬盘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5.应能提供RAID0、1、3、5、6、10、50，60、JBOD模式，支持全局、局部等多种热备选择，支持坏盘自动重构；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6.设备可对视音频、图片、智能数据（智能行为分析录像）流进行混合直存，无须存储服务器和图片服务器的参与，平台服务器宕机时，存储业务正常</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7.应能接入并存储1880Mbps视频图像，同时转发1880Mbps的视频图像；同时回放512Mbps的视频图像；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8.支持不低于600MBps图片并发输入，同时不低于600MBps图片并发输出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当RAID中某块工作正常的硬盘被误拔出后，60分钟内插回，该硬盘能恢复到原RAID中，系统自动恢复工作，而且会对拔掉的硬盘进行增量数据恢复</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9.在RAID内丢失2块（含）以上硬盘但至少有1块正常磁盘时，无需等待丢失盘恢复，保留的硬盘中的数据可正常读出，且新数据可正常写入</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10.支持接入单前端设备不超出30路码流冗余存储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11.根据数据对象的重要性（例如：系统信息、配置信息、报警录像、普通录像等）、访问频率等属性按照预先设定的分层存储区域可进行自动分层存储并可实现快速访问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12.设备在不增加任何外围服务器硬件的情况下可由存储设备直接进行虚拟化系统部署</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13.设备应能预录报警触发前1-40分钟的视频录像。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14.可接入MPEG4、H.264、H.265、Smart265、SVAC编码格式的前端设备并存储录像文件,可将大华、宇视、海康等厂商SDK封装格式的视频流转成标准（MPEG4、H.264、H.265、SVAC、4K等编码格式）PS流（ProgramStream）输出。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可在视频画面上绘制区域或界线，检索指定范围内的报警录像；可输入车牌号码可查证出相关图片和视频；可按照报警事件进行检索。可通过客户端将交通卡口数据（包括车标、车道、车速范围、车牌及车身颜色），行为分析的图片及数据（包括进入警戒线、进入警戒区、物品遗留、人脸检测）进行检索、查看、下载图片及进行录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16.网络中断后重新恢复，设备可续存断网期间存储在前端设备中的录像文件，并可通过IE浏览器设置自动回传和手动回传。支持256路4M的录像回传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17.当录像视频流发生丢失5s以上可在日志中记录报警信息。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18.设备可将接入的鱼眼摄像机、双目摄像机、全景自拼接摄像机（鹰眼摄像机）、深眸智能摄像机、热成像相机的图像以多画面分割方式显示；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19.提供多设备同步升级功能，可以通过一键式操作对整个局域网内的所有设备同步升级。20.设备可同时支持视频、图片、智能流和文件直写存储。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21.支持多路文件采用非NAS方式直接上传存储，且速度可设置。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22.具有ONVIF、PSIA、TCP/IP、UDP、SIP、RTSP、RTP、RTCP、iSCSI、CIFS(SMB)、NFS、FTP、HTTP、AFP、RSYNC、SNMP、IPV4、IPV6设置选项，支持IP组播</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23.通过客户端软件添加及删除手机号，启用短信网关报警功能后，可向添加的手机号码发送电源异常、系统卡容量不足、存储空间异常、自动修复失败、私有卷IO异常、无可用逻辑卷等报警信息，报警种类可设。</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24.可对指定的录像段或指定事件的1个或多个前端的不同时间段的录像段添加标签，并自动备份到存档卷中，使之不会被覆盖删除。</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25.可根据事件名称查询所有相关联的不同前端或时间的录像段并进行回放和下载。</w:t>
            </w:r>
          </w:p>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26.可通过IE浏览器对一台、多台样机或扩展柜中的磁盘进行定位，使对应的磁盘指示灯闪烁，闪烁的时长可设。</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需对接现有平台</w:t>
            </w:r>
          </w:p>
        </w:tc>
      </w:tr>
      <w:tr>
        <w:tblPrEx>
          <w:tblCellMar>
            <w:top w:w="0" w:type="dxa"/>
            <w:left w:w="0" w:type="dxa"/>
            <w:bottom w:w="0" w:type="dxa"/>
            <w:right w:w="0" w:type="dxa"/>
          </w:tblCellMar>
        </w:tblPrEx>
        <w:trPr>
          <w:trHeight w:val="600" w:hRule="atLeast"/>
          <w:jc w:val="righ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监控特殊算法服务器</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 品牌：机架式服务器，非OEM，自主研发，国产知名品牌；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2.处理器：配置≥2颗Intel至强可扩展系列5118处理器（12核/2.3GHz），可支持最高205W处理器；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3.内存：配置64GB DDR4 2666MHz内存，可扩展≥24个内存插槽，官方支持最大内存容量不小于3.0TB；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 硬盘：本次配置3*920GB SSD硬盘，配置≥8个2.5寸热插拔硬盘槽位，最大可扩展至≥29个2.5寸热插拔硬盘槽位，同时可扩展2个3.5寸硬盘，且全部硬盘可在不打开主机箱盖的情况下热插拔维护；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 阵列控制器：配置≥1个RAID阵列卡，支持RAID0/1/10/5/6/50/60/1E/Simple Volume，≥2GB缓存，支持缓存数据保护；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6.PCIe插槽：最多支持≥10个PCIE3.0插槽；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 网卡：提供≥1个网卡专用插槽（不占用PCIE扩展槽），可选配千兆或万兆网卡，配置4*GE电口；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8.企业级GPU：可支持3块双宽GPU卡或8块单宽GPU卡，提供官网截图及全屏链接并加盖原厂商章；本次实配2块NVIDIA T4企业级显卡；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9.电源：配置2个≥800W热插拔冗余电源，支持96%能效比的钛金级电源选件；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10.工作温度：支持最高5-50°C标准工作温度；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11.安全功能：支持机箱入侵侦测功能，在外部打开机箱时提供报警功能；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 其他：配置机架式导轨；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 管理性：配置≥1Gb独立的远程管理控制端口，配置虚拟KVM功能, 可实现与操作系统无关的远程对服务器的完全控制，包括远程的开机、关机、重启、更新Firmware、虚拟光驱、虚拟文件夹等操作，提供服务器健康日记、服务器控制台录屏/回放功能，能够提供电源监控，支持3D图形化的机箱内部温度拓扑图显示，可支持动态功率封顶；</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0"/>
                <w:szCs w:val="20"/>
              </w:rPr>
            </w:pPr>
          </w:p>
        </w:tc>
      </w:tr>
      <w:tr>
        <w:tblPrEx>
          <w:tblCellMar>
            <w:top w:w="0" w:type="dxa"/>
            <w:left w:w="0" w:type="dxa"/>
            <w:bottom w:w="0" w:type="dxa"/>
            <w:right w:w="0" w:type="dxa"/>
          </w:tblCellMar>
        </w:tblPrEx>
        <w:trPr>
          <w:trHeight w:val="600" w:hRule="atLeast"/>
          <w:jc w:val="righ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行为分析主机</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一、软件功能要求</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进入区域功能技术要求：接入普通IPC，支持对进入设定警戒区域内的运动目标进行自动侦测，并触发报警联动，可设置最多8个多边形检测区域、灵敏度值，通过客户端可接收报警消息、查看报警图片，并回放关联录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离开区域功能技术要求：接入普通IPC，支持对离开设定警戒区域内的运动目标进行自动侦测，并触发报警联动，可设置最多8个多边形检测区域、灵敏度值，通过客户端可接收报警消息、查看报警图片，并回放关联录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区域入侵功能技术要求：接入普通IPC，支持对出现在设定警戒区域内的运动目标进行自动侦测，并触发报警联动，可设置最多8个多边形检测区域、灵敏度值，入侵持续时间，通过客户端可接收报警消息、查看报警图片，并回放关联录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穿越警戒面功能技术要求：接入普通IPC，支持对穿越设定警戒面的运动目标进行自动侦测，并触发报警联动，可设置警戒面、灵敏度值，穿越方向，通过客户端可接收报警消息、查看报警图片，并回放关联录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徘徊功能技术要求：接入普通IPC，支持对设定警戒区域内长时间来回走动的运动目标进行自动侦测，并触发报警联动，可设置最多8个多边形检测区域、灵敏度值，徘徊持续时间，报警时间间隔，通过客户端可接收报警消息、查看报警图片，并回放关联录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人员聚集功能技术要求：接入普通IPC，支持对设置的检测区域内聚集超过设置的人员数量进行自动侦测，达到一定时间后，触发报警联动，可设置最多8个多边形检测区域、人员密度值，聚集持续时间，报警时间间隔，通过客户端可接收报警消息、查看报警图片，并回放关联录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人员奔跑功能技术要求：接入普通IPC，支持对设置的检测区域内长时间快速移动目标进行自动侦测，并触发报警联动，可设置最多8个多边形检测区域、奔跑持续时间，灵敏度，通过客户端可接收报警消息、查看报警图片，并回放关联录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剧烈运动功能技术要求：接入普通IPC，支持对设置的检测区域内发生较为剧烈的动作比如群殴打架等行为进行自动侦测，并在超过设置的时间后，触发报警联动，可设置最多8个多边形检测区域、剧烈运动持续时间，灵敏度，通过客户端可接收报警消息、查看报警图片，并回放关联录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人员倒地功能技术要求：接入普通IPC，支持对设置的检测区域内人员倒地状态进行自动侦测，并在超过设置的时间后，触发报警联动，可设置最多8个多边形检测区域、倒地持续时间，灵敏度，通过客户端可接收报警消息、查看报警图片，并回放关联录像</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离岗检测：接入普通IPC，支持对设置的检测区域内在岗人员数量进行自动侦测，并在人员离开超过设置的时间后，触发报警联动，可设置最多8个多边形检测区域、在岗人数，离岗时间，通过客户端可接收报警消息、查看报警图片，并回放关联录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人员滞留检测：接入普通IPC，支持进入设置的检测区域内且在设定时间内未离开的运动目标进行自动侦测，并触发报警联动，可设置最多8个多边形检测区域、滞留持续时间，单人模式和多人模式，通过客户端可接收报警消息、查看报警图片，并回放关联录像12、人数异常检测：接入普通IPC，支持对设置的检测区域内人数进行自动侦测，并根据设定条件触发报警联动，可设置最多8个多边形检测区域、人数异常持续时间，人数阈值，异常模式（大于，小于，等于，大于等于，小于等于设定人数）通过客户端可接收报警消息、查看报警图片，并回放关联录像</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安全帽检测：接入普通IPC，支持对设置的检测区域内人员是否佩戴安全帽进行自动侦测，并根据设定条件触发报警联动，可设置最多8个多边形检测区域，通过客户端可接收报警消息、弹框显示，查看报警图片，并回放关联录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14、支持查看硬盘健康状态信息，包括温度，震动，链路稳定性。并支持状态信息预警显示；支持查看168小时的硬盘状态详细信息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15、设备对重要的数据能够进行备份；可按移动侦测、外部输入报警、智能侦测等事件类型进行数据备份，将录像文件或者图片保存至USB设备（U盘、移动硬盘）、cSATA盘、DVD刻录机等存储设备。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16、行为分析侦测：接入带有越界侦测、区域入侵侦测、进入区域侦测、离开区域侦测、人员聚集侦测、速移动侦测、物品遗留侦测、物品拿取侦测、停车侦测、徘徊侦测、场景变更侦测、虛焦侦测、音频异常侦测、PIR报警功能的网络摄像机，当触发报警时，可联动录像、抓拍并保存图片、弹出报警画面、声音警告、上传中心、发送邮件、触发报警输出，并按通道、时间、类型检索报警图片，录像搜索结果支持图片和列表两种展现形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17、缩略图显示：录像回放中，当鼠标在进度条上移动时，可自动显示该时间点附近的视频画面图片</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18、支持弹幕显示,录像回放时，当播放至有录像标签时间点时，可在画面上自动叠加显示标签内容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19、支持配额、盘组、老化三种存储模式；老化模式将硬盘划分为重要录像和普通录像两个存储区（可设置两个存储区的容量比例），系统可自动计算并显示重要录像和普通录像的保存期限；普通录像文件超过保存期限后，系统自动分析普通录像中含有人员目标、车辆目标或者报警触发的录像片断并将其迁移保存至重要录像存储区实现对重要录像片段的保存</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20、支持报警事件、异常事件实时计数提醒，并以图标形式在监控界面上提醒用户，当有新事件发生时计数自动累加，当用户查看后计数自动清零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21、支持本地预览权限的配置，设置权限后的通道只有登录后才会出现预览画面； 支持远程预览加密，只有输入密钥才能解开视频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22、字符叠加：可在视频图像上叠加10行文字，每行可输入22个汉字，可设置透明闪烁、透明不闪烁、不透明不闪烁、不透明闪烁4 种0SD属性。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可设置图案密码，用户通过绘制图案来解锁并登录；可设置三级管理权限用户，可进行用户添加、删除、密码重置、权限配置等操作；最大支持128个用户同时在线；可对非法用户登陆锁定，通过本地、远程登录时，密码输入错误超过7次，可锁定该账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24、支持接入ONVIF协议、RTSP协议、GB/T28181协议的设备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25、支持1/8、1/4、1/2、1、2、4、8、16、32、64、128、256等倍速回放录像，支持录像文件剪辑和回放截图功能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26、录像文件分组显示：支持按通道、时间分 组排序显示录像文件；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27、支持实时监测并显示系统正在进行的录像备份任务，可查看剩余录像大小、剩余时间、备份进度百分比和进度条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28、支持同时解码20路H.265编码、30fps、1920×1080格式的视频图像，或同时解码5路H.265编码、25fps、4096×2160或者3840×2160格式的视频图像，或同时解码4路H.264编码、20fps、4000×3000格式的视频图像。可将接入的1920×1080格式的任意10路视频图像，以每5路视频合成1路视频、共2路视频画面的形式同时显示、存储、回放，每路画面，以1路背景、叠加4路小画面形式显示，小画面位置可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29、可设置主码流、子码流进行录像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30、支持即时回放功能，在预览状态下可回放任一通道5-120分钟内的录像文件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31、支持HDMI1、HDMI2、VGA三屏显示输出视频图像（异源输出），可分别控制进行预览、 回放、配置等操作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32、可同时正放或倒放16路分辨率为1920×1080、编码格式为H.265/H.264的视频图像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33、支持对鱼眼IPC进行矫正，可设置180度全景、360度全景、PTZ展开、经纬度展开、3D半球展开、3D 180度柱形展开、3D 360度柱形展开七种模式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34、可接入H.265、H.264、MPEG4、SVAC、smart265、smart264视频编码格式的IPC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35、支持录像打包时间1-300分钟可设置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36、支持浓缩播放功能，录像回放中，移动侦测、外部输入报警、智能侦测等类型的重要录像，视频默认按正常速度播放，其他普通录像视频自动按高倍速播放，并支持自定义设置普通录像和重要录像的播放速度，支持跳过普通录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37、支持即时存储和回放功能，可存储和回放设备断电、断网前一秒的录像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38、支持将选中通道24小时内的录像文件按时间平均分配至多个窗口进行分时回放，窗口数量可配置，最大16分屏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39、支持图片直存功能：接入卡口摄像机，卡口摄像机识别到车牌后可将图片直接存入NVR，NVR可联动录像、抓拍并保存图片、弹出报警画面、声音警告、上传中心、发送邮件、触发报警输出，可按通道、时间、车牌号码检索图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40、支持设置走廊模式预览，对画面顺时针旋转270度，对画面进行“左右”、“上下”、“中心”镜像翻转</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41、支持配置导入导出功能：可通过IE浏览器、客户端软件以文档的形式导入导出设备配置文件，并且用户可编辑该文档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42、支持通过客户端软件预览图像时，当网络带宽低于该通道码率时，自动抽帧处理，使预览画面无花屏、马赛克现象产生</w:t>
            </w:r>
          </w:p>
          <w:p>
            <w:pPr>
              <w:keepNext w:val="0"/>
              <w:keepLines w:val="0"/>
              <w:widowControl/>
              <w:suppressLineNumbers w:val="0"/>
              <w:jc w:val="left"/>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43、支持1路H.265编码、25fps、6912×2800格式的视频实时预览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44、支持自动跟踪：利用1+5分屏，可自动检测原始视频画面中的活动目标，并将相应视频抠取出来显示在5个小窗口中</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b w:val="0"/>
                <w:bCs w:val="0"/>
                <w:i w:val="0"/>
                <w:color w:val="000000"/>
                <w:kern w:val="0"/>
                <w:sz w:val="20"/>
                <w:szCs w:val="20"/>
                <w:u w:val="none"/>
                <w:lang w:val="en-US" w:eastAsia="zh-CN" w:bidi="ar"/>
              </w:rPr>
              <w:t>二、主机硬件参数</w:t>
            </w:r>
          </w:p>
          <w:p>
            <w:r>
              <w:rPr>
                <w:rFonts w:hint="eastAsia" w:ascii="宋体" w:hAnsi="宋体" w:eastAsia="宋体" w:cs="宋体"/>
                <w:i w:val="0"/>
                <w:color w:val="000000"/>
                <w:kern w:val="0"/>
                <w:sz w:val="20"/>
                <w:szCs w:val="20"/>
                <w:u w:val="none"/>
                <w:lang w:val="en-US" w:eastAsia="zh-CN" w:bidi="ar"/>
              </w:rPr>
              <w:t>1、整机采用嵌入式多核非X86架构。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2、支持RAID0、RAID1、RAID5、RAID6 、RAID10、RAID50、RAID60和JBOD模式，可指定某一块硬盘为热备盘；可设置未进行读写操作的硬盘、Raid组自动处于休眠状态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3、具有2个HDMI接口、1个VGA接口、4个RJ45网络接口、2个USB2. 0接口、2个USB3.0接口、1个RS232接口、1个RS485接口、1个eSata接口、1个键盘485接口；内置16个SATA盘接口；1路音频输入接口、1路音频输出接口；48路报警输入接口、24路报警输出接口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4、满负载条件下的最大接入带宽768Mbps，最大存储带宽768Mbps，最大转发带宽768Mbps，最大接入路数：64路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5、支持与其他存储设备进行扩展连接，并将数据寄存于扩展的存储设备中，可配置8个NAS或者IPSAN网盘</w:t>
            </w:r>
          </w:p>
          <w:p>
            <w:pPr>
              <w:widowControl/>
              <w:jc w:val="left"/>
              <w:textAlignment w:val="cente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0"/>
                <w:szCs w:val="20"/>
              </w:rPr>
            </w:pPr>
          </w:p>
        </w:tc>
      </w:tr>
      <w:tr>
        <w:tblPrEx>
          <w:tblCellMar>
            <w:top w:w="0" w:type="dxa"/>
            <w:left w:w="0" w:type="dxa"/>
            <w:bottom w:w="0" w:type="dxa"/>
            <w:right w:w="0" w:type="dxa"/>
          </w:tblCellMar>
        </w:tblPrEx>
        <w:trPr>
          <w:trHeight w:val="600" w:hRule="atLeast"/>
          <w:jc w:val="righ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耐高温枪式摄像机</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3"/>
              </w:numPr>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具有200万像素 CMOS传感器。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2.最低照度彩色：0.0005 lx，黑白:0.0001 lx。</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3.需支持三码流技术，可同时浏览三路码流，主码流最高1920x1080@25fps，第三码流最大1920x1080 @ 1fps，子码流704x576@25fps。</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4.清晰度不小于1000TVL。</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5.支持H.264、H.265、MJPEG视频编码格式，其中H.264支持Baseline/Main/High Profile。</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6.需具不小于105dB宽动态。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7.具有抗丢包（10%）处理能力。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8.需支持本地SD卡存储，最大支持512G，并支持存储卡可使用时长显示。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9.需支持DC12V或AC24V供电，且在不小于DC12V±30%或AC24V±30%范围内变化时可以正常工作。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10.同一静止场景相同图像质量下，设备在H.265编码方式时，开启智能编码功能和不开启智能编码相比，码率节约1/2。</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11.包含摄像机电源、支架。</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0"/>
                <w:szCs w:val="20"/>
              </w:rPr>
            </w:pPr>
          </w:p>
        </w:tc>
      </w:tr>
      <w:tr>
        <w:tblPrEx>
          <w:tblCellMar>
            <w:top w:w="0" w:type="dxa"/>
            <w:left w:w="0" w:type="dxa"/>
            <w:bottom w:w="0" w:type="dxa"/>
            <w:right w:w="0" w:type="dxa"/>
          </w:tblCellMar>
        </w:tblPrEx>
        <w:trPr>
          <w:trHeight w:val="600" w:hRule="atLeast"/>
          <w:jc w:val="righ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17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防爆耐高温护罩</w:t>
            </w:r>
          </w:p>
        </w:tc>
        <w:tc>
          <w:tcPr>
            <w:tcW w:w="3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1.具备红外补光功能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2.具备防水、防尘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3.耐热温度90度，在高温环境下监控摄像机可长期使用，画面色彩无变化，不卡顿。</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11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b/>
                <w:color w:val="000000"/>
                <w:sz w:val="20"/>
                <w:szCs w:val="20"/>
              </w:rPr>
            </w:pPr>
          </w:p>
        </w:tc>
      </w:tr>
      <w:tr>
        <w:tblPrEx>
          <w:tblCellMar>
            <w:top w:w="0" w:type="dxa"/>
            <w:left w:w="0" w:type="dxa"/>
            <w:bottom w:w="0" w:type="dxa"/>
            <w:right w:w="0" w:type="dxa"/>
          </w:tblCellMar>
        </w:tblPrEx>
        <w:trPr>
          <w:trHeight w:val="600" w:hRule="atLeast"/>
          <w:jc w:val="righ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55寸拼接屏</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1、LCD显示单元为：55“超窄边液晶屏；物理分辨率达到1920×1080，响应时间≤8ms。</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2、LCD显示单元物理拼缝≤3.5mm，亮度达到600cd/㎡，对比度达到7000:1，图像显示清晰度≥950TVL，亮度鉴别等级为11级。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3、LCD显示单元具备VGA×1，HDMI×1，DVI×1，BNC×1视频输入接口，具备RJ45×2，USB×1，红外*1控制接口、输出接口：VGA×1，DVI×1，BNC×1</w:t>
            </w:r>
            <w:r>
              <w:rPr>
                <w:rFonts w:hint="eastAsia"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4</w:t>
            </w:r>
            <w:r>
              <w:rPr>
                <w:rFonts w:hint="eastAsia" w:ascii="宋体" w:hAnsi="宋体" w:eastAsia="宋体" w:cs="宋体"/>
                <w:color w:val="000000"/>
                <w:kern w:val="0"/>
                <w:sz w:val="20"/>
                <w:szCs w:val="20"/>
                <w:lang w:bidi="ar"/>
              </w:rPr>
              <w:t>、LCD显示单元采用超宽视角液晶屏，视角可达178°。屏幕漏光度小于等于0.006cd/㎡，可抵抗太阳光等强光干扰,照度在95KLux能正常工作。</w:t>
            </w:r>
            <w:r>
              <w:rPr>
                <w:rFonts w:hint="eastAsia"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5</w:t>
            </w:r>
            <w:r>
              <w:rPr>
                <w:rFonts w:hint="eastAsia" w:ascii="宋体" w:hAnsi="宋体" w:eastAsia="宋体" w:cs="宋体"/>
                <w:color w:val="000000"/>
                <w:kern w:val="0"/>
                <w:sz w:val="20"/>
                <w:szCs w:val="20"/>
                <w:lang w:bidi="ar"/>
              </w:rPr>
              <w:t>、液晶拼接屏必须采用整机设计，严禁使用飞线屏（供货时如果发现飞线屏，业主有权取消中标资格），显示屏具备完整后壳，不得以支架或挡板替代，无任何裸露在外的电路线，整体美观大方，而且产品符合检测规范。</w:t>
            </w:r>
            <w:r>
              <w:rPr>
                <w:rFonts w:hint="eastAsia"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6</w:t>
            </w:r>
            <w:r>
              <w:rPr>
                <w:rFonts w:hint="eastAsia" w:ascii="宋体" w:hAnsi="宋体" w:eastAsia="宋体" w:cs="宋体"/>
                <w:color w:val="000000"/>
                <w:kern w:val="0"/>
                <w:sz w:val="20"/>
                <w:szCs w:val="20"/>
                <w:lang w:bidi="ar"/>
              </w:rPr>
              <w:t>、LCD显示单元具备智能光感护眼功能,液晶单元可自动识别环境光强弱,根据环境光变化调节屏幕亮度。</w:t>
            </w:r>
            <w:r>
              <w:rPr>
                <w:rFonts w:hint="eastAsia"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7</w:t>
            </w:r>
            <w:r>
              <w:rPr>
                <w:rFonts w:hint="eastAsia" w:ascii="宋体" w:hAnsi="宋体" w:eastAsia="宋体" w:cs="宋体"/>
                <w:color w:val="000000"/>
                <w:kern w:val="0"/>
                <w:sz w:val="20"/>
                <w:szCs w:val="20"/>
                <w:lang w:bidi="ar"/>
              </w:rPr>
              <w:t>、具有节能功能。可以实现拼接单元的自动变频节能功能。打开“节能模式”时，对应拼接单元上会依次显示实时百分比功率、实时功率、累计功率、节能减排等直观显示项目。显示单元支持定时屏保和开启。背光手动控制功能，可以手动调节背光;支持一键开启或关闭背光功能，实现节能环保效果。</w:t>
            </w:r>
            <w:r>
              <w:rPr>
                <w:rFonts w:hint="eastAsia"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8</w:t>
            </w:r>
            <w:r>
              <w:rPr>
                <w:rFonts w:hint="eastAsia" w:ascii="宋体" w:hAnsi="宋体" w:eastAsia="宋体" w:cs="宋体"/>
                <w:color w:val="000000"/>
                <w:kern w:val="0"/>
                <w:sz w:val="20"/>
                <w:szCs w:val="20"/>
                <w:lang w:bidi="ar"/>
              </w:rPr>
              <w:t>、LCD显示单元支持U盘点播，内置MPEG、JPEG和RealMedia解码器，支持点播U盘、移动硬盘中的视频、图片、音频或文本资源。视频：支持TS、3g2、avi、mkv、mov、mp4、mpg、tp等文件。音频：支持mp3、wma、m4a、wav、aac等文件。图片：支持jpg、bmp、png等文件。文本：支持txt文件。</w:t>
            </w:r>
            <w:r>
              <w:rPr>
                <w:rFonts w:hint="eastAsia"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9</w:t>
            </w:r>
            <w:r>
              <w:rPr>
                <w:rFonts w:hint="eastAsia" w:ascii="宋体" w:hAnsi="宋体" w:eastAsia="宋体" w:cs="宋体"/>
                <w:color w:val="000000"/>
                <w:kern w:val="0"/>
                <w:sz w:val="20"/>
                <w:szCs w:val="20"/>
                <w:lang w:bidi="ar"/>
              </w:rPr>
              <w:t>、LCD显示单元支持HDTVI同轴高清视频信号，带一入一出环通接口。支持分辨率：720P@50Hz/60Hz、720P@25Hz/30Hz、1080P@25Hz/30Hz。</w:t>
            </w:r>
            <w:r>
              <w:rPr>
                <w:rFonts w:hint="eastAsia"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10</w:t>
            </w:r>
            <w:r>
              <w:rPr>
                <w:rFonts w:hint="eastAsia" w:ascii="宋体" w:hAnsi="宋体" w:eastAsia="宋体" w:cs="宋体"/>
                <w:color w:val="000000"/>
                <w:kern w:val="0"/>
                <w:sz w:val="20"/>
                <w:szCs w:val="20"/>
                <w:lang w:bidi="ar"/>
              </w:rPr>
              <w:t>、LCD显示单元内置黑白精显模式，可将彩色信号转换成黑白灰度模式并提高图像细节辨认能力。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w:t>
            </w:r>
            <w:r>
              <w:rPr>
                <w:rFonts w:ascii="宋体" w:hAnsi="宋体" w:eastAsia="宋体" w:cs="宋体"/>
                <w:color w:val="000000"/>
                <w:kern w:val="0"/>
                <w:sz w:val="20"/>
                <w:szCs w:val="20"/>
                <w:lang w:bidi="ar"/>
              </w:rPr>
              <w:t>1</w:t>
            </w:r>
            <w:r>
              <w:rPr>
                <w:rFonts w:hint="eastAsia" w:ascii="宋体" w:hAnsi="宋体" w:eastAsia="宋体" w:cs="宋体"/>
                <w:color w:val="000000"/>
                <w:kern w:val="0"/>
                <w:sz w:val="20"/>
                <w:szCs w:val="20"/>
                <w:lang w:bidi="ar"/>
              </w:rPr>
              <w:t>、LCD显示单元需支持7色独立调整、精确色彩控制、肤色校正功能。内置图像处理引擎支持、RGBCMYF七种颜色亮度(IBC)、色调(IHC)、饱和度(ICC)独立调整。显示器需要具有厂家自带的自动校色系统，不需要人工参与自动对显示器进行色彩属性一致性校准。显示器色温可以以100K为单位，在2000K至10000K之间调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w:t>
            </w:r>
            <w:r>
              <w:rPr>
                <w:rFonts w:ascii="宋体" w:hAnsi="宋体" w:eastAsia="宋体" w:cs="宋体"/>
                <w:color w:val="000000"/>
                <w:kern w:val="0"/>
                <w:sz w:val="20"/>
                <w:szCs w:val="20"/>
                <w:lang w:bidi="ar"/>
              </w:rPr>
              <w:t>2</w:t>
            </w:r>
            <w:r>
              <w:rPr>
                <w:rFonts w:hint="eastAsia" w:ascii="宋体" w:hAnsi="宋体" w:eastAsia="宋体" w:cs="宋体"/>
                <w:color w:val="000000"/>
                <w:kern w:val="0"/>
                <w:sz w:val="20"/>
                <w:szCs w:val="20"/>
                <w:lang w:bidi="ar"/>
              </w:rPr>
              <w:t>、液晶单元具备倍增畅显功能,可将输入的25/30 帧图像转成50/60 帧输出,使图像更加流畅</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w:t>
            </w:r>
            <w:r>
              <w:rPr>
                <w:rFonts w:ascii="宋体" w:hAnsi="宋体" w:eastAsia="宋体" w:cs="宋体"/>
                <w:color w:val="000000"/>
                <w:kern w:val="0"/>
                <w:sz w:val="20"/>
                <w:szCs w:val="20"/>
                <w:lang w:bidi="ar"/>
              </w:rPr>
              <w:t>3</w:t>
            </w:r>
            <w:r>
              <w:rPr>
                <w:rFonts w:hint="eastAsia" w:ascii="宋体" w:hAnsi="宋体" w:eastAsia="宋体" w:cs="宋体"/>
                <w:color w:val="000000"/>
                <w:kern w:val="0"/>
                <w:sz w:val="20"/>
                <w:szCs w:val="20"/>
                <w:lang w:bidi="ar"/>
              </w:rPr>
              <w:t>、LCD显示单元内置wifi模块，支持无线管理，支持手机短信及网络邮件报警功能，显示屏出现异常时可通过互联网进行邮件和短信报警。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w:t>
            </w:r>
            <w:r>
              <w:rPr>
                <w:rFonts w:ascii="宋体" w:hAnsi="宋体" w:eastAsia="宋体" w:cs="宋体"/>
                <w:color w:val="000000"/>
                <w:kern w:val="0"/>
                <w:sz w:val="20"/>
                <w:szCs w:val="20"/>
                <w:lang w:bidi="ar"/>
              </w:rPr>
              <w:t>4</w:t>
            </w:r>
            <w:r>
              <w:rPr>
                <w:rFonts w:hint="eastAsia" w:ascii="宋体" w:hAnsi="宋体" w:eastAsia="宋体" w:cs="宋体"/>
                <w:color w:val="000000"/>
                <w:kern w:val="0"/>
                <w:sz w:val="20"/>
                <w:szCs w:val="20"/>
                <w:lang w:bidi="ar"/>
              </w:rPr>
              <w:t>、用户可以选择显示默认开机LOGO、定制开机LOGO、不显示LOGO。用户可以任意定制LOGO而无需升级软件,而且具有LOGO拼接技术，可设置15*15，具有自然拼接模式；能实现开机LOGO拼接及开机高清底图拼接。</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w:t>
            </w:r>
            <w:r>
              <w:rPr>
                <w:rFonts w:ascii="宋体" w:hAnsi="宋体" w:eastAsia="宋体" w:cs="宋体"/>
                <w:color w:val="000000"/>
                <w:kern w:val="0"/>
                <w:sz w:val="20"/>
                <w:szCs w:val="20"/>
                <w:lang w:bidi="ar"/>
              </w:rPr>
              <w:t>5</w:t>
            </w:r>
            <w:r>
              <w:rPr>
                <w:rFonts w:hint="eastAsia" w:ascii="宋体" w:hAnsi="宋体" w:eastAsia="宋体" w:cs="宋体"/>
                <w:color w:val="000000"/>
                <w:kern w:val="0"/>
                <w:sz w:val="20"/>
                <w:szCs w:val="20"/>
                <w:lang w:bidi="ar"/>
              </w:rPr>
              <w:t>、LCD显示单元支持边缘屏蔽功能，智能去除黑边功能，可消除显示终端上存在的黑边，及因拼缝带来的图像变形；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w:t>
            </w:r>
            <w:r>
              <w:rPr>
                <w:rFonts w:ascii="宋体" w:hAnsi="宋体" w:eastAsia="宋体" w:cs="宋体"/>
                <w:color w:val="000000"/>
                <w:kern w:val="0"/>
                <w:sz w:val="20"/>
                <w:szCs w:val="20"/>
                <w:lang w:bidi="ar"/>
              </w:rPr>
              <w:t>6</w:t>
            </w:r>
            <w:r>
              <w:rPr>
                <w:rFonts w:hint="eastAsia" w:ascii="宋体" w:hAnsi="宋体" w:eastAsia="宋体" w:cs="宋体"/>
                <w:color w:val="000000"/>
                <w:kern w:val="0"/>
                <w:sz w:val="20"/>
                <w:szCs w:val="20"/>
                <w:lang w:bidi="ar"/>
              </w:rPr>
              <w:t xml:space="preserve">、LCD采用双CPU+多个协处理器核的构架；双CPU负责通讯、色彩调整及模块控制等控制功能；3个DSP核+1个FPGA核负责图像数据的处理，分工明确保证系统稳定性和实时性，使图像处理更加游刃有余；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18LCD显示单元通过调整γ曲线，使得实际γ曲线更为平滑且更为准确，从而提升显示设备的显示效果。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w:t>
            </w:r>
            <w:r>
              <w:rPr>
                <w:rFonts w:ascii="宋体" w:hAnsi="宋体" w:eastAsia="宋体" w:cs="宋体"/>
                <w:color w:val="000000"/>
                <w:kern w:val="0"/>
                <w:sz w:val="20"/>
                <w:szCs w:val="20"/>
                <w:lang w:bidi="ar"/>
              </w:rPr>
              <w:t>7</w:t>
            </w:r>
            <w:r>
              <w:rPr>
                <w:rFonts w:hint="eastAsia" w:ascii="宋体" w:hAnsi="宋体" w:eastAsia="宋体" w:cs="宋体"/>
                <w:color w:val="000000"/>
                <w:kern w:val="0"/>
                <w:sz w:val="20"/>
                <w:szCs w:val="20"/>
                <w:lang w:bidi="ar"/>
              </w:rPr>
              <w:t>、LCD显示单元支持自动镜像功能，可以实现显示内容（视频、文本等）镜像、OSD菜单的自定义0-360°旋转。</w:t>
            </w:r>
            <w:r>
              <w:rPr>
                <w:rFonts w:hint="eastAsia"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18</w:t>
            </w:r>
            <w:r>
              <w:rPr>
                <w:rFonts w:hint="eastAsia" w:ascii="宋体" w:hAnsi="宋体" w:eastAsia="宋体" w:cs="宋体"/>
                <w:color w:val="000000"/>
                <w:kern w:val="0"/>
                <w:sz w:val="20"/>
                <w:szCs w:val="20"/>
                <w:lang w:bidi="ar"/>
              </w:rPr>
              <w:t>、LCD显示单元采用10bit芯片，显示图像色彩度达到1.07billion，显示256灰阶。</w:t>
            </w:r>
            <w:r>
              <w:rPr>
                <w:rFonts w:hint="eastAsia"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19</w:t>
            </w:r>
            <w:r>
              <w:rPr>
                <w:rFonts w:hint="eastAsia" w:ascii="宋体" w:hAnsi="宋体" w:eastAsia="宋体" w:cs="宋体"/>
                <w:color w:val="000000"/>
                <w:kern w:val="0"/>
                <w:sz w:val="20"/>
                <w:szCs w:val="20"/>
                <w:lang w:bidi="ar"/>
              </w:rPr>
              <w:t>、LCD显示单元采用2mm金属结构件，3m辐射范围值在47db以内，保证操作人员处于安全值，能做外部设备3V/m的电磁干扰下稳定运行。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w:t>
            </w:r>
            <w:r>
              <w:rPr>
                <w:rFonts w:ascii="宋体" w:hAnsi="宋体" w:eastAsia="宋体" w:cs="宋体"/>
                <w:color w:val="000000"/>
                <w:kern w:val="0"/>
                <w:sz w:val="20"/>
                <w:szCs w:val="20"/>
                <w:lang w:bidi="ar"/>
              </w:rPr>
              <w:t>0</w:t>
            </w:r>
            <w:r>
              <w:rPr>
                <w:rFonts w:hint="eastAsia" w:ascii="宋体" w:hAnsi="宋体" w:eastAsia="宋体" w:cs="宋体"/>
                <w:color w:val="000000"/>
                <w:kern w:val="0"/>
                <w:sz w:val="20"/>
                <w:szCs w:val="20"/>
                <w:lang w:bidi="ar"/>
              </w:rPr>
              <w:t>、LCD显示单元采用智能温控设计，散热效率提升50%以上。</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w:t>
            </w:r>
            <w:r>
              <w:rPr>
                <w:rFonts w:ascii="宋体" w:hAnsi="宋体" w:eastAsia="宋体" w:cs="宋体"/>
                <w:color w:val="000000"/>
                <w:kern w:val="0"/>
                <w:sz w:val="20"/>
                <w:szCs w:val="20"/>
                <w:lang w:bidi="ar"/>
              </w:rPr>
              <w:t>1</w:t>
            </w:r>
            <w:r>
              <w:rPr>
                <w:rFonts w:hint="eastAsia" w:ascii="宋体" w:hAnsi="宋体" w:eastAsia="宋体" w:cs="宋体"/>
                <w:color w:val="000000"/>
                <w:kern w:val="0"/>
                <w:sz w:val="20"/>
                <w:szCs w:val="20"/>
                <w:lang w:bidi="ar"/>
              </w:rPr>
              <w:t>、产品采用原装屏体，色彩还原度达到JJG211-2005标准要求；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w:t>
            </w:r>
            <w:r>
              <w:rPr>
                <w:rFonts w:ascii="宋体" w:hAnsi="宋体" w:eastAsia="宋体" w:cs="宋体"/>
                <w:color w:val="000000"/>
                <w:kern w:val="0"/>
                <w:sz w:val="20"/>
                <w:szCs w:val="20"/>
                <w:lang w:bidi="ar"/>
              </w:rPr>
              <w:t>2</w:t>
            </w:r>
            <w:r>
              <w:rPr>
                <w:rFonts w:hint="eastAsia" w:ascii="宋体" w:hAnsi="宋体" w:eastAsia="宋体" w:cs="宋体"/>
                <w:color w:val="000000"/>
                <w:kern w:val="0"/>
                <w:sz w:val="20"/>
                <w:szCs w:val="20"/>
                <w:lang w:bidi="ar"/>
              </w:rPr>
              <w:t>、主板具有信号强度自动检测技术，实时检测信号强度，并在屏幕上显示当前信号强度。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w:t>
            </w:r>
            <w:r>
              <w:rPr>
                <w:rFonts w:ascii="宋体" w:hAnsi="宋体" w:eastAsia="宋体" w:cs="宋体"/>
                <w:color w:val="000000"/>
                <w:kern w:val="0"/>
                <w:sz w:val="20"/>
                <w:szCs w:val="20"/>
                <w:lang w:bidi="ar"/>
              </w:rPr>
              <w:t>3</w:t>
            </w:r>
            <w:r>
              <w:rPr>
                <w:rFonts w:hint="eastAsia" w:ascii="宋体" w:hAnsi="宋体" w:eastAsia="宋体" w:cs="宋体"/>
                <w:color w:val="000000"/>
                <w:kern w:val="0"/>
                <w:sz w:val="20"/>
                <w:szCs w:val="20"/>
                <w:lang w:bidi="ar"/>
              </w:rPr>
              <w:t>、采用同步显示控制技术、不同信号转换显示无延时、实现同步开机同步显示。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w:t>
            </w:r>
            <w:r>
              <w:rPr>
                <w:rFonts w:ascii="宋体" w:hAnsi="宋体" w:eastAsia="宋体" w:cs="宋体"/>
                <w:color w:val="000000"/>
                <w:kern w:val="0"/>
                <w:sz w:val="20"/>
                <w:szCs w:val="20"/>
                <w:lang w:bidi="ar"/>
              </w:rPr>
              <w:t>4</w:t>
            </w:r>
            <w:r>
              <w:rPr>
                <w:rFonts w:hint="eastAsia" w:ascii="宋体" w:hAnsi="宋体" w:eastAsia="宋体" w:cs="宋体"/>
                <w:color w:val="000000"/>
                <w:kern w:val="0"/>
                <w:sz w:val="20"/>
                <w:szCs w:val="20"/>
                <w:lang w:bidi="ar"/>
              </w:rPr>
              <w:t>、投标产品符合CQC31-452629-2016《计算机显示器节能认证规则》技术要求。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w:t>
            </w:r>
            <w:r>
              <w:rPr>
                <w:rFonts w:ascii="宋体" w:hAnsi="宋体" w:eastAsia="宋体" w:cs="宋体"/>
                <w:color w:val="000000"/>
                <w:kern w:val="0"/>
                <w:sz w:val="20"/>
                <w:szCs w:val="20"/>
                <w:lang w:bidi="ar"/>
              </w:rPr>
              <w:t>5</w:t>
            </w:r>
            <w:r>
              <w:rPr>
                <w:rFonts w:hint="eastAsia" w:ascii="宋体" w:hAnsi="宋体" w:eastAsia="宋体" w:cs="宋体"/>
                <w:color w:val="000000"/>
                <w:kern w:val="0"/>
                <w:sz w:val="20"/>
                <w:szCs w:val="20"/>
                <w:lang w:bidi="ar"/>
              </w:rPr>
              <w:t>、液晶显示单元具有色坐标一致性，根据CIE1931标准色度系统，液晶显示单元色坐标误差在±0.01以内。</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w:t>
            </w:r>
            <w:r>
              <w:rPr>
                <w:rFonts w:ascii="宋体" w:hAnsi="宋体" w:eastAsia="宋体" w:cs="宋体"/>
                <w:color w:val="000000"/>
                <w:kern w:val="0"/>
                <w:sz w:val="20"/>
                <w:szCs w:val="20"/>
                <w:lang w:bidi="ar"/>
              </w:rPr>
              <w:t>6</w:t>
            </w:r>
            <w:r>
              <w:rPr>
                <w:rFonts w:hint="eastAsia" w:ascii="宋体" w:hAnsi="宋体" w:eastAsia="宋体" w:cs="宋体"/>
                <w:color w:val="000000"/>
                <w:kern w:val="0"/>
                <w:sz w:val="20"/>
                <w:szCs w:val="20"/>
                <w:lang w:bidi="ar"/>
              </w:rPr>
              <w:t>、液晶显示单元的风扇具备良好的散热效果，风扇散热性能≥30%。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w:t>
            </w:r>
            <w:r>
              <w:rPr>
                <w:rFonts w:ascii="宋体" w:hAnsi="宋体" w:eastAsia="宋体" w:cs="宋体"/>
                <w:color w:val="000000"/>
                <w:kern w:val="0"/>
                <w:sz w:val="20"/>
                <w:szCs w:val="20"/>
                <w:lang w:bidi="ar"/>
              </w:rPr>
              <w:t>7</w:t>
            </w:r>
            <w:r>
              <w:rPr>
                <w:rFonts w:hint="eastAsia" w:ascii="宋体" w:hAnsi="宋体" w:eastAsia="宋体" w:cs="宋体"/>
                <w:color w:val="000000"/>
                <w:kern w:val="0"/>
                <w:sz w:val="20"/>
                <w:szCs w:val="20"/>
                <w:lang w:bidi="ar"/>
              </w:rPr>
              <w:t>、液晶显示单元客户端具备能力集收集、设备工作状态展示功能。</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600" w:hRule="atLeast"/>
          <w:jc w:val="righ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拼接屏支架</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支持壁挂、落地、立柱，可根据现场定制</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600" w:hRule="atLeast"/>
          <w:jc w:val="righ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解码拼控一体机</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1、投标产品为框架式结构，采用无源背板，系统稳定可靠。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2、投标产品支持在输出通道叠加图片LOGO，图片位置可调。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3、投标产品主控板具有4个串口，每个串口挂载8个RS485控制设备，可将IP数据发送给串口。）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投标产品支持视频输入通道参数设置功能，可对单个视频输入通道进行分辨率、帧率、码率、亮度、对比度、饱和度、色调、去噪等参数设置，图像显示模式可设定标准、室内、室外、弱光等显示模式进行设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5、投标产品具备视频遮挡报警、视频丢失报警、非法访问报警、IP冲突报警等功能。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6、投标产品具备三码流编码功能：样机支持主码流、子码流、第三码流编码输出功能。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7、投标产品解码显示视频无卡顿，编码预览视频无卡顿。</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8、投标产品支持显示预案功能，可将样机的视频输出状态保存为场景，可设置多个场景并可对每个场景进行配置、清空、复制、修改、切换等操作，可实现多个场景轮巡切换、（预案）轮巡。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9、投标产品支持虚拟云台控制功能，具备虚拟云台控制按键，可调整球机和云台的运行速度和方向，并且支持多用户云台抢占、云台控制锁定功能。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10、投标产品单板支持128个漫游窗口叠加，支持窗口置顶或置底设置。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11、投标产品支持1、2、4、6、8、9、12、16、32、36、48、64画面分割显示。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12、投标产品支持将25帧或30帧的视频转换为50或60帧。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13、投标产品支持走廊模式显示功能。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14、投标产品支持英飞拓、PELCO等键盘接入。</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15、投标产品对录像文件解码延时≤110ms。</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16、投标产品支持4K输出板最大分辨率为4096×2160，其它板卡支持至少8种分辨率输出1920×1080、1680×1050、1600×1200、1400×1050、1280×1024、1280×960、1280×720、1024×768。</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17、投标产品支持手动视频切换功能，支持将选定的视频输入切换到选定的视频输出，支持视音频同步切换、异步切换，画面切换时不出现黑屏。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18、投标产品具有同一输入通道的视频图像在不同输出端口显示的失步误差小于1ms。</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19、投标产品可通过无线终端将视音频、图片、PPT等传送到屏幕上显示。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20、采用嵌入式非X86架构，主控板不具备X86架构特征元件（CPU、内存条、硬盘、VGA接口）；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21、投标产品的信号源采集后经过高速背板总线到输出显示所用平均时间应≤35ms；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22、投标产品的图像切换时间＜20ms。</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23、投标产品支持解码中断时保留最后一帧的功能，解码板不同输出口以及跨解码板的输出口之间输出色彩无色差。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本次配备2路输入，8路高清输出接口。</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600" w:hRule="atLeast"/>
          <w:jc w:val="righ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定位系统服务器</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 品牌：2U机架式服务器，非OEM，自主研发，国产知名品牌；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 处理器：配置2颗Intel至强可扩展系列4116处理器（12核/2.1GHz)，可支持最高205W处理器；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 内存：配置64GB DDR4 2666MHz内存，可扩展≥24个内存插槽，官方支持最大内存容量不小于3.0TB；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 硬盘：本次配置3*600GB 10K SAS硬盘，配置≥8个2.5寸热插拔硬盘槽位，可扩展至≥29个2.5寸热插拔硬盘槽位，同时可扩展2个3.5寸硬盘，且全部硬盘可在不打开主机箱盖的情况下热插拔维护；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 阵列控制器：配置≥1个RAID阵列卡，支持RAID0/1/10/5/6/50/60/1E/Simple Volume，≥2GB缓存，支持缓存数据保护；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 PCIe插槽：最多支持≥8个标准PCIE3.0插槽；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 网卡：提供≥1个网卡专用插槽（不占用PCIE扩展槽），可选配千兆或万兆网卡，配置4*GE电口；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8.企业级GPU：可支持3块双宽GPU卡或8块单宽GPU卡；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 电源：配置2个≥500W热插拔冗余电源，支持96%能效比的钛金级电源选件；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10.工作温度：支持最高5-50°C标准工作温度；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11.安全功能：支持机箱入侵侦测功能，在外部打开机箱时提供报警功能；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 其他：配置机架式导轨；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 管理性：配置≥1Gb独立的远程管理控制端口，配置虚拟KVM功能, 可实现与操作系统无关的远程对服务器的完全控制，包括远程的开机、关机、重启、更新Firmware、虚拟光驱、虚拟文件夹等操作，提供服务器健康日记、服务器控制台录屏/回放功能，能够提供电源监控，支持3D图形化的机箱内部温度拓扑图显示，可支持动态功率封顶；</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0"/>
                <w:szCs w:val="20"/>
              </w:rPr>
            </w:pPr>
          </w:p>
        </w:tc>
      </w:tr>
      <w:tr>
        <w:tblPrEx>
          <w:tblCellMar>
            <w:top w:w="0" w:type="dxa"/>
            <w:left w:w="0" w:type="dxa"/>
            <w:bottom w:w="0" w:type="dxa"/>
            <w:right w:w="0" w:type="dxa"/>
          </w:tblCellMar>
        </w:tblPrEx>
        <w:trPr>
          <w:trHeight w:val="600" w:hRule="atLeast"/>
          <w:jc w:val="righ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定位引擎软件</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1、定位系统分析计算软件，软件应支持BS架构，方便跨平台多用户访问。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2、SDK：提供实时以及历史的2D /3D WEBGIS 显示、电子围栏设置以及行为报警、监控视频播放/转码 、定位轨迹数据处理、内网穿透、后台数据接口、提供完整功能的样例网站和APP。</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3、支持个性化开发和深层需求定制：提供开发接口，支持用户后期更多个性化开发和定制。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视频联动：定位与监控视频联动，视频画面自动对准定位对象、记录违规行为的视频画面、支持查询、下载违规行为的视频画面、跨平台的监控摄像头实时视频播放器，支持海康、大华、宇视等众多监控摄像头品牌、能够实时解码H.264，MPEG-1等视频流、利用最新的HTML5浏览器技术实现无插件化播放实时视频、针对PC以及移动端分别解码H.264以及MPEG-1格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行为分析：实时监测多卡、聚众、不动、消失、超时等行为、支持对每个区域单独开启或关闭行为监测的功能、违规行为实时报警提醒记录、支持报警信息的批量处理、导出、打印等操作、一键还原现场违规轨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6、实时定位:支持实时定位，以2D/3D形式呈现，定位刷新率50Hz-0.1Hz可调节，可以通过后台统一对所有标签刷新率进行调节，也可只对部分标签刷新率进行调节、显示人员照片、姓名、部门等信息。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轨迹回放：支持对某标签在设定时间段内的活动轨迹进行回放、支持对某选定区域在设定时间段内的所有标签活动轨迹进行回放、支持回放速率调节、支持自动跳过无位置数据时间段，可手动开启、支持轨迹与视频同时回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8、SOS紧急报警：标签按键报警，后台弹出报警信息并记录。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9、标签寻呼信息下发：对某标签单独下发寻呼/越界提醒/撤离指令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6、考勤：单独对部门设置考勤班次和考勤区域、自动记录人员考勤信息、按部门、个人、区域统计考勤工时。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10、显示效果：热力图、聚类显示、实时显示；。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11、地图管理：支持地图导入导出功能，支持对不同区域，建筑，楼层的显示，查询与管理、系统自带3D地图制作、地图格式JPG、PNG、kml。</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12、三维定位：系统统提供3D地图位置显示、系统系统3D地图制作工具。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电子围栏：可对不同标签设置不同电子围栏权限、某标签进入禁入区和危险区等特定区域，后台弹出报警信息并记录、标签通过声音和震动方式告警、支持不同地图设置电子围栏、进入、离开、拒绝进入、拒绝离开权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14、人员管理管理：提供增删改查人员信息的操作，支持上传照片、附件等功能、提供人员信息、筛选条件自定义功能、自定义组织架构。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15、标签电量查看及低电量告警：标签电量以百分比形式查看，低电量后台告警。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7、数据存储：所有定位数据存储1年，1年内所有人员数据可以查询、轨迹回访、支持扩展存储容量。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16、基站掉线报警：实时监测基站工作状态，掉线提醒。</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0"/>
                <w:szCs w:val="20"/>
              </w:rPr>
            </w:pPr>
          </w:p>
        </w:tc>
      </w:tr>
      <w:tr>
        <w:tblPrEx>
          <w:tblCellMar>
            <w:top w:w="0" w:type="dxa"/>
            <w:left w:w="0" w:type="dxa"/>
            <w:bottom w:w="0" w:type="dxa"/>
            <w:right w:w="0" w:type="dxa"/>
          </w:tblCellMar>
        </w:tblPrEx>
        <w:trPr>
          <w:trHeight w:val="600" w:hRule="atLeast"/>
          <w:jc w:val="righ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2D建模</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1、建模区域芜湖新兴铸管一、二连铸，精炼区，转炉平台需实地勘察。</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2、现场勘察环境，识别所需地图中需要展示的重点信息；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3、精确测绘，精准建模；熟悉定位系统中软件开发环境和所需硬件设备，所做地图能精准服务于定位系统；</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4、具备定位地图开发经验，能及时处理地图与定位软件系统中的位置不匹配，贴图无法正常显示等问题；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5、能制作某些插件，可以将地图导出为定位系统所需要的某种格式；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6、熟悉定位系统软件，所做地图在不失视觉效果的前提下，必须经过轻量化处理，以便能顺畅运行；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7、命名需要规范，不要使用中文，英文和拼音都可以。材质和贴图的名字需要一致。</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8、模型需要有两组uv，第一组用于材质贴图，第二组用于灯光贴图，保证模型上只有两组uv，多余的需要删除。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9、贴图文件为使用jpg或者png格式，透明效果使用png格式贴图就可以，不要额外制作透明贴图。</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0"/>
                <w:szCs w:val="20"/>
              </w:rPr>
            </w:pPr>
          </w:p>
        </w:tc>
      </w:tr>
      <w:tr>
        <w:tblPrEx>
          <w:tblCellMar>
            <w:top w:w="0" w:type="dxa"/>
            <w:left w:w="0" w:type="dxa"/>
            <w:bottom w:w="0" w:type="dxa"/>
            <w:right w:w="0" w:type="dxa"/>
          </w:tblCellMar>
        </w:tblPrEx>
        <w:trPr>
          <w:trHeight w:val="600" w:hRule="atLeast"/>
          <w:jc w:val="righ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定位基站（含电源)</w:t>
            </w:r>
          </w:p>
        </w:tc>
        <w:tc>
          <w:tcPr>
            <w:tcW w:w="3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1、定位协议：UWB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2、定位频率：3.25G-7.0GHz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3、uwb工作频段：IEEE802.15.4a 1/2/3/4（3-5GHz）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4、定位发射功率（无委会认证）：小于等于-43dBm/MHz（无线电核准证）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5、接收能力：—100dBm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6、同步方式：无线同步，无需专用同步控制器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7、定位距离: 全向大于50米（直径）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8、定位精度: 0.1m~0.3m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11~26(2.4-2.483GHz)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9、额定功率：＜2.5W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10、工作温度：-25℃～ +85℃</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11、工作湿度：0~95%无凝结</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12、空中升级：支持；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13、抗干扰性：频道隔离技术，多个设备互不干扰；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定位周期：动态可调节；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14、定位信息更新速率： 即时上传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15、空中升级：支持；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16、安全机制：过载、短路和反接保护；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17、双模定位：支持区域定位和高精度定位功能;</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抗干扰性：频道隔离技术，多个设备互不干扰；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定位周期：动态可调节；</w:t>
            </w:r>
          </w:p>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 据所连接终端协议的不同及并发数的需求，支持链式部署，布线简单，要求可通过级联方式部署物联网模块，最多可扩展4个物联网模块，可根据实际物联网业务需求灵活扩展，解决多物联网业务接入以及高并发问题，将用户业务融合管理，提供统一业务管理系统。</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19、防护等级：IP67</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20、可靠性：防水防冲击，满足工业环境要求；</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0"/>
                <w:szCs w:val="20"/>
              </w:rPr>
            </w:pPr>
          </w:p>
        </w:tc>
      </w:tr>
      <w:tr>
        <w:tblPrEx>
          <w:tblCellMar>
            <w:top w:w="0" w:type="dxa"/>
            <w:left w:w="0" w:type="dxa"/>
            <w:bottom w:w="0" w:type="dxa"/>
            <w:right w:w="0" w:type="dxa"/>
          </w:tblCellMar>
        </w:tblPrEx>
        <w:trPr>
          <w:trHeight w:val="600" w:hRule="atLeast"/>
          <w:jc w:val="righ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17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耐高温室外定位基站</w:t>
            </w:r>
          </w:p>
        </w:tc>
        <w:tc>
          <w:tcPr>
            <w:tcW w:w="3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1、定位协议：UWB                          </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2、定位频率：3.25G-7.0GHz</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3、uwb工作频段：IEEE802.15.4a 1/2/3/4（3-5GHz）</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4、定位发射功率（无委会认证）：小于等于-43dBm/MHz（无线电核准证）</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5、接收能力：—100dBm</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6、同步方式：无线同步，无需专用同步控制器</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7、定位距离: 全向大于50米（直径）</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8、供电方式：POE、DC12V、AC220V</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9、有线连接方式：10M/100M以太网（RJ45）</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10、无线连接方式：802.11 b/g/n wifi</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11、定位精度: 0.1m~0.3m</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12、通讯协议: zigbee</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13、通讯频段:IEEE802.15.4 11~26(2.4-2.483GHz)</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14、额定功率：＜2.5W</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15、工作温度：-25℃～ +75℃</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16、工作湿度：0~95%无凝结</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17、空中升级：支持；</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18、抗干扰性：频道隔离技术，多个设备互不干扰；</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19、定位周期：动态可调节；</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20、定位信息更新速率： 即时上传</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21、在线升级：支持服务器对基站在线升级；</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22、安全机制：过载、短路和反接保护；</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23、双模定位：支持区域定位和高精度定位功能;</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24、防护等级：IP67</w:t>
            </w:r>
          </w:p>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25、可靠性：防水防冲击，满足工业环境要求；</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b/>
                <w:color w:val="000000"/>
                <w:sz w:val="20"/>
                <w:szCs w:val="20"/>
              </w:rPr>
            </w:pPr>
          </w:p>
        </w:tc>
      </w:tr>
      <w:tr>
        <w:tblPrEx>
          <w:tblCellMar>
            <w:top w:w="0" w:type="dxa"/>
            <w:left w:w="0" w:type="dxa"/>
            <w:bottom w:w="0" w:type="dxa"/>
            <w:right w:w="0" w:type="dxa"/>
          </w:tblCellMar>
        </w:tblPrEx>
        <w:trPr>
          <w:trHeight w:val="600" w:hRule="atLeast"/>
          <w:jc w:val="righ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lang w:bidi="ar"/>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安全帽定位标签</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 xml:space="preserve">1.定位协议：UWB                          </w:t>
            </w:r>
          </w:p>
          <w:p>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2.定位频率：3.25G-7.0GHz</w:t>
            </w:r>
          </w:p>
          <w:p>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3.uwb工作频段：IEEE802.15.4a 1/2/3/4（3-5GHz）</w:t>
            </w:r>
          </w:p>
          <w:p>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4.定位发射功率（无委会认证）：小于等于-43dBm/MHz（无线电核准证）</w:t>
            </w:r>
          </w:p>
          <w:p>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定位距离:  全向大于50米（直径）</w:t>
            </w:r>
          </w:p>
          <w:p>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5.输入电压：DC 5V</w:t>
            </w:r>
          </w:p>
          <w:p>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6.定位精度: 0.1m~0.3m</w:t>
            </w:r>
          </w:p>
          <w:p>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7.定位周期：动态可调节；</w:t>
            </w:r>
          </w:p>
          <w:p>
            <w:pPr>
              <w:pStyle w:val="6"/>
              <w:spacing w:line="300" w:lineRule="exact"/>
              <w:ind w:firstLine="0"/>
              <w:jc w:val="left"/>
              <w:rPr>
                <w:rFonts w:cs="宋体"/>
                <w:color w:val="000000" w:themeColor="text1"/>
                <w:kern w:val="44"/>
                <w:sz w:val="20"/>
                <w14:textFill>
                  <w14:solidFill>
                    <w14:schemeClr w14:val="tx1"/>
                  </w14:solidFill>
                </w14:textFill>
              </w:rPr>
            </w:pPr>
            <w:r>
              <w:rPr>
                <w:rFonts w:hint="eastAsia" w:cs="宋体"/>
                <w:color w:val="000000" w:themeColor="text1"/>
                <w:sz w:val="20"/>
                <w14:textFill>
                  <w14:solidFill>
                    <w14:schemeClr w14:val="tx1"/>
                  </w14:solidFill>
                </w14:textFill>
              </w:rPr>
              <w:t>8.空中升级：支持；</w:t>
            </w:r>
            <w:r>
              <w:rPr>
                <w:rFonts w:cs="宋体"/>
                <w:color w:val="000000" w:themeColor="text1"/>
                <w:kern w:val="44"/>
                <w:sz w:val="20"/>
                <w14:textFill>
                  <w14:solidFill>
                    <w14:schemeClr w14:val="tx1"/>
                  </w14:solidFill>
                </w14:textFill>
              </w:rPr>
              <w:t xml:space="preserve"> </w:t>
            </w:r>
          </w:p>
          <w:p>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9.定位延迟： 小于200ms</w:t>
            </w:r>
          </w:p>
          <w:p>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10.通讯协议: zigbee</w:t>
            </w:r>
          </w:p>
          <w:p>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11.通讯频段:IEEE802.15.4 11~26(2.4-2.483GHz)</w:t>
            </w:r>
          </w:p>
          <w:p>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12.续航时间：&gt;3个月（1Hz）</w:t>
            </w:r>
          </w:p>
          <w:p>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13.充电接口：pogo pin-4（带磁性）</w:t>
            </w:r>
          </w:p>
          <w:p>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14.工作温度：-25℃～ +60℃</w:t>
            </w:r>
          </w:p>
          <w:p>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15.工作湿度：0~95%无凝结</w:t>
            </w:r>
          </w:p>
          <w:p>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16.防护等级：IP67</w:t>
            </w:r>
          </w:p>
          <w:p>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17.抗干扰性：频道隔离技术，多个设备互不干扰；</w:t>
            </w:r>
          </w:p>
          <w:p>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18.定位信息更新速率： 即时上传</w:t>
            </w:r>
          </w:p>
          <w:p>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19.外形尺寸：57×38×17(mm)</w:t>
            </w:r>
          </w:p>
          <w:p>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20.产品重量：35g  </w:t>
            </w:r>
          </w:p>
          <w:p>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21.电池配置：聚合物锂电：3.7V，容量400mA·h；</w:t>
            </w:r>
          </w:p>
          <w:p>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22.使用寿命：3年以上，可更换电池；</w:t>
            </w:r>
          </w:p>
          <w:p>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23.双模定位：支持区域定位和高精度定位功能；</w:t>
            </w:r>
          </w:p>
          <w:p>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24.无源RFID：内置无源RFID芯片（ISO14443A 13.56M IC 卡）；</w:t>
            </w:r>
          </w:p>
          <w:p>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25.低电量报警： 有</w:t>
            </w:r>
          </w:p>
          <w:p>
            <w:pPr>
              <w:pStyle w:val="6"/>
              <w:spacing w:line="300" w:lineRule="exact"/>
              <w:ind w:firstLine="0"/>
              <w:jc w:val="left"/>
              <w:rPr>
                <w:rFonts w:cs="宋体"/>
                <w:color w:val="000000" w:themeColor="text1"/>
                <w:kern w:val="44"/>
                <w:sz w:val="20"/>
                <w14:textFill>
                  <w14:solidFill>
                    <w14:schemeClr w14:val="tx1"/>
                  </w14:solidFill>
                </w14:textFill>
              </w:rPr>
            </w:pPr>
            <w:r>
              <w:rPr>
                <w:rFonts w:hint="eastAsia" w:cs="宋体"/>
                <w:color w:val="000000" w:themeColor="text1"/>
                <w:sz w:val="20"/>
                <w14:textFill>
                  <w14:solidFill>
                    <w14:schemeClr w14:val="tx1"/>
                  </w14:solidFill>
                </w14:textFill>
              </w:rPr>
              <w:t>26.震动提示： 有</w:t>
            </w:r>
          </w:p>
          <w:p>
            <w:pP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27报警功能：有紧急按钮，在突发情况下可以快速报警求助；</w:t>
            </w:r>
          </w:p>
          <w:p>
            <w:pPr>
              <w:widowControl/>
              <w:jc w:val="left"/>
              <w:textAlignment w:val="center"/>
              <w:rPr>
                <w:rFonts w:ascii="宋体" w:hAnsi="宋体" w:eastAsia="宋体" w:cs="宋体"/>
                <w:color w:val="FF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450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0"/>
                <w:szCs w:val="20"/>
              </w:rPr>
            </w:pPr>
          </w:p>
        </w:tc>
      </w:tr>
      <w:tr>
        <w:tblPrEx>
          <w:tblCellMar>
            <w:top w:w="0" w:type="dxa"/>
            <w:left w:w="0" w:type="dxa"/>
            <w:bottom w:w="0" w:type="dxa"/>
            <w:right w:w="0" w:type="dxa"/>
          </w:tblCellMar>
        </w:tblPrEx>
        <w:trPr>
          <w:trHeight w:val="600" w:hRule="atLeast"/>
          <w:jc w:val="righ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手环定位标签</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4"/>
              </w:numPr>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定位协议：UWB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2、定位频率：3.25G-7.0GHz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3、uwb工作频段：IEEE802.15.4a 1/2/3/4（3-5GHz）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4、定位发射功率（无委会认证）：小于等于-43dBm/MHz（无线电核准证）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5、定位距离:  全向大于50米（直径）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6、输入电压：DC 5V</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7、定位精度: 0.1m~0.3m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8、定位周期：动态可调节；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9、空中升级：支持；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10、定位延迟： 小于200ms</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11、通讯协议: zigbee</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12、通讯频段:IEEE802.15.4 11~26(2.4-2.483GHz)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13、续航时间：&gt;3个月（1Hz）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14、充电接口：pogo pin-4（带磁性）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15、工作温度：-25℃～ +60℃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16、工作湿度：0~95%无凝结</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17、防护等级：IP68</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18、抗干扰性：频道隔离技术，多个设备互不干扰；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19、定位信息更新速率： 即时上传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20、外形尺寸：52×52×20(mm)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21、产品重量：85g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22、电池配置：锂包电池：3.7V，容量800mA·h；</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23、使用寿命：3年以上，可更换电池；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24、双模定位：支持区域定位和高精度定位功能；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25、无源RFID：内置无源RFID芯片（ISO14443A 13.56M IC 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低电量报警： 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震动提示： 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报警功能：有紧急按钮，在突发情况下可以快速报警求助；</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LED提示： 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心率： 有</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血压：有</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0"/>
                <w:szCs w:val="20"/>
              </w:rPr>
            </w:pPr>
          </w:p>
        </w:tc>
      </w:tr>
      <w:tr>
        <w:tblPrEx>
          <w:tblCellMar>
            <w:top w:w="0" w:type="dxa"/>
            <w:left w:w="0" w:type="dxa"/>
            <w:bottom w:w="0" w:type="dxa"/>
            <w:right w:w="0" w:type="dxa"/>
          </w:tblCellMar>
        </w:tblPrEx>
        <w:trPr>
          <w:trHeight w:val="600" w:hRule="atLeast"/>
          <w:jc w:val="righ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核心交换机</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 业务模块插槽数≥3个，主控引擎槽≥2个，支持电源、主控的冗余，所有板卡、电源模块支持热插拔；</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 交换容量≥35T，包转发率≥16000Mpps；</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 为节约机房空间，要求尺寸≤4U；</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 支持设备的1:N和N:1虚拟化，至少能够将一台物理设备虚拟成8台逻辑设备以及将4台设备虚拟成一台设备；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5. 支持融合AC功能、可以实现对无线AP的管理；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 支持OpenFlow、Trill、EVB、FCOE等数据中心功能；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7. 支持高性能的内置防火墙插卡、负载均衡插卡、应用控制插卡、入侵防御检测插卡（为保证插卡性能，要求所有功能插卡必须为独立硬件插卡，不接受融合型插卡）便于后期安全防护的灵活扩展；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 支持RIP、OSPF、IS-IS、OSPFv3、IS-ISv6、BGP4等路由协议，支持策略路由；</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 支持802.1ae（Macsec），该功能可实现MAC层安全加密，包括用户数据加密、数据帧完整性检查及数据源真实性校验，保证重要数据在传输过程中的保密性；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 管理方式：支持SNMPv1/v2/v3，WEB网管，支持命令行接口（CLI），Telnet，Console口进行配置，支持系统日志，分级告警，调试信息输出；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配置要求：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1.冗余交流电源；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2.配置24个千兆电口、48个千兆光口、4个万兆光口；</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0"/>
                <w:szCs w:val="20"/>
              </w:rPr>
            </w:pPr>
          </w:p>
        </w:tc>
      </w:tr>
      <w:tr>
        <w:tblPrEx>
          <w:tblCellMar>
            <w:top w:w="0" w:type="dxa"/>
            <w:left w:w="0" w:type="dxa"/>
            <w:bottom w:w="0" w:type="dxa"/>
            <w:right w:w="0" w:type="dxa"/>
          </w:tblCellMar>
        </w:tblPrEx>
        <w:trPr>
          <w:trHeight w:val="600" w:hRule="atLeast"/>
          <w:jc w:val="righ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24口网管型交换机</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1.提供固化千兆电接口≥24个，独立千兆 SFP 光接口≥4 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交换容量≥3.3Tbps，包转发率≥126Mpps；</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3.支持虚拟化技术（非堆叠技术），实现设备的多虚一功能；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4.支持10KV业务端口防雷能力，使其在比较恶劣的工作环境中也能极大的降低雷击对设备的损坏率；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5.支持链路聚合及聚合零丢包功能；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6.支持VLAN 交换，支持基于 MAC/协议/IP 子网/策略/端口的 VLAN；支持QinQ；支持动态聚合、手工聚合以及跨设备聚合；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7.支持IPv4 静态路由、 RIPv1/v2， IPv6 静态路由、 RIPng，支持 OSPF；</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8.支持SDN/OpenFlow 1.3 技术,实现网络控制层和数据转发层的分离， 简化网络的管理及维护难度, 实现网络流量的灵活控制；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9.支持CPU保护功能、支持ERPS功能、支持蓝牙连接管理功能；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10.支持ARP Detection 功能、 ARP 报文限速功能；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11.为保证系统稳定性和兼容性，本次采购设备与核心交换机同一品牌。</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0"/>
                <w:szCs w:val="20"/>
              </w:rPr>
            </w:pPr>
          </w:p>
        </w:tc>
      </w:tr>
      <w:tr>
        <w:tblPrEx>
          <w:tblCellMar>
            <w:top w:w="0" w:type="dxa"/>
            <w:left w:w="0" w:type="dxa"/>
            <w:bottom w:w="0" w:type="dxa"/>
            <w:right w:w="0" w:type="dxa"/>
          </w:tblCellMar>
        </w:tblPrEx>
        <w:trPr>
          <w:trHeight w:val="600" w:hRule="atLeast"/>
          <w:jc w:val="righ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8口网管型交换机</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5"/>
              </w:numPr>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提供固化千兆电接口≥8个，独立千兆 SFP 光接口≥2 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交换容量≥3.3Tbps，包转发率≥100Mpps；</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3.支持虚拟化技术（非堆叠技术），实现设备的多虚一功能；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4.支持10KV业务端口防雷能力，使其在比较恶劣的工作环境中也能极大的降低雷击对设备的损坏率；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5.支持链路聚合及聚合零丢包功能；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6.支持VLAN 交换，支持基于 MAC/协议/IP 子网/策略/端口的 VLAN；支持QinQ；支持动态聚合、手工聚合以及跨设备聚合；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7.支持IPv4 静态路由、 RIPv1/v2， IPv6 静态路由、 RIPng，支持 OSPF；</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8.支持SDN/OpenFlow 1.3 技术,实现网络控制层和数据转发层的分离， 简化网络的管理及维护难度, 实现网络流量的灵活控制；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9.支持CPU保护功能、支持ERPS功能、支持蓝牙连接管理功能；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10.支持ARP Detection 功能、 ARP 报文限速功能。</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11.为保证系统稳定性和兼容性，本次采购设备与核心交换机同一品牌。</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0"/>
                <w:szCs w:val="20"/>
              </w:rPr>
            </w:pPr>
          </w:p>
        </w:tc>
      </w:tr>
      <w:tr>
        <w:tblPrEx>
          <w:tblCellMar>
            <w:top w:w="0" w:type="dxa"/>
            <w:left w:w="0" w:type="dxa"/>
            <w:bottom w:w="0" w:type="dxa"/>
            <w:right w:w="0" w:type="dxa"/>
          </w:tblCellMar>
        </w:tblPrEx>
        <w:trPr>
          <w:trHeight w:val="600" w:hRule="atLeast"/>
          <w:jc w:val="righ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光模块</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1310nm SFP 10KM</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0"/>
                <w:szCs w:val="20"/>
              </w:rPr>
            </w:pPr>
          </w:p>
        </w:tc>
      </w:tr>
      <w:tr>
        <w:tblPrEx>
          <w:tblCellMar>
            <w:top w:w="0" w:type="dxa"/>
            <w:left w:w="0" w:type="dxa"/>
            <w:bottom w:w="0" w:type="dxa"/>
            <w:right w:w="0" w:type="dxa"/>
          </w:tblCellMar>
        </w:tblPrEx>
        <w:trPr>
          <w:trHeight w:val="600" w:hRule="atLeast"/>
          <w:jc w:val="righ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操作主机</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1、机型：品牌商用台式计算机，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2、主板：Intel H370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3、CPU:  不低于i5处理器，主频不低于3.2GHz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4、内存 8G DDR4-2666 DIMM， 2个DIMM，系统最多支持32G及以上</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5、硬盘：1T SATA 7200转+128G SSD硬盘，硬盘具有SMART故障前预警及NCQ全速队列命令高速传输技术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6、声卡：集成高清音频声卡，内置扬声器。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7、网卡：主板集成千兆及以上网卡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8、键盘鼠标：USB抗菌键盘鼠标同品牌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9、机箱电源：小机箱，免工具拆卸机箱，310W高效稳定性电源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10、光驱:DVDRW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11、接口：8个USB接口，其中4个USB3.1gen1接口（非USB hub 转接），1个HDMI,1个VGA,1个串口,1个读卡器接口；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12、系统要求：出厂预装正版Windows10操作系统，微软官方可查验真伪；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13、显示器：同品牌商用21.5寸液晶显示器，获得低蓝光认证，护眼。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14、质保要求：整机（含显示器）原厂三年有限保修及上门服务</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600" w:hRule="atLeast"/>
          <w:jc w:val="righ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服务器机柜</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600*1000*2000mm，钢制网孔门</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600" w:hRule="atLeast"/>
          <w:jc w:val="righ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壁装墙柜</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钢制墙柜，6U</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600" w:hRule="atLeast"/>
          <w:jc w:val="righ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波纹管</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与镀锌管配套，铝制材料</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米</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600" w:hRule="atLeast"/>
          <w:jc w:val="righ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镀锌管</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DN=25mm，厚度：1.5mm，配套转接头、弯头</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2000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米</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600" w:hRule="atLeast"/>
          <w:jc w:val="righ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六类网线</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六类网线、非屏蔽纯铜线千兆网线</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600" w:hRule="atLeast"/>
          <w:jc w:val="righ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阻燃超五类网线</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耐高温70摄氏度，可长时间在高温环境下使用，保证监控实时画面不卡顿，回放无丢帧。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600" w:hRule="atLeast"/>
          <w:jc w:val="righ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主干光缆</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8芯室外防水</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3500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米</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600" w:hRule="atLeast"/>
          <w:jc w:val="righ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主干电源线</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RVV3*2.5</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2500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米</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600" w:hRule="atLeast"/>
          <w:jc w:val="righ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耐高温电缆</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具备阻燃特性，且可长时间在高温环境下工作,3*2.5线径。</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米</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600" w:hRule="atLeast"/>
          <w:jc w:val="righ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12口光纤配线架</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12口 LC接口,含法兰，束状尾纤</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600" w:hRule="atLeast"/>
          <w:jc w:val="righ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48口光纤配线架</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48口 LC接口,含法兰，束状尾纤</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600" w:hRule="atLeast"/>
          <w:jc w:val="righ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安装辅材</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六类水晶头、插排、高清线、光纤跳线、扎带、绝缘胶带等该项目安装调试所需必须辅材</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600" w:hRule="atLeast"/>
          <w:jc w:val="righ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调试技术服务费</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点位勘查设计、网络调试、测距、指导安装等</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r>
    </w:tbl>
    <w:p>
      <w:pPr>
        <w:rPr>
          <w:rFonts w:hint="eastAsia"/>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696EC"/>
    <w:multiLevelType w:val="singleLevel"/>
    <w:tmpl w:val="870696EC"/>
    <w:lvl w:ilvl="0" w:tentative="0">
      <w:start w:val="1"/>
      <w:numFmt w:val="decimal"/>
      <w:suff w:val="nothing"/>
      <w:lvlText w:val="%1、"/>
      <w:lvlJc w:val="left"/>
    </w:lvl>
  </w:abstractNum>
  <w:abstractNum w:abstractNumId="1">
    <w:nsid w:val="FC9D3C15"/>
    <w:multiLevelType w:val="singleLevel"/>
    <w:tmpl w:val="FC9D3C15"/>
    <w:lvl w:ilvl="0" w:tentative="0">
      <w:start w:val="1"/>
      <w:numFmt w:val="decimal"/>
      <w:suff w:val="nothing"/>
      <w:lvlText w:val="%1、"/>
      <w:lvlJc w:val="left"/>
    </w:lvl>
  </w:abstractNum>
  <w:abstractNum w:abstractNumId="2">
    <w:nsid w:val="0000000E"/>
    <w:multiLevelType w:val="singleLevel"/>
    <w:tmpl w:val="0000000E"/>
    <w:lvl w:ilvl="0" w:tentative="0">
      <w:start w:val="1"/>
      <w:numFmt w:val="decimal"/>
      <w:suff w:val="nothing"/>
      <w:lvlText w:val="%1."/>
      <w:lvlJc w:val="left"/>
    </w:lvl>
  </w:abstractNum>
  <w:abstractNum w:abstractNumId="3">
    <w:nsid w:val="526F51E9"/>
    <w:multiLevelType w:val="singleLevel"/>
    <w:tmpl w:val="526F51E9"/>
    <w:lvl w:ilvl="0" w:tentative="0">
      <w:start w:val="1"/>
      <w:numFmt w:val="decimal"/>
      <w:lvlText w:val="%1."/>
      <w:lvlJc w:val="left"/>
      <w:pPr>
        <w:tabs>
          <w:tab w:val="left" w:pos="312"/>
        </w:tabs>
      </w:pPr>
    </w:lvl>
  </w:abstractNum>
  <w:abstractNum w:abstractNumId="4">
    <w:nsid w:val="7970D103"/>
    <w:multiLevelType w:val="singleLevel"/>
    <w:tmpl w:val="7970D103"/>
    <w:lvl w:ilvl="0" w:tentative="0">
      <w:start w:val="1"/>
      <w:numFmt w:val="decimal"/>
      <w:lvlText w:val="%1."/>
      <w:lvlJc w:val="left"/>
      <w:pPr>
        <w:tabs>
          <w:tab w:val="left" w:pos="312"/>
        </w:tabs>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0A6"/>
    <w:rsid w:val="002200A6"/>
    <w:rsid w:val="004F0622"/>
    <w:rsid w:val="007B2E0A"/>
    <w:rsid w:val="00840943"/>
    <w:rsid w:val="00AC2C5C"/>
    <w:rsid w:val="00EA786A"/>
    <w:rsid w:val="047A0119"/>
    <w:rsid w:val="04FC6B22"/>
    <w:rsid w:val="0CA84544"/>
    <w:rsid w:val="0F755B7C"/>
    <w:rsid w:val="10F12919"/>
    <w:rsid w:val="17A543FE"/>
    <w:rsid w:val="221077F4"/>
    <w:rsid w:val="22A94E2E"/>
    <w:rsid w:val="25F17FB9"/>
    <w:rsid w:val="30086391"/>
    <w:rsid w:val="3419525F"/>
    <w:rsid w:val="3919517C"/>
    <w:rsid w:val="3B9821F5"/>
    <w:rsid w:val="3BCD7527"/>
    <w:rsid w:val="3F2D2EB0"/>
    <w:rsid w:val="3FAB074F"/>
    <w:rsid w:val="42B04C48"/>
    <w:rsid w:val="46CD1AA0"/>
    <w:rsid w:val="47D164EB"/>
    <w:rsid w:val="48E12100"/>
    <w:rsid w:val="50D16476"/>
    <w:rsid w:val="529D1825"/>
    <w:rsid w:val="52AE2E40"/>
    <w:rsid w:val="5B557F0A"/>
    <w:rsid w:val="60EE52E9"/>
    <w:rsid w:val="633441D7"/>
    <w:rsid w:val="68637C5D"/>
    <w:rsid w:val="689C5875"/>
    <w:rsid w:val="69F364D4"/>
    <w:rsid w:val="732D0E14"/>
    <w:rsid w:val="75007193"/>
    <w:rsid w:val="75556C57"/>
    <w:rsid w:val="766E5A75"/>
    <w:rsid w:val="7AEB3B87"/>
    <w:rsid w:val="7C5F5F64"/>
    <w:rsid w:val="7D2B1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正文内容"/>
    <w:basedOn w:val="1"/>
    <w:qFormat/>
    <w:uiPriority w:val="0"/>
    <w:pPr>
      <w:spacing w:line="360" w:lineRule="auto"/>
      <w:ind w:firstLine="454"/>
    </w:pPr>
    <w:rPr>
      <w:rFonts w:ascii="宋体" w:hAnsi="宋体" w:eastAsia="宋体" w:cs="Times New Roman"/>
      <w:sz w:val="24"/>
      <w:szCs w:val="20"/>
    </w:rPr>
  </w:style>
  <w:style w:type="character" w:customStyle="1" w:styleId="7">
    <w:name w:val="页眉 字符"/>
    <w:basedOn w:val="5"/>
    <w:link w:val="3"/>
    <w:qFormat/>
    <w:uiPriority w:val="0"/>
    <w:rPr>
      <w:rFonts w:asciiTheme="minorHAnsi" w:hAnsiTheme="minorHAnsi" w:eastAsiaTheme="minorEastAsia" w:cstheme="minorBidi"/>
      <w:kern w:val="2"/>
      <w:sz w:val="18"/>
      <w:szCs w:val="18"/>
    </w:rPr>
  </w:style>
  <w:style w:type="character" w:customStyle="1" w:styleId="8">
    <w:name w:val="页脚 字符"/>
    <w:basedOn w:val="5"/>
    <w:link w:val="2"/>
    <w:qFormat/>
    <w:uiPriority w:val="0"/>
    <w:rPr>
      <w:rFonts w:asciiTheme="minorHAnsi" w:hAnsiTheme="minorHAnsi" w:eastAsiaTheme="minorEastAsia" w:cstheme="minorBidi"/>
      <w:kern w:val="2"/>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3219</Words>
  <Characters>18354</Characters>
  <Lines>152</Lines>
  <Paragraphs>43</Paragraphs>
  <TotalTime>21</TotalTime>
  <ScaleCrop>false</ScaleCrop>
  <LinksUpToDate>false</LinksUpToDate>
  <CharactersWithSpaces>21530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2019-12-22T13:27:00Z</dcterms:created>
  <dc:creator>84951</dc:creator>
  <cp:lastModifiedBy>过志峰</cp:lastModifiedBy>
  <dcterms:modified xsi:type="dcterms:W3CDTF">2019-12-31T09:02:26Z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