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关于一发电3#机组改造的变更公告</w:t>
      </w:r>
    </w:p>
    <w:p>
      <w:pPr>
        <w:ind w:firstLine="560" w:firstLineChars="200"/>
        <w:jc w:val="left"/>
        <w:rPr>
          <w:rFonts w:hint="eastAsia"/>
          <w:sz w:val="28"/>
          <w:szCs w:val="36"/>
          <w:lang w:val="en-US" w:eastAsia="zh-CN"/>
        </w:rPr>
      </w:pPr>
      <w:r>
        <w:rPr>
          <w:rFonts w:hint="eastAsia"/>
          <w:sz w:val="28"/>
          <w:szCs w:val="36"/>
          <w:lang w:val="en-US" w:eastAsia="zh-CN"/>
        </w:rPr>
        <w:t>原定于2020年1月9日关于一发电3#机组改造招标项目，现做如下变更：</w:t>
      </w:r>
    </w:p>
    <w:p>
      <w:pPr>
        <w:jc w:val="left"/>
        <w:rPr>
          <w:rFonts w:hint="eastAsia"/>
          <w:sz w:val="28"/>
          <w:szCs w:val="36"/>
          <w:lang w:val="en-US" w:eastAsia="zh-CN"/>
        </w:rPr>
      </w:pPr>
      <w:r>
        <w:rPr>
          <w:rFonts w:hint="eastAsia"/>
          <w:sz w:val="28"/>
          <w:szCs w:val="36"/>
          <w:lang w:val="en-US" w:eastAsia="zh-CN"/>
        </w:rPr>
        <w:t xml:space="preserve">    1、一发电3#机组改造技术规格书中“9.1.4具有国家相关主管部门颁发的电力工程施工总承包叁级及以上资质或者机电工程施工总承包叁级及以上资质；9.1.5拟派项目负责人具有建设行政主管部门颁发的一级注册建造师资格或工程类高级技术职称；9.1.6具有有效的安全生产许可证；9.10设计资质：具有发电行业乙级及以上设计资质。”变更为“具有国家相关主管部门颁发的发电行业乙级及以上设计资质”，在本项目施工前提供以下材料：</w:t>
      </w:r>
    </w:p>
    <w:p>
      <w:pPr>
        <w:numPr>
          <w:ilvl w:val="0"/>
          <w:numId w:val="1"/>
        </w:numPr>
        <w:jc w:val="left"/>
        <w:rPr>
          <w:rFonts w:hint="eastAsia"/>
          <w:sz w:val="28"/>
          <w:szCs w:val="36"/>
          <w:lang w:val="en-US" w:eastAsia="zh-CN"/>
        </w:rPr>
      </w:pPr>
      <w:r>
        <w:rPr>
          <w:rFonts w:hint="eastAsia"/>
          <w:sz w:val="28"/>
          <w:szCs w:val="36"/>
          <w:lang w:val="en-US" w:eastAsia="zh-CN"/>
        </w:rPr>
        <w:t>、具有国家相关主管部门颁发的电力工程施工总承包叁级及以上资质或者机电工程施工总承包叁级及以上资质；</w:t>
      </w:r>
    </w:p>
    <w:p>
      <w:pPr>
        <w:numPr>
          <w:ilvl w:val="0"/>
          <w:numId w:val="1"/>
        </w:numPr>
        <w:jc w:val="left"/>
        <w:rPr>
          <w:rFonts w:hint="default"/>
          <w:sz w:val="28"/>
          <w:szCs w:val="36"/>
          <w:lang w:val="en-US" w:eastAsia="zh-CN"/>
        </w:rPr>
      </w:pPr>
      <w:r>
        <w:rPr>
          <w:rFonts w:hint="eastAsia"/>
          <w:sz w:val="28"/>
          <w:szCs w:val="36"/>
          <w:lang w:val="en-US" w:eastAsia="zh-CN"/>
        </w:rPr>
        <w:t>、拟派项目负责人具有建设行政主管部门颁发的一级注册建造师资格或工程类高级技术职称；</w:t>
      </w:r>
    </w:p>
    <w:p>
      <w:pPr>
        <w:numPr>
          <w:ilvl w:val="0"/>
          <w:numId w:val="1"/>
        </w:numPr>
        <w:jc w:val="left"/>
        <w:rPr>
          <w:rFonts w:hint="default"/>
          <w:sz w:val="28"/>
          <w:szCs w:val="36"/>
          <w:lang w:val="en-US" w:eastAsia="zh-CN"/>
        </w:rPr>
      </w:pPr>
      <w:r>
        <w:rPr>
          <w:rFonts w:hint="eastAsia"/>
          <w:sz w:val="28"/>
          <w:szCs w:val="36"/>
          <w:lang w:val="en-US" w:eastAsia="zh-CN"/>
        </w:rPr>
        <w:t>、具有有效的安全生产许可证；</w:t>
      </w:r>
    </w:p>
    <w:p>
      <w:pPr>
        <w:spacing w:line="300" w:lineRule="auto"/>
        <w:ind w:firstLine="280" w:firstLineChars="100"/>
        <w:rPr>
          <w:rFonts w:hint="eastAsia" w:ascii="宋体" w:hAnsi="宋体"/>
          <w:sz w:val="28"/>
          <w:szCs w:val="28"/>
          <w:lang w:val="en-US" w:eastAsia="zh-CN"/>
        </w:rPr>
      </w:pPr>
      <w:r>
        <w:rPr>
          <w:rFonts w:hint="eastAsia"/>
          <w:sz w:val="28"/>
          <w:szCs w:val="36"/>
          <w:lang w:val="en-US" w:eastAsia="zh-CN"/>
        </w:rPr>
        <w:t xml:space="preserve"> 2、</w:t>
      </w:r>
      <w:r>
        <w:rPr>
          <w:rFonts w:hint="eastAsia" w:ascii="宋体" w:hAnsi="宋体"/>
          <w:sz w:val="28"/>
          <w:szCs w:val="28"/>
          <w:lang w:val="en-US" w:eastAsia="zh-CN"/>
        </w:rPr>
        <w:t>开标时间变</w:t>
      </w:r>
      <w:r>
        <w:rPr>
          <w:rFonts w:hint="eastAsia" w:ascii="宋体" w:hAnsi="宋体"/>
          <w:sz w:val="28"/>
          <w:szCs w:val="28"/>
        </w:rPr>
        <w:t>更至20</w:t>
      </w:r>
      <w:r>
        <w:rPr>
          <w:rFonts w:hint="eastAsia" w:ascii="宋体" w:hAnsi="宋体"/>
          <w:sz w:val="28"/>
          <w:szCs w:val="28"/>
          <w:lang w:val="en-US" w:eastAsia="zh-CN"/>
        </w:rPr>
        <w:t>20</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r>
        <w:rPr>
          <w:rFonts w:hint="eastAsia" w:ascii="宋体" w:hAnsi="宋体"/>
          <w:sz w:val="28"/>
          <w:szCs w:val="28"/>
          <w:lang w:val="en-US" w:eastAsia="zh-CN"/>
        </w:rPr>
        <w:t>上午9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0进行。</w:t>
      </w:r>
      <w:r>
        <w:rPr>
          <w:rFonts w:hint="eastAsia" w:ascii="宋体" w:hAnsi="宋体"/>
          <w:sz w:val="28"/>
          <w:szCs w:val="28"/>
          <w:lang w:val="en-US" w:eastAsia="zh-CN"/>
        </w:rPr>
        <w:t>同时报名截止时间变更为2020年1月7日16:00。</w:t>
      </w:r>
    </w:p>
    <w:p>
      <w:pPr>
        <w:spacing w:line="300" w:lineRule="auto"/>
        <w:ind w:firstLine="560" w:firstLineChars="200"/>
        <w:rPr>
          <w:rFonts w:ascii="宋体" w:hAnsi="宋体"/>
          <w:sz w:val="28"/>
          <w:szCs w:val="28"/>
        </w:rPr>
      </w:pPr>
      <w:r>
        <w:rPr>
          <w:rFonts w:hint="eastAsia" w:ascii="宋体" w:hAnsi="宋体"/>
          <w:sz w:val="28"/>
          <w:szCs w:val="28"/>
        </w:rPr>
        <w:t>由此给各参标单位带来不便，敬请谅解！</w:t>
      </w:r>
      <w:bookmarkStart w:id="0" w:name="_GoBack"/>
      <w:bookmarkEnd w:id="0"/>
    </w:p>
    <w:p>
      <w:pPr>
        <w:rPr>
          <w:rFonts w:ascii="宋体" w:hAnsi="宋体"/>
          <w:sz w:val="28"/>
          <w:szCs w:val="28"/>
        </w:rPr>
      </w:pPr>
    </w:p>
    <w:p>
      <w:pPr>
        <w:tabs>
          <w:tab w:val="left" w:pos="5695"/>
        </w:tabs>
        <w:ind w:firstLine="280" w:firstLineChars="100"/>
        <w:jc w:val="right"/>
        <w:rPr>
          <w:rFonts w:ascii="宋体" w:hAnsi="宋体"/>
          <w:sz w:val="28"/>
          <w:szCs w:val="28"/>
        </w:rPr>
      </w:pPr>
      <w:r>
        <w:rPr>
          <w:rFonts w:hint="eastAsia" w:ascii="宋体" w:hAnsi="宋体"/>
          <w:sz w:val="28"/>
          <w:szCs w:val="28"/>
        </w:rPr>
        <w:t>芜湖新兴铸管有限责任公司</w:t>
      </w:r>
    </w:p>
    <w:p>
      <w:pPr>
        <w:tabs>
          <w:tab w:val="left" w:pos="5695"/>
        </w:tabs>
        <w:ind w:right="560" w:firstLine="6160" w:firstLineChars="2200"/>
        <w:rPr>
          <w:rFonts w:hint="eastAsia" w:ascii="宋体" w:hAnsi="宋体"/>
          <w:sz w:val="28"/>
          <w:szCs w:val="28"/>
        </w:rPr>
      </w:pPr>
      <w:r>
        <w:rPr>
          <w:rFonts w:hint="eastAsia" w:ascii="宋体" w:hAnsi="宋体"/>
          <w:sz w:val="28"/>
          <w:szCs w:val="28"/>
        </w:rPr>
        <w:t>招标办</w:t>
      </w:r>
    </w:p>
    <w:p>
      <w:pPr>
        <w:tabs>
          <w:tab w:val="left" w:pos="5360"/>
        </w:tabs>
        <w:rPr>
          <w:rFonts w:hint="default"/>
          <w:sz w:val="28"/>
          <w:szCs w:val="36"/>
          <w:lang w:val="en-US" w:eastAsia="zh-CN"/>
        </w:rPr>
      </w:pPr>
      <w:r>
        <w:rPr>
          <w:rFonts w:hint="eastAsia" w:ascii="宋体" w:hAnsi="宋体"/>
          <w:sz w:val="28"/>
          <w:szCs w:val="28"/>
        </w:rPr>
        <w:tab/>
      </w:r>
      <w:r>
        <w:rPr>
          <w:rFonts w:hint="eastAsia" w:ascii="宋体" w:hAnsi="宋体"/>
          <w:sz w:val="28"/>
          <w:szCs w:val="28"/>
        </w:rPr>
        <w:t>20</w:t>
      </w:r>
      <w:r>
        <w:rPr>
          <w:rFonts w:hint="eastAsia" w:ascii="宋体" w:hAnsi="宋体"/>
          <w:sz w:val="28"/>
          <w:szCs w:val="28"/>
          <w:lang w:val="en-US" w:eastAsia="zh-CN"/>
        </w:rPr>
        <w:t>20</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D00B"/>
    <w:multiLevelType w:val="singleLevel"/>
    <w:tmpl w:val="5279D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54440"/>
    <w:rsid w:val="13B51C55"/>
    <w:rsid w:val="35361DA8"/>
    <w:rsid w:val="3D48390A"/>
    <w:rsid w:val="3FC7247E"/>
    <w:rsid w:val="481A09EB"/>
    <w:rsid w:val="49E0715D"/>
    <w:rsid w:val="51BC3886"/>
    <w:rsid w:val="574375A8"/>
    <w:rsid w:val="59CE4E43"/>
    <w:rsid w:val="5AF56F48"/>
    <w:rsid w:val="5B992EEA"/>
    <w:rsid w:val="62745311"/>
    <w:rsid w:val="6F482A38"/>
    <w:rsid w:val="71A44E71"/>
    <w:rsid w:val="71A704DD"/>
    <w:rsid w:val="770C2F41"/>
    <w:rsid w:val="7A990D9A"/>
    <w:rsid w:val="7FCF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2020-01-06T08:28:04Z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