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FAE" w:rsidRDefault="00447FAE">
      <w:pPr>
        <w:rPr>
          <w:rFonts w:ascii="宋体" w:hAnsi="宋体"/>
          <w:b/>
          <w:sz w:val="44"/>
          <w:szCs w:val="44"/>
        </w:rPr>
      </w:pPr>
      <w:bookmarkStart w:id="0" w:name="_Toc12090990"/>
      <w:bookmarkStart w:id="1" w:name="_Toc450751685"/>
      <w:bookmarkStart w:id="2" w:name="_Toc54863216"/>
      <w:bookmarkStart w:id="3" w:name="_Toc53975296"/>
      <w:bookmarkStart w:id="4" w:name="_Toc54863217"/>
      <w:bookmarkStart w:id="5" w:name="_Toc529610600"/>
      <w:bookmarkStart w:id="6" w:name="_Toc532564179"/>
    </w:p>
    <w:p w:rsidR="00447FAE" w:rsidRDefault="00447FAE">
      <w:pPr>
        <w:jc w:val="center"/>
        <w:rPr>
          <w:rFonts w:ascii="宋体" w:hAnsi="宋体"/>
          <w:b/>
          <w:sz w:val="40"/>
          <w:szCs w:val="40"/>
        </w:rPr>
      </w:pPr>
    </w:p>
    <w:p w:rsidR="00447FAE" w:rsidRDefault="008871FB">
      <w:pPr>
        <w:jc w:val="center"/>
        <w:rPr>
          <w:rFonts w:ascii="宋体" w:hAnsi="宋体"/>
          <w:b/>
          <w:sz w:val="40"/>
          <w:szCs w:val="40"/>
        </w:rPr>
      </w:pPr>
      <w:r>
        <w:rPr>
          <w:rFonts w:ascii="宋体" w:hAnsi="宋体" w:hint="eastAsia"/>
          <w:b/>
          <w:sz w:val="40"/>
          <w:szCs w:val="40"/>
        </w:rPr>
        <w:t>芜湖新兴铸管有限责任公司</w:t>
      </w:r>
    </w:p>
    <w:p w:rsidR="00447FAE" w:rsidRDefault="00447FAE">
      <w:pPr>
        <w:jc w:val="center"/>
        <w:rPr>
          <w:rFonts w:ascii="宋体" w:hAnsi="宋体"/>
          <w:b/>
          <w:sz w:val="40"/>
          <w:szCs w:val="40"/>
        </w:rPr>
      </w:pPr>
    </w:p>
    <w:p w:rsidR="00447FAE" w:rsidRDefault="008871FB">
      <w:pPr>
        <w:jc w:val="center"/>
        <w:rPr>
          <w:rFonts w:ascii="宋体" w:hAnsi="宋体"/>
          <w:b/>
          <w:sz w:val="40"/>
          <w:szCs w:val="40"/>
        </w:rPr>
      </w:pPr>
      <w:r>
        <w:rPr>
          <w:rFonts w:ascii="宋体" w:hAnsi="宋体" w:hint="eastAsia"/>
          <w:b/>
          <w:sz w:val="40"/>
          <w:szCs w:val="40"/>
        </w:rPr>
        <w:t>一发电搬迁新上高效机组及烟气治理</w:t>
      </w:r>
      <w:r>
        <w:rPr>
          <w:rFonts w:ascii="宋体" w:hAnsi="宋体" w:hint="eastAsia"/>
          <w:b/>
          <w:sz w:val="40"/>
          <w:szCs w:val="40"/>
        </w:rPr>
        <w:t>项目</w:t>
      </w:r>
      <w:r w:rsidR="00C367B1">
        <w:rPr>
          <w:rFonts w:ascii="宋体" w:hAnsi="宋体" w:hint="eastAsia"/>
          <w:b/>
          <w:sz w:val="40"/>
          <w:szCs w:val="40"/>
        </w:rPr>
        <w:t>(</w:t>
      </w:r>
      <w:r w:rsidR="00C367B1" w:rsidRPr="00C367B1">
        <w:rPr>
          <w:rFonts w:ascii="宋体" w:hAnsi="宋体" w:hint="eastAsia"/>
          <w:b/>
          <w:sz w:val="40"/>
          <w:szCs w:val="40"/>
        </w:rPr>
        <w:t>55MW高温超高压煤气发电机组及配套设施)</w:t>
      </w:r>
    </w:p>
    <w:p w:rsidR="00447FAE" w:rsidRDefault="00447FAE">
      <w:pPr>
        <w:pStyle w:val="a9"/>
        <w:ind w:firstLine="0"/>
        <w:rPr>
          <w:rFonts w:ascii="宋体" w:eastAsia="宋体" w:hAnsi="宋体"/>
          <w:b/>
          <w:sz w:val="40"/>
          <w:szCs w:val="40"/>
        </w:rPr>
      </w:pPr>
    </w:p>
    <w:p w:rsidR="00447FAE" w:rsidRDefault="008871FB">
      <w:pPr>
        <w:rPr>
          <w:rFonts w:ascii="宋体" w:hAnsi="宋体"/>
          <w:b/>
          <w:bCs/>
          <w:sz w:val="48"/>
          <w:szCs w:val="48"/>
        </w:rPr>
      </w:pPr>
      <w:r>
        <w:rPr>
          <w:rFonts w:ascii="宋体" w:hAnsi="宋体" w:hint="eastAsia"/>
          <w:sz w:val="48"/>
          <w:szCs w:val="48"/>
        </w:rPr>
        <w:t xml:space="preserve">           </w:t>
      </w:r>
      <w:r>
        <w:rPr>
          <w:rFonts w:ascii="宋体" w:hAnsi="宋体"/>
          <w:b/>
          <w:bCs/>
          <w:sz w:val="48"/>
          <w:szCs w:val="48"/>
        </w:rPr>
        <w:t>技术规格书</w:t>
      </w:r>
    </w:p>
    <w:p w:rsidR="00447FAE" w:rsidRDefault="00447FAE">
      <w:pPr>
        <w:rPr>
          <w:sz w:val="32"/>
          <w:szCs w:val="32"/>
        </w:rPr>
      </w:pPr>
    </w:p>
    <w:p w:rsidR="00447FAE" w:rsidRDefault="008871FB">
      <w:pPr>
        <w:pStyle w:val="17"/>
        <w:rPr>
          <w:sz w:val="32"/>
          <w:szCs w:val="32"/>
        </w:rPr>
      </w:pPr>
      <w:r>
        <w:rPr>
          <w:rFonts w:hint="eastAsia"/>
          <w:sz w:val="32"/>
          <w:szCs w:val="32"/>
          <w:lang w:val="en-US" w:eastAsia="zh-CN"/>
        </w:rPr>
        <w:t xml:space="preserve">    </w:t>
      </w:r>
    </w:p>
    <w:p w:rsidR="00447FAE" w:rsidRDefault="00447FAE">
      <w:pPr>
        <w:pStyle w:val="17"/>
        <w:rPr>
          <w:sz w:val="32"/>
          <w:szCs w:val="32"/>
        </w:rPr>
      </w:pPr>
    </w:p>
    <w:p w:rsidR="00447FAE" w:rsidRDefault="00447FAE">
      <w:pPr>
        <w:pStyle w:val="17"/>
        <w:rPr>
          <w:sz w:val="32"/>
          <w:szCs w:val="32"/>
        </w:rPr>
      </w:pPr>
    </w:p>
    <w:p w:rsidR="00447FAE" w:rsidRDefault="00447FAE">
      <w:pPr>
        <w:pStyle w:val="17"/>
        <w:rPr>
          <w:sz w:val="32"/>
          <w:szCs w:val="32"/>
        </w:rPr>
      </w:pPr>
    </w:p>
    <w:p w:rsidR="00447FAE" w:rsidRDefault="00447FAE">
      <w:pPr>
        <w:pStyle w:val="17"/>
        <w:rPr>
          <w:sz w:val="32"/>
          <w:szCs w:val="32"/>
        </w:rPr>
      </w:pPr>
    </w:p>
    <w:p w:rsidR="00447FAE" w:rsidRDefault="00447FAE">
      <w:pPr>
        <w:pStyle w:val="17"/>
        <w:rPr>
          <w:sz w:val="32"/>
          <w:szCs w:val="32"/>
        </w:rPr>
      </w:pPr>
    </w:p>
    <w:p w:rsidR="00447FAE" w:rsidRDefault="00447FAE">
      <w:pPr>
        <w:pStyle w:val="17"/>
        <w:rPr>
          <w:sz w:val="32"/>
          <w:szCs w:val="32"/>
        </w:rPr>
      </w:pPr>
    </w:p>
    <w:p w:rsidR="00447FAE" w:rsidRDefault="00447FAE">
      <w:pPr>
        <w:pStyle w:val="17"/>
        <w:rPr>
          <w:sz w:val="32"/>
          <w:szCs w:val="32"/>
        </w:rPr>
      </w:pPr>
    </w:p>
    <w:p w:rsidR="00447FAE" w:rsidRDefault="00447FAE">
      <w:pPr>
        <w:pStyle w:val="17"/>
        <w:ind w:firstLine="0"/>
        <w:rPr>
          <w:sz w:val="32"/>
          <w:szCs w:val="32"/>
        </w:rPr>
      </w:pPr>
    </w:p>
    <w:p w:rsidR="00447FAE" w:rsidRDefault="00447FAE">
      <w:pPr>
        <w:pStyle w:val="17"/>
      </w:pPr>
    </w:p>
    <w:p w:rsidR="00447FAE" w:rsidRDefault="00447FAE">
      <w:pPr>
        <w:autoSpaceDE w:val="0"/>
        <w:autoSpaceDN w:val="0"/>
        <w:adjustRightInd w:val="0"/>
        <w:jc w:val="center"/>
        <w:rPr>
          <w:rFonts w:hAnsi="宋体"/>
          <w:b/>
          <w:kern w:val="0"/>
          <w:sz w:val="36"/>
          <w:szCs w:val="36"/>
        </w:rPr>
      </w:pPr>
    </w:p>
    <w:p w:rsidR="00447FAE" w:rsidRDefault="008871FB">
      <w:pPr>
        <w:autoSpaceDE w:val="0"/>
        <w:autoSpaceDN w:val="0"/>
        <w:adjustRightInd w:val="0"/>
        <w:jc w:val="center"/>
        <w:rPr>
          <w:b/>
          <w:sz w:val="52"/>
        </w:rPr>
      </w:pPr>
      <w:r>
        <w:rPr>
          <w:rFonts w:hAnsi="宋体"/>
          <w:b/>
          <w:kern w:val="0"/>
          <w:sz w:val="36"/>
          <w:szCs w:val="36"/>
        </w:rPr>
        <w:t>二〇</w:t>
      </w:r>
      <w:r>
        <w:rPr>
          <w:rFonts w:hAnsi="宋体" w:hint="eastAsia"/>
          <w:b/>
          <w:kern w:val="0"/>
          <w:sz w:val="36"/>
          <w:szCs w:val="36"/>
        </w:rPr>
        <w:t>二</w:t>
      </w:r>
      <w:r>
        <w:rPr>
          <w:rFonts w:hAnsi="宋体"/>
          <w:b/>
          <w:kern w:val="0"/>
          <w:sz w:val="36"/>
          <w:szCs w:val="36"/>
        </w:rPr>
        <w:t>〇年</w:t>
      </w:r>
      <w:r>
        <w:rPr>
          <w:rFonts w:hAnsi="宋体" w:hint="eastAsia"/>
          <w:b/>
          <w:kern w:val="0"/>
          <w:sz w:val="36"/>
          <w:szCs w:val="36"/>
        </w:rPr>
        <w:t>四</w:t>
      </w:r>
      <w:r>
        <w:rPr>
          <w:rFonts w:hAnsi="宋体"/>
          <w:b/>
          <w:kern w:val="0"/>
          <w:sz w:val="36"/>
          <w:szCs w:val="36"/>
        </w:rPr>
        <w:t>月</w:t>
      </w:r>
    </w:p>
    <w:p w:rsidR="00447FAE" w:rsidRDefault="00447FAE">
      <w:pPr>
        <w:pStyle w:val="11"/>
        <w:numPr>
          <w:ilvl w:val="0"/>
          <w:numId w:val="0"/>
        </w:numPr>
        <w:rPr>
          <w:rFonts w:ascii="Arial" w:hAnsi="Arial"/>
          <w:b w:val="0"/>
          <w:bCs/>
          <w:szCs w:val="28"/>
        </w:rPr>
        <w:sectPr w:rsidR="00447FAE">
          <w:headerReference w:type="default" r:id="rId8"/>
          <w:footerReference w:type="default" r:id="rId9"/>
          <w:headerReference w:type="first" r:id="rId10"/>
          <w:footerReference w:type="first" r:id="rId11"/>
          <w:pgSz w:w="11906" w:h="16838"/>
          <w:pgMar w:top="1899" w:right="1701" w:bottom="1928" w:left="1701" w:header="1418" w:footer="1701" w:gutter="0"/>
          <w:pgNumType w:start="1"/>
          <w:cols w:space="720"/>
          <w:titlePg/>
          <w:docGrid w:linePitch="312"/>
        </w:sectPr>
      </w:pPr>
    </w:p>
    <w:p w:rsidR="00447FAE" w:rsidRDefault="008871FB">
      <w:pPr>
        <w:pStyle w:val="11"/>
        <w:numPr>
          <w:ilvl w:val="0"/>
          <w:numId w:val="0"/>
        </w:numPr>
        <w:jc w:val="center"/>
        <w:rPr>
          <w:rFonts w:ascii="Arial" w:hAnsi="Arial"/>
          <w:b w:val="0"/>
          <w:bCs/>
          <w:szCs w:val="28"/>
        </w:rPr>
      </w:pPr>
      <w:bookmarkStart w:id="7" w:name="_Toc12876"/>
      <w:r>
        <w:rPr>
          <w:rFonts w:ascii="Arial" w:hAnsi="Arial" w:hint="eastAsia"/>
          <w:b w:val="0"/>
          <w:bCs/>
          <w:szCs w:val="28"/>
          <w:lang w:val="en-US" w:eastAsia="zh-CN"/>
        </w:rPr>
        <w:lastRenderedPageBreak/>
        <w:t>目录</w:t>
      </w:r>
      <w:bookmarkEnd w:id="7"/>
    </w:p>
    <w:p w:rsidR="00447FAE" w:rsidRDefault="00447FAE">
      <w:pPr>
        <w:pStyle w:val="12"/>
        <w:tabs>
          <w:tab w:val="clear" w:pos="8647"/>
          <w:tab w:val="right" w:leader="dot" w:pos="8504"/>
        </w:tabs>
        <w:rPr>
          <w:szCs w:val="28"/>
        </w:rPr>
      </w:pPr>
    </w:p>
    <w:p w:rsidR="00447FAE" w:rsidRDefault="00447FAE">
      <w:pPr>
        <w:pStyle w:val="12"/>
        <w:tabs>
          <w:tab w:val="clear" w:pos="8647"/>
          <w:tab w:val="right" w:leader="dot" w:pos="8504"/>
        </w:tabs>
        <w:rPr>
          <w:rFonts w:ascii="宋体" w:hAnsi="宋体" w:cs="宋体"/>
          <w:b w:val="0"/>
        </w:rPr>
      </w:pPr>
      <w:r w:rsidRPr="00447FAE">
        <w:rPr>
          <w:rFonts w:hint="eastAsia"/>
          <w:b w:val="0"/>
          <w:szCs w:val="28"/>
        </w:rPr>
        <w:fldChar w:fldCharType="begin"/>
      </w:r>
      <w:r w:rsidR="008871FB">
        <w:rPr>
          <w:rFonts w:hint="eastAsia"/>
          <w:b w:val="0"/>
          <w:szCs w:val="28"/>
        </w:rPr>
        <w:instrText xml:space="preserve">TOC \o "1-3" \h \u </w:instrText>
      </w:r>
      <w:r w:rsidRPr="00447FAE">
        <w:rPr>
          <w:rFonts w:hint="eastAsia"/>
          <w:b w:val="0"/>
          <w:szCs w:val="28"/>
        </w:rPr>
        <w:fldChar w:fldCharType="separate"/>
      </w:r>
      <w:hyperlink w:anchor="_Toc12876" w:history="1">
        <w:r w:rsidR="008871FB">
          <w:rPr>
            <w:rFonts w:ascii="宋体" w:hAnsi="宋体" w:cs="宋体" w:hint="eastAsia"/>
            <w:b w:val="0"/>
          </w:rPr>
          <w:t>目录</w:t>
        </w:r>
        <w:r w:rsidR="008871FB">
          <w:rPr>
            <w:rFonts w:ascii="宋体" w:hAnsi="宋体" w:cs="宋体" w:hint="eastAsia"/>
            <w:b w:val="0"/>
          </w:rPr>
          <w:tab/>
        </w:r>
        <w:r>
          <w:rPr>
            <w:rFonts w:ascii="宋体" w:hAnsi="宋体" w:cs="宋体" w:hint="eastAsia"/>
            <w:b w:val="0"/>
          </w:rPr>
          <w:fldChar w:fldCharType="begin"/>
        </w:r>
        <w:r w:rsidR="008871FB">
          <w:rPr>
            <w:rFonts w:ascii="宋体" w:hAnsi="宋体" w:cs="宋体" w:hint="eastAsia"/>
            <w:b w:val="0"/>
          </w:rPr>
          <w:instrText xml:space="preserve"> PAGEREF _Toc12876 </w:instrText>
        </w:r>
        <w:r>
          <w:rPr>
            <w:rFonts w:ascii="宋体" w:hAnsi="宋体" w:cs="宋体" w:hint="eastAsia"/>
            <w:b w:val="0"/>
          </w:rPr>
          <w:fldChar w:fldCharType="separate"/>
        </w:r>
        <w:r w:rsidR="008871FB">
          <w:rPr>
            <w:rFonts w:ascii="宋体" w:hAnsi="宋体" w:cs="宋体" w:hint="eastAsia"/>
            <w:b w:val="0"/>
          </w:rPr>
          <w:t>1</w:t>
        </w:r>
        <w:r>
          <w:rPr>
            <w:rFonts w:ascii="宋体" w:hAnsi="宋体" w:cs="宋体" w:hint="eastAsia"/>
            <w:b w:val="0"/>
          </w:rPr>
          <w:fldChar w:fldCharType="end"/>
        </w:r>
      </w:hyperlink>
    </w:p>
    <w:p w:rsidR="00447FAE" w:rsidRDefault="00447FAE">
      <w:pPr>
        <w:pStyle w:val="12"/>
        <w:tabs>
          <w:tab w:val="clear" w:pos="8647"/>
          <w:tab w:val="right" w:leader="dot" w:pos="8504"/>
        </w:tabs>
        <w:rPr>
          <w:rFonts w:ascii="宋体" w:hAnsi="宋体" w:cs="宋体"/>
          <w:b w:val="0"/>
        </w:rPr>
      </w:pPr>
      <w:hyperlink w:anchor="_Toc18389" w:history="1">
        <w:r w:rsidR="008871FB">
          <w:rPr>
            <w:rFonts w:ascii="宋体" w:hAnsi="宋体" w:cs="宋体" w:hint="eastAsia"/>
            <w:b w:val="0"/>
          </w:rPr>
          <w:t>一、</w:t>
        </w:r>
        <w:r w:rsidR="008871FB">
          <w:rPr>
            <w:rFonts w:ascii="宋体" w:hAnsi="宋体" w:cs="宋体" w:hint="eastAsia"/>
            <w:b w:val="0"/>
          </w:rPr>
          <w:t>工程概况与内容</w:t>
        </w:r>
        <w:r w:rsidR="008871FB">
          <w:rPr>
            <w:rFonts w:ascii="宋体" w:hAnsi="宋体" w:cs="宋体" w:hint="eastAsia"/>
            <w:b w:val="0"/>
          </w:rPr>
          <w:tab/>
        </w:r>
        <w:r>
          <w:rPr>
            <w:rFonts w:ascii="宋体" w:hAnsi="宋体" w:cs="宋体" w:hint="eastAsia"/>
            <w:b w:val="0"/>
          </w:rPr>
          <w:fldChar w:fldCharType="begin"/>
        </w:r>
        <w:r w:rsidR="008871FB">
          <w:rPr>
            <w:rFonts w:ascii="宋体" w:hAnsi="宋体" w:cs="宋体" w:hint="eastAsia"/>
            <w:b w:val="0"/>
          </w:rPr>
          <w:instrText xml:space="preserve"> PAGEREF _Toc18389 </w:instrText>
        </w:r>
        <w:r>
          <w:rPr>
            <w:rFonts w:ascii="宋体" w:hAnsi="宋体" w:cs="宋体" w:hint="eastAsia"/>
            <w:b w:val="0"/>
          </w:rPr>
          <w:fldChar w:fldCharType="separate"/>
        </w:r>
        <w:r w:rsidR="008871FB">
          <w:rPr>
            <w:rFonts w:ascii="宋体" w:hAnsi="宋体" w:cs="宋体" w:hint="eastAsia"/>
            <w:b w:val="0"/>
          </w:rPr>
          <w:t>5</w:t>
        </w:r>
        <w:r>
          <w:rPr>
            <w:rFonts w:ascii="宋体" w:hAnsi="宋体" w:cs="宋体" w:hint="eastAsia"/>
            <w:b w:val="0"/>
          </w:rPr>
          <w:fldChar w:fldCharType="end"/>
        </w:r>
      </w:hyperlink>
    </w:p>
    <w:p w:rsidR="00447FAE" w:rsidRDefault="00447FAE">
      <w:pPr>
        <w:pStyle w:val="20"/>
        <w:tabs>
          <w:tab w:val="right" w:leader="dot" w:pos="8504"/>
        </w:tabs>
        <w:spacing w:before="0"/>
        <w:rPr>
          <w:rFonts w:ascii="宋体" w:hAnsi="宋体" w:cs="宋体"/>
          <w:b w:val="0"/>
          <w:sz w:val="24"/>
          <w:szCs w:val="24"/>
        </w:rPr>
      </w:pPr>
      <w:hyperlink w:anchor="_Toc9544" w:history="1">
        <w:r w:rsidR="008871FB">
          <w:rPr>
            <w:rFonts w:ascii="宋体" w:hAnsi="宋体" w:cs="宋体" w:hint="eastAsia"/>
            <w:b w:val="0"/>
            <w:sz w:val="24"/>
            <w:szCs w:val="24"/>
          </w:rPr>
          <w:t>1.1</w:t>
        </w:r>
        <w:r w:rsidR="008871FB">
          <w:rPr>
            <w:rFonts w:ascii="宋体" w:hAnsi="宋体" w:cs="宋体" w:hint="eastAsia"/>
            <w:b w:val="0"/>
            <w:sz w:val="24"/>
            <w:szCs w:val="24"/>
          </w:rPr>
          <w:t>工程概况</w:t>
        </w:r>
        <w:r w:rsidR="008871FB">
          <w:rPr>
            <w:rFonts w:ascii="宋体" w:hAnsi="宋体" w:cs="宋体" w:hint="eastAsia"/>
            <w:b w:val="0"/>
            <w:sz w:val="24"/>
            <w:szCs w:val="24"/>
          </w:rPr>
          <w:tab/>
        </w:r>
        <w:r>
          <w:rPr>
            <w:rFonts w:ascii="宋体" w:hAnsi="宋体" w:cs="宋体" w:hint="eastAsia"/>
            <w:b w:val="0"/>
            <w:sz w:val="24"/>
            <w:szCs w:val="24"/>
          </w:rPr>
          <w:fldChar w:fldCharType="begin"/>
        </w:r>
        <w:r w:rsidR="008871FB">
          <w:rPr>
            <w:rFonts w:ascii="宋体" w:hAnsi="宋体" w:cs="宋体" w:hint="eastAsia"/>
            <w:b w:val="0"/>
            <w:sz w:val="24"/>
            <w:szCs w:val="24"/>
          </w:rPr>
          <w:instrText xml:space="preserve"> PAGEREF _Toc9544 </w:instrText>
        </w:r>
        <w:r>
          <w:rPr>
            <w:rFonts w:ascii="宋体" w:hAnsi="宋体" w:cs="宋体" w:hint="eastAsia"/>
            <w:b w:val="0"/>
            <w:sz w:val="24"/>
            <w:szCs w:val="24"/>
          </w:rPr>
          <w:fldChar w:fldCharType="separate"/>
        </w:r>
        <w:r w:rsidR="008871FB">
          <w:rPr>
            <w:rFonts w:ascii="宋体" w:hAnsi="宋体" w:cs="宋体" w:hint="eastAsia"/>
            <w:b w:val="0"/>
            <w:sz w:val="24"/>
            <w:szCs w:val="24"/>
          </w:rPr>
          <w:t>5</w:t>
        </w:r>
        <w:r>
          <w:rPr>
            <w:rFonts w:ascii="宋体" w:hAnsi="宋体" w:cs="宋体" w:hint="eastAsia"/>
            <w:b w:val="0"/>
            <w:sz w:val="24"/>
            <w:szCs w:val="24"/>
          </w:rPr>
          <w:fldChar w:fldCharType="end"/>
        </w:r>
      </w:hyperlink>
    </w:p>
    <w:p w:rsidR="00447FAE" w:rsidRDefault="00447FAE">
      <w:pPr>
        <w:pStyle w:val="20"/>
        <w:tabs>
          <w:tab w:val="right" w:leader="dot" w:pos="8504"/>
        </w:tabs>
        <w:spacing w:before="0"/>
        <w:rPr>
          <w:rFonts w:ascii="宋体" w:hAnsi="宋体" w:cs="宋体"/>
          <w:b w:val="0"/>
          <w:sz w:val="24"/>
          <w:szCs w:val="24"/>
        </w:rPr>
      </w:pPr>
      <w:hyperlink w:anchor="_Toc30007" w:history="1">
        <w:r w:rsidR="008871FB">
          <w:rPr>
            <w:rFonts w:ascii="宋体" w:hAnsi="宋体" w:cs="宋体" w:hint="eastAsia"/>
            <w:b w:val="0"/>
            <w:sz w:val="24"/>
            <w:szCs w:val="24"/>
          </w:rPr>
          <w:t>1.2</w:t>
        </w:r>
        <w:r w:rsidR="008871FB">
          <w:rPr>
            <w:rFonts w:ascii="宋体" w:hAnsi="宋体" w:cs="宋体" w:hint="eastAsia"/>
            <w:b w:val="0"/>
            <w:sz w:val="24"/>
            <w:szCs w:val="24"/>
          </w:rPr>
          <w:t>招标内容</w:t>
        </w:r>
        <w:r w:rsidR="008871FB">
          <w:rPr>
            <w:rFonts w:ascii="宋体" w:hAnsi="宋体" w:cs="宋体" w:hint="eastAsia"/>
            <w:b w:val="0"/>
            <w:sz w:val="24"/>
            <w:szCs w:val="24"/>
          </w:rPr>
          <w:tab/>
        </w:r>
        <w:r>
          <w:rPr>
            <w:rFonts w:ascii="宋体" w:hAnsi="宋体" w:cs="宋体" w:hint="eastAsia"/>
            <w:b w:val="0"/>
            <w:sz w:val="24"/>
            <w:szCs w:val="24"/>
          </w:rPr>
          <w:fldChar w:fldCharType="begin"/>
        </w:r>
        <w:r w:rsidR="008871FB">
          <w:rPr>
            <w:rFonts w:ascii="宋体" w:hAnsi="宋体" w:cs="宋体" w:hint="eastAsia"/>
            <w:b w:val="0"/>
            <w:sz w:val="24"/>
            <w:szCs w:val="24"/>
          </w:rPr>
          <w:instrText xml:space="preserve"> PAGEREF _Toc30007 </w:instrText>
        </w:r>
        <w:r>
          <w:rPr>
            <w:rFonts w:ascii="宋体" w:hAnsi="宋体" w:cs="宋体" w:hint="eastAsia"/>
            <w:b w:val="0"/>
            <w:sz w:val="24"/>
            <w:szCs w:val="24"/>
          </w:rPr>
          <w:fldChar w:fldCharType="separate"/>
        </w:r>
        <w:r w:rsidR="008871FB">
          <w:rPr>
            <w:rFonts w:ascii="宋体" w:hAnsi="宋体" w:cs="宋体" w:hint="eastAsia"/>
            <w:b w:val="0"/>
            <w:sz w:val="24"/>
            <w:szCs w:val="24"/>
          </w:rPr>
          <w:t>5</w:t>
        </w:r>
        <w:r>
          <w:rPr>
            <w:rFonts w:ascii="宋体" w:hAnsi="宋体" w:cs="宋体" w:hint="eastAsia"/>
            <w:b w:val="0"/>
            <w:sz w:val="24"/>
            <w:szCs w:val="24"/>
          </w:rPr>
          <w:fldChar w:fldCharType="end"/>
        </w:r>
      </w:hyperlink>
    </w:p>
    <w:p w:rsidR="00447FAE" w:rsidRDefault="00447FAE">
      <w:pPr>
        <w:pStyle w:val="20"/>
        <w:tabs>
          <w:tab w:val="right" w:leader="dot" w:pos="8504"/>
        </w:tabs>
        <w:spacing w:before="0"/>
        <w:rPr>
          <w:rFonts w:ascii="宋体" w:hAnsi="宋体" w:cs="宋体"/>
          <w:b w:val="0"/>
          <w:sz w:val="24"/>
          <w:szCs w:val="24"/>
        </w:rPr>
      </w:pPr>
      <w:hyperlink w:anchor="_Toc17736" w:history="1">
        <w:r w:rsidR="008871FB">
          <w:rPr>
            <w:rFonts w:ascii="宋体" w:hAnsi="宋体" w:cs="宋体" w:hint="eastAsia"/>
            <w:b w:val="0"/>
            <w:sz w:val="24"/>
            <w:szCs w:val="24"/>
          </w:rPr>
          <w:t>1.3</w:t>
        </w:r>
        <w:r w:rsidR="008871FB">
          <w:rPr>
            <w:rFonts w:ascii="宋体" w:hAnsi="宋体" w:cs="宋体" w:hint="eastAsia"/>
            <w:b w:val="0"/>
            <w:sz w:val="24"/>
            <w:szCs w:val="24"/>
          </w:rPr>
          <w:t>建设范围</w:t>
        </w:r>
        <w:r w:rsidR="008871FB">
          <w:rPr>
            <w:rFonts w:ascii="宋体" w:hAnsi="宋体" w:cs="宋体" w:hint="eastAsia"/>
            <w:b w:val="0"/>
            <w:sz w:val="24"/>
            <w:szCs w:val="24"/>
          </w:rPr>
          <w:tab/>
        </w:r>
        <w:r>
          <w:rPr>
            <w:rFonts w:ascii="宋体" w:hAnsi="宋体" w:cs="宋体" w:hint="eastAsia"/>
            <w:b w:val="0"/>
            <w:sz w:val="24"/>
            <w:szCs w:val="24"/>
          </w:rPr>
          <w:fldChar w:fldCharType="begin"/>
        </w:r>
        <w:r w:rsidR="008871FB">
          <w:rPr>
            <w:rFonts w:ascii="宋体" w:hAnsi="宋体" w:cs="宋体" w:hint="eastAsia"/>
            <w:b w:val="0"/>
            <w:sz w:val="24"/>
            <w:szCs w:val="24"/>
          </w:rPr>
          <w:instrText xml:space="preserve"> PAGEREF _Toc17736 </w:instrText>
        </w:r>
        <w:r>
          <w:rPr>
            <w:rFonts w:ascii="宋体" w:hAnsi="宋体" w:cs="宋体" w:hint="eastAsia"/>
            <w:b w:val="0"/>
            <w:sz w:val="24"/>
            <w:szCs w:val="24"/>
          </w:rPr>
          <w:fldChar w:fldCharType="separate"/>
        </w:r>
        <w:r w:rsidR="008871FB">
          <w:rPr>
            <w:rFonts w:ascii="宋体" w:hAnsi="宋体" w:cs="宋体" w:hint="eastAsia"/>
            <w:b w:val="0"/>
            <w:sz w:val="24"/>
            <w:szCs w:val="24"/>
          </w:rPr>
          <w:t>5</w:t>
        </w:r>
        <w:r>
          <w:rPr>
            <w:rFonts w:ascii="宋体" w:hAnsi="宋体" w:cs="宋体" w:hint="eastAsia"/>
            <w:b w:val="0"/>
            <w:sz w:val="24"/>
            <w:szCs w:val="24"/>
          </w:rPr>
          <w:fldChar w:fldCharType="end"/>
        </w:r>
      </w:hyperlink>
    </w:p>
    <w:p w:rsidR="00447FAE" w:rsidRDefault="00447FAE">
      <w:pPr>
        <w:pStyle w:val="20"/>
        <w:tabs>
          <w:tab w:val="right" w:leader="dot" w:pos="8504"/>
        </w:tabs>
        <w:spacing w:before="0"/>
        <w:rPr>
          <w:rFonts w:ascii="宋体" w:hAnsi="宋体" w:cs="宋体"/>
          <w:b w:val="0"/>
          <w:sz w:val="24"/>
          <w:szCs w:val="24"/>
        </w:rPr>
      </w:pPr>
      <w:hyperlink w:anchor="_Toc27502" w:history="1">
        <w:r w:rsidR="008871FB">
          <w:rPr>
            <w:rFonts w:ascii="宋体" w:hAnsi="宋体" w:cs="宋体" w:hint="eastAsia"/>
            <w:b w:val="0"/>
            <w:sz w:val="24"/>
            <w:szCs w:val="24"/>
          </w:rPr>
          <w:t>1.4</w:t>
        </w:r>
        <w:r w:rsidR="008871FB">
          <w:rPr>
            <w:rFonts w:ascii="宋体" w:hAnsi="宋体" w:cs="宋体" w:hint="eastAsia"/>
            <w:b w:val="0"/>
            <w:sz w:val="24"/>
            <w:szCs w:val="24"/>
          </w:rPr>
          <w:t>建设地点</w:t>
        </w:r>
        <w:r w:rsidR="008871FB">
          <w:rPr>
            <w:rFonts w:ascii="宋体" w:hAnsi="宋体" w:cs="宋体" w:hint="eastAsia"/>
            <w:b w:val="0"/>
            <w:sz w:val="24"/>
            <w:szCs w:val="24"/>
          </w:rPr>
          <w:tab/>
        </w:r>
        <w:r>
          <w:rPr>
            <w:rFonts w:ascii="宋体" w:hAnsi="宋体" w:cs="宋体" w:hint="eastAsia"/>
            <w:b w:val="0"/>
            <w:sz w:val="24"/>
            <w:szCs w:val="24"/>
          </w:rPr>
          <w:fldChar w:fldCharType="begin"/>
        </w:r>
        <w:r w:rsidR="008871FB">
          <w:rPr>
            <w:rFonts w:ascii="宋体" w:hAnsi="宋体" w:cs="宋体" w:hint="eastAsia"/>
            <w:b w:val="0"/>
            <w:sz w:val="24"/>
            <w:szCs w:val="24"/>
          </w:rPr>
          <w:instrText xml:space="preserve"> PAGEREF _Toc27502 </w:instrText>
        </w:r>
        <w:r>
          <w:rPr>
            <w:rFonts w:ascii="宋体" w:hAnsi="宋体" w:cs="宋体" w:hint="eastAsia"/>
            <w:b w:val="0"/>
            <w:sz w:val="24"/>
            <w:szCs w:val="24"/>
          </w:rPr>
          <w:fldChar w:fldCharType="separate"/>
        </w:r>
        <w:r w:rsidR="008871FB">
          <w:rPr>
            <w:rFonts w:ascii="宋体" w:hAnsi="宋体" w:cs="宋体" w:hint="eastAsia"/>
            <w:b w:val="0"/>
            <w:sz w:val="24"/>
            <w:szCs w:val="24"/>
          </w:rPr>
          <w:t>6</w:t>
        </w:r>
        <w:r>
          <w:rPr>
            <w:rFonts w:ascii="宋体" w:hAnsi="宋体" w:cs="宋体" w:hint="eastAsia"/>
            <w:b w:val="0"/>
            <w:sz w:val="24"/>
            <w:szCs w:val="24"/>
          </w:rPr>
          <w:fldChar w:fldCharType="end"/>
        </w:r>
      </w:hyperlink>
    </w:p>
    <w:p w:rsidR="00447FAE" w:rsidRDefault="00447FAE">
      <w:pPr>
        <w:pStyle w:val="20"/>
        <w:tabs>
          <w:tab w:val="right" w:leader="dot" w:pos="8504"/>
        </w:tabs>
        <w:spacing w:before="0"/>
        <w:rPr>
          <w:rFonts w:ascii="宋体" w:hAnsi="宋体" w:cs="宋体"/>
          <w:b w:val="0"/>
          <w:sz w:val="24"/>
          <w:szCs w:val="24"/>
        </w:rPr>
      </w:pPr>
      <w:hyperlink w:anchor="_Toc29727" w:history="1">
        <w:r w:rsidR="008871FB">
          <w:rPr>
            <w:rFonts w:ascii="宋体" w:hAnsi="宋体" w:cs="宋体" w:hint="eastAsia"/>
            <w:b w:val="0"/>
            <w:sz w:val="24"/>
            <w:szCs w:val="24"/>
          </w:rPr>
          <w:t>1.5</w:t>
        </w:r>
        <w:r w:rsidR="008871FB">
          <w:rPr>
            <w:rFonts w:ascii="宋体" w:hAnsi="宋体" w:cs="宋体" w:hint="eastAsia"/>
            <w:b w:val="0"/>
            <w:sz w:val="24"/>
            <w:szCs w:val="24"/>
          </w:rPr>
          <w:t>能源介质</w:t>
        </w:r>
        <w:r w:rsidR="008871FB">
          <w:rPr>
            <w:rFonts w:ascii="宋体" w:hAnsi="宋体" w:cs="宋体" w:hint="eastAsia"/>
            <w:b w:val="0"/>
            <w:sz w:val="24"/>
            <w:szCs w:val="24"/>
          </w:rPr>
          <w:tab/>
        </w:r>
        <w:r>
          <w:rPr>
            <w:rFonts w:ascii="宋体" w:hAnsi="宋体" w:cs="宋体" w:hint="eastAsia"/>
            <w:b w:val="0"/>
            <w:sz w:val="24"/>
            <w:szCs w:val="24"/>
          </w:rPr>
          <w:fldChar w:fldCharType="begin"/>
        </w:r>
        <w:r w:rsidR="008871FB">
          <w:rPr>
            <w:rFonts w:ascii="宋体" w:hAnsi="宋体" w:cs="宋体" w:hint="eastAsia"/>
            <w:b w:val="0"/>
            <w:sz w:val="24"/>
            <w:szCs w:val="24"/>
          </w:rPr>
          <w:instrText xml:space="preserve"> PAGEREF _Toc29727 </w:instrText>
        </w:r>
        <w:r>
          <w:rPr>
            <w:rFonts w:ascii="宋体" w:hAnsi="宋体" w:cs="宋体" w:hint="eastAsia"/>
            <w:b w:val="0"/>
            <w:sz w:val="24"/>
            <w:szCs w:val="24"/>
          </w:rPr>
          <w:fldChar w:fldCharType="separate"/>
        </w:r>
        <w:r w:rsidR="008871FB">
          <w:rPr>
            <w:rFonts w:ascii="宋体" w:hAnsi="宋体" w:cs="宋体" w:hint="eastAsia"/>
            <w:b w:val="0"/>
            <w:sz w:val="24"/>
            <w:szCs w:val="24"/>
          </w:rPr>
          <w:t>6</w:t>
        </w:r>
        <w:r>
          <w:rPr>
            <w:rFonts w:ascii="宋体" w:hAnsi="宋体" w:cs="宋体" w:hint="eastAsia"/>
            <w:b w:val="0"/>
            <w:sz w:val="24"/>
            <w:szCs w:val="24"/>
          </w:rPr>
          <w:fldChar w:fldCharType="end"/>
        </w:r>
      </w:hyperlink>
    </w:p>
    <w:p w:rsidR="00447FAE" w:rsidRDefault="00447FAE">
      <w:pPr>
        <w:pStyle w:val="20"/>
        <w:tabs>
          <w:tab w:val="right" w:leader="dot" w:pos="8504"/>
        </w:tabs>
        <w:spacing w:before="0"/>
        <w:rPr>
          <w:rFonts w:ascii="宋体" w:hAnsi="宋体" w:cs="宋体"/>
          <w:b w:val="0"/>
          <w:sz w:val="24"/>
          <w:szCs w:val="24"/>
        </w:rPr>
      </w:pPr>
      <w:hyperlink w:anchor="_Toc28179" w:history="1">
        <w:r w:rsidR="008871FB">
          <w:rPr>
            <w:rFonts w:ascii="宋体" w:hAnsi="宋体" w:cs="宋体" w:hint="eastAsia"/>
            <w:b w:val="0"/>
            <w:sz w:val="24"/>
            <w:szCs w:val="24"/>
          </w:rPr>
          <w:t>1.6</w:t>
        </w:r>
        <w:r w:rsidR="008871FB">
          <w:rPr>
            <w:rFonts w:ascii="宋体" w:hAnsi="宋体" w:cs="宋体" w:hint="eastAsia"/>
            <w:b w:val="0"/>
            <w:sz w:val="24"/>
            <w:szCs w:val="24"/>
          </w:rPr>
          <w:t>气象</w:t>
        </w:r>
        <w:r w:rsidR="008871FB">
          <w:rPr>
            <w:rFonts w:ascii="宋体" w:hAnsi="宋体" w:cs="宋体" w:hint="eastAsia"/>
            <w:b w:val="0"/>
            <w:sz w:val="24"/>
            <w:szCs w:val="24"/>
          </w:rPr>
          <w:t>条件</w:t>
        </w:r>
        <w:r w:rsidR="008871FB">
          <w:rPr>
            <w:rFonts w:ascii="宋体" w:hAnsi="宋体" w:cs="宋体" w:hint="eastAsia"/>
            <w:b w:val="0"/>
            <w:sz w:val="24"/>
            <w:szCs w:val="24"/>
          </w:rPr>
          <w:tab/>
        </w:r>
        <w:r>
          <w:rPr>
            <w:rFonts w:ascii="宋体" w:hAnsi="宋体" w:cs="宋体" w:hint="eastAsia"/>
            <w:b w:val="0"/>
            <w:sz w:val="24"/>
            <w:szCs w:val="24"/>
          </w:rPr>
          <w:fldChar w:fldCharType="begin"/>
        </w:r>
        <w:r w:rsidR="008871FB">
          <w:rPr>
            <w:rFonts w:ascii="宋体" w:hAnsi="宋体" w:cs="宋体" w:hint="eastAsia"/>
            <w:b w:val="0"/>
            <w:sz w:val="24"/>
            <w:szCs w:val="24"/>
          </w:rPr>
          <w:instrText xml:space="preserve"> PAGEREF _Toc28179 </w:instrText>
        </w:r>
        <w:r>
          <w:rPr>
            <w:rFonts w:ascii="宋体" w:hAnsi="宋体" w:cs="宋体" w:hint="eastAsia"/>
            <w:b w:val="0"/>
            <w:sz w:val="24"/>
            <w:szCs w:val="24"/>
          </w:rPr>
          <w:fldChar w:fldCharType="separate"/>
        </w:r>
        <w:r w:rsidR="008871FB">
          <w:rPr>
            <w:rFonts w:ascii="宋体" w:hAnsi="宋体" w:cs="宋体" w:hint="eastAsia"/>
            <w:b w:val="0"/>
            <w:sz w:val="24"/>
            <w:szCs w:val="24"/>
          </w:rPr>
          <w:t>7</w:t>
        </w:r>
        <w:r>
          <w:rPr>
            <w:rFonts w:ascii="宋体" w:hAnsi="宋体" w:cs="宋体" w:hint="eastAsia"/>
            <w:b w:val="0"/>
            <w:sz w:val="24"/>
            <w:szCs w:val="24"/>
          </w:rPr>
          <w:fldChar w:fldCharType="end"/>
        </w:r>
      </w:hyperlink>
    </w:p>
    <w:p w:rsidR="00447FAE" w:rsidRDefault="00447FAE">
      <w:pPr>
        <w:pStyle w:val="20"/>
        <w:tabs>
          <w:tab w:val="right" w:leader="dot" w:pos="8504"/>
        </w:tabs>
        <w:spacing w:before="0"/>
        <w:rPr>
          <w:rFonts w:ascii="宋体" w:hAnsi="宋体" w:cs="宋体"/>
          <w:b w:val="0"/>
          <w:sz w:val="24"/>
          <w:szCs w:val="24"/>
        </w:rPr>
      </w:pPr>
      <w:hyperlink w:anchor="_Toc29645" w:history="1">
        <w:r w:rsidR="008871FB">
          <w:rPr>
            <w:rFonts w:ascii="宋体" w:hAnsi="宋体" w:cs="宋体" w:hint="eastAsia"/>
            <w:b w:val="0"/>
            <w:sz w:val="24"/>
            <w:szCs w:val="24"/>
          </w:rPr>
          <w:t>1.7</w:t>
        </w:r>
        <w:r w:rsidR="008871FB">
          <w:rPr>
            <w:rFonts w:ascii="宋体" w:hAnsi="宋体" w:cs="宋体" w:hint="eastAsia"/>
            <w:b w:val="0"/>
            <w:sz w:val="24"/>
            <w:szCs w:val="24"/>
          </w:rPr>
          <w:t>工业水水质</w:t>
        </w:r>
        <w:r w:rsidR="008871FB">
          <w:rPr>
            <w:rFonts w:ascii="宋体" w:hAnsi="宋体" w:cs="宋体" w:hint="eastAsia"/>
            <w:b w:val="0"/>
            <w:sz w:val="24"/>
            <w:szCs w:val="24"/>
          </w:rPr>
          <w:tab/>
        </w:r>
        <w:r>
          <w:rPr>
            <w:rFonts w:ascii="宋体" w:hAnsi="宋体" w:cs="宋体" w:hint="eastAsia"/>
            <w:b w:val="0"/>
            <w:sz w:val="24"/>
            <w:szCs w:val="24"/>
          </w:rPr>
          <w:fldChar w:fldCharType="begin"/>
        </w:r>
        <w:r w:rsidR="008871FB">
          <w:rPr>
            <w:rFonts w:ascii="宋体" w:hAnsi="宋体" w:cs="宋体" w:hint="eastAsia"/>
            <w:b w:val="0"/>
            <w:sz w:val="24"/>
            <w:szCs w:val="24"/>
          </w:rPr>
          <w:instrText xml:space="preserve"> PAGEREF _Toc29645 </w:instrText>
        </w:r>
        <w:r>
          <w:rPr>
            <w:rFonts w:ascii="宋体" w:hAnsi="宋体" w:cs="宋体" w:hint="eastAsia"/>
            <w:b w:val="0"/>
            <w:sz w:val="24"/>
            <w:szCs w:val="24"/>
          </w:rPr>
          <w:fldChar w:fldCharType="separate"/>
        </w:r>
        <w:r w:rsidR="008871FB">
          <w:rPr>
            <w:rFonts w:ascii="宋体" w:hAnsi="宋体" w:cs="宋体" w:hint="eastAsia"/>
            <w:b w:val="0"/>
            <w:sz w:val="24"/>
            <w:szCs w:val="24"/>
          </w:rPr>
          <w:t>8</w:t>
        </w:r>
        <w:r>
          <w:rPr>
            <w:rFonts w:ascii="宋体" w:hAnsi="宋体" w:cs="宋体" w:hint="eastAsia"/>
            <w:b w:val="0"/>
            <w:sz w:val="24"/>
            <w:szCs w:val="24"/>
          </w:rPr>
          <w:fldChar w:fldCharType="end"/>
        </w:r>
      </w:hyperlink>
    </w:p>
    <w:p w:rsidR="00447FAE" w:rsidRDefault="00447FAE">
      <w:pPr>
        <w:pStyle w:val="20"/>
        <w:tabs>
          <w:tab w:val="right" w:leader="dot" w:pos="8504"/>
        </w:tabs>
        <w:spacing w:before="0"/>
        <w:rPr>
          <w:rFonts w:ascii="宋体" w:hAnsi="宋体" w:cs="宋体"/>
          <w:b w:val="0"/>
          <w:sz w:val="24"/>
          <w:szCs w:val="24"/>
        </w:rPr>
      </w:pPr>
      <w:hyperlink w:anchor="_Toc14538" w:history="1">
        <w:r w:rsidR="008871FB">
          <w:rPr>
            <w:rFonts w:ascii="宋体" w:hAnsi="宋体" w:cs="宋体" w:hint="eastAsia"/>
            <w:b w:val="0"/>
            <w:sz w:val="24"/>
            <w:szCs w:val="24"/>
          </w:rPr>
          <w:t>1.8</w:t>
        </w:r>
        <w:r w:rsidR="008871FB">
          <w:rPr>
            <w:rFonts w:ascii="宋体" w:hAnsi="宋体" w:cs="宋体" w:hint="eastAsia"/>
            <w:b w:val="0"/>
            <w:sz w:val="24"/>
            <w:szCs w:val="24"/>
          </w:rPr>
          <w:t>主要技术原则</w:t>
        </w:r>
        <w:r w:rsidR="008871FB">
          <w:rPr>
            <w:rFonts w:ascii="宋体" w:hAnsi="宋体" w:cs="宋体" w:hint="eastAsia"/>
            <w:b w:val="0"/>
            <w:sz w:val="24"/>
            <w:szCs w:val="24"/>
          </w:rPr>
          <w:tab/>
        </w:r>
        <w:r>
          <w:rPr>
            <w:rFonts w:ascii="宋体" w:hAnsi="宋体" w:cs="宋体" w:hint="eastAsia"/>
            <w:b w:val="0"/>
            <w:sz w:val="24"/>
            <w:szCs w:val="24"/>
          </w:rPr>
          <w:fldChar w:fldCharType="begin"/>
        </w:r>
        <w:r w:rsidR="008871FB">
          <w:rPr>
            <w:rFonts w:ascii="宋体" w:hAnsi="宋体" w:cs="宋体" w:hint="eastAsia"/>
            <w:b w:val="0"/>
            <w:sz w:val="24"/>
            <w:szCs w:val="24"/>
          </w:rPr>
          <w:instrText xml:space="preserve"> PAGEREF _Toc14538 </w:instrText>
        </w:r>
        <w:r>
          <w:rPr>
            <w:rFonts w:ascii="宋体" w:hAnsi="宋体" w:cs="宋体" w:hint="eastAsia"/>
            <w:b w:val="0"/>
            <w:sz w:val="24"/>
            <w:szCs w:val="24"/>
          </w:rPr>
          <w:fldChar w:fldCharType="separate"/>
        </w:r>
        <w:r w:rsidR="008871FB">
          <w:rPr>
            <w:rFonts w:ascii="宋体" w:hAnsi="宋体" w:cs="宋体" w:hint="eastAsia"/>
            <w:b w:val="0"/>
            <w:sz w:val="24"/>
            <w:szCs w:val="24"/>
          </w:rPr>
          <w:t>9</w:t>
        </w:r>
        <w:r>
          <w:rPr>
            <w:rFonts w:ascii="宋体" w:hAnsi="宋体" w:cs="宋体" w:hint="eastAsia"/>
            <w:b w:val="0"/>
            <w:sz w:val="24"/>
            <w:szCs w:val="24"/>
          </w:rPr>
          <w:fldChar w:fldCharType="end"/>
        </w:r>
      </w:hyperlink>
    </w:p>
    <w:p w:rsidR="00447FAE" w:rsidRDefault="00447FAE">
      <w:pPr>
        <w:pStyle w:val="12"/>
        <w:tabs>
          <w:tab w:val="clear" w:pos="8647"/>
          <w:tab w:val="right" w:leader="dot" w:pos="8504"/>
        </w:tabs>
        <w:rPr>
          <w:rFonts w:ascii="宋体" w:hAnsi="宋体" w:cs="宋体"/>
          <w:b w:val="0"/>
        </w:rPr>
      </w:pPr>
      <w:hyperlink w:anchor="_Toc5254" w:history="1">
        <w:r w:rsidR="008871FB">
          <w:rPr>
            <w:rFonts w:ascii="宋体" w:hAnsi="宋体" w:cs="宋体" w:hint="eastAsia"/>
            <w:b w:val="0"/>
          </w:rPr>
          <w:t>二、技术要求</w:t>
        </w:r>
        <w:r w:rsidR="008871FB">
          <w:rPr>
            <w:rFonts w:ascii="宋体" w:hAnsi="宋体" w:cs="宋体" w:hint="eastAsia"/>
            <w:b w:val="0"/>
          </w:rPr>
          <w:tab/>
        </w:r>
        <w:r>
          <w:rPr>
            <w:rFonts w:ascii="宋体" w:hAnsi="宋体" w:cs="宋体" w:hint="eastAsia"/>
            <w:b w:val="0"/>
          </w:rPr>
          <w:fldChar w:fldCharType="begin"/>
        </w:r>
        <w:r w:rsidR="008871FB">
          <w:rPr>
            <w:rFonts w:ascii="宋体" w:hAnsi="宋体" w:cs="宋体" w:hint="eastAsia"/>
            <w:b w:val="0"/>
          </w:rPr>
          <w:instrText xml:space="preserve"> PAGEREF </w:instrText>
        </w:r>
        <w:r w:rsidR="008871FB">
          <w:rPr>
            <w:rFonts w:ascii="宋体" w:hAnsi="宋体" w:cs="宋体" w:hint="eastAsia"/>
            <w:b w:val="0"/>
          </w:rPr>
          <w:instrText xml:space="preserve">_Toc5254 </w:instrText>
        </w:r>
        <w:r>
          <w:rPr>
            <w:rFonts w:ascii="宋体" w:hAnsi="宋体" w:cs="宋体" w:hint="eastAsia"/>
            <w:b w:val="0"/>
          </w:rPr>
          <w:fldChar w:fldCharType="separate"/>
        </w:r>
        <w:r w:rsidR="008871FB">
          <w:rPr>
            <w:rFonts w:ascii="宋体" w:hAnsi="宋体" w:cs="宋体" w:hint="eastAsia"/>
            <w:b w:val="0"/>
          </w:rPr>
          <w:t>9</w:t>
        </w:r>
        <w:r>
          <w:rPr>
            <w:rFonts w:ascii="宋体" w:hAnsi="宋体" w:cs="宋体" w:hint="eastAsia"/>
            <w:b w:val="0"/>
          </w:rPr>
          <w:fldChar w:fldCharType="end"/>
        </w:r>
      </w:hyperlink>
    </w:p>
    <w:p w:rsidR="00447FAE" w:rsidRDefault="00447FAE">
      <w:pPr>
        <w:pStyle w:val="20"/>
        <w:tabs>
          <w:tab w:val="right" w:leader="dot" w:pos="8504"/>
        </w:tabs>
        <w:spacing w:before="0"/>
        <w:rPr>
          <w:rFonts w:ascii="宋体" w:hAnsi="宋体" w:cs="宋体"/>
          <w:b w:val="0"/>
          <w:sz w:val="24"/>
          <w:szCs w:val="24"/>
        </w:rPr>
      </w:pPr>
      <w:hyperlink w:anchor="_Toc14759" w:history="1">
        <w:r w:rsidR="008871FB">
          <w:rPr>
            <w:rFonts w:ascii="宋体" w:hAnsi="宋体" w:cs="宋体" w:hint="eastAsia"/>
            <w:b w:val="0"/>
            <w:sz w:val="24"/>
            <w:szCs w:val="24"/>
          </w:rPr>
          <w:t>2.1</w:t>
        </w:r>
        <w:r w:rsidR="008871FB">
          <w:rPr>
            <w:rFonts w:ascii="宋体" w:hAnsi="宋体" w:cs="宋体" w:hint="eastAsia"/>
            <w:b w:val="0"/>
            <w:sz w:val="24"/>
            <w:szCs w:val="24"/>
          </w:rPr>
          <w:t xml:space="preserve"> </w:t>
        </w:r>
        <w:r w:rsidR="008871FB">
          <w:rPr>
            <w:rFonts w:ascii="宋体" w:hAnsi="宋体" w:cs="宋体" w:hint="eastAsia"/>
            <w:b w:val="0"/>
            <w:sz w:val="24"/>
            <w:szCs w:val="24"/>
          </w:rPr>
          <w:t>概述</w:t>
        </w:r>
        <w:r w:rsidR="008871FB">
          <w:rPr>
            <w:rFonts w:ascii="宋体" w:hAnsi="宋体" w:cs="宋体" w:hint="eastAsia"/>
            <w:b w:val="0"/>
            <w:sz w:val="24"/>
            <w:szCs w:val="24"/>
          </w:rPr>
          <w:tab/>
        </w:r>
        <w:r>
          <w:rPr>
            <w:rFonts w:ascii="宋体" w:hAnsi="宋体" w:cs="宋体" w:hint="eastAsia"/>
            <w:b w:val="0"/>
            <w:sz w:val="24"/>
            <w:szCs w:val="24"/>
          </w:rPr>
          <w:fldChar w:fldCharType="begin"/>
        </w:r>
        <w:r w:rsidR="008871FB">
          <w:rPr>
            <w:rFonts w:ascii="宋体" w:hAnsi="宋体" w:cs="宋体" w:hint="eastAsia"/>
            <w:b w:val="0"/>
            <w:sz w:val="24"/>
            <w:szCs w:val="24"/>
          </w:rPr>
          <w:instrText xml:space="preserve"> PAGEREF _Toc14759 </w:instrText>
        </w:r>
        <w:r>
          <w:rPr>
            <w:rFonts w:ascii="宋体" w:hAnsi="宋体" w:cs="宋体" w:hint="eastAsia"/>
            <w:b w:val="0"/>
            <w:sz w:val="24"/>
            <w:szCs w:val="24"/>
          </w:rPr>
          <w:fldChar w:fldCharType="separate"/>
        </w:r>
        <w:r w:rsidR="008871FB">
          <w:rPr>
            <w:rFonts w:ascii="宋体" w:hAnsi="宋体" w:cs="宋体" w:hint="eastAsia"/>
            <w:b w:val="0"/>
            <w:sz w:val="24"/>
            <w:szCs w:val="24"/>
          </w:rPr>
          <w:t>9</w:t>
        </w:r>
        <w:r>
          <w:rPr>
            <w:rFonts w:ascii="宋体" w:hAnsi="宋体" w:cs="宋体" w:hint="eastAsia"/>
            <w:b w:val="0"/>
            <w:sz w:val="24"/>
            <w:szCs w:val="24"/>
          </w:rPr>
          <w:fldChar w:fldCharType="end"/>
        </w:r>
      </w:hyperlink>
    </w:p>
    <w:p w:rsidR="00447FAE" w:rsidRDefault="00447FAE">
      <w:pPr>
        <w:pStyle w:val="30"/>
        <w:tabs>
          <w:tab w:val="right" w:leader="dot" w:pos="8504"/>
        </w:tabs>
        <w:rPr>
          <w:rFonts w:ascii="宋体" w:hAnsi="宋体" w:cs="宋体"/>
          <w:bCs/>
          <w:sz w:val="24"/>
          <w:szCs w:val="24"/>
        </w:rPr>
      </w:pPr>
      <w:hyperlink w:anchor="_Toc14323" w:history="1">
        <w:r w:rsidR="008871FB">
          <w:rPr>
            <w:rFonts w:ascii="宋体" w:hAnsi="宋体" w:cs="宋体" w:hint="eastAsia"/>
            <w:bCs/>
            <w:sz w:val="24"/>
            <w:szCs w:val="24"/>
          </w:rPr>
          <w:t>2.1.1</w:t>
        </w:r>
        <w:r w:rsidR="008871FB">
          <w:rPr>
            <w:rFonts w:ascii="宋体" w:hAnsi="宋体" w:cs="宋体" w:hint="eastAsia"/>
            <w:bCs/>
            <w:sz w:val="24"/>
            <w:szCs w:val="24"/>
          </w:rPr>
          <w:t>设计依据</w:t>
        </w:r>
        <w:r w:rsidR="008871FB">
          <w:rPr>
            <w:rFonts w:ascii="宋体" w:hAnsi="宋体" w:cs="宋体" w:hint="eastAsia"/>
            <w:bCs/>
            <w:sz w:val="24"/>
            <w:szCs w:val="24"/>
          </w:rPr>
          <w:tab/>
        </w:r>
        <w:r>
          <w:rPr>
            <w:rFonts w:ascii="宋体" w:hAnsi="宋体" w:cs="宋体" w:hint="eastAsia"/>
            <w:bCs/>
            <w:sz w:val="24"/>
            <w:szCs w:val="24"/>
          </w:rPr>
          <w:fldChar w:fldCharType="begin"/>
        </w:r>
        <w:r w:rsidR="008871FB">
          <w:rPr>
            <w:rFonts w:ascii="宋体" w:hAnsi="宋体" w:cs="宋体" w:hint="eastAsia"/>
            <w:bCs/>
            <w:sz w:val="24"/>
            <w:szCs w:val="24"/>
          </w:rPr>
          <w:instrText xml:space="preserve"> PAGEREF _Toc14323 </w:instrText>
        </w:r>
        <w:r>
          <w:rPr>
            <w:rFonts w:ascii="宋体" w:hAnsi="宋体" w:cs="宋体" w:hint="eastAsia"/>
            <w:bCs/>
            <w:sz w:val="24"/>
            <w:szCs w:val="24"/>
          </w:rPr>
          <w:fldChar w:fldCharType="separate"/>
        </w:r>
        <w:r w:rsidR="008871FB">
          <w:rPr>
            <w:rFonts w:ascii="宋体" w:hAnsi="宋体" w:cs="宋体" w:hint="eastAsia"/>
            <w:bCs/>
            <w:sz w:val="24"/>
            <w:szCs w:val="24"/>
          </w:rPr>
          <w:t>9</w:t>
        </w:r>
        <w:r>
          <w:rPr>
            <w:rFonts w:ascii="宋体" w:hAnsi="宋体" w:cs="宋体" w:hint="eastAsia"/>
            <w:bCs/>
            <w:sz w:val="24"/>
            <w:szCs w:val="24"/>
          </w:rPr>
          <w:fldChar w:fldCharType="end"/>
        </w:r>
      </w:hyperlink>
    </w:p>
    <w:p w:rsidR="00447FAE" w:rsidRDefault="00447FAE">
      <w:pPr>
        <w:pStyle w:val="20"/>
        <w:tabs>
          <w:tab w:val="right" w:leader="dot" w:pos="8504"/>
        </w:tabs>
        <w:spacing w:before="0"/>
        <w:rPr>
          <w:rFonts w:ascii="宋体" w:hAnsi="宋体" w:cs="宋体"/>
          <w:b w:val="0"/>
          <w:sz w:val="24"/>
          <w:szCs w:val="24"/>
        </w:rPr>
      </w:pPr>
      <w:hyperlink w:anchor="_Toc28660" w:history="1">
        <w:r w:rsidR="008871FB">
          <w:rPr>
            <w:rFonts w:ascii="宋体" w:hAnsi="宋体" w:cs="宋体" w:hint="eastAsia"/>
            <w:b w:val="0"/>
            <w:sz w:val="24"/>
            <w:szCs w:val="24"/>
          </w:rPr>
          <w:t>2.2</w:t>
        </w:r>
        <w:r w:rsidR="008871FB">
          <w:rPr>
            <w:rFonts w:ascii="宋体" w:hAnsi="宋体" w:cs="宋体" w:hint="eastAsia"/>
            <w:b w:val="0"/>
            <w:sz w:val="24"/>
            <w:szCs w:val="24"/>
          </w:rPr>
          <w:t>电力系统</w:t>
        </w:r>
        <w:r w:rsidR="008871FB">
          <w:rPr>
            <w:rFonts w:ascii="宋体" w:hAnsi="宋体" w:cs="宋体" w:hint="eastAsia"/>
            <w:b w:val="0"/>
            <w:sz w:val="24"/>
            <w:szCs w:val="24"/>
          </w:rPr>
          <w:tab/>
        </w:r>
        <w:r>
          <w:rPr>
            <w:rFonts w:ascii="宋体" w:hAnsi="宋体" w:cs="宋体" w:hint="eastAsia"/>
            <w:b w:val="0"/>
            <w:sz w:val="24"/>
            <w:szCs w:val="24"/>
          </w:rPr>
          <w:fldChar w:fldCharType="begin"/>
        </w:r>
        <w:r w:rsidR="008871FB">
          <w:rPr>
            <w:rFonts w:ascii="宋体" w:hAnsi="宋体" w:cs="宋体" w:hint="eastAsia"/>
            <w:b w:val="0"/>
            <w:sz w:val="24"/>
            <w:szCs w:val="24"/>
          </w:rPr>
          <w:instrText xml:space="preserve"> PAGEREF _Toc28660 </w:instrText>
        </w:r>
        <w:r>
          <w:rPr>
            <w:rFonts w:ascii="宋体" w:hAnsi="宋体" w:cs="宋体" w:hint="eastAsia"/>
            <w:b w:val="0"/>
            <w:sz w:val="24"/>
            <w:szCs w:val="24"/>
          </w:rPr>
          <w:fldChar w:fldCharType="separate"/>
        </w:r>
        <w:r w:rsidR="008871FB">
          <w:rPr>
            <w:rFonts w:ascii="宋体" w:hAnsi="宋体" w:cs="宋体" w:hint="eastAsia"/>
            <w:b w:val="0"/>
            <w:sz w:val="24"/>
            <w:szCs w:val="24"/>
          </w:rPr>
          <w:t>9</w:t>
        </w:r>
        <w:r>
          <w:rPr>
            <w:rFonts w:ascii="宋体" w:hAnsi="宋体" w:cs="宋体" w:hint="eastAsia"/>
            <w:b w:val="0"/>
            <w:sz w:val="24"/>
            <w:szCs w:val="24"/>
          </w:rPr>
          <w:fldChar w:fldCharType="end"/>
        </w:r>
      </w:hyperlink>
    </w:p>
    <w:p w:rsidR="00447FAE" w:rsidRDefault="00447FAE">
      <w:pPr>
        <w:pStyle w:val="30"/>
        <w:tabs>
          <w:tab w:val="right" w:leader="dot" w:pos="8504"/>
        </w:tabs>
        <w:rPr>
          <w:rFonts w:ascii="宋体" w:hAnsi="宋体" w:cs="宋体"/>
          <w:bCs/>
          <w:sz w:val="24"/>
          <w:szCs w:val="24"/>
        </w:rPr>
      </w:pPr>
      <w:hyperlink w:anchor="_Toc31601" w:history="1">
        <w:r w:rsidR="008871FB">
          <w:rPr>
            <w:rFonts w:ascii="宋体" w:hAnsi="宋体" w:cs="宋体" w:hint="eastAsia"/>
            <w:bCs/>
            <w:sz w:val="24"/>
            <w:szCs w:val="24"/>
          </w:rPr>
          <w:t>2.2.1</w:t>
        </w:r>
        <w:r w:rsidR="008871FB">
          <w:rPr>
            <w:rFonts w:ascii="宋体" w:hAnsi="宋体" w:cs="宋体" w:hint="eastAsia"/>
            <w:bCs/>
            <w:sz w:val="24"/>
            <w:szCs w:val="24"/>
          </w:rPr>
          <w:t>电厂接入系统方案</w:t>
        </w:r>
        <w:r w:rsidR="008871FB">
          <w:rPr>
            <w:rFonts w:ascii="宋体" w:hAnsi="宋体" w:cs="宋体" w:hint="eastAsia"/>
            <w:bCs/>
            <w:sz w:val="24"/>
            <w:szCs w:val="24"/>
          </w:rPr>
          <w:tab/>
        </w:r>
        <w:r>
          <w:rPr>
            <w:rFonts w:ascii="宋体" w:hAnsi="宋体" w:cs="宋体" w:hint="eastAsia"/>
            <w:bCs/>
            <w:sz w:val="24"/>
            <w:szCs w:val="24"/>
          </w:rPr>
          <w:fldChar w:fldCharType="begin"/>
        </w:r>
        <w:r w:rsidR="008871FB">
          <w:rPr>
            <w:rFonts w:ascii="宋体" w:hAnsi="宋体" w:cs="宋体" w:hint="eastAsia"/>
            <w:bCs/>
            <w:sz w:val="24"/>
            <w:szCs w:val="24"/>
          </w:rPr>
          <w:instrText xml:space="preserve"> PAGEREF _Toc31601 </w:instrText>
        </w:r>
        <w:r>
          <w:rPr>
            <w:rFonts w:ascii="宋体" w:hAnsi="宋体" w:cs="宋体" w:hint="eastAsia"/>
            <w:bCs/>
            <w:sz w:val="24"/>
            <w:szCs w:val="24"/>
          </w:rPr>
          <w:fldChar w:fldCharType="separate"/>
        </w:r>
        <w:r w:rsidR="008871FB">
          <w:rPr>
            <w:rFonts w:ascii="宋体" w:hAnsi="宋体" w:cs="宋体" w:hint="eastAsia"/>
            <w:bCs/>
            <w:sz w:val="24"/>
            <w:szCs w:val="24"/>
          </w:rPr>
          <w:t>9</w:t>
        </w:r>
        <w:r>
          <w:rPr>
            <w:rFonts w:ascii="宋体" w:hAnsi="宋体" w:cs="宋体" w:hint="eastAsia"/>
            <w:bCs/>
            <w:sz w:val="24"/>
            <w:szCs w:val="24"/>
          </w:rPr>
          <w:fldChar w:fldCharType="end"/>
        </w:r>
      </w:hyperlink>
    </w:p>
    <w:p w:rsidR="00447FAE" w:rsidRDefault="00447FAE">
      <w:pPr>
        <w:pStyle w:val="20"/>
        <w:tabs>
          <w:tab w:val="right" w:leader="dot" w:pos="8504"/>
        </w:tabs>
        <w:spacing w:before="0"/>
        <w:rPr>
          <w:rFonts w:ascii="宋体" w:hAnsi="宋体" w:cs="宋体"/>
          <w:b w:val="0"/>
          <w:sz w:val="24"/>
          <w:szCs w:val="24"/>
        </w:rPr>
      </w:pPr>
      <w:hyperlink w:anchor="_Toc6636" w:history="1">
        <w:r w:rsidR="008871FB">
          <w:rPr>
            <w:rFonts w:ascii="宋体" w:hAnsi="宋体" w:cs="宋体" w:hint="eastAsia"/>
            <w:b w:val="0"/>
            <w:sz w:val="24"/>
            <w:szCs w:val="24"/>
          </w:rPr>
          <w:t>2.3</w:t>
        </w:r>
        <w:r w:rsidR="008871FB">
          <w:rPr>
            <w:rFonts w:ascii="宋体" w:hAnsi="宋体" w:cs="宋体" w:hint="eastAsia"/>
            <w:b w:val="0"/>
            <w:sz w:val="24"/>
            <w:szCs w:val="24"/>
          </w:rPr>
          <w:t>总图运输</w:t>
        </w:r>
        <w:r w:rsidR="008871FB">
          <w:rPr>
            <w:rFonts w:ascii="宋体" w:hAnsi="宋体" w:cs="宋体" w:hint="eastAsia"/>
            <w:b w:val="0"/>
            <w:sz w:val="24"/>
            <w:szCs w:val="24"/>
          </w:rPr>
          <w:tab/>
        </w:r>
        <w:r>
          <w:rPr>
            <w:rFonts w:ascii="宋体" w:hAnsi="宋体" w:cs="宋体" w:hint="eastAsia"/>
            <w:b w:val="0"/>
            <w:sz w:val="24"/>
            <w:szCs w:val="24"/>
          </w:rPr>
          <w:fldChar w:fldCharType="begin"/>
        </w:r>
        <w:r w:rsidR="008871FB">
          <w:rPr>
            <w:rFonts w:ascii="宋体" w:hAnsi="宋体" w:cs="宋体" w:hint="eastAsia"/>
            <w:b w:val="0"/>
            <w:sz w:val="24"/>
            <w:szCs w:val="24"/>
          </w:rPr>
          <w:instrText xml:space="preserve"> PAGEREF _Toc6636 </w:instrText>
        </w:r>
        <w:r>
          <w:rPr>
            <w:rFonts w:ascii="宋体" w:hAnsi="宋体" w:cs="宋体" w:hint="eastAsia"/>
            <w:b w:val="0"/>
            <w:sz w:val="24"/>
            <w:szCs w:val="24"/>
          </w:rPr>
          <w:fldChar w:fldCharType="separate"/>
        </w:r>
        <w:r w:rsidR="008871FB">
          <w:rPr>
            <w:rFonts w:ascii="宋体" w:hAnsi="宋体" w:cs="宋体" w:hint="eastAsia"/>
            <w:b w:val="0"/>
            <w:sz w:val="24"/>
            <w:szCs w:val="24"/>
          </w:rPr>
          <w:t>10</w:t>
        </w:r>
        <w:r>
          <w:rPr>
            <w:rFonts w:ascii="宋体" w:hAnsi="宋体" w:cs="宋体" w:hint="eastAsia"/>
            <w:b w:val="0"/>
            <w:sz w:val="24"/>
            <w:szCs w:val="24"/>
          </w:rPr>
          <w:fldChar w:fldCharType="end"/>
        </w:r>
      </w:hyperlink>
    </w:p>
    <w:p w:rsidR="00447FAE" w:rsidRDefault="00447FAE">
      <w:pPr>
        <w:pStyle w:val="30"/>
        <w:tabs>
          <w:tab w:val="right" w:leader="dot" w:pos="8504"/>
        </w:tabs>
        <w:rPr>
          <w:rFonts w:ascii="宋体" w:hAnsi="宋体" w:cs="宋体"/>
          <w:bCs/>
          <w:sz w:val="24"/>
          <w:szCs w:val="24"/>
        </w:rPr>
      </w:pPr>
      <w:hyperlink w:anchor="_Toc10588" w:history="1">
        <w:r w:rsidR="008871FB">
          <w:rPr>
            <w:rFonts w:ascii="宋体" w:hAnsi="宋体" w:cs="宋体" w:hint="eastAsia"/>
            <w:bCs/>
            <w:sz w:val="24"/>
            <w:szCs w:val="24"/>
          </w:rPr>
          <w:t>2.3.1</w:t>
        </w:r>
        <w:r w:rsidR="008871FB">
          <w:rPr>
            <w:rFonts w:ascii="宋体" w:hAnsi="宋体" w:cs="宋体" w:hint="eastAsia"/>
            <w:bCs/>
            <w:sz w:val="24"/>
            <w:szCs w:val="24"/>
          </w:rPr>
          <w:t>厂区总平面布置</w:t>
        </w:r>
        <w:r w:rsidR="008871FB">
          <w:rPr>
            <w:rFonts w:ascii="宋体" w:hAnsi="宋体" w:cs="宋体" w:hint="eastAsia"/>
            <w:bCs/>
            <w:sz w:val="24"/>
            <w:szCs w:val="24"/>
          </w:rPr>
          <w:tab/>
        </w:r>
        <w:r>
          <w:rPr>
            <w:rFonts w:ascii="宋体" w:hAnsi="宋体" w:cs="宋体" w:hint="eastAsia"/>
            <w:bCs/>
            <w:sz w:val="24"/>
            <w:szCs w:val="24"/>
          </w:rPr>
          <w:fldChar w:fldCharType="begin"/>
        </w:r>
        <w:r w:rsidR="008871FB">
          <w:rPr>
            <w:rFonts w:ascii="宋体" w:hAnsi="宋体" w:cs="宋体" w:hint="eastAsia"/>
            <w:bCs/>
            <w:sz w:val="24"/>
            <w:szCs w:val="24"/>
          </w:rPr>
          <w:instrText xml:space="preserve"> PAGEREF _Toc10588 </w:instrText>
        </w:r>
        <w:r>
          <w:rPr>
            <w:rFonts w:ascii="宋体" w:hAnsi="宋体" w:cs="宋体" w:hint="eastAsia"/>
            <w:bCs/>
            <w:sz w:val="24"/>
            <w:szCs w:val="24"/>
          </w:rPr>
          <w:fldChar w:fldCharType="separate"/>
        </w:r>
        <w:r w:rsidR="008871FB">
          <w:rPr>
            <w:rFonts w:ascii="宋体" w:hAnsi="宋体" w:cs="宋体" w:hint="eastAsia"/>
            <w:bCs/>
            <w:sz w:val="24"/>
            <w:szCs w:val="24"/>
          </w:rPr>
          <w:t>10</w:t>
        </w:r>
        <w:r>
          <w:rPr>
            <w:rFonts w:ascii="宋体" w:hAnsi="宋体" w:cs="宋体" w:hint="eastAsia"/>
            <w:bCs/>
            <w:sz w:val="24"/>
            <w:szCs w:val="24"/>
          </w:rPr>
          <w:fldChar w:fldCharType="end"/>
        </w:r>
      </w:hyperlink>
    </w:p>
    <w:p w:rsidR="00447FAE" w:rsidRDefault="00447FAE">
      <w:pPr>
        <w:pStyle w:val="30"/>
        <w:tabs>
          <w:tab w:val="right" w:leader="dot" w:pos="8504"/>
        </w:tabs>
        <w:rPr>
          <w:rFonts w:ascii="宋体" w:hAnsi="宋体" w:cs="宋体"/>
          <w:bCs/>
          <w:sz w:val="24"/>
          <w:szCs w:val="24"/>
        </w:rPr>
      </w:pPr>
      <w:hyperlink w:anchor="_Toc29016" w:history="1">
        <w:r w:rsidR="008871FB">
          <w:rPr>
            <w:rFonts w:ascii="宋体" w:hAnsi="宋体" w:cs="宋体" w:hint="eastAsia"/>
            <w:bCs/>
            <w:sz w:val="24"/>
            <w:szCs w:val="24"/>
          </w:rPr>
          <w:t>2.3.2</w:t>
        </w:r>
        <w:r w:rsidR="008871FB">
          <w:rPr>
            <w:rFonts w:ascii="宋体" w:hAnsi="宋体" w:cs="宋体" w:hint="eastAsia"/>
            <w:bCs/>
            <w:sz w:val="24"/>
            <w:szCs w:val="24"/>
          </w:rPr>
          <w:t>运输</w:t>
        </w:r>
        <w:r w:rsidR="008871FB">
          <w:rPr>
            <w:rFonts w:ascii="宋体" w:hAnsi="宋体" w:cs="宋体" w:hint="eastAsia"/>
            <w:bCs/>
            <w:sz w:val="24"/>
            <w:szCs w:val="24"/>
          </w:rPr>
          <w:t>道路</w:t>
        </w:r>
        <w:r w:rsidR="008871FB">
          <w:rPr>
            <w:rFonts w:ascii="宋体" w:hAnsi="宋体" w:cs="宋体" w:hint="eastAsia"/>
            <w:bCs/>
            <w:sz w:val="24"/>
            <w:szCs w:val="24"/>
          </w:rPr>
          <w:tab/>
        </w:r>
        <w:r>
          <w:rPr>
            <w:rFonts w:ascii="宋体" w:hAnsi="宋体" w:cs="宋体" w:hint="eastAsia"/>
            <w:bCs/>
            <w:sz w:val="24"/>
            <w:szCs w:val="24"/>
          </w:rPr>
          <w:fldChar w:fldCharType="begin"/>
        </w:r>
        <w:r w:rsidR="008871FB">
          <w:rPr>
            <w:rFonts w:ascii="宋体" w:hAnsi="宋体" w:cs="宋体" w:hint="eastAsia"/>
            <w:bCs/>
            <w:sz w:val="24"/>
            <w:szCs w:val="24"/>
          </w:rPr>
          <w:instrText xml:space="preserve"> PAGEREF _Toc29016 </w:instrText>
        </w:r>
        <w:r>
          <w:rPr>
            <w:rFonts w:ascii="宋体" w:hAnsi="宋体" w:cs="宋体" w:hint="eastAsia"/>
            <w:bCs/>
            <w:sz w:val="24"/>
            <w:szCs w:val="24"/>
          </w:rPr>
          <w:fldChar w:fldCharType="separate"/>
        </w:r>
        <w:r w:rsidR="008871FB">
          <w:rPr>
            <w:rFonts w:ascii="宋体" w:hAnsi="宋体" w:cs="宋体" w:hint="eastAsia"/>
            <w:bCs/>
            <w:sz w:val="24"/>
            <w:szCs w:val="24"/>
          </w:rPr>
          <w:t>10</w:t>
        </w:r>
        <w:r>
          <w:rPr>
            <w:rFonts w:ascii="宋体" w:hAnsi="宋体" w:cs="宋体" w:hint="eastAsia"/>
            <w:bCs/>
            <w:sz w:val="24"/>
            <w:szCs w:val="24"/>
          </w:rPr>
          <w:fldChar w:fldCharType="end"/>
        </w:r>
      </w:hyperlink>
    </w:p>
    <w:p w:rsidR="00447FAE" w:rsidRDefault="00447FAE">
      <w:pPr>
        <w:pStyle w:val="30"/>
        <w:tabs>
          <w:tab w:val="right" w:leader="dot" w:pos="8504"/>
        </w:tabs>
        <w:rPr>
          <w:rFonts w:ascii="宋体" w:hAnsi="宋体" w:cs="宋体"/>
          <w:bCs/>
          <w:sz w:val="24"/>
          <w:szCs w:val="24"/>
        </w:rPr>
      </w:pPr>
      <w:hyperlink w:anchor="_Toc20908" w:history="1">
        <w:r w:rsidR="008871FB">
          <w:rPr>
            <w:rFonts w:ascii="宋体" w:hAnsi="宋体" w:cs="宋体" w:hint="eastAsia"/>
            <w:bCs/>
            <w:sz w:val="24"/>
            <w:szCs w:val="24"/>
          </w:rPr>
          <w:t>2.3.3</w:t>
        </w:r>
        <w:r w:rsidR="008871FB">
          <w:rPr>
            <w:rFonts w:ascii="宋体" w:hAnsi="宋体" w:cs="宋体" w:hint="eastAsia"/>
            <w:bCs/>
            <w:sz w:val="24"/>
            <w:szCs w:val="24"/>
          </w:rPr>
          <w:t>消防与绿化</w:t>
        </w:r>
        <w:r w:rsidR="008871FB">
          <w:rPr>
            <w:rFonts w:ascii="宋体" w:hAnsi="宋体" w:cs="宋体" w:hint="eastAsia"/>
            <w:bCs/>
            <w:sz w:val="24"/>
            <w:szCs w:val="24"/>
          </w:rPr>
          <w:tab/>
        </w:r>
        <w:r>
          <w:rPr>
            <w:rFonts w:ascii="宋体" w:hAnsi="宋体" w:cs="宋体" w:hint="eastAsia"/>
            <w:bCs/>
            <w:sz w:val="24"/>
            <w:szCs w:val="24"/>
          </w:rPr>
          <w:fldChar w:fldCharType="begin"/>
        </w:r>
        <w:r w:rsidR="008871FB">
          <w:rPr>
            <w:rFonts w:ascii="宋体" w:hAnsi="宋体" w:cs="宋体" w:hint="eastAsia"/>
            <w:bCs/>
            <w:sz w:val="24"/>
            <w:szCs w:val="24"/>
          </w:rPr>
          <w:instrText xml:space="preserve"> PAGEREF _Toc20908 </w:instrText>
        </w:r>
        <w:r>
          <w:rPr>
            <w:rFonts w:ascii="宋体" w:hAnsi="宋体" w:cs="宋体" w:hint="eastAsia"/>
            <w:bCs/>
            <w:sz w:val="24"/>
            <w:szCs w:val="24"/>
          </w:rPr>
          <w:fldChar w:fldCharType="separate"/>
        </w:r>
        <w:r w:rsidR="008871FB">
          <w:rPr>
            <w:rFonts w:ascii="宋体" w:hAnsi="宋体" w:cs="宋体" w:hint="eastAsia"/>
            <w:bCs/>
            <w:sz w:val="24"/>
            <w:szCs w:val="24"/>
          </w:rPr>
          <w:t>10</w:t>
        </w:r>
        <w:r>
          <w:rPr>
            <w:rFonts w:ascii="宋体" w:hAnsi="宋体" w:cs="宋体" w:hint="eastAsia"/>
            <w:bCs/>
            <w:sz w:val="24"/>
            <w:szCs w:val="24"/>
          </w:rPr>
          <w:fldChar w:fldCharType="end"/>
        </w:r>
      </w:hyperlink>
    </w:p>
    <w:p w:rsidR="00447FAE" w:rsidRDefault="00447FAE">
      <w:pPr>
        <w:pStyle w:val="20"/>
        <w:tabs>
          <w:tab w:val="right" w:leader="dot" w:pos="8504"/>
        </w:tabs>
        <w:spacing w:before="0"/>
        <w:rPr>
          <w:rFonts w:ascii="宋体" w:hAnsi="宋体" w:cs="宋体"/>
          <w:b w:val="0"/>
          <w:sz w:val="24"/>
          <w:szCs w:val="24"/>
        </w:rPr>
      </w:pPr>
      <w:hyperlink w:anchor="_Toc30278" w:history="1">
        <w:r w:rsidR="008871FB">
          <w:rPr>
            <w:rFonts w:ascii="宋体" w:hAnsi="宋体" w:cs="宋体" w:hint="eastAsia"/>
            <w:b w:val="0"/>
            <w:sz w:val="24"/>
            <w:szCs w:val="24"/>
          </w:rPr>
          <w:t>2.4</w:t>
        </w:r>
        <w:r w:rsidR="008871FB">
          <w:rPr>
            <w:rFonts w:ascii="宋体" w:hAnsi="宋体" w:cs="宋体" w:hint="eastAsia"/>
            <w:b w:val="0"/>
            <w:sz w:val="24"/>
            <w:szCs w:val="24"/>
          </w:rPr>
          <w:t>热力设施</w:t>
        </w:r>
        <w:r w:rsidR="008871FB">
          <w:rPr>
            <w:rFonts w:ascii="宋体" w:hAnsi="宋体" w:cs="宋体" w:hint="eastAsia"/>
            <w:b w:val="0"/>
            <w:sz w:val="24"/>
            <w:szCs w:val="24"/>
          </w:rPr>
          <w:tab/>
        </w:r>
        <w:r>
          <w:rPr>
            <w:rFonts w:ascii="宋体" w:hAnsi="宋体" w:cs="宋体" w:hint="eastAsia"/>
            <w:b w:val="0"/>
            <w:sz w:val="24"/>
            <w:szCs w:val="24"/>
          </w:rPr>
          <w:fldChar w:fldCharType="begin"/>
        </w:r>
        <w:r w:rsidR="008871FB">
          <w:rPr>
            <w:rFonts w:ascii="宋体" w:hAnsi="宋体" w:cs="宋体" w:hint="eastAsia"/>
            <w:b w:val="0"/>
            <w:sz w:val="24"/>
            <w:szCs w:val="24"/>
          </w:rPr>
          <w:instrText xml:space="preserve"> PAGEREF _Toc30278 </w:instrText>
        </w:r>
        <w:r>
          <w:rPr>
            <w:rFonts w:ascii="宋体" w:hAnsi="宋体" w:cs="宋体" w:hint="eastAsia"/>
            <w:b w:val="0"/>
            <w:sz w:val="24"/>
            <w:szCs w:val="24"/>
          </w:rPr>
          <w:fldChar w:fldCharType="separate"/>
        </w:r>
        <w:r w:rsidR="008871FB">
          <w:rPr>
            <w:rFonts w:ascii="宋体" w:hAnsi="宋体" w:cs="宋体" w:hint="eastAsia"/>
            <w:b w:val="0"/>
            <w:sz w:val="24"/>
            <w:szCs w:val="24"/>
          </w:rPr>
          <w:t>11</w:t>
        </w:r>
        <w:r>
          <w:rPr>
            <w:rFonts w:ascii="宋体" w:hAnsi="宋体" w:cs="宋体" w:hint="eastAsia"/>
            <w:b w:val="0"/>
            <w:sz w:val="24"/>
            <w:szCs w:val="24"/>
          </w:rPr>
          <w:fldChar w:fldCharType="end"/>
        </w:r>
      </w:hyperlink>
    </w:p>
    <w:p w:rsidR="00447FAE" w:rsidRDefault="00447FAE">
      <w:pPr>
        <w:pStyle w:val="30"/>
        <w:tabs>
          <w:tab w:val="right" w:leader="dot" w:pos="8504"/>
        </w:tabs>
        <w:rPr>
          <w:rFonts w:ascii="宋体" w:hAnsi="宋体" w:cs="宋体"/>
          <w:bCs/>
          <w:sz w:val="24"/>
          <w:szCs w:val="24"/>
        </w:rPr>
      </w:pPr>
      <w:hyperlink w:anchor="_Toc11367" w:history="1">
        <w:r w:rsidR="008871FB">
          <w:rPr>
            <w:rFonts w:ascii="宋体" w:hAnsi="宋体" w:cs="宋体" w:hint="eastAsia"/>
            <w:bCs/>
            <w:sz w:val="24"/>
            <w:szCs w:val="24"/>
          </w:rPr>
          <w:t>2.4.1</w:t>
        </w:r>
        <w:r w:rsidR="008871FB">
          <w:rPr>
            <w:rFonts w:ascii="宋体" w:hAnsi="宋体" w:cs="宋体" w:hint="eastAsia"/>
            <w:bCs/>
            <w:sz w:val="24"/>
            <w:szCs w:val="24"/>
          </w:rPr>
          <w:t>热机部分设计的主要特点</w:t>
        </w:r>
        <w:r w:rsidR="008871FB">
          <w:rPr>
            <w:rFonts w:ascii="宋体" w:hAnsi="宋体" w:cs="宋体" w:hint="eastAsia"/>
            <w:bCs/>
            <w:sz w:val="24"/>
            <w:szCs w:val="24"/>
          </w:rPr>
          <w:tab/>
        </w:r>
        <w:r>
          <w:rPr>
            <w:rFonts w:ascii="宋体" w:hAnsi="宋体" w:cs="宋体" w:hint="eastAsia"/>
            <w:bCs/>
            <w:sz w:val="24"/>
            <w:szCs w:val="24"/>
          </w:rPr>
          <w:fldChar w:fldCharType="begin"/>
        </w:r>
        <w:r w:rsidR="008871FB">
          <w:rPr>
            <w:rFonts w:ascii="宋体" w:hAnsi="宋体" w:cs="宋体" w:hint="eastAsia"/>
            <w:bCs/>
            <w:sz w:val="24"/>
            <w:szCs w:val="24"/>
          </w:rPr>
          <w:instrText xml:space="preserve"> PAGEREF _Toc11367 </w:instrText>
        </w:r>
        <w:r>
          <w:rPr>
            <w:rFonts w:ascii="宋体" w:hAnsi="宋体" w:cs="宋体" w:hint="eastAsia"/>
            <w:bCs/>
            <w:sz w:val="24"/>
            <w:szCs w:val="24"/>
          </w:rPr>
          <w:fldChar w:fldCharType="separate"/>
        </w:r>
        <w:r w:rsidR="008871FB">
          <w:rPr>
            <w:rFonts w:ascii="宋体" w:hAnsi="宋体" w:cs="宋体" w:hint="eastAsia"/>
            <w:bCs/>
            <w:sz w:val="24"/>
            <w:szCs w:val="24"/>
          </w:rPr>
          <w:t>11</w:t>
        </w:r>
        <w:r>
          <w:rPr>
            <w:rFonts w:ascii="宋体" w:hAnsi="宋体" w:cs="宋体" w:hint="eastAsia"/>
            <w:bCs/>
            <w:sz w:val="24"/>
            <w:szCs w:val="24"/>
          </w:rPr>
          <w:fldChar w:fldCharType="end"/>
        </w:r>
      </w:hyperlink>
    </w:p>
    <w:p w:rsidR="00447FAE" w:rsidRDefault="00447FAE">
      <w:pPr>
        <w:pStyle w:val="30"/>
        <w:tabs>
          <w:tab w:val="right" w:leader="dot" w:pos="8504"/>
        </w:tabs>
        <w:rPr>
          <w:rFonts w:ascii="宋体" w:hAnsi="宋体" w:cs="宋体"/>
          <w:bCs/>
          <w:sz w:val="24"/>
          <w:szCs w:val="24"/>
        </w:rPr>
      </w:pPr>
      <w:hyperlink w:anchor="_Toc38" w:history="1">
        <w:r w:rsidR="008871FB">
          <w:rPr>
            <w:rFonts w:ascii="宋体" w:hAnsi="宋体" w:cs="宋体" w:hint="eastAsia"/>
            <w:bCs/>
            <w:sz w:val="24"/>
            <w:szCs w:val="24"/>
          </w:rPr>
          <w:t>2.4.2</w:t>
        </w:r>
        <w:r w:rsidR="008871FB">
          <w:rPr>
            <w:rFonts w:ascii="宋体" w:hAnsi="宋体" w:cs="宋体" w:hint="eastAsia"/>
            <w:bCs/>
            <w:sz w:val="24"/>
            <w:szCs w:val="24"/>
          </w:rPr>
          <w:t>主机型号、参数和主要技术规格</w:t>
        </w:r>
        <w:r w:rsidR="008871FB">
          <w:rPr>
            <w:rFonts w:ascii="宋体" w:hAnsi="宋体" w:cs="宋体" w:hint="eastAsia"/>
            <w:bCs/>
            <w:sz w:val="24"/>
            <w:szCs w:val="24"/>
          </w:rPr>
          <w:tab/>
        </w:r>
        <w:r>
          <w:rPr>
            <w:rFonts w:ascii="宋体" w:hAnsi="宋体" w:cs="宋体" w:hint="eastAsia"/>
            <w:bCs/>
            <w:sz w:val="24"/>
            <w:szCs w:val="24"/>
          </w:rPr>
          <w:fldChar w:fldCharType="begin"/>
        </w:r>
        <w:r w:rsidR="008871FB">
          <w:rPr>
            <w:rFonts w:ascii="宋体" w:hAnsi="宋体" w:cs="宋体" w:hint="eastAsia"/>
            <w:bCs/>
            <w:sz w:val="24"/>
            <w:szCs w:val="24"/>
          </w:rPr>
          <w:instrText xml:space="preserve"> PAGEREF _Toc38 </w:instrText>
        </w:r>
        <w:r>
          <w:rPr>
            <w:rFonts w:ascii="宋体" w:hAnsi="宋体" w:cs="宋体" w:hint="eastAsia"/>
            <w:bCs/>
            <w:sz w:val="24"/>
            <w:szCs w:val="24"/>
          </w:rPr>
          <w:fldChar w:fldCharType="separate"/>
        </w:r>
        <w:r w:rsidR="008871FB">
          <w:rPr>
            <w:rFonts w:ascii="宋体" w:hAnsi="宋体" w:cs="宋体" w:hint="eastAsia"/>
            <w:bCs/>
            <w:sz w:val="24"/>
            <w:szCs w:val="24"/>
          </w:rPr>
          <w:t>11</w:t>
        </w:r>
        <w:r>
          <w:rPr>
            <w:rFonts w:ascii="宋体" w:hAnsi="宋体" w:cs="宋体" w:hint="eastAsia"/>
            <w:bCs/>
            <w:sz w:val="24"/>
            <w:szCs w:val="24"/>
          </w:rPr>
          <w:fldChar w:fldCharType="end"/>
        </w:r>
      </w:hyperlink>
    </w:p>
    <w:p w:rsidR="00447FAE" w:rsidRDefault="00447FAE">
      <w:pPr>
        <w:pStyle w:val="30"/>
        <w:tabs>
          <w:tab w:val="right" w:leader="dot" w:pos="8504"/>
        </w:tabs>
        <w:rPr>
          <w:rFonts w:ascii="宋体" w:hAnsi="宋体" w:cs="宋体"/>
          <w:bCs/>
          <w:sz w:val="24"/>
          <w:szCs w:val="24"/>
        </w:rPr>
      </w:pPr>
      <w:hyperlink w:anchor="_Toc15542" w:history="1">
        <w:r w:rsidR="008871FB">
          <w:rPr>
            <w:rFonts w:ascii="宋体" w:hAnsi="宋体" w:cs="宋体" w:hint="eastAsia"/>
            <w:bCs/>
            <w:sz w:val="24"/>
            <w:szCs w:val="24"/>
          </w:rPr>
          <w:t>2.4.3</w:t>
        </w:r>
        <w:r w:rsidR="008871FB">
          <w:rPr>
            <w:rFonts w:ascii="宋体" w:hAnsi="宋体" w:cs="宋体" w:hint="eastAsia"/>
            <w:bCs/>
            <w:sz w:val="24"/>
            <w:szCs w:val="24"/>
          </w:rPr>
          <w:t>原、燃料</w:t>
        </w:r>
        <w:r w:rsidR="008871FB">
          <w:rPr>
            <w:rFonts w:ascii="宋体" w:hAnsi="宋体" w:cs="宋体" w:hint="eastAsia"/>
            <w:bCs/>
            <w:sz w:val="24"/>
            <w:szCs w:val="24"/>
          </w:rPr>
          <w:tab/>
        </w:r>
        <w:r>
          <w:rPr>
            <w:rFonts w:ascii="宋体" w:hAnsi="宋体" w:cs="宋体" w:hint="eastAsia"/>
            <w:bCs/>
            <w:sz w:val="24"/>
            <w:szCs w:val="24"/>
          </w:rPr>
          <w:fldChar w:fldCharType="begin"/>
        </w:r>
        <w:r w:rsidR="008871FB">
          <w:rPr>
            <w:rFonts w:ascii="宋体" w:hAnsi="宋体" w:cs="宋体" w:hint="eastAsia"/>
            <w:bCs/>
            <w:sz w:val="24"/>
            <w:szCs w:val="24"/>
          </w:rPr>
          <w:instrText xml:space="preserve"> PAGEREF _Toc15542 </w:instrText>
        </w:r>
        <w:r>
          <w:rPr>
            <w:rFonts w:ascii="宋体" w:hAnsi="宋体" w:cs="宋体" w:hint="eastAsia"/>
            <w:bCs/>
            <w:sz w:val="24"/>
            <w:szCs w:val="24"/>
          </w:rPr>
          <w:fldChar w:fldCharType="separate"/>
        </w:r>
        <w:r w:rsidR="008871FB">
          <w:rPr>
            <w:rFonts w:ascii="宋体" w:hAnsi="宋体" w:cs="宋体" w:hint="eastAsia"/>
            <w:bCs/>
            <w:sz w:val="24"/>
            <w:szCs w:val="24"/>
          </w:rPr>
          <w:t>12</w:t>
        </w:r>
        <w:r>
          <w:rPr>
            <w:rFonts w:ascii="宋体" w:hAnsi="宋体" w:cs="宋体" w:hint="eastAsia"/>
            <w:bCs/>
            <w:sz w:val="24"/>
            <w:szCs w:val="24"/>
          </w:rPr>
          <w:fldChar w:fldCharType="end"/>
        </w:r>
      </w:hyperlink>
    </w:p>
    <w:p w:rsidR="00447FAE" w:rsidRDefault="00447FAE">
      <w:pPr>
        <w:pStyle w:val="30"/>
        <w:tabs>
          <w:tab w:val="right" w:leader="dot" w:pos="8504"/>
        </w:tabs>
        <w:rPr>
          <w:rFonts w:ascii="宋体" w:hAnsi="宋体" w:cs="宋体"/>
          <w:bCs/>
          <w:sz w:val="24"/>
          <w:szCs w:val="24"/>
        </w:rPr>
      </w:pPr>
      <w:hyperlink w:anchor="_Toc20748" w:history="1">
        <w:r w:rsidR="008871FB">
          <w:rPr>
            <w:rFonts w:ascii="宋体" w:hAnsi="宋体" w:cs="宋体" w:hint="eastAsia"/>
            <w:bCs/>
            <w:sz w:val="24"/>
            <w:szCs w:val="24"/>
          </w:rPr>
          <w:t>2.4.4</w:t>
        </w:r>
        <w:r w:rsidR="008871FB">
          <w:rPr>
            <w:rFonts w:ascii="宋体" w:hAnsi="宋体" w:cs="宋体" w:hint="eastAsia"/>
            <w:bCs/>
            <w:sz w:val="24"/>
            <w:szCs w:val="24"/>
          </w:rPr>
          <w:t>锅炉燃烧系统及辅助设备技术要求</w:t>
        </w:r>
        <w:r w:rsidR="008871FB">
          <w:rPr>
            <w:rFonts w:ascii="宋体" w:hAnsi="宋体" w:cs="宋体" w:hint="eastAsia"/>
            <w:bCs/>
            <w:sz w:val="24"/>
            <w:szCs w:val="24"/>
          </w:rPr>
          <w:tab/>
        </w:r>
        <w:r>
          <w:rPr>
            <w:rFonts w:ascii="宋体" w:hAnsi="宋体" w:cs="宋体" w:hint="eastAsia"/>
            <w:bCs/>
            <w:sz w:val="24"/>
            <w:szCs w:val="24"/>
          </w:rPr>
          <w:fldChar w:fldCharType="begin"/>
        </w:r>
        <w:r w:rsidR="008871FB">
          <w:rPr>
            <w:rFonts w:ascii="宋体" w:hAnsi="宋体" w:cs="宋体" w:hint="eastAsia"/>
            <w:bCs/>
            <w:sz w:val="24"/>
            <w:szCs w:val="24"/>
          </w:rPr>
          <w:instrText xml:space="preserve"> PAGEREF _Toc20748 </w:instrText>
        </w:r>
        <w:r>
          <w:rPr>
            <w:rFonts w:ascii="宋体" w:hAnsi="宋体" w:cs="宋体" w:hint="eastAsia"/>
            <w:bCs/>
            <w:sz w:val="24"/>
            <w:szCs w:val="24"/>
          </w:rPr>
          <w:fldChar w:fldCharType="separate"/>
        </w:r>
        <w:r w:rsidR="008871FB">
          <w:rPr>
            <w:rFonts w:ascii="宋体" w:hAnsi="宋体" w:cs="宋体" w:hint="eastAsia"/>
            <w:bCs/>
            <w:sz w:val="24"/>
            <w:szCs w:val="24"/>
          </w:rPr>
          <w:t>13</w:t>
        </w:r>
        <w:r>
          <w:rPr>
            <w:rFonts w:ascii="宋体" w:hAnsi="宋体" w:cs="宋体" w:hint="eastAsia"/>
            <w:bCs/>
            <w:sz w:val="24"/>
            <w:szCs w:val="24"/>
          </w:rPr>
          <w:fldChar w:fldCharType="end"/>
        </w:r>
      </w:hyperlink>
    </w:p>
    <w:p w:rsidR="00447FAE" w:rsidRDefault="00447FAE">
      <w:pPr>
        <w:pStyle w:val="30"/>
        <w:tabs>
          <w:tab w:val="right" w:leader="dot" w:pos="8504"/>
        </w:tabs>
        <w:rPr>
          <w:rFonts w:ascii="宋体" w:hAnsi="宋体" w:cs="宋体"/>
          <w:bCs/>
          <w:sz w:val="24"/>
          <w:szCs w:val="24"/>
        </w:rPr>
      </w:pPr>
      <w:hyperlink w:anchor="_Toc8614" w:history="1">
        <w:r w:rsidR="008871FB">
          <w:rPr>
            <w:rFonts w:ascii="宋体" w:hAnsi="宋体" w:cs="宋体" w:hint="eastAsia"/>
            <w:bCs/>
            <w:sz w:val="24"/>
            <w:szCs w:val="24"/>
          </w:rPr>
          <w:t>2.4.5</w:t>
        </w:r>
        <w:r w:rsidR="008871FB">
          <w:rPr>
            <w:rFonts w:ascii="宋体" w:hAnsi="宋体" w:cs="宋体" w:hint="eastAsia"/>
            <w:bCs/>
            <w:sz w:val="24"/>
            <w:szCs w:val="24"/>
          </w:rPr>
          <w:t xml:space="preserve"> </w:t>
        </w:r>
        <w:r w:rsidR="008871FB">
          <w:rPr>
            <w:rFonts w:ascii="宋体" w:hAnsi="宋体" w:cs="宋体" w:hint="eastAsia"/>
            <w:bCs/>
            <w:sz w:val="24"/>
            <w:szCs w:val="24"/>
          </w:rPr>
          <w:t>热力系统及辅助设备</w:t>
        </w:r>
        <w:r w:rsidR="008871FB">
          <w:rPr>
            <w:rFonts w:ascii="宋体" w:hAnsi="宋体" w:cs="宋体" w:hint="eastAsia"/>
            <w:bCs/>
            <w:sz w:val="24"/>
            <w:szCs w:val="24"/>
          </w:rPr>
          <w:t>技术要求</w:t>
        </w:r>
        <w:r w:rsidR="008871FB">
          <w:rPr>
            <w:rFonts w:ascii="宋体" w:hAnsi="宋体" w:cs="宋体" w:hint="eastAsia"/>
            <w:bCs/>
            <w:sz w:val="24"/>
            <w:szCs w:val="24"/>
          </w:rPr>
          <w:tab/>
        </w:r>
        <w:r>
          <w:rPr>
            <w:rFonts w:ascii="宋体" w:hAnsi="宋体" w:cs="宋体" w:hint="eastAsia"/>
            <w:bCs/>
            <w:sz w:val="24"/>
            <w:szCs w:val="24"/>
          </w:rPr>
          <w:fldChar w:fldCharType="begin"/>
        </w:r>
        <w:r w:rsidR="008871FB">
          <w:rPr>
            <w:rFonts w:ascii="宋体" w:hAnsi="宋体" w:cs="宋体" w:hint="eastAsia"/>
            <w:bCs/>
            <w:sz w:val="24"/>
            <w:szCs w:val="24"/>
          </w:rPr>
          <w:instrText xml:space="preserve"> PAGEREF _Toc8614 </w:instrText>
        </w:r>
        <w:r>
          <w:rPr>
            <w:rFonts w:ascii="宋体" w:hAnsi="宋体" w:cs="宋体" w:hint="eastAsia"/>
            <w:bCs/>
            <w:sz w:val="24"/>
            <w:szCs w:val="24"/>
          </w:rPr>
          <w:fldChar w:fldCharType="separate"/>
        </w:r>
        <w:r w:rsidR="008871FB">
          <w:rPr>
            <w:rFonts w:ascii="宋体" w:hAnsi="宋体" w:cs="宋体" w:hint="eastAsia"/>
            <w:bCs/>
            <w:sz w:val="24"/>
            <w:szCs w:val="24"/>
          </w:rPr>
          <w:t>14</w:t>
        </w:r>
        <w:r>
          <w:rPr>
            <w:rFonts w:ascii="宋体" w:hAnsi="宋体" w:cs="宋体" w:hint="eastAsia"/>
            <w:bCs/>
            <w:sz w:val="24"/>
            <w:szCs w:val="24"/>
          </w:rPr>
          <w:fldChar w:fldCharType="end"/>
        </w:r>
      </w:hyperlink>
    </w:p>
    <w:p w:rsidR="00447FAE" w:rsidRDefault="00447FAE">
      <w:pPr>
        <w:pStyle w:val="30"/>
        <w:tabs>
          <w:tab w:val="right" w:leader="dot" w:pos="8504"/>
        </w:tabs>
        <w:rPr>
          <w:rFonts w:ascii="宋体" w:hAnsi="宋体" w:cs="宋体"/>
          <w:bCs/>
          <w:sz w:val="24"/>
          <w:szCs w:val="24"/>
        </w:rPr>
      </w:pPr>
      <w:hyperlink w:anchor="_Toc1015" w:history="1">
        <w:r w:rsidR="008871FB">
          <w:rPr>
            <w:rFonts w:ascii="宋体" w:hAnsi="宋体" w:cs="宋体" w:hint="eastAsia"/>
            <w:bCs/>
            <w:sz w:val="24"/>
            <w:szCs w:val="24"/>
          </w:rPr>
          <w:t>2.4.6</w:t>
        </w:r>
        <w:r w:rsidR="008871FB">
          <w:rPr>
            <w:rFonts w:ascii="宋体" w:hAnsi="宋体" w:cs="宋体" w:hint="eastAsia"/>
            <w:bCs/>
            <w:sz w:val="24"/>
            <w:szCs w:val="24"/>
          </w:rPr>
          <w:t>热力系统主要附属设备</w:t>
        </w:r>
        <w:r w:rsidR="008871FB">
          <w:rPr>
            <w:rFonts w:ascii="宋体" w:hAnsi="宋体" w:cs="宋体" w:hint="eastAsia"/>
            <w:bCs/>
            <w:sz w:val="24"/>
            <w:szCs w:val="24"/>
          </w:rPr>
          <w:t>技术要求</w:t>
        </w:r>
        <w:r w:rsidR="008871FB">
          <w:rPr>
            <w:rFonts w:ascii="宋体" w:hAnsi="宋体" w:cs="宋体" w:hint="eastAsia"/>
            <w:bCs/>
            <w:sz w:val="24"/>
            <w:szCs w:val="24"/>
          </w:rPr>
          <w:tab/>
        </w:r>
        <w:r>
          <w:rPr>
            <w:rFonts w:ascii="宋体" w:hAnsi="宋体" w:cs="宋体" w:hint="eastAsia"/>
            <w:bCs/>
            <w:sz w:val="24"/>
            <w:szCs w:val="24"/>
          </w:rPr>
          <w:fldChar w:fldCharType="begin"/>
        </w:r>
        <w:r w:rsidR="008871FB">
          <w:rPr>
            <w:rFonts w:ascii="宋体" w:hAnsi="宋体" w:cs="宋体" w:hint="eastAsia"/>
            <w:bCs/>
            <w:sz w:val="24"/>
            <w:szCs w:val="24"/>
          </w:rPr>
          <w:instrText xml:space="preserve"> PAGEREF _Toc1015 </w:instrText>
        </w:r>
        <w:r>
          <w:rPr>
            <w:rFonts w:ascii="宋体" w:hAnsi="宋体" w:cs="宋体" w:hint="eastAsia"/>
            <w:bCs/>
            <w:sz w:val="24"/>
            <w:szCs w:val="24"/>
          </w:rPr>
          <w:fldChar w:fldCharType="separate"/>
        </w:r>
        <w:r w:rsidR="008871FB">
          <w:rPr>
            <w:rFonts w:ascii="宋体" w:hAnsi="宋体" w:cs="宋体" w:hint="eastAsia"/>
            <w:bCs/>
            <w:sz w:val="24"/>
            <w:szCs w:val="24"/>
          </w:rPr>
          <w:t>15</w:t>
        </w:r>
        <w:r>
          <w:rPr>
            <w:rFonts w:ascii="宋体" w:hAnsi="宋体" w:cs="宋体" w:hint="eastAsia"/>
            <w:bCs/>
            <w:sz w:val="24"/>
            <w:szCs w:val="24"/>
          </w:rPr>
          <w:fldChar w:fldCharType="end"/>
        </w:r>
      </w:hyperlink>
    </w:p>
    <w:p w:rsidR="00447FAE" w:rsidRDefault="00447FAE">
      <w:pPr>
        <w:pStyle w:val="30"/>
        <w:tabs>
          <w:tab w:val="right" w:leader="dot" w:pos="8504"/>
        </w:tabs>
        <w:rPr>
          <w:rFonts w:ascii="宋体" w:hAnsi="宋体" w:cs="宋体"/>
          <w:bCs/>
          <w:sz w:val="24"/>
          <w:szCs w:val="24"/>
        </w:rPr>
      </w:pPr>
      <w:hyperlink w:anchor="_Toc10707" w:history="1">
        <w:r w:rsidR="008871FB">
          <w:rPr>
            <w:rFonts w:ascii="宋体" w:hAnsi="宋体" w:cs="宋体" w:hint="eastAsia"/>
            <w:bCs/>
            <w:sz w:val="24"/>
            <w:szCs w:val="24"/>
          </w:rPr>
          <w:t>2.4.7</w:t>
        </w:r>
        <w:r w:rsidR="008871FB">
          <w:rPr>
            <w:rFonts w:ascii="宋体" w:hAnsi="宋体" w:cs="宋体" w:hint="eastAsia"/>
            <w:bCs/>
            <w:sz w:val="24"/>
            <w:szCs w:val="24"/>
          </w:rPr>
          <w:t>系统运行方式</w:t>
        </w:r>
        <w:r w:rsidR="008871FB">
          <w:rPr>
            <w:rFonts w:ascii="宋体" w:hAnsi="宋体" w:cs="宋体" w:hint="eastAsia"/>
            <w:bCs/>
            <w:sz w:val="24"/>
            <w:szCs w:val="24"/>
          </w:rPr>
          <w:tab/>
        </w:r>
        <w:r>
          <w:rPr>
            <w:rFonts w:ascii="宋体" w:hAnsi="宋体" w:cs="宋体" w:hint="eastAsia"/>
            <w:bCs/>
            <w:sz w:val="24"/>
            <w:szCs w:val="24"/>
          </w:rPr>
          <w:fldChar w:fldCharType="begin"/>
        </w:r>
        <w:r w:rsidR="008871FB">
          <w:rPr>
            <w:rFonts w:ascii="宋体" w:hAnsi="宋体" w:cs="宋体" w:hint="eastAsia"/>
            <w:bCs/>
            <w:sz w:val="24"/>
            <w:szCs w:val="24"/>
          </w:rPr>
          <w:instrText xml:space="preserve"> PAGERE</w:instrText>
        </w:r>
        <w:r w:rsidR="008871FB">
          <w:rPr>
            <w:rFonts w:ascii="宋体" w:hAnsi="宋体" w:cs="宋体" w:hint="eastAsia"/>
            <w:bCs/>
            <w:sz w:val="24"/>
            <w:szCs w:val="24"/>
          </w:rPr>
          <w:instrText xml:space="preserve">F _Toc10707 </w:instrText>
        </w:r>
        <w:r>
          <w:rPr>
            <w:rFonts w:ascii="宋体" w:hAnsi="宋体" w:cs="宋体" w:hint="eastAsia"/>
            <w:bCs/>
            <w:sz w:val="24"/>
            <w:szCs w:val="24"/>
          </w:rPr>
          <w:fldChar w:fldCharType="separate"/>
        </w:r>
        <w:r w:rsidR="008871FB">
          <w:rPr>
            <w:rFonts w:ascii="宋体" w:hAnsi="宋体" w:cs="宋体" w:hint="eastAsia"/>
            <w:bCs/>
            <w:sz w:val="24"/>
            <w:szCs w:val="24"/>
          </w:rPr>
          <w:t>16</w:t>
        </w:r>
        <w:r>
          <w:rPr>
            <w:rFonts w:ascii="宋体" w:hAnsi="宋体" w:cs="宋体" w:hint="eastAsia"/>
            <w:bCs/>
            <w:sz w:val="24"/>
            <w:szCs w:val="24"/>
          </w:rPr>
          <w:fldChar w:fldCharType="end"/>
        </w:r>
      </w:hyperlink>
    </w:p>
    <w:p w:rsidR="00447FAE" w:rsidRDefault="00447FAE">
      <w:pPr>
        <w:pStyle w:val="30"/>
        <w:tabs>
          <w:tab w:val="right" w:leader="dot" w:pos="8504"/>
        </w:tabs>
        <w:rPr>
          <w:rFonts w:ascii="宋体" w:hAnsi="宋体" w:cs="宋体"/>
          <w:bCs/>
          <w:sz w:val="24"/>
          <w:szCs w:val="24"/>
        </w:rPr>
      </w:pPr>
      <w:hyperlink w:anchor="_Toc13892" w:history="1">
        <w:r w:rsidR="008871FB">
          <w:rPr>
            <w:rFonts w:ascii="宋体" w:hAnsi="宋体" w:cs="宋体" w:hint="eastAsia"/>
            <w:bCs/>
            <w:sz w:val="24"/>
            <w:szCs w:val="24"/>
          </w:rPr>
          <w:t>2.4.8</w:t>
        </w:r>
        <w:r w:rsidR="008871FB">
          <w:rPr>
            <w:rFonts w:ascii="宋体" w:hAnsi="宋体" w:cs="宋体" w:hint="eastAsia"/>
            <w:bCs/>
            <w:sz w:val="24"/>
            <w:szCs w:val="24"/>
          </w:rPr>
          <w:t>主厂房布置和检修设施</w:t>
        </w:r>
        <w:r w:rsidR="008871FB">
          <w:rPr>
            <w:rFonts w:ascii="宋体" w:hAnsi="宋体" w:cs="宋体" w:hint="eastAsia"/>
            <w:bCs/>
            <w:sz w:val="24"/>
            <w:szCs w:val="24"/>
          </w:rPr>
          <w:tab/>
        </w:r>
        <w:r>
          <w:rPr>
            <w:rFonts w:ascii="宋体" w:hAnsi="宋体" w:cs="宋体" w:hint="eastAsia"/>
            <w:bCs/>
            <w:sz w:val="24"/>
            <w:szCs w:val="24"/>
          </w:rPr>
          <w:fldChar w:fldCharType="begin"/>
        </w:r>
        <w:r w:rsidR="008871FB">
          <w:rPr>
            <w:rFonts w:ascii="宋体" w:hAnsi="宋体" w:cs="宋体" w:hint="eastAsia"/>
            <w:bCs/>
            <w:sz w:val="24"/>
            <w:szCs w:val="24"/>
          </w:rPr>
          <w:instrText xml:space="preserve"> PAGEREF _Toc13892 </w:instrText>
        </w:r>
        <w:r>
          <w:rPr>
            <w:rFonts w:ascii="宋体" w:hAnsi="宋体" w:cs="宋体" w:hint="eastAsia"/>
            <w:bCs/>
            <w:sz w:val="24"/>
            <w:szCs w:val="24"/>
          </w:rPr>
          <w:fldChar w:fldCharType="separate"/>
        </w:r>
        <w:r w:rsidR="008871FB">
          <w:rPr>
            <w:rFonts w:ascii="宋体" w:hAnsi="宋体" w:cs="宋体" w:hint="eastAsia"/>
            <w:bCs/>
            <w:sz w:val="24"/>
            <w:szCs w:val="24"/>
          </w:rPr>
          <w:t>16</w:t>
        </w:r>
        <w:r>
          <w:rPr>
            <w:rFonts w:ascii="宋体" w:hAnsi="宋体" w:cs="宋体" w:hint="eastAsia"/>
            <w:bCs/>
            <w:sz w:val="24"/>
            <w:szCs w:val="24"/>
          </w:rPr>
          <w:fldChar w:fldCharType="end"/>
        </w:r>
      </w:hyperlink>
    </w:p>
    <w:p w:rsidR="00447FAE" w:rsidRDefault="00447FAE">
      <w:pPr>
        <w:pStyle w:val="30"/>
        <w:tabs>
          <w:tab w:val="right" w:leader="dot" w:pos="8504"/>
        </w:tabs>
        <w:rPr>
          <w:rFonts w:ascii="宋体" w:hAnsi="宋体" w:cs="宋体"/>
          <w:bCs/>
          <w:sz w:val="24"/>
          <w:szCs w:val="24"/>
        </w:rPr>
      </w:pPr>
      <w:hyperlink w:anchor="_Toc10643" w:history="1">
        <w:r w:rsidR="008871FB">
          <w:rPr>
            <w:rFonts w:ascii="宋体" w:hAnsi="宋体" w:cs="宋体" w:hint="eastAsia"/>
            <w:bCs/>
            <w:sz w:val="24"/>
            <w:szCs w:val="24"/>
          </w:rPr>
          <w:t>2.4.9</w:t>
        </w:r>
        <w:r w:rsidR="008871FB">
          <w:rPr>
            <w:rFonts w:ascii="宋体" w:hAnsi="宋体" w:cs="宋体" w:hint="eastAsia"/>
            <w:bCs/>
            <w:sz w:val="24"/>
            <w:szCs w:val="24"/>
          </w:rPr>
          <w:t>辅助设施及主要保温材料</w:t>
        </w:r>
        <w:r w:rsidR="008871FB">
          <w:rPr>
            <w:rFonts w:ascii="宋体" w:hAnsi="宋体" w:cs="宋体" w:hint="eastAsia"/>
            <w:bCs/>
            <w:sz w:val="24"/>
            <w:szCs w:val="24"/>
          </w:rPr>
          <w:tab/>
        </w:r>
        <w:r>
          <w:rPr>
            <w:rFonts w:ascii="宋体" w:hAnsi="宋体" w:cs="宋体" w:hint="eastAsia"/>
            <w:bCs/>
            <w:sz w:val="24"/>
            <w:szCs w:val="24"/>
          </w:rPr>
          <w:fldChar w:fldCharType="begin"/>
        </w:r>
        <w:r w:rsidR="008871FB">
          <w:rPr>
            <w:rFonts w:ascii="宋体" w:hAnsi="宋体" w:cs="宋体" w:hint="eastAsia"/>
            <w:bCs/>
            <w:sz w:val="24"/>
            <w:szCs w:val="24"/>
          </w:rPr>
          <w:instrText xml:space="preserve"> PAGEREF _Toc10643 </w:instrText>
        </w:r>
        <w:r>
          <w:rPr>
            <w:rFonts w:ascii="宋体" w:hAnsi="宋体" w:cs="宋体" w:hint="eastAsia"/>
            <w:bCs/>
            <w:sz w:val="24"/>
            <w:szCs w:val="24"/>
          </w:rPr>
          <w:fldChar w:fldCharType="separate"/>
        </w:r>
        <w:r w:rsidR="008871FB">
          <w:rPr>
            <w:rFonts w:ascii="宋体" w:hAnsi="宋体" w:cs="宋体" w:hint="eastAsia"/>
            <w:bCs/>
            <w:sz w:val="24"/>
            <w:szCs w:val="24"/>
          </w:rPr>
          <w:t>17</w:t>
        </w:r>
        <w:r>
          <w:rPr>
            <w:rFonts w:ascii="宋体" w:hAnsi="宋体" w:cs="宋体" w:hint="eastAsia"/>
            <w:bCs/>
            <w:sz w:val="24"/>
            <w:szCs w:val="24"/>
          </w:rPr>
          <w:fldChar w:fldCharType="end"/>
        </w:r>
      </w:hyperlink>
    </w:p>
    <w:p w:rsidR="00447FAE" w:rsidRDefault="00447FAE">
      <w:pPr>
        <w:pStyle w:val="30"/>
        <w:tabs>
          <w:tab w:val="right" w:leader="dot" w:pos="8504"/>
        </w:tabs>
        <w:rPr>
          <w:rFonts w:ascii="宋体" w:hAnsi="宋体" w:cs="宋体"/>
          <w:bCs/>
          <w:sz w:val="24"/>
          <w:szCs w:val="24"/>
        </w:rPr>
      </w:pPr>
      <w:hyperlink w:anchor="_Toc3507" w:history="1">
        <w:r w:rsidR="008871FB">
          <w:rPr>
            <w:rFonts w:ascii="宋体" w:hAnsi="宋体" w:cs="宋体" w:hint="eastAsia"/>
            <w:bCs/>
            <w:sz w:val="24"/>
            <w:szCs w:val="24"/>
          </w:rPr>
          <w:t>2.4.10</w:t>
        </w:r>
        <w:r w:rsidR="008871FB">
          <w:rPr>
            <w:rFonts w:ascii="宋体" w:hAnsi="宋体" w:cs="宋体" w:hint="eastAsia"/>
            <w:bCs/>
            <w:sz w:val="24"/>
            <w:szCs w:val="24"/>
          </w:rPr>
          <w:t>热力管网</w:t>
        </w:r>
        <w:r w:rsidR="008871FB">
          <w:rPr>
            <w:rFonts w:ascii="宋体" w:hAnsi="宋体" w:cs="宋体" w:hint="eastAsia"/>
            <w:bCs/>
            <w:sz w:val="24"/>
            <w:szCs w:val="24"/>
          </w:rPr>
          <w:tab/>
        </w:r>
        <w:r>
          <w:rPr>
            <w:rFonts w:ascii="宋体" w:hAnsi="宋体" w:cs="宋体" w:hint="eastAsia"/>
            <w:bCs/>
            <w:sz w:val="24"/>
            <w:szCs w:val="24"/>
          </w:rPr>
          <w:fldChar w:fldCharType="begin"/>
        </w:r>
        <w:r w:rsidR="008871FB">
          <w:rPr>
            <w:rFonts w:ascii="宋体" w:hAnsi="宋体" w:cs="宋体" w:hint="eastAsia"/>
            <w:bCs/>
            <w:sz w:val="24"/>
            <w:szCs w:val="24"/>
          </w:rPr>
          <w:instrText xml:space="preserve"> PAGEREF _Toc3507 </w:instrText>
        </w:r>
        <w:r>
          <w:rPr>
            <w:rFonts w:ascii="宋体" w:hAnsi="宋体" w:cs="宋体" w:hint="eastAsia"/>
            <w:bCs/>
            <w:sz w:val="24"/>
            <w:szCs w:val="24"/>
          </w:rPr>
          <w:fldChar w:fldCharType="separate"/>
        </w:r>
        <w:r w:rsidR="008871FB">
          <w:rPr>
            <w:rFonts w:ascii="宋体" w:hAnsi="宋体" w:cs="宋体" w:hint="eastAsia"/>
            <w:bCs/>
            <w:sz w:val="24"/>
            <w:szCs w:val="24"/>
          </w:rPr>
          <w:t>17</w:t>
        </w:r>
        <w:r>
          <w:rPr>
            <w:rFonts w:ascii="宋体" w:hAnsi="宋体" w:cs="宋体" w:hint="eastAsia"/>
            <w:bCs/>
            <w:sz w:val="24"/>
            <w:szCs w:val="24"/>
          </w:rPr>
          <w:fldChar w:fldCharType="end"/>
        </w:r>
      </w:hyperlink>
    </w:p>
    <w:p w:rsidR="00447FAE" w:rsidRDefault="00447FAE">
      <w:pPr>
        <w:pStyle w:val="20"/>
        <w:tabs>
          <w:tab w:val="right" w:leader="dot" w:pos="8504"/>
        </w:tabs>
        <w:spacing w:before="0"/>
        <w:rPr>
          <w:rFonts w:ascii="宋体" w:hAnsi="宋体" w:cs="宋体"/>
          <w:b w:val="0"/>
          <w:sz w:val="24"/>
          <w:szCs w:val="24"/>
        </w:rPr>
      </w:pPr>
      <w:hyperlink w:anchor="_Toc20317" w:history="1">
        <w:r w:rsidR="008871FB">
          <w:rPr>
            <w:rFonts w:ascii="宋体" w:hAnsi="宋体" w:cs="宋体" w:hint="eastAsia"/>
            <w:b w:val="0"/>
            <w:sz w:val="24"/>
            <w:szCs w:val="24"/>
          </w:rPr>
          <w:t>2.5</w:t>
        </w:r>
        <w:r w:rsidR="008871FB">
          <w:rPr>
            <w:rFonts w:ascii="宋体" w:hAnsi="宋体" w:cs="宋体" w:hint="eastAsia"/>
            <w:b w:val="0"/>
            <w:sz w:val="24"/>
            <w:szCs w:val="24"/>
          </w:rPr>
          <w:t>电厂化学</w:t>
        </w:r>
        <w:r w:rsidR="008871FB">
          <w:rPr>
            <w:rFonts w:ascii="宋体" w:hAnsi="宋体" w:cs="宋体" w:hint="eastAsia"/>
            <w:b w:val="0"/>
            <w:sz w:val="24"/>
            <w:szCs w:val="24"/>
          </w:rPr>
          <w:tab/>
        </w:r>
        <w:r>
          <w:rPr>
            <w:rFonts w:ascii="宋体" w:hAnsi="宋体" w:cs="宋体" w:hint="eastAsia"/>
            <w:b w:val="0"/>
            <w:sz w:val="24"/>
            <w:szCs w:val="24"/>
          </w:rPr>
          <w:fldChar w:fldCharType="begin"/>
        </w:r>
        <w:r w:rsidR="008871FB">
          <w:rPr>
            <w:rFonts w:ascii="宋体" w:hAnsi="宋体" w:cs="宋体" w:hint="eastAsia"/>
            <w:b w:val="0"/>
            <w:sz w:val="24"/>
            <w:szCs w:val="24"/>
          </w:rPr>
          <w:instrText xml:space="preserve"> PAGE</w:instrText>
        </w:r>
        <w:r w:rsidR="008871FB">
          <w:rPr>
            <w:rFonts w:ascii="宋体" w:hAnsi="宋体" w:cs="宋体" w:hint="eastAsia"/>
            <w:b w:val="0"/>
            <w:sz w:val="24"/>
            <w:szCs w:val="24"/>
          </w:rPr>
          <w:instrText xml:space="preserve">REF _Toc20317 </w:instrText>
        </w:r>
        <w:r>
          <w:rPr>
            <w:rFonts w:ascii="宋体" w:hAnsi="宋体" w:cs="宋体" w:hint="eastAsia"/>
            <w:b w:val="0"/>
            <w:sz w:val="24"/>
            <w:szCs w:val="24"/>
          </w:rPr>
          <w:fldChar w:fldCharType="separate"/>
        </w:r>
        <w:r w:rsidR="008871FB">
          <w:rPr>
            <w:rFonts w:ascii="宋体" w:hAnsi="宋体" w:cs="宋体" w:hint="eastAsia"/>
            <w:b w:val="0"/>
            <w:sz w:val="24"/>
            <w:szCs w:val="24"/>
          </w:rPr>
          <w:t>18</w:t>
        </w:r>
        <w:r>
          <w:rPr>
            <w:rFonts w:ascii="宋体" w:hAnsi="宋体" w:cs="宋体" w:hint="eastAsia"/>
            <w:b w:val="0"/>
            <w:sz w:val="24"/>
            <w:szCs w:val="24"/>
          </w:rPr>
          <w:fldChar w:fldCharType="end"/>
        </w:r>
      </w:hyperlink>
    </w:p>
    <w:p w:rsidR="00447FAE" w:rsidRDefault="00447FAE">
      <w:pPr>
        <w:pStyle w:val="30"/>
        <w:tabs>
          <w:tab w:val="right" w:leader="dot" w:pos="8504"/>
        </w:tabs>
        <w:rPr>
          <w:rFonts w:ascii="宋体" w:hAnsi="宋体" w:cs="宋体"/>
          <w:bCs/>
          <w:sz w:val="24"/>
          <w:szCs w:val="24"/>
        </w:rPr>
      </w:pPr>
      <w:hyperlink w:anchor="_Toc1966" w:history="1">
        <w:r w:rsidR="008871FB">
          <w:rPr>
            <w:rFonts w:ascii="宋体" w:hAnsi="宋体" w:cs="宋体" w:hint="eastAsia"/>
            <w:bCs/>
            <w:sz w:val="24"/>
            <w:szCs w:val="24"/>
          </w:rPr>
          <w:t xml:space="preserve">2.5.1 </w:t>
        </w:r>
        <w:r w:rsidR="008871FB">
          <w:rPr>
            <w:rFonts w:ascii="宋体" w:hAnsi="宋体" w:cs="宋体" w:hint="eastAsia"/>
            <w:bCs/>
            <w:sz w:val="24"/>
            <w:szCs w:val="24"/>
          </w:rPr>
          <w:t>给水、炉水、蒸汽质量标准</w:t>
        </w:r>
        <w:r w:rsidR="008871FB">
          <w:rPr>
            <w:rFonts w:ascii="宋体" w:hAnsi="宋体" w:cs="宋体" w:hint="eastAsia"/>
            <w:bCs/>
            <w:sz w:val="24"/>
            <w:szCs w:val="24"/>
          </w:rPr>
          <w:tab/>
        </w:r>
        <w:r>
          <w:rPr>
            <w:rFonts w:ascii="宋体" w:hAnsi="宋体" w:cs="宋体" w:hint="eastAsia"/>
            <w:bCs/>
            <w:sz w:val="24"/>
            <w:szCs w:val="24"/>
          </w:rPr>
          <w:fldChar w:fldCharType="begin"/>
        </w:r>
        <w:r w:rsidR="008871FB">
          <w:rPr>
            <w:rFonts w:ascii="宋体" w:hAnsi="宋体" w:cs="宋体" w:hint="eastAsia"/>
            <w:bCs/>
            <w:sz w:val="24"/>
            <w:szCs w:val="24"/>
          </w:rPr>
          <w:instrText xml:space="preserve"> PAGEREF _Toc1966 </w:instrText>
        </w:r>
        <w:r>
          <w:rPr>
            <w:rFonts w:ascii="宋体" w:hAnsi="宋体" w:cs="宋体" w:hint="eastAsia"/>
            <w:bCs/>
            <w:sz w:val="24"/>
            <w:szCs w:val="24"/>
          </w:rPr>
          <w:fldChar w:fldCharType="separate"/>
        </w:r>
        <w:r w:rsidR="008871FB">
          <w:rPr>
            <w:rFonts w:ascii="宋体" w:hAnsi="宋体" w:cs="宋体" w:hint="eastAsia"/>
            <w:bCs/>
            <w:sz w:val="24"/>
            <w:szCs w:val="24"/>
          </w:rPr>
          <w:t>18</w:t>
        </w:r>
        <w:r>
          <w:rPr>
            <w:rFonts w:ascii="宋体" w:hAnsi="宋体" w:cs="宋体" w:hint="eastAsia"/>
            <w:bCs/>
            <w:sz w:val="24"/>
            <w:szCs w:val="24"/>
          </w:rPr>
          <w:fldChar w:fldCharType="end"/>
        </w:r>
      </w:hyperlink>
    </w:p>
    <w:p w:rsidR="00447FAE" w:rsidRDefault="00447FAE">
      <w:pPr>
        <w:pStyle w:val="30"/>
        <w:tabs>
          <w:tab w:val="right" w:leader="dot" w:pos="8504"/>
        </w:tabs>
        <w:rPr>
          <w:rFonts w:ascii="宋体" w:hAnsi="宋体" w:cs="宋体"/>
          <w:bCs/>
          <w:sz w:val="24"/>
          <w:szCs w:val="24"/>
        </w:rPr>
      </w:pPr>
      <w:hyperlink w:anchor="_Toc20606" w:history="1">
        <w:r w:rsidR="008871FB">
          <w:rPr>
            <w:rFonts w:ascii="宋体" w:hAnsi="宋体" w:cs="宋体" w:hint="eastAsia"/>
            <w:bCs/>
            <w:sz w:val="24"/>
            <w:szCs w:val="24"/>
          </w:rPr>
          <w:t>2.5.2</w:t>
        </w:r>
        <w:r w:rsidR="008871FB">
          <w:rPr>
            <w:rFonts w:ascii="宋体" w:hAnsi="宋体" w:cs="宋体" w:hint="eastAsia"/>
            <w:bCs/>
            <w:sz w:val="24"/>
            <w:szCs w:val="24"/>
          </w:rPr>
          <w:t>锅炉补给水处理系统</w:t>
        </w:r>
        <w:r w:rsidR="008871FB">
          <w:rPr>
            <w:rFonts w:ascii="宋体" w:hAnsi="宋体" w:cs="宋体" w:hint="eastAsia"/>
            <w:bCs/>
            <w:sz w:val="24"/>
            <w:szCs w:val="24"/>
          </w:rPr>
          <w:tab/>
        </w:r>
        <w:r>
          <w:rPr>
            <w:rFonts w:ascii="宋体" w:hAnsi="宋体" w:cs="宋体" w:hint="eastAsia"/>
            <w:bCs/>
            <w:sz w:val="24"/>
            <w:szCs w:val="24"/>
          </w:rPr>
          <w:fldChar w:fldCharType="begin"/>
        </w:r>
        <w:r w:rsidR="008871FB">
          <w:rPr>
            <w:rFonts w:ascii="宋体" w:hAnsi="宋体" w:cs="宋体" w:hint="eastAsia"/>
            <w:bCs/>
            <w:sz w:val="24"/>
            <w:szCs w:val="24"/>
          </w:rPr>
          <w:instrText xml:space="preserve"> PAGEREF _Toc20606 </w:instrText>
        </w:r>
        <w:r>
          <w:rPr>
            <w:rFonts w:ascii="宋体" w:hAnsi="宋体" w:cs="宋体" w:hint="eastAsia"/>
            <w:bCs/>
            <w:sz w:val="24"/>
            <w:szCs w:val="24"/>
          </w:rPr>
          <w:fldChar w:fldCharType="separate"/>
        </w:r>
        <w:r w:rsidR="008871FB">
          <w:rPr>
            <w:rFonts w:ascii="宋体" w:hAnsi="宋体" w:cs="宋体" w:hint="eastAsia"/>
            <w:bCs/>
            <w:sz w:val="24"/>
            <w:szCs w:val="24"/>
          </w:rPr>
          <w:t>19</w:t>
        </w:r>
        <w:r>
          <w:rPr>
            <w:rFonts w:ascii="宋体" w:hAnsi="宋体" w:cs="宋体" w:hint="eastAsia"/>
            <w:bCs/>
            <w:sz w:val="24"/>
            <w:szCs w:val="24"/>
          </w:rPr>
          <w:fldChar w:fldCharType="end"/>
        </w:r>
      </w:hyperlink>
    </w:p>
    <w:p w:rsidR="00447FAE" w:rsidRDefault="00447FAE">
      <w:pPr>
        <w:pStyle w:val="30"/>
        <w:tabs>
          <w:tab w:val="right" w:leader="dot" w:pos="8504"/>
        </w:tabs>
        <w:rPr>
          <w:rFonts w:ascii="宋体" w:hAnsi="宋体" w:cs="宋体"/>
          <w:bCs/>
          <w:sz w:val="24"/>
          <w:szCs w:val="24"/>
        </w:rPr>
      </w:pPr>
      <w:hyperlink w:anchor="_Toc9138" w:history="1">
        <w:r w:rsidR="008871FB">
          <w:rPr>
            <w:rFonts w:ascii="宋体" w:hAnsi="宋体" w:cs="宋体" w:hint="eastAsia"/>
            <w:bCs/>
            <w:sz w:val="24"/>
            <w:szCs w:val="24"/>
          </w:rPr>
          <w:t>2.5.3</w:t>
        </w:r>
        <w:r w:rsidR="008871FB">
          <w:rPr>
            <w:rFonts w:ascii="宋体" w:hAnsi="宋体" w:cs="宋体" w:hint="eastAsia"/>
            <w:bCs/>
            <w:sz w:val="24"/>
            <w:szCs w:val="24"/>
          </w:rPr>
          <w:t>汽水取样</w:t>
        </w:r>
        <w:r w:rsidR="008871FB">
          <w:rPr>
            <w:rFonts w:ascii="宋体" w:hAnsi="宋体" w:cs="宋体" w:hint="eastAsia"/>
            <w:bCs/>
            <w:sz w:val="24"/>
            <w:szCs w:val="24"/>
          </w:rPr>
          <w:tab/>
        </w:r>
        <w:r>
          <w:rPr>
            <w:rFonts w:ascii="宋体" w:hAnsi="宋体" w:cs="宋体" w:hint="eastAsia"/>
            <w:bCs/>
            <w:sz w:val="24"/>
            <w:szCs w:val="24"/>
          </w:rPr>
          <w:fldChar w:fldCharType="begin"/>
        </w:r>
        <w:r w:rsidR="008871FB">
          <w:rPr>
            <w:rFonts w:ascii="宋体" w:hAnsi="宋体" w:cs="宋体" w:hint="eastAsia"/>
            <w:bCs/>
            <w:sz w:val="24"/>
            <w:szCs w:val="24"/>
          </w:rPr>
          <w:instrText xml:space="preserve"> PAGEREF _Toc9138 </w:instrText>
        </w:r>
        <w:r>
          <w:rPr>
            <w:rFonts w:ascii="宋体" w:hAnsi="宋体" w:cs="宋体" w:hint="eastAsia"/>
            <w:bCs/>
            <w:sz w:val="24"/>
            <w:szCs w:val="24"/>
          </w:rPr>
          <w:fldChar w:fldCharType="separate"/>
        </w:r>
        <w:r w:rsidR="008871FB">
          <w:rPr>
            <w:rFonts w:ascii="宋体" w:hAnsi="宋体" w:cs="宋体" w:hint="eastAsia"/>
            <w:bCs/>
            <w:sz w:val="24"/>
            <w:szCs w:val="24"/>
          </w:rPr>
          <w:t>20</w:t>
        </w:r>
        <w:r>
          <w:rPr>
            <w:rFonts w:ascii="宋体" w:hAnsi="宋体" w:cs="宋体" w:hint="eastAsia"/>
            <w:bCs/>
            <w:sz w:val="24"/>
            <w:szCs w:val="24"/>
          </w:rPr>
          <w:fldChar w:fldCharType="end"/>
        </w:r>
      </w:hyperlink>
    </w:p>
    <w:p w:rsidR="00447FAE" w:rsidRDefault="00447FAE">
      <w:pPr>
        <w:pStyle w:val="30"/>
        <w:tabs>
          <w:tab w:val="right" w:leader="dot" w:pos="8504"/>
        </w:tabs>
        <w:rPr>
          <w:rFonts w:ascii="宋体" w:hAnsi="宋体" w:cs="宋体"/>
          <w:bCs/>
          <w:sz w:val="24"/>
          <w:szCs w:val="24"/>
        </w:rPr>
      </w:pPr>
      <w:hyperlink w:anchor="_Toc22619" w:history="1">
        <w:r w:rsidR="008871FB">
          <w:rPr>
            <w:rFonts w:ascii="宋体" w:hAnsi="宋体" w:cs="宋体" w:hint="eastAsia"/>
            <w:bCs/>
            <w:sz w:val="24"/>
            <w:szCs w:val="24"/>
          </w:rPr>
          <w:t>2.</w:t>
        </w:r>
        <w:r w:rsidR="008871FB">
          <w:rPr>
            <w:rFonts w:ascii="宋体" w:hAnsi="宋体" w:cs="宋体" w:hint="eastAsia"/>
            <w:bCs/>
            <w:sz w:val="24"/>
            <w:szCs w:val="24"/>
          </w:rPr>
          <w:t xml:space="preserve">5.4 </w:t>
        </w:r>
        <w:r w:rsidR="008871FB">
          <w:rPr>
            <w:rFonts w:ascii="宋体" w:hAnsi="宋体" w:cs="宋体" w:hint="eastAsia"/>
            <w:bCs/>
            <w:sz w:val="24"/>
            <w:szCs w:val="24"/>
          </w:rPr>
          <w:t>给水、锅炉水处理</w:t>
        </w:r>
        <w:r w:rsidR="008871FB">
          <w:rPr>
            <w:rFonts w:ascii="宋体" w:hAnsi="宋体" w:cs="宋体" w:hint="eastAsia"/>
            <w:bCs/>
            <w:sz w:val="24"/>
            <w:szCs w:val="24"/>
          </w:rPr>
          <w:tab/>
        </w:r>
        <w:r>
          <w:rPr>
            <w:rFonts w:ascii="宋体" w:hAnsi="宋体" w:cs="宋体" w:hint="eastAsia"/>
            <w:bCs/>
            <w:sz w:val="24"/>
            <w:szCs w:val="24"/>
          </w:rPr>
          <w:fldChar w:fldCharType="begin"/>
        </w:r>
        <w:r w:rsidR="008871FB">
          <w:rPr>
            <w:rFonts w:ascii="宋体" w:hAnsi="宋体" w:cs="宋体" w:hint="eastAsia"/>
            <w:bCs/>
            <w:sz w:val="24"/>
            <w:szCs w:val="24"/>
          </w:rPr>
          <w:instrText xml:space="preserve"> PAGEREF _Toc22619 </w:instrText>
        </w:r>
        <w:r>
          <w:rPr>
            <w:rFonts w:ascii="宋体" w:hAnsi="宋体" w:cs="宋体" w:hint="eastAsia"/>
            <w:bCs/>
            <w:sz w:val="24"/>
            <w:szCs w:val="24"/>
          </w:rPr>
          <w:fldChar w:fldCharType="separate"/>
        </w:r>
        <w:r w:rsidR="008871FB">
          <w:rPr>
            <w:rFonts w:ascii="宋体" w:hAnsi="宋体" w:cs="宋体" w:hint="eastAsia"/>
            <w:bCs/>
            <w:sz w:val="24"/>
            <w:szCs w:val="24"/>
          </w:rPr>
          <w:t>20</w:t>
        </w:r>
        <w:r>
          <w:rPr>
            <w:rFonts w:ascii="宋体" w:hAnsi="宋体" w:cs="宋体" w:hint="eastAsia"/>
            <w:bCs/>
            <w:sz w:val="24"/>
            <w:szCs w:val="24"/>
          </w:rPr>
          <w:fldChar w:fldCharType="end"/>
        </w:r>
      </w:hyperlink>
    </w:p>
    <w:p w:rsidR="00447FAE" w:rsidRDefault="00447FAE">
      <w:pPr>
        <w:pStyle w:val="30"/>
        <w:tabs>
          <w:tab w:val="right" w:leader="dot" w:pos="8504"/>
        </w:tabs>
        <w:rPr>
          <w:rFonts w:ascii="宋体" w:hAnsi="宋体" w:cs="宋体"/>
          <w:bCs/>
          <w:sz w:val="24"/>
          <w:szCs w:val="24"/>
        </w:rPr>
      </w:pPr>
      <w:hyperlink w:anchor="_Toc18949" w:history="1">
        <w:r w:rsidR="008871FB">
          <w:rPr>
            <w:rFonts w:ascii="宋体" w:hAnsi="宋体" w:cs="宋体" w:hint="eastAsia"/>
            <w:bCs/>
            <w:sz w:val="24"/>
            <w:szCs w:val="24"/>
          </w:rPr>
          <w:t>2.</w:t>
        </w:r>
        <w:r w:rsidR="008871FB">
          <w:rPr>
            <w:rFonts w:ascii="宋体" w:hAnsi="宋体" w:cs="宋体" w:hint="eastAsia"/>
            <w:bCs/>
            <w:sz w:val="24"/>
            <w:szCs w:val="24"/>
          </w:rPr>
          <w:t xml:space="preserve">5.5 </w:t>
        </w:r>
        <w:r w:rsidR="008871FB">
          <w:rPr>
            <w:rFonts w:ascii="宋体" w:hAnsi="宋体" w:cs="宋体" w:hint="eastAsia"/>
            <w:bCs/>
            <w:sz w:val="24"/>
            <w:szCs w:val="24"/>
          </w:rPr>
          <w:t>化验室及化验仪器</w:t>
        </w:r>
        <w:r w:rsidR="008871FB">
          <w:rPr>
            <w:rFonts w:ascii="宋体" w:hAnsi="宋体" w:cs="宋体" w:hint="eastAsia"/>
            <w:bCs/>
            <w:sz w:val="24"/>
            <w:szCs w:val="24"/>
          </w:rPr>
          <w:tab/>
        </w:r>
        <w:r>
          <w:rPr>
            <w:rFonts w:ascii="宋体" w:hAnsi="宋体" w:cs="宋体" w:hint="eastAsia"/>
            <w:bCs/>
            <w:sz w:val="24"/>
            <w:szCs w:val="24"/>
          </w:rPr>
          <w:fldChar w:fldCharType="begin"/>
        </w:r>
        <w:r w:rsidR="008871FB">
          <w:rPr>
            <w:rFonts w:ascii="宋体" w:hAnsi="宋体" w:cs="宋体" w:hint="eastAsia"/>
            <w:bCs/>
            <w:sz w:val="24"/>
            <w:szCs w:val="24"/>
          </w:rPr>
          <w:instrText xml:space="preserve"> PAGEREF _Toc18949 </w:instrText>
        </w:r>
        <w:r>
          <w:rPr>
            <w:rFonts w:ascii="宋体" w:hAnsi="宋体" w:cs="宋体" w:hint="eastAsia"/>
            <w:bCs/>
            <w:sz w:val="24"/>
            <w:szCs w:val="24"/>
          </w:rPr>
          <w:fldChar w:fldCharType="separate"/>
        </w:r>
        <w:r w:rsidR="008871FB">
          <w:rPr>
            <w:rFonts w:ascii="宋体" w:hAnsi="宋体" w:cs="宋体" w:hint="eastAsia"/>
            <w:bCs/>
            <w:sz w:val="24"/>
            <w:szCs w:val="24"/>
          </w:rPr>
          <w:t>20</w:t>
        </w:r>
        <w:r>
          <w:rPr>
            <w:rFonts w:ascii="宋体" w:hAnsi="宋体" w:cs="宋体" w:hint="eastAsia"/>
            <w:bCs/>
            <w:sz w:val="24"/>
            <w:szCs w:val="24"/>
          </w:rPr>
          <w:fldChar w:fldCharType="end"/>
        </w:r>
      </w:hyperlink>
    </w:p>
    <w:p w:rsidR="00447FAE" w:rsidRDefault="00447FAE">
      <w:pPr>
        <w:pStyle w:val="20"/>
        <w:tabs>
          <w:tab w:val="right" w:leader="dot" w:pos="8504"/>
        </w:tabs>
        <w:spacing w:before="0"/>
        <w:rPr>
          <w:rFonts w:ascii="宋体" w:hAnsi="宋体" w:cs="宋体"/>
          <w:b w:val="0"/>
          <w:sz w:val="24"/>
          <w:szCs w:val="24"/>
        </w:rPr>
      </w:pPr>
      <w:hyperlink w:anchor="_Toc14026" w:history="1">
        <w:r w:rsidR="008871FB">
          <w:rPr>
            <w:rFonts w:ascii="宋体" w:hAnsi="宋体" w:cs="宋体" w:hint="eastAsia"/>
            <w:b w:val="0"/>
            <w:sz w:val="24"/>
            <w:szCs w:val="24"/>
          </w:rPr>
          <w:t>2.6</w:t>
        </w:r>
        <w:r w:rsidR="008871FB">
          <w:rPr>
            <w:rFonts w:ascii="宋体" w:hAnsi="宋体" w:cs="宋体" w:hint="eastAsia"/>
            <w:b w:val="0"/>
            <w:sz w:val="24"/>
            <w:szCs w:val="24"/>
          </w:rPr>
          <w:t>烟气脱硫脱硝</w:t>
        </w:r>
        <w:r w:rsidR="008871FB">
          <w:rPr>
            <w:rFonts w:ascii="宋体" w:hAnsi="宋体" w:cs="宋体" w:hint="eastAsia"/>
            <w:b w:val="0"/>
            <w:sz w:val="24"/>
            <w:szCs w:val="24"/>
          </w:rPr>
          <w:tab/>
        </w:r>
        <w:r>
          <w:rPr>
            <w:rFonts w:ascii="宋体" w:hAnsi="宋体" w:cs="宋体" w:hint="eastAsia"/>
            <w:b w:val="0"/>
            <w:sz w:val="24"/>
            <w:szCs w:val="24"/>
          </w:rPr>
          <w:fldChar w:fldCharType="begin"/>
        </w:r>
        <w:r w:rsidR="008871FB">
          <w:rPr>
            <w:rFonts w:ascii="宋体" w:hAnsi="宋体" w:cs="宋体" w:hint="eastAsia"/>
            <w:b w:val="0"/>
            <w:sz w:val="24"/>
            <w:szCs w:val="24"/>
          </w:rPr>
          <w:instrText xml:space="preserve"> PAGEREF _Toc14026 </w:instrText>
        </w:r>
        <w:r>
          <w:rPr>
            <w:rFonts w:ascii="宋体" w:hAnsi="宋体" w:cs="宋体" w:hint="eastAsia"/>
            <w:b w:val="0"/>
            <w:sz w:val="24"/>
            <w:szCs w:val="24"/>
          </w:rPr>
          <w:fldChar w:fldCharType="separate"/>
        </w:r>
        <w:r w:rsidR="008871FB">
          <w:rPr>
            <w:rFonts w:ascii="宋体" w:hAnsi="宋体" w:cs="宋体" w:hint="eastAsia"/>
            <w:b w:val="0"/>
            <w:sz w:val="24"/>
            <w:szCs w:val="24"/>
          </w:rPr>
          <w:t>20</w:t>
        </w:r>
        <w:r>
          <w:rPr>
            <w:rFonts w:ascii="宋体" w:hAnsi="宋体" w:cs="宋体" w:hint="eastAsia"/>
            <w:b w:val="0"/>
            <w:sz w:val="24"/>
            <w:szCs w:val="24"/>
          </w:rPr>
          <w:fldChar w:fldCharType="end"/>
        </w:r>
      </w:hyperlink>
    </w:p>
    <w:p w:rsidR="00447FAE" w:rsidRDefault="00447FAE">
      <w:pPr>
        <w:pStyle w:val="30"/>
        <w:tabs>
          <w:tab w:val="right" w:leader="dot" w:pos="8504"/>
        </w:tabs>
        <w:rPr>
          <w:rFonts w:ascii="宋体" w:hAnsi="宋体" w:cs="宋体"/>
          <w:bCs/>
          <w:sz w:val="24"/>
          <w:szCs w:val="24"/>
        </w:rPr>
      </w:pPr>
      <w:hyperlink w:anchor="_Toc6433" w:history="1">
        <w:r w:rsidR="008871FB">
          <w:rPr>
            <w:rFonts w:ascii="宋体" w:hAnsi="宋体" w:cs="宋体" w:hint="eastAsia"/>
            <w:bCs/>
            <w:sz w:val="24"/>
            <w:szCs w:val="24"/>
          </w:rPr>
          <w:t>2.6.1</w:t>
        </w:r>
        <w:r w:rsidR="008871FB">
          <w:rPr>
            <w:rFonts w:ascii="宋体" w:hAnsi="宋体" w:cs="宋体" w:hint="eastAsia"/>
            <w:bCs/>
            <w:sz w:val="24"/>
            <w:szCs w:val="24"/>
          </w:rPr>
          <w:t>总体要求</w:t>
        </w:r>
        <w:r w:rsidR="008871FB">
          <w:rPr>
            <w:rFonts w:ascii="宋体" w:hAnsi="宋体" w:cs="宋体" w:hint="eastAsia"/>
            <w:bCs/>
            <w:sz w:val="24"/>
            <w:szCs w:val="24"/>
          </w:rPr>
          <w:tab/>
        </w:r>
        <w:r>
          <w:rPr>
            <w:rFonts w:ascii="宋体" w:hAnsi="宋体" w:cs="宋体" w:hint="eastAsia"/>
            <w:bCs/>
            <w:sz w:val="24"/>
            <w:szCs w:val="24"/>
          </w:rPr>
          <w:fldChar w:fldCharType="begin"/>
        </w:r>
        <w:r w:rsidR="008871FB">
          <w:rPr>
            <w:rFonts w:ascii="宋体" w:hAnsi="宋体" w:cs="宋体" w:hint="eastAsia"/>
            <w:bCs/>
            <w:sz w:val="24"/>
            <w:szCs w:val="24"/>
          </w:rPr>
          <w:instrText xml:space="preserve"> PAGEREF _Toc6433 </w:instrText>
        </w:r>
        <w:r>
          <w:rPr>
            <w:rFonts w:ascii="宋体" w:hAnsi="宋体" w:cs="宋体" w:hint="eastAsia"/>
            <w:bCs/>
            <w:sz w:val="24"/>
            <w:szCs w:val="24"/>
          </w:rPr>
          <w:fldChar w:fldCharType="separate"/>
        </w:r>
        <w:r w:rsidR="008871FB">
          <w:rPr>
            <w:rFonts w:ascii="宋体" w:hAnsi="宋体" w:cs="宋体" w:hint="eastAsia"/>
            <w:bCs/>
            <w:sz w:val="24"/>
            <w:szCs w:val="24"/>
          </w:rPr>
          <w:t>20</w:t>
        </w:r>
        <w:r>
          <w:rPr>
            <w:rFonts w:ascii="宋体" w:hAnsi="宋体" w:cs="宋体" w:hint="eastAsia"/>
            <w:bCs/>
            <w:sz w:val="24"/>
            <w:szCs w:val="24"/>
          </w:rPr>
          <w:fldChar w:fldCharType="end"/>
        </w:r>
      </w:hyperlink>
    </w:p>
    <w:p w:rsidR="00447FAE" w:rsidRDefault="00447FAE">
      <w:pPr>
        <w:pStyle w:val="30"/>
        <w:tabs>
          <w:tab w:val="right" w:leader="dot" w:pos="8504"/>
        </w:tabs>
        <w:rPr>
          <w:rFonts w:ascii="宋体" w:hAnsi="宋体" w:cs="宋体"/>
          <w:bCs/>
          <w:sz w:val="24"/>
          <w:szCs w:val="24"/>
        </w:rPr>
      </w:pPr>
      <w:hyperlink w:anchor="_Toc28245" w:history="1">
        <w:r w:rsidR="008871FB">
          <w:rPr>
            <w:rFonts w:ascii="宋体" w:hAnsi="宋体" w:cs="宋体" w:hint="eastAsia"/>
            <w:bCs/>
            <w:sz w:val="24"/>
            <w:szCs w:val="24"/>
          </w:rPr>
          <w:t>2.6.2</w:t>
        </w:r>
        <w:r w:rsidR="008871FB">
          <w:rPr>
            <w:rFonts w:ascii="宋体" w:hAnsi="宋体" w:cs="宋体" w:hint="eastAsia"/>
            <w:bCs/>
            <w:sz w:val="24"/>
            <w:szCs w:val="24"/>
          </w:rPr>
          <w:t>脱</w:t>
        </w:r>
        <w:r w:rsidR="008871FB">
          <w:rPr>
            <w:rFonts w:ascii="宋体" w:hAnsi="宋体" w:cs="宋体" w:hint="eastAsia"/>
            <w:bCs/>
            <w:sz w:val="24"/>
            <w:szCs w:val="24"/>
          </w:rPr>
          <w:t>硝系统</w:t>
        </w:r>
        <w:r w:rsidR="008871FB">
          <w:rPr>
            <w:rFonts w:ascii="宋体" w:hAnsi="宋体" w:cs="宋体" w:hint="eastAsia"/>
            <w:bCs/>
            <w:sz w:val="24"/>
            <w:szCs w:val="24"/>
          </w:rPr>
          <w:tab/>
        </w:r>
        <w:r>
          <w:rPr>
            <w:rFonts w:ascii="宋体" w:hAnsi="宋体" w:cs="宋体" w:hint="eastAsia"/>
            <w:bCs/>
            <w:sz w:val="24"/>
            <w:szCs w:val="24"/>
          </w:rPr>
          <w:fldChar w:fldCharType="begin"/>
        </w:r>
        <w:r w:rsidR="008871FB">
          <w:rPr>
            <w:rFonts w:ascii="宋体" w:hAnsi="宋体" w:cs="宋体" w:hint="eastAsia"/>
            <w:bCs/>
            <w:sz w:val="24"/>
            <w:szCs w:val="24"/>
          </w:rPr>
          <w:instrText xml:space="preserve"> PAGEREF _Toc28245 </w:instrText>
        </w:r>
        <w:r>
          <w:rPr>
            <w:rFonts w:ascii="宋体" w:hAnsi="宋体" w:cs="宋体" w:hint="eastAsia"/>
            <w:bCs/>
            <w:sz w:val="24"/>
            <w:szCs w:val="24"/>
          </w:rPr>
          <w:fldChar w:fldCharType="separate"/>
        </w:r>
        <w:r w:rsidR="008871FB">
          <w:rPr>
            <w:rFonts w:ascii="宋体" w:hAnsi="宋体" w:cs="宋体" w:hint="eastAsia"/>
            <w:bCs/>
            <w:sz w:val="24"/>
            <w:szCs w:val="24"/>
          </w:rPr>
          <w:t>21</w:t>
        </w:r>
        <w:r>
          <w:rPr>
            <w:rFonts w:ascii="宋体" w:hAnsi="宋体" w:cs="宋体" w:hint="eastAsia"/>
            <w:bCs/>
            <w:sz w:val="24"/>
            <w:szCs w:val="24"/>
          </w:rPr>
          <w:fldChar w:fldCharType="end"/>
        </w:r>
      </w:hyperlink>
    </w:p>
    <w:p w:rsidR="00447FAE" w:rsidRDefault="00447FAE">
      <w:pPr>
        <w:pStyle w:val="30"/>
        <w:tabs>
          <w:tab w:val="right" w:leader="dot" w:pos="8504"/>
        </w:tabs>
        <w:rPr>
          <w:rFonts w:ascii="宋体" w:hAnsi="宋体" w:cs="宋体"/>
          <w:bCs/>
          <w:sz w:val="24"/>
          <w:szCs w:val="24"/>
        </w:rPr>
      </w:pPr>
      <w:hyperlink w:anchor="_Toc22401" w:history="1">
        <w:r w:rsidR="008871FB">
          <w:rPr>
            <w:rFonts w:ascii="宋体" w:hAnsi="宋体" w:cs="宋体" w:hint="eastAsia"/>
            <w:bCs/>
            <w:sz w:val="24"/>
            <w:szCs w:val="24"/>
          </w:rPr>
          <w:t>2.6.3</w:t>
        </w:r>
        <w:r w:rsidR="008871FB">
          <w:rPr>
            <w:rFonts w:ascii="宋体" w:hAnsi="宋体" w:cs="宋体" w:hint="eastAsia"/>
            <w:bCs/>
            <w:sz w:val="24"/>
            <w:szCs w:val="24"/>
          </w:rPr>
          <w:t>脱硫系统</w:t>
        </w:r>
        <w:r w:rsidR="008871FB">
          <w:rPr>
            <w:rFonts w:ascii="宋体" w:hAnsi="宋体" w:cs="宋体" w:hint="eastAsia"/>
            <w:bCs/>
            <w:sz w:val="24"/>
            <w:szCs w:val="24"/>
          </w:rPr>
          <w:tab/>
        </w:r>
        <w:r>
          <w:rPr>
            <w:rFonts w:ascii="宋体" w:hAnsi="宋体" w:cs="宋体" w:hint="eastAsia"/>
            <w:bCs/>
            <w:sz w:val="24"/>
            <w:szCs w:val="24"/>
          </w:rPr>
          <w:fldChar w:fldCharType="begin"/>
        </w:r>
        <w:r w:rsidR="008871FB">
          <w:rPr>
            <w:rFonts w:ascii="宋体" w:hAnsi="宋体" w:cs="宋体" w:hint="eastAsia"/>
            <w:bCs/>
            <w:sz w:val="24"/>
            <w:szCs w:val="24"/>
          </w:rPr>
          <w:instrText xml:space="preserve"> PAGEREF _Toc22401 </w:instrText>
        </w:r>
        <w:r>
          <w:rPr>
            <w:rFonts w:ascii="宋体" w:hAnsi="宋体" w:cs="宋体" w:hint="eastAsia"/>
            <w:bCs/>
            <w:sz w:val="24"/>
            <w:szCs w:val="24"/>
          </w:rPr>
          <w:fldChar w:fldCharType="separate"/>
        </w:r>
        <w:r w:rsidR="008871FB">
          <w:rPr>
            <w:rFonts w:ascii="宋体" w:hAnsi="宋体" w:cs="宋体" w:hint="eastAsia"/>
            <w:bCs/>
            <w:sz w:val="24"/>
            <w:szCs w:val="24"/>
          </w:rPr>
          <w:t>25</w:t>
        </w:r>
        <w:r>
          <w:rPr>
            <w:rFonts w:ascii="宋体" w:hAnsi="宋体" w:cs="宋体" w:hint="eastAsia"/>
            <w:bCs/>
            <w:sz w:val="24"/>
            <w:szCs w:val="24"/>
          </w:rPr>
          <w:fldChar w:fldCharType="end"/>
        </w:r>
      </w:hyperlink>
    </w:p>
    <w:p w:rsidR="00447FAE" w:rsidRDefault="00447FAE">
      <w:pPr>
        <w:pStyle w:val="30"/>
        <w:tabs>
          <w:tab w:val="right" w:leader="dot" w:pos="8504"/>
        </w:tabs>
        <w:rPr>
          <w:rFonts w:ascii="宋体" w:hAnsi="宋体" w:cs="宋体"/>
          <w:bCs/>
          <w:sz w:val="24"/>
          <w:szCs w:val="24"/>
        </w:rPr>
      </w:pPr>
      <w:hyperlink w:anchor="_Toc2393" w:history="1">
        <w:r w:rsidR="008871FB">
          <w:rPr>
            <w:rFonts w:ascii="宋体" w:hAnsi="宋体" w:cs="宋体" w:hint="eastAsia"/>
            <w:bCs/>
            <w:sz w:val="24"/>
            <w:szCs w:val="24"/>
          </w:rPr>
          <w:t>2.6.4</w:t>
        </w:r>
        <w:r w:rsidR="008871FB">
          <w:rPr>
            <w:rFonts w:ascii="宋体" w:hAnsi="宋体" w:cs="宋体" w:hint="eastAsia"/>
            <w:bCs/>
            <w:sz w:val="24"/>
            <w:szCs w:val="24"/>
          </w:rPr>
          <w:t>物料平衡说明</w:t>
        </w:r>
        <w:r w:rsidR="008871FB">
          <w:rPr>
            <w:rFonts w:ascii="宋体" w:hAnsi="宋体" w:cs="宋体" w:hint="eastAsia"/>
            <w:bCs/>
            <w:sz w:val="24"/>
            <w:szCs w:val="24"/>
          </w:rPr>
          <w:tab/>
        </w:r>
        <w:r>
          <w:rPr>
            <w:rFonts w:ascii="宋体" w:hAnsi="宋体" w:cs="宋体" w:hint="eastAsia"/>
            <w:bCs/>
            <w:sz w:val="24"/>
            <w:szCs w:val="24"/>
          </w:rPr>
          <w:fldChar w:fldCharType="begin"/>
        </w:r>
        <w:r w:rsidR="008871FB">
          <w:rPr>
            <w:rFonts w:ascii="宋体" w:hAnsi="宋体" w:cs="宋体" w:hint="eastAsia"/>
            <w:bCs/>
            <w:sz w:val="24"/>
            <w:szCs w:val="24"/>
          </w:rPr>
          <w:instrText xml:space="preserve"> PAGEREF _Toc2393 </w:instrText>
        </w:r>
        <w:r>
          <w:rPr>
            <w:rFonts w:ascii="宋体" w:hAnsi="宋体" w:cs="宋体" w:hint="eastAsia"/>
            <w:bCs/>
            <w:sz w:val="24"/>
            <w:szCs w:val="24"/>
          </w:rPr>
          <w:fldChar w:fldCharType="separate"/>
        </w:r>
        <w:r w:rsidR="008871FB">
          <w:rPr>
            <w:rFonts w:ascii="宋体" w:hAnsi="宋体" w:cs="宋体" w:hint="eastAsia"/>
            <w:bCs/>
            <w:sz w:val="24"/>
            <w:szCs w:val="24"/>
          </w:rPr>
          <w:t>28</w:t>
        </w:r>
        <w:r>
          <w:rPr>
            <w:rFonts w:ascii="宋体" w:hAnsi="宋体" w:cs="宋体" w:hint="eastAsia"/>
            <w:bCs/>
            <w:sz w:val="24"/>
            <w:szCs w:val="24"/>
          </w:rPr>
          <w:fldChar w:fldCharType="end"/>
        </w:r>
      </w:hyperlink>
    </w:p>
    <w:p w:rsidR="00447FAE" w:rsidRDefault="00447FAE">
      <w:pPr>
        <w:pStyle w:val="30"/>
        <w:tabs>
          <w:tab w:val="right" w:leader="dot" w:pos="8504"/>
        </w:tabs>
        <w:rPr>
          <w:rFonts w:ascii="宋体" w:hAnsi="宋体" w:cs="宋体"/>
          <w:bCs/>
          <w:sz w:val="24"/>
          <w:szCs w:val="24"/>
        </w:rPr>
      </w:pPr>
      <w:hyperlink w:anchor="_Toc29864" w:history="1">
        <w:r w:rsidR="008871FB">
          <w:rPr>
            <w:rFonts w:ascii="宋体" w:hAnsi="宋体" w:cs="宋体" w:hint="eastAsia"/>
            <w:bCs/>
            <w:sz w:val="24"/>
            <w:szCs w:val="24"/>
          </w:rPr>
          <w:t>2.6.5</w:t>
        </w:r>
        <w:r w:rsidR="008871FB">
          <w:rPr>
            <w:rFonts w:ascii="宋体" w:hAnsi="宋体" w:cs="宋体" w:hint="eastAsia"/>
            <w:bCs/>
            <w:sz w:val="24"/>
            <w:szCs w:val="24"/>
          </w:rPr>
          <w:t>脱硫脱硝</w:t>
        </w:r>
        <w:r w:rsidR="008871FB">
          <w:rPr>
            <w:rFonts w:ascii="宋体" w:hAnsi="宋体" w:cs="宋体" w:hint="eastAsia"/>
            <w:bCs/>
            <w:sz w:val="24"/>
            <w:szCs w:val="24"/>
          </w:rPr>
          <w:t>自控系统</w:t>
        </w:r>
        <w:r w:rsidR="008871FB">
          <w:rPr>
            <w:rFonts w:ascii="宋体" w:hAnsi="宋体" w:cs="宋体" w:hint="eastAsia"/>
            <w:bCs/>
            <w:sz w:val="24"/>
            <w:szCs w:val="24"/>
          </w:rPr>
          <w:tab/>
        </w:r>
        <w:r>
          <w:rPr>
            <w:rFonts w:ascii="宋体" w:hAnsi="宋体" w:cs="宋体" w:hint="eastAsia"/>
            <w:bCs/>
            <w:sz w:val="24"/>
            <w:szCs w:val="24"/>
          </w:rPr>
          <w:fldChar w:fldCharType="begin"/>
        </w:r>
        <w:r w:rsidR="008871FB">
          <w:rPr>
            <w:rFonts w:ascii="宋体" w:hAnsi="宋体" w:cs="宋体" w:hint="eastAsia"/>
            <w:bCs/>
            <w:sz w:val="24"/>
            <w:szCs w:val="24"/>
          </w:rPr>
          <w:instrText xml:space="preserve"> PAGEREF _Toc29864 </w:instrText>
        </w:r>
        <w:r>
          <w:rPr>
            <w:rFonts w:ascii="宋体" w:hAnsi="宋体" w:cs="宋体" w:hint="eastAsia"/>
            <w:bCs/>
            <w:sz w:val="24"/>
            <w:szCs w:val="24"/>
          </w:rPr>
          <w:fldChar w:fldCharType="separate"/>
        </w:r>
        <w:r w:rsidR="008871FB">
          <w:rPr>
            <w:rFonts w:ascii="宋体" w:hAnsi="宋体" w:cs="宋体" w:hint="eastAsia"/>
            <w:bCs/>
            <w:sz w:val="24"/>
            <w:szCs w:val="24"/>
          </w:rPr>
          <w:t>28</w:t>
        </w:r>
        <w:r>
          <w:rPr>
            <w:rFonts w:ascii="宋体" w:hAnsi="宋体" w:cs="宋体" w:hint="eastAsia"/>
            <w:bCs/>
            <w:sz w:val="24"/>
            <w:szCs w:val="24"/>
          </w:rPr>
          <w:fldChar w:fldCharType="end"/>
        </w:r>
      </w:hyperlink>
    </w:p>
    <w:p w:rsidR="00447FAE" w:rsidRDefault="00447FAE">
      <w:pPr>
        <w:pStyle w:val="30"/>
        <w:tabs>
          <w:tab w:val="right" w:leader="dot" w:pos="8504"/>
        </w:tabs>
        <w:rPr>
          <w:rFonts w:ascii="宋体" w:hAnsi="宋体" w:cs="宋体"/>
          <w:bCs/>
          <w:sz w:val="24"/>
          <w:szCs w:val="24"/>
        </w:rPr>
      </w:pPr>
      <w:hyperlink w:anchor="_Toc5478" w:history="1">
        <w:r w:rsidR="008871FB">
          <w:rPr>
            <w:rFonts w:ascii="宋体" w:hAnsi="宋体" w:cs="宋体" w:hint="eastAsia"/>
            <w:bCs/>
            <w:sz w:val="24"/>
            <w:szCs w:val="24"/>
          </w:rPr>
          <w:t>2.6.6</w:t>
        </w:r>
        <w:r w:rsidR="008871FB">
          <w:rPr>
            <w:rFonts w:ascii="宋体" w:hAnsi="宋体" w:cs="宋体" w:hint="eastAsia"/>
            <w:bCs/>
            <w:sz w:val="24"/>
            <w:szCs w:val="24"/>
          </w:rPr>
          <w:t>在线监测技术要求</w:t>
        </w:r>
        <w:r w:rsidR="008871FB">
          <w:rPr>
            <w:rFonts w:ascii="宋体" w:hAnsi="宋体" w:cs="宋体" w:hint="eastAsia"/>
            <w:bCs/>
            <w:sz w:val="24"/>
            <w:szCs w:val="24"/>
          </w:rPr>
          <w:tab/>
        </w:r>
        <w:r>
          <w:rPr>
            <w:rFonts w:ascii="宋体" w:hAnsi="宋体" w:cs="宋体" w:hint="eastAsia"/>
            <w:bCs/>
            <w:sz w:val="24"/>
            <w:szCs w:val="24"/>
          </w:rPr>
          <w:fldChar w:fldCharType="begin"/>
        </w:r>
        <w:r w:rsidR="008871FB">
          <w:rPr>
            <w:rFonts w:ascii="宋体" w:hAnsi="宋体" w:cs="宋体" w:hint="eastAsia"/>
            <w:bCs/>
            <w:sz w:val="24"/>
            <w:szCs w:val="24"/>
          </w:rPr>
          <w:instrText xml:space="preserve"> PAGEREF _Toc5478 </w:instrText>
        </w:r>
        <w:r>
          <w:rPr>
            <w:rFonts w:ascii="宋体" w:hAnsi="宋体" w:cs="宋体" w:hint="eastAsia"/>
            <w:bCs/>
            <w:sz w:val="24"/>
            <w:szCs w:val="24"/>
          </w:rPr>
          <w:fldChar w:fldCharType="separate"/>
        </w:r>
        <w:r w:rsidR="008871FB">
          <w:rPr>
            <w:rFonts w:ascii="宋体" w:hAnsi="宋体" w:cs="宋体" w:hint="eastAsia"/>
            <w:bCs/>
            <w:sz w:val="24"/>
            <w:szCs w:val="24"/>
          </w:rPr>
          <w:t>30</w:t>
        </w:r>
        <w:r>
          <w:rPr>
            <w:rFonts w:ascii="宋体" w:hAnsi="宋体" w:cs="宋体" w:hint="eastAsia"/>
            <w:bCs/>
            <w:sz w:val="24"/>
            <w:szCs w:val="24"/>
          </w:rPr>
          <w:fldChar w:fldCharType="end"/>
        </w:r>
      </w:hyperlink>
    </w:p>
    <w:p w:rsidR="00447FAE" w:rsidRDefault="00447FAE">
      <w:pPr>
        <w:pStyle w:val="20"/>
        <w:tabs>
          <w:tab w:val="right" w:leader="dot" w:pos="8504"/>
        </w:tabs>
        <w:spacing w:before="0"/>
        <w:rPr>
          <w:rFonts w:ascii="宋体" w:hAnsi="宋体" w:cs="宋体"/>
          <w:b w:val="0"/>
          <w:sz w:val="24"/>
          <w:szCs w:val="24"/>
        </w:rPr>
      </w:pPr>
      <w:hyperlink w:anchor="_Toc7072" w:history="1">
        <w:r w:rsidR="008871FB">
          <w:rPr>
            <w:rFonts w:ascii="宋体" w:hAnsi="宋体" w:cs="宋体" w:hint="eastAsia"/>
            <w:b w:val="0"/>
            <w:sz w:val="24"/>
            <w:szCs w:val="24"/>
          </w:rPr>
          <w:t>2.7</w:t>
        </w:r>
        <w:r w:rsidR="008871FB">
          <w:rPr>
            <w:rFonts w:ascii="宋体" w:hAnsi="宋体" w:cs="宋体" w:hint="eastAsia"/>
            <w:b w:val="0"/>
            <w:sz w:val="24"/>
            <w:szCs w:val="24"/>
          </w:rPr>
          <w:t>水工</w:t>
        </w:r>
        <w:r w:rsidR="008871FB">
          <w:rPr>
            <w:rFonts w:ascii="宋体" w:hAnsi="宋体" w:cs="宋体" w:hint="eastAsia"/>
            <w:b w:val="0"/>
            <w:sz w:val="24"/>
            <w:szCs w:val="24"/>
          </w:rPr>
          <w:t>部分</w:t>
        </w:r>
        <w:r w:rsidR="008871FB">
          <w:rPr>
            <w:rFonts w:ascii="宋体" w:hAnsi="宋体" w:cs="宋体" w:hint="eastAsia"/>
            <w:b w:val="0"/>
            <w:sz w:val="24"/>
            <w:szCs w:val="24"/>
          </w:rPr>
          <w:tab/>
        </w:r>
        <w:r>
          <w:rPr>
            <w:rFonts w:ascii="宋体" w:hAnsi="宋体" w:cs="宋体" w:hint="eastAsia"/>
            <w:b w:val="0"/>
            <w:sz w:val="24"/>
            <w:szCs w:val="24"/>
          </w:rPr>
          <w:fldChar w:fldCharType="begin"/>
        </w:r>
        <w:r w:rsidR="008871FB">
          <w:rPr>
            <w:rFonts w:ascii="宋体" w:hAnsi="宋体" w:cs="宋体" w:hint="eastAsia"/>
            <w:b w:val="0"/>
            <w:sz w:val="24"/>
            <w:szCs w:val="24"/>
          </w:rPr>
          <w:instrText xml:space="preserve"> PAGEREF _Toc7072 </w:instrText>
        </w:r>
        <w:r>
          <w:rPr>
            <w:rFonts w:ascii="宋体" w:hAnsi="宋体" w:cs="宋体" w:hint="eastAsia"/>
            <w:b w:val="0"/>
            <w:sz w:val="24"/>
            <w:szCs w:val="24"/>
          </w:rPr>
          <w:fldChar w:fldCharType="separate"/>
        </w:r>
        <w:r w:rsidR="008871FB">
          <w:rPr>
            <w:rFonts w:ascii="宋体" w:hAnsi="宋体" w:cs="宋体" w:hint="eastAsia"/>
            <w:b w:val="0"/>
            <w:sz w:val="24"/>
            <w:szCs w:val="24"/>
          </w:rPr>
          <w:t>31</w:t>
        </w:r>
        <w:r>
          <w:rPr>
            <w:rFonts w:ascii="宋体" w:hAnsi="宋体" w:cs="宋体" w:hint="eastAsia"/>
            <w:b w:val="0"/>
            <w:sz w:val="24"/>
            <w:szCs w:val="24"/>
          </w:rPr>
          <w:fldChar w:fldCharType="end"/>
        </w:r>
      </w:hyperlink>
    </w:p>
    <w:p w:rsidR="00447FAE" w:rsidRDefault="00447FAE">
      <w:pPr>
        <w:pStyle w:val="30"/>
        <w:tabs>
          <w:tab w:val="right" w:leader="dot" w:pos="8504"/>
        </w:tabs>
        <w:rPr>
          <w:rFonts w:ascii="宋体" w:hAnsi="宋体" w:cs="宋体"/>
          <w:bCs/>
          <w:sz w:val="24"/>
          <w:szCs w:val="24"/>
        </w:rPr>
      </w:pPr>
      <w:hyperlink w:anchor="_Toc24133" w:history="1">
        <w:r w:rsidR="008871FB">
          <w:rPr>
            <w:rFonts w:ascii="宋体" w:hAnsi="宋体" w:cs="宋体" w:hint="eastAsia"/>
            <w:bCs/>
            <w:sz w:val="24"/>
            <w:szCs w:val="24"/>
          </w:rPr>
          <w:t>2.7.1</w:t>
        </w:r>
        <w:r w:rsidR="008871FB">
          <w:rPr>
            <w:rFonts w:ascii="宋体" w:hAnsi="宋体" w:cs="宋体" w:hint="eastAsia"/>
            <w:bCs/>
            <w:sz w:val="24"/>
            <w:szCs w:val="24"/>
          </w:rPr>
          <w:t>循环水系统</w:t>
        </w:r>
        <w:r w:rsidR="008871FB">
          <w:rPr>
            <w:rFonts w:ascii="宋体" w:hAnsi="宋体" w:cs="宋体" w:hint="eastAsia"/>
            <w:bCs/>
            <w:sz w:val="24"/>
            <w:szCs w:val="24"/>
          </w:rPr>
          <w:tab/>
        </w:r>
        <w:r>
          <w:rPr>
            <w:rFonts w:ascii="宋体" w:hAnsi="宋体" w:cs="宋体" w:hint="eastAsia"/>
            <w:bCs/>
            <w:sz w:val="24"/>
            <w:szCs w:val="24"/>
          </w:rPr>
          <w:fldChar w:fldCharType="begin"/>
        </w:r>
        <w:r w:rsidR="008871FB">
          <w:rPr>
            <w:rFonts w:ascii="宋体" w:hAnsi="宋体" w:cs="宋体" w:hint="eastAsia"/>
            <w:bCs/>
            <w:sz w:val="24"/>
            <w:szCs w:val="24"/>
          </w:rPr>
          <w:instrText xml:space="preserve"> PAGEREF _Toc24133 </w:instrText>
        </w:r>
        <w:r>
          <w:rPr>
            <w:rFonts w:ascii="宋体" w:hAnsi="宋体" w:cs="宋体" w:hint="eastAsia"/>
            <w:bCs/>
            <w:sz w:val="24"/>
            <w:szCs w:val="24"/>
          </w:rPr>
          <w:fldChar w:fldCharType="separate"/>
        </w:r>
        <w:r w:rsidR="008871FB">
          <w:rPr>
            <w:rFonts w:ascii="宋体" w:hAnsi="宋体" w:cs="宋体" w:hint="eastAsia"/>
            <w:bCs/>
            <w:sz w:val="24"/>
            <w:szCs w:val="24"/>
          </w:rPr>
          <w:t>31</w:t>
        </w:r>
        <w:r>
          <w:rPr>
            <w:rFonts w:ascii="宋体" w:hAnsi="宋体" w:cs="宋体" w:hint="eastAsia"/>
            <w:bCs/>
            <w:sz w:val="24"/>
            <w:szCs w:val="24"/>
          </w:rPr>
          <w:fldChar w:fldCharType="end"/>
        </w:r>
      </w:hyperlink>
    </w:p>
    <w:p w:rsidR="00447FAE" w:rsidRDefault="00447FAE">
      <w:pPr>
        <w:pStyle w:val="30"/>
        <w:tabs>
          <w:tab w:val="right" w:leader="dot" w:pos="8504"/>
        </w:tabs>
        <w:rPr>
          <w:rFonts w:ascii="宋体" w:hAnsi="宋体" w:cs="宋体"/>
          <w:bCs/>
          <w:sz w:val="24"/>
          <w:szCs w:val="24"/>
        </w:rPr>
      </w:pPr>
      <w:hyperlink w:anchor="_Toc10825" w:history="1">
        <w:r w:rsidR="008871FB">
          <w:rPr>
            <w:rFonts w:ascii="宋体" w:hAnsi="宋体" w:cs="宋体" w:hint="eastAsia"/>
            <w:bCs/>
            <w:sz w:val="24"/>
            <w:szCs w:val="24"/>
          </w:rPr>
          <w:t>2.7.2</w:t>
        </w:r>
        <w:r w:rsidR="008871FB">
          <w:rPr>
            <w:rFonts w:ascii="宋体" w:hAnsi="宋体" w:cs="宋体" w:hint="eastAsia"/>
            <w:bCs/>
            <w:sz w:val="24"/>
            <w:szCs w:val="24"/>
          </w:rPr>
          <w:t>生活、生产、消防给水系统</w:t>
        </w:r>
        <w:r w:rsidR="008871FB">
          <w:rPr>
            <w:rFonts w:ascii="宋体" w:hAnsi="宋体" w:cs="宋体" w:hint="eastAsia"/>
            <w:bCs/>
            <w:sz w:val="24"/>
            <w:szCs w:val="24"/>
          </w:rPr>
          <w:tab/>
        </w:r>
        <w:r>
          <w:rPr>
            <w:rFonts w:ascii="宋体" w:hAnsi="宋体" w:cs="宋体" w:hint="eastAsia"/>
            <w:bCs/>
            <w:sz w:val="24"/>
            <w:szCs w:val="24"/>
          </w:rPr>
          <w:fldChar w:fldCharType="begin"/>
        </w:r>
        <w:r w:rsidR="008871FB">
          <w:rPr>
            <w:rFonts w:ascii="宋体" w:hAnsi="宋体" w:cs="宋体" w:hint="eastAsia"/>
            <w:bCs/>
            <w:sz w:val="24"/>
            <w:szCs w:val="24"/>
          </w:rPr>
          <w:instrText xml:space="preserve"> PAGEREF _Toc10825 </w:instrText>
        </w:r>
        <w:r>
          <w:rPr>
            <w:rFonts w:ascii="宋体" w:hAnsi="宋体" w:cs="宋体" w:hint="eastAsia"/>
            <w:bCs/>
            <w:sz w:val="24"/>
            <w:szCs w:val="24"/>
          </w:rPr>
          <w:fldChar w:fldCharType="separate"/>
        </w:r>
        <w:r w:rsidR="008871FB">
          <w:rPr>
            <w:rFonts w:ascii="宋体" w:hAnsi="宋体" w:cs="宋体" w:hint="eastAsia"/>
            <w:bCs/>
            <w:sz w:val="24"/>
            <w:szCs w:val="24"/>
          </w:rPr>
          <w:t>33</w:t>
        </w:r>
        <w:r>
          <w:rPr>
            <w:rFonts w:ascii="宋体" w:hAnsi="宋体" w:cs="宋体" w:hint="eastAsia"/>
            <w:bCs/>
            <w:sz w:val="24"/>
            <w:szCs w:val="24"/>
          </w:rPr>
          <w:fldChar w:fldCharType="end"/>
        </w:r>
      </w:hyperlink>
    </w:p>
    <w:p w:rsidR="00447FAE" w:rsidRDefault="00447FAE">
      <w:pPr>
        <w:pStyle w:val="30"/>
        <w:tabs>
          <w:tab w:val="right" w:leader="dot" w:pos="8504"/>
        </w:tabs>
        <w:rPr>
          <w:rFonts w:ascii="宋体" w:hAnsi="宋体" w:cs="宋体"/>
          <w:bCs/>
          <w:sz w:val="24"/>
          <w:szCs w:val="24"/>
        </w:rPr>
      </w:pPr>
      <w:hyperlink w:anchor="_Toc3730" w:history="1">
        <w:r w:rsidR="008871FB">
          <w:rPr>
            <w:rFonts w:ascii="宋体" w:hAnsi="宋体" w:cs="宋体" w:hint="eastAsia"/>
            <w:bCs/>
            <w:sz w:val="24"/>
            <w:szCs w:val="24"/>
          </w:rPr>
          <w:t>2.7.3</w:t>
        </w:r>
        <w:r w:rsidR="008871FB">
          <w:rPr>
            <w:rFonts w:ascii="宋体" w:hAnsi="宋体" w:cs="宋体" w:hint="eastAsia"/>
            <w:bCs/>
            <w:sz w:val="24"/>
            <w:szCs w:val="24"/>
          </w:rPr>
          <w:t>生</w:t>
        </w:r>
        <w:r w:rsidR="008871FB">
          <w:rPr>
            <w:rFonts w:ascii="宋体" w:hAnsi="宋体" w:cs="宋体" w:hint="eastAsia"/>
            <w:bCs/>
            <w:sz w:val="24"/>
            <w:szCs w:val="24"/>
          </w:rPr>
          <w:t>活、生产、雨水排水系统</w:t>
        </w:r>
        <w:r w:rsidR="008871FB">
          <w:rPr>
            <w:rFonts w:ascii="宋体" w:hAnsi="宋体" w:cs="宋体" w:hint="eastAsia"/>
            <w:bCs/>
            <w:sz w:val="24"/>
            <w:szCs w:val="24"/>
          </w:rPr>
          <w:tab/>
        </w:r>
        <w:r>
          <w:rPr>
            <w:rFonts w:ascii="宋体" w:hAnsi="宋体" w:cs="宋体" w:hint="eastAsia"/>
            <w:bCs/>
            <w:sz w:val="24"/>
            <w:szCs w:val="24"/>
          </w:rPr>
          <w:fldChar w:fldCharType="begin"/>
        </w:r>
        <w:r w:rsidR="008871FB">
          <w:rPr>
            <w:rFonts w:ascii="宋体" w:hAnsi="宋体" w:cs="宋体" w:hint="eastAsia"/>
            <w:bCs/>
            <w:sz w:val="24"/>
            <w:szCs w:val="24"/>
          </w:rPr>
          <w:instrText xml:space="preserve"> PAGEREF _Toc3730 </w:instrText>
        </w:r>
        <w:r>
          <w:rPr>
            <w:rFonts w:ascii="宋体" w:hAnsi="宋体" w:cs="宋体" w:hint="eastAsia"/>
            <w:bCs/>
            <w:sz w:val="24"/>
            <w:szCs w:val="24"/>
          </w:rPr>
          <w:fldChar w:fldCharType="separate"/>
        </w:r>
        <w:r w:rsidR="008871FB">
          <w:rPr>
            <w:rFonts w:ascii="宋体" w:hAnsi="宋体" w:cs="宋体" w:hint="eastAsia"/>
            <w:bCs/>
            <w:sz w:val="24"/>
            <w:szCs w:val="24"/>
          </w:rPr>
          <w:t>34</w:t>
        </w:r>
        <w:r>
          <w:rPr>
            <w:rFonts w:ascii="宋体" w:hAnsi="宋体" w:cs="宋体" w:hint="eastAsia"/>
            <w:bCs/>
            <w:sz w:val="24"/>
            <w:szCs w:val="24"/>
          </w:rPr>
          <w:fldChar w:fldCharType="end"/>
        </w:r>
      </w:hyperlink>
    </w:p>
    <w:p w:rsidR="00447FAE" w:rsidRDefault="00447FAE">
      <w:pPr>
        <w:pStyle w:val="20"/>
        <w:tabs>
          <w:tab w:val="right" w:leader="dot" w:pos="8504"/>
        </w:tabs>
        <w:spacing w:before="0"/>
        <w:rPr>
          <w:rFonts w:ascii="宋体" w:hAnsi="宋体" w:cs="宋体"/>
          <w:b w:val="0"/>
          <w:sz w:val="24"/>
          <w:szCs w:val="24"/>
        </w:rPr>
      </w:pPr>
      <w:hyperlink w:anchor="_Toc15398" w:history="1">
        <w:r w:rsidR="008871FB">
          <w:rPr>
            <w:rFonts w:ascii="宋体" w:hAnsi="宋体" w:cs="宋体" w:hint="eastAsia"/>
            <w:b w:val="0"/>
            <w:sz w:val="24"/>
            <w:szCs w:val="24"/>
          </w:rPr>
          <w:t>2.8</w:t>
        </w:r>
        <w:r w:rsidR="008871FB">
          <w:rPr>
            <w:rFonts w:ascii="宋体" w:hAnsi="宋体" w:cs="宋体" w:hint="eastAsia"/>
            <w:b w:val="0"/>
            <w:sz w:val="24"/>
            <w:szCs w:val="24"/>
          </w:rPr>
          <w:t>电气部分</w:t>
        </w:r>
        <w:r w:rsidR="008871FB">
          <w:rPr>
            <w:rFonts w:ascii="宋体" w:hAnsi="宋体" w:cs="宋体" w:hint="eastAsia"/>
            <w:b w:val="0"/>
            <w:sz w:val="24"/>
            <w:szCs w:val="24"/>
          </w:rPr>
          <w:tab/>
        </w:r>
        <w:r>
          <w:rPr>
            <w:rFonts w:ascii="宋体" w:hAnsi="宋体" w:cs="宋体" w:hint="eastAsia"/>
            <w:b w:val="0"/>
            <w:sz w:val="24"/>
            <w:szCs w:val="24"/>
          </w:rPr>
          <w:fldChar w:fldCharType="begin"/>
        </w:r>
        <w:r w:rsidR="008871FB">
          <w:rPr>
            <w:rFonts w:ascii="宋体" w:hAnsi="宋体" w:cs="宋体" w:hint="eastAsia"/>
            <w:b w:val="0"/>
            <w:sz w:val="24"/>
            <w:szCs w:val="24"/>
          </w:rPr>
          <w:instrText xml:space="preserve"> PAGEREF _Toc15398 </w:instrText>
        </w:r>
        <w:r>
          <w:rPr>
            <w:rFonts w:ascii="宋体" w:hAnsi="宋体" w:cs="宋体" w:hint="eastAsia"/>
            <w:b w:val="0"/>
            <w:sz w:val="24"/>
            <w:szCs w:val="24"/>
          </w:rPr>
          <w:fldChar w:fldCharType="separate"/>
        </w:r>
        <w:r w:rsidR="008871FB">
          <w:rPr>
            <w:rFonts w:ascii="宋体" w:hAnsi="宋体" w:cs="宋体" w:hint="eastAsia"/>
            <w:b w:val="0"/>
            <w:sz w:val="24"/>
            <w:szCs w:val="24"/>
          </w:rPr>
          <w:t>34</w:t>
        </w:r>
        <w:r>
          <w:rPr>
            <w:rFonts w:ascii="宋体" w:hAnsi="宋体" w:cs="宋体" w:hint="eastAsia"/>
            <w:b w:val="0"/>
            <w:sz w:val="24"/>
            <w:szCs w:val="24"/>
          </w:rPr>
          <w:fldChar w:fldCharType="end"/>
        </w:r>
      </w:hyperlink>
    </w:p>
    <w:p w:rsidR="00447FAE" w:rsidRDefault="00447FAE">
      <w:pPr>
        <w:pStyle w:val="30"/>
        <w:tabs>
          <w:tab w:val="right" w:leader="dot" w:pos="8504"/>
        </w:tabs>
        <w:rPr>
          <w:rFonts w:ascii="宋体" w:hAnsi="宋体" w:cs="宋体"/>
          <w:bCs/>
          <w:sz w:val="24"/>
          <w:szCs w:val="24"/>
        </w:rPr>
      </w:pPr>
      <w:hyperlink w:anchor="_Toc18897" w:history="1">
        <w:r w:rsidR="008871FB">
          <w:rPr>
            <w:rFonts w:ascii="宋体" w:hAnsi="宋体" w:cs="宋体" w:hint="eastAsia"/>
            <w:bCs/>
            <w:sz w:val="24"/>
            <w:szCs w:val="24"/>
          </w:rPr>
          <w:t>2.8.1</w:t>
        </w:r>
        <w:r w:rsidR="008871FB">
          <w:rPr>
            <w:rFonts w:ascii="宋体" w:hAnsi="宋体" w:cs="宋体" w:hint="eastAsia"/>
            <w:bCs/>
            <w:sz w:val="24"/>
            <w:szCs w:val="24"/>
          </w:rPr>
          <w:t>相关标准和规程规范</w:t>
        </w:r>
        <w:r w:rsidR="008871FB">
          <w:rPr>
            <w:rFonts w:ascii="宋体" w:hAnsi="宋体" w:cs="宋体" w:hint="eastAsia"/>
            <w:bCs/>
            <w:sz w:val="24"/>
            <w:szCs w:val="24"/>
          </w:rPr>
          <w:tab/>
        </w:r>
        <w:r>
          <w:rPr>
            <w:rFonts w:ascii="宋体" w:hAnsi="宋体" w:cs="宋体" w:hint="eastAsia"/>
            <w:bCs/>
            <w:sz w:val="24"/>
            <w:szCs w:val="24"/>
          </w:rPr>
          <w:fldChar w:fldCharType="begin"/>
        </w:r>
        <w:r w:rsidR="008871FB">
          <w:rPr>
            <w:rFonts w:ascii="宋体" w:hAnsi="宋体" w:cs="宋体" w:hint="eastAsia"/>
            <w:bCs/>
            <w:sz w:val="24"/>
            <w:szCs w:val="24"/>
          </w:rPr>
          <w:instrText xml:space="preserve"> PAGEREF _Toc18897 </w:instrText>
        </w:r>
        <w:r>
          <w:rPr>
            <w:rFonts w:ascii="宋体" w:hAnsi="宋体" w:cs="宋体" w:hint="eastAsia"/>
            <w:bCs/>
            <w:sz w:val="24"/>
            <w:szCs w:val="24"/>
          </w:rPr>
          <w:fldChar w:fldCharType="separate"/>
        </w:r>
        <w:r w:rsidR="008871FB">
          <w:rPr>
            <w:rFonts w:ascii="宋体" w:hAnsi="宋体" w:cs="宋体" w:hint="eastAsia"/>
            <w:bCs/>
            <w:sz w:val="24"/>
            <w:szCs w:val="24"/>
          </w:rPr>
          <w:t>34</w:t>
        </w:r>
        <w:r>
          <w:rPr>
            <w:rFonts w:ascii="宋体" w:hAnsi="宋体" w:cs="宋体" w:hint="eastAsia"/>
            <w:bCs/>
            <w:sz w:val="24"/>
            <w:szCs w:val="24"/>
          </w:rPr>
          <w:fldChar w:fldCharType="end"/>
        </w:r>
      </w:hyperlink>
    </w:p>
    <w:p w:rsidR="00447FAE" w:rsidRDefault="00447FAE">
      <w:pPr>
        <w:pStyle w:val="30"/>
        <w:tabs>
          <w:tab w:val="right" w:leader="dot" w:pos="8504"/>
        </w:tabs>
        <w:rPr>
          <w:rFonts w:ascii="宋体" w:hAnsi="宋体" w:cs="宋体"/>
          <w:bCs/>
          <w:sz w:val="24"/>
          <w:szCs w:val="24"/>
        </w:rPr>
      </w:pPr>
      <w:hyperlink w:anchor="_Toc11404" w:history="1">
        <w:r w:rsidR="008871FB">
          <w:rPr>
            <w:rFonts w:ascii="宋体" w:hAnsi="宋体" w:cs="宋体" w:hint="eastAsia"/>
            <w:bCs/>
            <w:sz w:val="24"/>
            <w:szCs w:val="24"/>
          </w:rPr>
          <w:t>2.8.2</w:t>
        </w:r>
        <w:r w:rsidR="008871FB">
          <w:rPr>
            <w:rFonts w:ascii="宋体" w:hAnsi="宋体" w:cs="宋体" w:hint="eastAsia"/>
            <w:bCs/>
            <w:sz w:val="24"/>
            <w:szCs w:val="24"/>
          </w:rPr>
          <w:t>电气主接线及发电机并网</w:t>
        </w:r>
        <w:r w:rsidR="008871FB">
          <w:rPr>
            <w:rFonts w:ascii="宋体" w:hAnsi="宋体" w:cs="宋体" w:hint="eastAsia"/>
            <w:bCs/>
            <w:sz w:val="24"/>
            <w:szCs w:val="24"/>
          </w:rPr>
          <w:tab/>
        </w:r>
        <w:r>
          <w:rPr>
            <w:rFonts w:ascii="宋体" w:hAnsi="宋体" w:cs="宋体" w:hint="eastAsia"/>
            <w:bCs/>
            <w:sz w:val="24"/>
            <w:szCs w:val="24"/>
          </w:rPr>
          <w:fldChar w:fldCharType="begin"/>
        </w:r>
        <w:r w:rsidR="008871FB">
          <w:rPr>
            <w:rFonts w:ascii="宋体" w:hAnsi="宋体" w:cs="宋体" w:hint="eastAsia"/>
            <w:bCs/>
            <w:sz w:val="24"/>
            <w:szCs w:val="24"/>
          </w:rPr>
          <w:instrText xml:space="preserve"> PAGEREF _Toc11404 </w:instrText>
        </w:r>
        <w:r>
          <w:rPr>
            <w:rFonts w:ascii="宋体" w:hAnsi="宋体" w:cs="宋体" w:hint="eastAsia"/>
            <w:bCs/>
            <w:sz w:val="24"/>
            <w:szCs w:val="24"/>
          </w:rPr>
          <w:fldChar w:fldCharType="separate"/>
        </w:r>
        <w:r w:rsidR="008871FB">
          <w:rPr>
            <w:rFonts w:ascii="宋体" w:hAnsi="宋体" w:cs="宋体" w:hint="eastAsia"/>
            <w:bCs/>
            <w:sz w:val="24"/>
            <w:szCs w:val="24"/>
          </w:rPr>
          <w:t>35</w:t>
        </w:r>
        <w:r>
          <w:rPr>
            <w:rFonts w:ascii="宋体" w:hAnsi="宋体" w:cs="宋体" w:hint="eastAsia"/>
            <w:bCs/>
            <w:sz w:val="24"/>
            <w:szCs w:val="24"/>
          </w:rPr>
          <w:fldChar w:fldCharType="end"/>
        </w:r>
      </w:hyperlink>
    </w:p>
    <w:p w:rsidR="00447FAE" w:rsidRDefault="00447FAE">
      <w:pPr>
        <w:pStyle w:val="30"/>
        <w:tabs>
          <w:tab w:val="right" w:leader="dot" w:pos="8504"/>
        </w:tabs>
        <w:rPr>
          <w:rFonts w:ascii="宋体" w:hAnsi="宋体" w:cs="宋体"/>
          <w:bCs/>
          <w:sz w:val="24"/>
          <w:szCs w:val="24"/>
        </w:rPr>
      </w:pPr>
      <w:hyperlink w:anchor="_Toc13402" w:history="1">
        <w:r w:rsidR="008871FB">
          <w:rPr>
            <w:rFonts w:ascii="宋体" w:hAnsi="宋体" w:cs="宋体" w:hint="eastAsia"/>
            <w:bCs/>
            <w:sz w:val="24"/>
            <w:szCs w:val="24"/>
          </w:rPr>
          <w:t>2.8.3</w:t>
        </w:r>
        <w:r w:rsidR="008871FB">
          <w:rPr>
            <w:rFonts w:ascii="宋体" w:hAnsi="宋体" w:cs="宋体" w:hint="eastAsia"/>
            <w:bCs/>
            <w:sz w:val="24"/>
            <w:szCs w:val="24"/>
          </w:rPr>
          <w:t>厂用电系统</w:t>
        </w:r>
        <w:r w:rsidR="008871FB">
          <w:rPr>
            <w:rFonts w:ascii="宋体" w:hAnsi="宋体" w:cs="宋体" w:hint="eastAsia"/>
            <w:bCs/>
            <w:sz w:val="24"/>
            <w:szCs w:val="24"/>
          </w:rPr>
          <w:tab/>
        </w:r>
        <w:r>
          <w:rPr>
            <w:rFonts w:ascii="宋体" w:hAnsi="宋体" w:cs="宋体" w:hint="eastAsia"/>
            <w:bCs/>
            <w:sz w:val="24"/>
            <w:szCs w:val="24"/>
          </w:rPr>
          <w:fldChar w:fldCharType="begin"/>
        </w:r>
        <w:r w:rsidR="008871FB">
          <w:rPr>
            <w:rFonts w:ascii="宋体" w:hAnsi="宋体" w:cs="宋体" w:hint="eastAsia"/>
            <w:bCs/>
            <w:sz w:val="24"/>
            <w:szCs w:val="24"/>
          </w:rPr>
          <w:instrText xml:space="preserve"> PAGEREF _Toc13402 </w:instrText>
        </w:r>
        <w:r>
          <w:rPr>
            <w:rFonts w:ascii="宋体" w:hAnsi="宋体" w:cs="宋体" w:hint="eastAsia"/>
            <w:bCs/>
            <w:sz w:val="24"/>
            <w:szCs w:val="24"/>
          </w:rPr>
          <w:fldChar w:fldCharType="separate"/>
        </w:r>
        <w:r w:rsidR="008871FB">
          <w:rPr>
            <w:rFonts w:ascii="宋体" w:hAnsi="宋体" w:cs="宋体" w:hint="eastAsia"/>
            <w:bCs/>
            <w:sz w:val="24"/>
            <w:szCs w:val="24"/>
          </w:rPr>
          <w:t>35</w:t>
        </w:r>
        <w:r>
          <w:rPr>
            <w:rFonts w:ascii="宋体" w:hAnsi="宋体" w:cs="宋体" w:hint="eastAsia"/>
            <w:bCs/>
            <w:sz w:val="24"/>
            <w:szCs w:val="24"/>
          </w:rPr>
          <w:fldChar w:fldCharType="end"/>
        </w:r>
      </w:hyperlink>
    </w:p>
    <w:p w:rsidR="00447FAE" w:rsidRDefault="00447FAE">
      <w:pPr>
        <w:pStyle w:val="30"/>
        <w:tabs>
          <w:tab w:val="right" w:leader="dot" w:pos="8504"/>
        </w:tabs>
        <w:rPr>
          <w:rFonts w:ascii="宋体" w:hAnsi="宋体" w:cs="宋体"/>
          <w:bCs/>
          <w:sz w:val="24"/>
          <w:szCs w:val="24"/>
        </w:rPr>
      </w:pPr>
      <w:hyperlink w:anchor="_Toc21346" w:history="1">
        <w:r w:rsidR="008871FB">
          <w:rPr>
            <w:rFonts w:ascii="宋体" w:hAnsi="宋体" w:cs="宋体" w:hint="eastAsia"/>
            <w:bCs/>
            <w:sz w:val="24"/>
            <w:szCs w:val="24"/>
          </w:rPr>
          <w:t>2.8.4</w:t>
        </w:r>
        <w:r w:rsidR="008871FB">
          <w:rPr>
            <w:rFonts w:ascii="宋体" w:hAnsi="宋体" w:cs="宋体" w:hint="eastAsia"/>
            <w:bCs/>
            <w:sz w:val="24"/>
            <w:szCs w:val="24"/>
          </w:rPr>
          <w:t>发配电系统中性点接地方式</w:t>
        </w:r>
        <w:r w:rsidR="008871FB">
          <w:rPr>
            <w:rFonts w:ascii="宋体" w:hAnsi="宋体" w:cs="宋体" w:hint="eastAsia"/>
            <w:bCs/>
            <w:sz w:val="24"/>
            <w:szCs w:val="24"/>
          </w:rPr>
          <w:tab/>
        </w:r>
        <w:r>
          <w:rPr>
            <w:rFonts w:ascii="宋体" w:hAnsi="宋体" w:cs="宋体" w:hint="eastAsia"/>
            <w:bCs/>
            <w:sz w:val="24"/>
            <w:szCs w:val="24"/>
          </w:rPr>
          <w:fldChar w:fldCharType="begin"/>
        </w:r>
        <w:r w:rsidR="008871FB">
          <w:rPr>
            <w:rFonts w:ascii="宋体" w:hAnsi="宋体" w:cs="宋体" w:hint="eastAsia"/>
            <w:bCs/>
            <w:sz w:val="24"/>
            <w:szCs w:val="24"/>
          </w:rPr>
          <w:instrText xml:space="preserve"> PAGEREF _Toc21346 </w:instrText>
        </w:r>
        <w:r>
          <w:rPr>
            <w:rFonts w:ascii="宋体" w:hAnsi="宋体" w:cs="宋体" w:hint="eastAsia"/>
            <w:bCs/>
            <w:sz w:val="24"/>
            <w:szCs w:val="24"/>
          </w:rPr>
          <w:fldChar w:fldCharType="separate"/>
        </w:r>
        <w:r w:rsidR="008871FB">
          <w:rPr>
            <w:rFonts w:ascii="宋体" w:hAnsi="宋体" w:cs="宋体" w:hint="eastAsia"/>
            <w:bCs/>
            <w:sz w:val="24"/>
            <w:szCs w:val="24"/>
          </w:rPr>
          <w:t>35</w:t>
        </w:r>
        <w:r>
          <w:rPr>
            <w:rFonts w:ascii="宋体" w:hAnsi="宋体" w:cs="宋体" w:hint="eastAsia"/>
            <w:bCs/>
            <w:sz w:val="24"/>
            <w:szCs w:val="24"/>
          </w:rPr>
          <w:fldChar w:fldCharType="end"/>
        </w:r>
      </w:hyperlink>
    </w:p>
    <w:p w:rsidR="00447FAE" w:rsidRDefault="00447FAE">
      <w:pPr>
        <w:pStyle w:val="30"/>
        <w:tabs>
          <w:tab w:val="right" w:leader="dot" w:pos="8504"/>
        </w:tabs>
        <w:rPr>
          <w:rFonts w:ascii="宋体" w:hAnsi="宋体" w:cs="宋体"/>
          <w:bCs/>
          <w:sz w:val="24"/>
          <w:szCs w:val="24"/>
        </w:rPr>
      </w:pPr>
      <w:hyperlink w:anchor="_Toc16287" w:history="1">
        <w:r w:rsidR="008871FB">
          <w:rPr>
            <w:rFonts w:ascii="宋体" w:hAnsi="宋体" w:cs="宋体" w:hint="eastAsia"/>
            <w:bCs/>
            <w:sz w:val="24"/>
            <w:szCs w:val="24"/>
          </w:rPr>
          <w:t>2.8.5</w:t>
        </w:r>
        <w:r w:rsidR="008871FB">
          <w:rPr>
            <w:rFonts w:ascii="宋体" w:hAnsi="宋体" w:cs="宋体" w:hint="eastAsia"/>
            <w:bCs/>
            <w:sz w:val="24"/>
            <w:szCs w:val="24"/>
          </w:rPr>
          <w:t>发配电系统中性点接地方式</w:t>
        </w:r>
        <w:r w:rsidR="008871FB">
          <w:rPr>
            <w:rFonts w:ascii="宋体" w:hAnsi="宋体" w:cs="宋体" w:hint="eastAsia"/>
            <w:bCs/>
            <w:sz w:val="24"/>
            <w:szCs w:val="24"/>
          </w:rPr>
          <w:tab/>
        </w:r>
        <w:r>
          <w:rPr>
            <w:rFonts w:ascii="宋体" w:hAnsi="宋体" w:cs="宋体" w:hint="eastAsia"/>
            <w:bCs/>
            <w:sz w:val="24"/>
            <w:szCs w:val="24"/>
          </w:rPr>
          <w:fldChar w:fldCharType="begin"/>
        </w:r>
        <w:r w:rsidR="008871FB">
          <w:rPr>
            <w:rFonts w:ascii="宋体" w:hAnsi="宋体" w:cs="宋体" w:hint="eastAsia"/>
            <w:bCs/>
            <w:sz w:val="24"/>
            <w:szCs w:val="24"/>
          </w:rPr>
          <w:instrText xml:space="preserve"> PAGEREF _Toc16287 </w:instrText>
        </w:r>
        <w:r>
          <w:rPr>
            <w:rFonts w:ascii="宋体" w:hAnsi="宋体" w:cs="宋体" w:hint="eastAsia"/>
            <w:bCs/>
            <w:sz w:val="24"/>
            <w:szCs w:val="24"/>
          </w:rPr>
          <w:fldChar w:fldCharType="separate"/>
        </w:r>
        <w:r w:rsidR="008871FB">
          <w:rPr>
            <w:rFonts w:ascii="宋体" w:hAnsi="宋体" w:cs="宋体" w:hint="eastAsia"/>
            <w:bCs/>
            <w:sz w:val="24"/>
            <w:szCs w:val="24"/>
          </w:rPr>
          <w:t>36</w:t>
        </w:r>
        <w:r>
          <w:rPr>
            <w:rFonts w:ascii="宋体" w:hAnsi="宋体" w:cs="宋体" w:hint="eastAsia"/>
            <w:bCs/>
            <w:sz w:val="24"/>
            <w:szCs w:val="24"/>
          </w:rPr>
          <w:fldChar w:fldCharType="end"/>
        </w:r>
      </w:hyperlink>
    </w:p>
    <w:p w:rsidR="00447FAE" w:rsidRDefault="00447FAE">
      <w:pPr>
        <w:pStyle w:val="30"/>
        <w:tabs>
          <w:tab w:val="right" w:leader="dot" w:pos="8504"/>
        </w:tabs>
        <w:rPr>
          <w:rFonts w:ascii="宋体" w:hAnsi="宋体" w:cs="宋体"/>
          <w:bCs/>
          <w:sz w:val="24"/>
          <w:szCs w:val="24"/>
        </w:rPr>
      </w:pPr>
      <w:hyperlink w:anchor="_Toc6361" w:history="1">
        <w:r w:rsidR="008871FB">
          <w:rPr>
            <w:rFonts w:ascii="宋体" w:hAnsi="宋体" w:cs="宋体" w:hint="eastAsia"/>
            <w:bCs/>
            <w:sz w:val="24"/>
            <w:szCs w:val="24"/>
          </w:rPr>
          <w:t>2.8.6</w:t>
        </w:r>
        <w:r w:rsidR="008871FB">
          <w:rPr>
            <w:rFonts w:ascii="宋体" w:hAnsi="宋体" w:cs="宋体" w:hint="eastAsia"/>
            <w:bCs/>
            <w:sz w:val="24"/>
            <w:szCs w:val="24"/>
          </w:rPr>
          <w:t>短路电流计算</w:t>
        </w:r>
        <w:r w:rsidR="008871FB">
          <w:rPr>
            <w:rFonts w:ascii="宋体" w:hAnsi="宋体" w:cs="宋体" w:hint="eastAsia"/>
            <w:bCs/>
            <w:sz w:val="24"/>
            <w:szCs w:val="24"/>
          </w:rPr>
          <w:tab/>
        </w:r>
        <w:r>
          <w:rPr>
            <w:rFonts w:ascii="宋体" w:hAnsi="宋体" w:cs="宋体" w:hint="eastAsia"/>
            <w:bCs/>
            <w:sz w:val="24"/>
            <w:szCs w:val="24"/>
          </w:rPr>
          <w:fldChar w:fldCharType="begin"/>
        </w:r>
        <w:r w:rsidR="008871FB">
          <w:rPr>
            <w:rFonts w:ascii="宋体" w:hAnsi="宋体" w:cs="宋体" w:hint="eastAsia"/>
            <w:bCs/>
            <w:sz w:val="24"/>
            <w:szCs w:val="24"/>
          </w:rPr>
          <w:instrText xml:space="preserve"> PAGEREF _Toc6361 </w:instrText>
        </w:r>
        <w:r>
          <w:rPr>
            <w:rFonts w:ascii="宋体" w:hAnsi="宋体" w:cs="宋体" w:hint="eastAsia"/>
            <w:bCs/>
            <w:sz w:val="24"/>
            <w:szCs w:val="24"/>
          </w:rPr>
          <w:fldChar w:fldCharType="separate"/>
        </w:r>
        <w:r w:rsidR="008871FB">
          <w:rPr>
            <w:rFonts w:ascii="宋体" w:hAnsi="宋体" w:cs="宋体" w:hint="eastAsia"/>
            <w:bCs/>
            <w:sz w:val="24"/>
            <w:szCs w:val="24"/>
          </w:rPr>
          <w:t>36</w:t>
        </w:r>
        <w:r>
          <w:rPr>
            <w:rFonts w:ascii="宋体" w:hAnsi="宋体" w:cs="宋体" w:hint="eastAsia"/>
            <w:bCs/>
            <w:sz w:val="24"/>
            <w:szCs w:val="24"/>
          </w:rPr>
          <w:fldChar w:fldCharType="end"/>
        </w:r>
      </w:hyperlink>
    </w:p>
    <w:p w:rsidR="00447FAE" w:rsidRDefault="00447FAE">
      <w:pPr>
        <w:pStyle w:val="30"/>
        <w:tabs>
          <w:tab w:val="right" w:leader="dot" w:pos="8504"/>
        </w:tabs>
        <w:rPr>
          <w:rFonts w:ascii="宋体" w:hAnsi="宋体" w:cs="宋体"/>
          <w:bCs/>
          <w:sz w:val="24"/>
          <w:szCs w:val="24"/>
        </w:rPr>
      </w:pPr>
      <w:hyperlink w:anchor="_Toc1422" w:history="1">
        <w:r w:rsidR="008871FB">
          <w:rPr>
            <w:rFonts w:ascii="宋体" w:hAnsi="宋体" w:cs="宋体" w:hint="eastAsia"/>
            <w:bCs/>
            <w:sz w:val="24"/>
            <w:szCs w:val="24"/>
          </w:rPr>
          <w:t>2.8.7</w:t>
        </w:r>
        <w:r w:rsidR="008871FB">
          <w:rPr>
            <w:rFonts w:ascii="宋体" w:hAnsi="宋体" w:cs="宋体" w:hint="eastAsia"/>
            <w:bCs/>
            <w:sz w:val="24"/>
            <w:szCs w:val="24"/>
          </w:rPr>
          <w:t>主要设备选型及功能</w:t>
        </w:r>
        <w:r w:rsidR="008871FB">
          <w:rPr>
            <w:rFonts w:ascii="宋体" w:hAnsi="宋体" w:cs="宋体" w:hint="eastAsia"/>
            <w:bCs/>
            <w:sz w:val="24"/>
            <w:szCs w:val="24"/>
          </w:rPr>
          <w:tab/>
        </w:r>
        <w:r>
          <w:rPr>
            <w:rFonts w:ascii="宋体" w:hAnsi="宋体" w:cs="宋体" w:hint="eastAsia"/>
            <w:bCs/>
            <w:sz w:val="24"/>
            <w:szCs w:val="24"/>
          </w:rPr>
          <w:fldChar w:fldCharType="begin"/>
        </w:r>
        <w:r w:rsidR="008871FB">
          <w:rPr>
            <w:rFonts w:ascii="宋体" w:hAnsi="宋体" w:cs="宋体" w:hint="eastAsia"/>
            <w:bCs/>
            <w:sz w:val="24"/>
            <w:szCs w:val="24"/>
          </w:rPr>
          <w:instrText xml:space="preserve"> PAGEREF _Toc1422 </w:instrText>
        </w:r>
        <w:r>
          <w:rPr>
            <w:rFonts w:ascii="宋体" w:hAnsi="宋体" w:cs="宋体" w:hint="eastAsia"/>
            <w:bCs/>
            <w:sz w:val="24"/>
            <w:szCs w:val="24"/>
          </w:rPr>
          <w:fldChar w:fldCharType="separate"/>
        </w:r>
        <w:r w:rsidR="008871FB">
          <w:rPr>
            <w:rFonts w:ascii="宋体" w:hAnsi="宋体" w:cs="宋体" w:hint="eastAsia"/>
            <w:bCs/>
            <w:sz w:val="24"/>
            <w:szCs w:val="24"/>
          </w:rPr>
          <w:t>36</w:t>
        </w:r>
        <w:r>
          <w:rPr>
            <w:rFonts w:ascii="宋体" w:hAnsi="宋体" w:cs="宋体" w:hint="eastAsia"/>
            <w:bCs/>
            <w:sz w:val="24"/>
            <w:szCs w:val="24"/>
          </w:rPr>
          <w:fldChar w:fldCharType="end"/>
        </w:r>
      </w:hyperlink>
    </w:p>
    <w:p w:rsidR="00447FAE" w:rsidRDefault="00447FAE">
      <w:pPr>
        <w:pStyle w:val="30"/>
        <w:tabs>
          <w:tab w:val="right" w:leader="dot" w:pos="8504"/>
        </w:tabs>
        <w:rPr>
          <w:rFonts w:ascii="宋体" w:hAnsi="宋体" w:cs="宋体"/>
          <w:bCs/>
          <w:sz w:val="24"/>
          <w:szCs w:val="24"/>
        </w:rPr>
      </w:pPr>
      <w:hyperlink w:anchor="_Toc8116" w:history="1">
        <w:r w:rsidR="008871FB">
          <w:rPr>
            <w:rFonts w:ascii="宋体" w:hAnsi="宋体" w:cs="宋体" w:hint="eastAsia"/>
            <w:bCs/>
            <w:sz w:val="24"/>
            <w:szCs w:val="24"/>
          </w:rPr>
          <w:t>2.8.8</w:t>
        </w:r>
        <w:r w:rsidR="008871FB">
          <w:rPr>
            <w:rFonts w:ascii="宋体" w:hAnsi="宋体" w:cs="宋体" w:hint="eastAsia"/>
            <w:bCs/>
            <w:sz w:val="24"/>
            <w:szCs w:val="24"/>
          </w:rPr>
          <w:t>事故保安及不停电电源</w:t>
        </w:r>
        <w:r w:rsidR="008871FB">
          <w:rPr>
            <w:rFonts w:ascii="宋体" w:hAnsi="宋体" w:cs="宋体" w:hint="eastAsia"/>
            <w:bCs/>
            <w:sz w:val="24"/>
            <w:szCs w:val="24"/>
          </w:rPr>
          <w:tab/>
        </w:r>
        <w:r>
          <w:rPr>
            <w:rFonts w:ascii="宋体" w:hAnsi="宋体" w:cs="宋体" w:hint="eastAsia"/>
            <w:bCs/>
            <w:sz w:val="24"/>
            <w:szCs w:val="24"/>
          </w:rPr>
          <w:fldChar w:fldCharType="begin"/>
        </w:r>
        <w:r w:rsidR="008871FB">
          <w:rPr>
            <w:rFonts w:ascii="宋体" w:hAnsi="宋体" w:cs="宋体" w:hint="eastAsia"/>
            <w:bCs/>
            <w:sz w:val="24"/>
            <w:szCs w:val="24"/>
          </w:rPr>
          <w:instrText xml:space="preserve"> PAGEREF _Toc8116 </w:instrText>
        </w:r>
        <w:r>
          <w:rPr>
            <w:rFonts w:ascii="宋体" w:hAnsi="宋体" w:cs="宋体" w:hint="eastAsia"/>
            <w:bCs/>
            <w:sz w:val="24"/>
            <w:szCs w:val="24"/>
          </w:rPr>
          <w:fldChar w:fldCharType="separate"/>
        </w:r>
        <w:r w:rsidR="008871FB">
          <w:rPr>
            <w:rFonts w:ascii="宋体" w:hAnsi="宋体" w:cs="宋体" w:hint="eastAsia"/>
            <w:bCs/>
            <w:sz w:val="24"/>
            <w:szCs w:val="24"/>
          </w:rPr>
          <w:t>36</w:t>
        </w:r>
        <w:r>
          <w:rPr>
            <w:rFonts w:ascii="宋体" w:hAnsi="宋体" w:cs="宋体" w:hint="eastAsia"/>
            <w:bCs/>
            <w:sz w:val="24"/>
            <w:szCs w:val="24"/>
          </w:rPr>
          <w:fldChar w:fldCharType="end"/>
        </w:r>
      </w:hyperlink>
    </w:p>
    <w:p w:rsidR="00447FAE" w:rsidRDefault="00447FAE">
      <w:pPr>
        <w:pStyle w:val="30"/>
        <w:tabs>
          <w:tab w:val="right" w:leader="dot" w:pos="8504"/>
        </w:tabs>
        <w:rPr>
          <w:rFonts w:ascii="宋体" w:hAnsi="宋体" w:cs="宋体"/>
          <w:bCs/>
          <w:sz w:val="24"/>
          <w:szCs w:val="24"/>
        </w:rPr>
      </w:pPr>
      <w:hyperlink w:anchor="_Toc5155" w:history="1">
        <w:r w:rsidR="008871FB">
          <w:rPr>
            <w:rFonts w:ascii="宋体" w:hAnsi="宋体" w:cs="宋体" w:hint="eastAsia"/>
            <w:bCs/>
            <w:sz w:val="24"/>
            <w:szCs w:val="24"/>
          </w:rPr>
          <w:t>2.8.9</w:t>
        </w:r>
        <w:r w:rsidR="008871FB">
          <w:rPr>
            <w:rFonts w:ascii="宋体" w:hAnsi="宋体" w:cs="宋体" w:hint="eastAsia"/>
            <w:bCs/>
            <w:sz w:val="24"/>
            <w:szCs w:val="24"/>
          </w:rPr>
          <w:t>电气设备布置</w:t>
        </w:r>
        <w:r w:rsidR="008871FB">
          <w:rPr>
            <w:rFonts w:ascii="宋体" w:hAnsi="宋体" w:cs="宋体" w:hint="eastAsia"/>
            <w:bCs/>
            <w:sz w:val="24"/>
            <w:szCs w:val="24"/>
          </w:rPr>
          <w:tab/>
        </w:r>
        <w:r>
          <w:rPr>
            <w:rFonts w:ascii="宋体" w:hAnsi="宋体" w:cs="宋体" w:hint="eastAsia"/>
            <w:bCs/>
            <w:sz w:val="24"/>
            <w:szCs w:val="24"/>
          </w:rPr>
          <w:fldChar w:fldCharType="begin"/>
        </w:r>
        <w:r w:rsidR="008871FB">
          <w:rPr>
            <w:rFonts w:ascii="宋体" w:hAnsi="宋体" w:cs="宋体" w:hint="eastAsia"/>
            <w:bCs/>
            <w:sz w:val="24"/>
            <w:szCs w:val="24"/>
          </w:rPr>
          <w:instrText xml:space="preserve"> PAGEREF _Toc5155 </w:instrText>
        </w:r>
        <w:r>
          <w:rPr>
            <w:rFonts w:ascii="宋体" w:hAnsi="宋体" w:cs="宋体" w:hint="eastAsia"/>
            <w:bCs/>
            <w:sz w:val="24"/>
            <w:szCs w:val="24"/>
          </w:rPr>
          <w:fldChar w:fldCharType="separate"/>
        </w:r>
        <w:r w:rsidR="008871FB">
          <w:rPr>
            <w:rFonts w:ascii="宋体" w:hAnsi="宋体" w:cs="宋体" w:hint="eastAsia"/>
            <w:bCs/>
            <w:sz w:val="24"/>
            <w:szCs w:val="24"/>
          </w:rPr>
          <w:t>37</w:t>
        </w:r>
        <w:r>
          <w:rPr>
            <w:rFonts w:ascii="宋体" w:hAnsi="宋体" w:cs="宋体" w:hint="eastAsia"/>
            <w:bCs/>
            <w:sz w:val="24"/>
            <w:szCs w:val="24"/>
          </w:rPr>
          <w:fldChar w:fldCharType="end"/>
        </w:r>
      </w:hyperlink>
    </w:p>
    <w:p w:rsidR="00447FAE" w:rsidRDefault="00447FAE">
      <w:pPr>
        <w:pStyle w:val="30"/>
        <w:tabs>
          <w:tab w:val="right" w:leader="dot" w:pos="8504"/>
        </w:tabs>
        <w:rPr>
          <w:rFonts w:ascii="宋体" w:hAnsi="宋体" w:cs="宋体"/>
          <w:bCs/>
          <w:sz w:val="24"/>
          <w:szCs w:val="24"/>
        </w:rPr>
      </w:pPr>
      <w:hyperlink w:anchor="_Toc805" w:history="1">
        <w:r w:rsidR="008871FB">
          <w:rPr>
            <w:rFonts w:ascii="宋体" w:hAnsi="宋体" w:cs="宋体" w:hint="eastAsia"/>
            <w:bCs/>
            <w:sz w:val="24"/>
            <w:szCs w:val="24"/>
          </w:rPr>
          <w:t>2.8.10</w:t>
        </w:r>
        <w:r w:rsidR="008871FB">
          <w:rPr>
            <w:rFonts w:ascii="宋体" w:hAnsi="宋体" w:cs="宋体" w:hint="eastAsia"/>
            <w:bCs/>
            <w:sz w:val="24"/>
            <w:szCs w:val="24"/>
          </w:rPr>
          <w:t>直流电系统及励磁系统</w:t>
        </w:r>
        <w:r w:rsidR="008871FB">
          <w:rPr>
            <w:rFonts w:ascii="宋体" w:hAnsi="宋体" w:cs="宋体" w:hint="eastAsia"/>
            <w:bCs/>
            <w:sz w:val="24"/>
            <w:szCs w:val="24"/>
          </w:rPr>
          <w:tab/>
        </w:r>
        <w:r>
          <w:rPr>
            <w:rFonts w:ascii="宋体" w:hAnsi="宋体" w:cs="宋体" w:hint="eastAsia"/>
            <w:bCs/>
            <w:sz w:val="24"/>
            <w:szCs w:val="24"/>
          </w:rPr>
          <w:fldChar w:fldCharType="begin"/>
        </w:r>
        <w:r w:rsidR="008871FB">
          <w:rPr>
            <w:rFonts w:ascii="宋体" w:hAnsi="宋体" w:cs="宋体" w:hint="eastAsia"/>
            <w:bCs/>
            <w:sz w:val="24"/>
            <w:szCs w:val="24"/>
          </w:rPr>
          <w:instrText xml:space="preserve"> PAGEREF _Toc805 </w:instrText>
        </w:r>
        <w:r>
          <w:rPr>
            <w:rFonts w:ascii="宋体" w:hAnsi="宋体" w:cs="宋体" w:hint="eastAsia"/>
            <w:bCs/>
            <w:sz w:val="24"/>
            <w:szCs w:val="24"/>
          </w:rPr>
          <w:fldChar w:fldCharType="separate"/>
        </w:r>
        <w:r w:rsidR="008871FB">
          <w:rPr>
            <w:rFonts w:ascii="宋体" w:hAnsi="宋体" w:cs="宋体" w:hint="eastAsia"/>
            <w:bCs/>
            <w:sz w:val="24"/>
            <w:szCs w:val="24"/>
          </w:rPr>
          <w:t>37</w:t>
        </w:r>
        <w:r>
          <w:rPr>
            <w:rFonts w:ascii="宋体" w:hAnsi="宋体" w:cs="宋体" w:hint="eastAsia"/>
            <w:bCs/>
            <w:sz w:val="24"/>
            <w:szCs w:val="24"/>
          </w:rPr>
          <w:fldChar w:fldCharType="end"/>
        </w:r>
      </w:hyperlink>
    </w:p>
    <w:p w:rsidR="00447FAE" w:rsidRDefault="00447FAE">
      <w:pPr>
        <w:pStyle w:val="30"/>
        <w:tabs>
          <w:tab w:val="right" w:leader="dot" w:pos="8504"/>
        </w:tabs>
        <w:rPr>
          <w:rFonts w:ascii="宋体" w:hAnsi="宋体" w:cs="宋体"/>
          <w:bCs/>
          <w:sz w:val="24"/>
          <w:szCs w:val="24"/>
        </w:rPr>
      </w:pPr>
      <w:hyperlink w:anchor="_Toc21091" w:history="1">
        <w:r w:rsidR="008871FB">
          <w:rPr>
            <w:rFonts w:ascii="宋体" w:hAnsi="宋体" w:cs="宋体" w:hint="eastAsia"/>
            <w:bCs/>
            <w:sz w:val="24"/>
            <w:szCs w:val="24"/>
          </w:rPr>
          <w:t>2.8.11</w:t>
        </w:r>
        <w:r w:rsidR="008871FB">
          <w:rPr>
            <w:rFonts w:ascii="宋体" w:hAnsi="宋体" w:cs="宋体" w:hint="eastAsia"/>
            <w:bCs/>
            <w:sz w:val="24"/>
            <w:szCs w:val="24"/>
          </w:rPr>
          <w:t>二次线、继电保护及自动装置</w:t>
        </w:r>
        <w:r w:rsidR="008871FB">
          <w:rPr>
            <w:rFonts w:ascii="宋体" w:hAnsi="宋体" w:cs="宋体" w:hint="eastAsia"/>
            <w:bCs/>
            <w:sz w:val="24"/>
            <w:szCs w:val="24"/>
          </w:rPr>
          <w:tab/>
        </w:r>
        <w:r>
          <w:rPr>
            <w:rFonts w:ascii="宋体" w:hAnsi="宋体" w:cs="宋体" w:hint="eastAsia"/>
            <w:bCs/>
            <w:sz w:val="24"/>
            <w:szCs w:val="24"/>
          </w:rPr>
          <w:fldChar w:fldCharType="begin"/>
        </w:r>
        <w:r w:rsidR="008871FB">
          <w:rPr>
            <w:rFonts w:ascii="宋体" w:hAnsi="宋体" w:cs="宋体" w:hint="eastAsia"/>
            <w:bCs/>
            <w:sz w:val="24"/>
            <w:szCs w:val="24"/>
          </w:rPr>
          <w:instrText xml:space="preserve"> PAGEREF _Toc21091 </w:instrText>
        </w:r>
        <w:r>
          <w:rPr>
            <w:rFonts w:ascii="宋体" w:hAnsi="宋体" w:cs="宋体" w:hint="eastAsia"/>
            <w:bCs/>
            <w:sz w:val="24"/>
            <w:szCs w:val="24"/>
          </w:rPr>
          <w:fldChar w:fldCharType="separate"/>
        </w:r>
        <w:r w:rsidR="008871FB">
          <w:rPr>
            <w:rFonts w:ascii="宋体" w:hAnsi="宋体" w:cs="宋体" w:hint="eastAsia"/>
            <w:bCs/>
            <w:sz w:val="24"/>
            <w:szCs w:val="24"/>
          </w:rPr>
          <w:t>38</w:t>
        </w:r>
        <w:r>
          <w:rPr>
            <w:rFonts w:ascii="宋体" w:hAnsi="宋体" w:cs="宋体" w:hint="eastAsia"/>
            <w:bCs/>
            <w:sz w:val="24"/>
            <w:szCs w:val="24"/>
          </w:rPr>
          <w:fldChar w:fldCharType="end"/>
        </w:r>
      </w:hyperlink>
    </w:p>
    <w:p w:rsidR="00447FAE" w:rsidRDefault="00447FAE">
      <w:pPr>
        <w:pStyle w:val="30"/>
        <w:tabs>
          <w:tab w:val="right" w:leader="dot" w:pos="8504"/>
        </w:tabs>
        <w:rPr>
          <w:rFonts w:ascii="宋体" w:hAnsi="宋体" w:cs="宋体"/>
          <w:bCs/>
          <w:sz w:val="24"/>
          <w:szCs w:val="24"/>
        </w:rPr>
      </w:pPr>
      <w:hyperlink w:anchor="_Toc19532" w:history="1">
        <w:r w:rsidR="008871FB">
          <w:rPr>
            <w:rFonts w:ascii="宋体" w:hAnsi="宋体" w:cs="宋体" w:hint="eastAsia"/>
            <w:bCs/>
            <w:sz w:val="24"/>
            <w:szCs w:val="24"/>
          </w:rPr>
          <w:t>2.8.12</w:t>
        </w:r>
        <w:r w:rsidR="008871FB">
          <w:rPr>
            <w:rFonts w:ascii="宋体" w:hAnsi="宋体" w:cs="宋体" w:hint="eastAsia"/>
            <w:bCs/>
            <w:sz w:val="24"/>
            <w:szCs w:val="24"/>
          </w:rPr>
          <w:t>电气照明和检修网络</w:t>
        </w:r>
        <w:r w:rsidR="008871FB">
          <w:rPr>
            <w:rFonts w:ascii="宋体" w:hAnsi="宋体" w:cs="宋体" w:hint="eastAsia"/>
            <w:bCs/>
            <w:sz w:val="24"/>
            <w:szCs w:val="24"/>
          </w:rPr>
          <w:tab/>
        </w:r>
        <w:r>
          <w:rPr>
            <w:rFonts w:ascii="宋体" w:hAnsi="宋体" w:cs="宋体" w:hint="eastAsia"/>
            <w:bCs/>
            <w:sz w:val="24"/>
            <w:szCs w:val="24"/>
          </w:rPr>
          <w:fldChar w:fldCharType="begin"/>
        </w:r>
        <w:r w:rsidR="008871FB">
          <w:rPr>
            <w:rFonts w:ascii="宋体" w:hAnsi="宋体" w:cs="宋体" w:hint="eastAsia"/>
            <w:bCs/>
            <w:sz w:val="24"/>
            <w:szCs w:val="24"/>
          </w:rPr>
          <w:instrText xml:space="preserve"> PAGEREF _Toc19532 </w:instrText>
        </w:r>
        <w:r>
          <w:rPr>
            <w:rFonts w:ascii="宋体" w:hAnsi="宋体" w:cs="宋体" w:hint="eastAsia"/>
            <w:bCs/>
            <w:sz w:val="24"/>
            <w:szCs w:val="24"/>
          </w:rPr>
          <w:fldChar w:fldCharType="separate"/>
        </w:r>
        <w:r w:rsidR="008871FB">
          <w:rPr>
            <w:rFonts w:ascii="宋体" w:hAnsi="宋体" w:cs="宋体" w:hint="eastAsia"/>
            <w:bCs/>
            <w:sz w:val="24"/>
            <w:szCs w:val="24"/>
          </w:rPr>
          <w:t>39</w:t>
        </w:r>
        <w:r>
          <w:rPr>
            <w:rFonts w:ascii="宋体" w:hAnsi="宋体" w:cs="宋体" w:hint="eastAsia"/>
            <w:bCs/>
            <w:sz w:val="24"/>
            <w:szCs w:val="24"/>
          </w:rPr>
          <w:fldChar w:fldCharType="end"/>
        </w:r>
      </w:hyperlink>
    </w:p>
    <w:p w:rsidR="00447FAE" w:rsidRDefault="00447FAE">
      <w:pPr>
        <w:pStyle w:val="30"/>
        <w:tabs>
          <w:tab w:val="right" w:leader="dot" w:pos="8504"/>
        </w:tabs>
        <w:rPr>
          <w:rFonts w:ascii="宋体" w:hAnsi="宋体" w:cs="宋体"/>
          <w:bCs/>
          <w:sz w:val="24"/>
          <w:szCs w:val="24"/>
        </w:rPr>
      </w:pPr>
      <w:hyperlink w:anchor="_Toc12887" w:history="1">
        <w:r w:rsidR="008871FB">
          <w:rPr>
            <w:rFonts w:ascii="宋体" w:hAnsi="宋体" w:cs="宋体" w:hint="eastAsia"/>
            <w:bCs/>
            <w:sz w:val="24"/>
            <w:szCs w:val="24"/>
          </w:rPr>
          <w:t>2.8.13</w:t>
        </w:r>
        <w:r w:rsidR="008871FB">
          <w:rPr>
            <w:rFonts w:ascii="宋体" w:hAnsi="宋体" w:cs="宋体" w:hint="eastAsia"/>
            <w:bCs/>
            <w:sz w:val="24"/>
            <w:szCs w:val="24"/>
          </w:rPr>
          <w:t>电缆设施</w:t>
        </w:r>
        <w:r w:rsidR="008871FB">
          <w:rPr>
            <w:rFonts w:ascii="宋体" w:hAnsi="宋体" w:cs="宋体" w:hint="eastAsia"/>
            <w:bCs/>
            <w:sz w:val="24"/>
            <w:szCs w:val="24"/>
          </w:rPr>
          <w:tab/>
        </w:r>
        <w:r>
          <w:rPr>
            <w:rFonts w:ascii="宋体" w:hAnsi="宋体" w:cs="宋体" w:hint="eastAsia"/>
            <w:bCs/>
            <w:sz w:val="24"/>
            <w:szCs w:val="24"/>
          </w:rPr>
          <w:fldChar w:fldCharType="begin"/>
        </w:r>
        <w:r w:rsidR="008871FB">
          <w:rPr>
            <w:rFonts w:ascii="宋体" w:hAnsi="宋体" w:cs="宋体" w:hint="eastAsia"/>
            <w:bCs/>
            <w:sz w:val="24"/>
            <w:szCs w:val="24"/>
          </w:rPr>
          <w:instrText xml:space="preserve"> PAGEREF _Toc12887 </w:instrText>
        </w:r>
        <w:r>
          <w:rPr>
            <w:rFonts w:ascii="宋体" w:hAnsi="宋体" w:cs="宋体" w:hint="eastAsia"/>
            <w:bCs/>
            <w:sz w:val="24"/>
            <w:szCs w:val="24"/>
          </w:rPr>
          <w:fldChar w:fldCharType="separate"/>
        </w:r>
        <w:r w:rsidR="008871FB">
          <w:rPr>
            <w:rFonts w:ascii="宋体" w:hAnsi="宋体" w:cs="宋体" w:hint="eastAsia"/>
            <w:bCs/>
            <w:sz w:val="24"/>
            <w:szCs w:val="24"/>
          </w:rPr>
          <w:t>39</w:t>
        </w:r>
        <w:r>
          <w:rPr>
            <w:rFonts w:ascii="宋体" w:hAnsi="宋体" w:cs="宋体" w:hint="eastAsia"/>
            <w:bCs/>
            <w:sz w:val="24"/>
            <w:szCs w:val="24"/>
          </w:rPr>
          <w:fldChar w:fldCharType="end"/>
        </w:r>
      </w:hyperlink>
    </w:p>
    <w:p w:rsidR="00447FAE" w:rsidRDefault="00447FAE">
      <w:pPr>
        <w:pStyle w:val="30"/>
        <w:tabs>
          <w:tab w:val="right" w:leader="dot" w:pos="8504"/>
        </w:tabs>
        <w:rPr>
          <w:rFonts w:ascii="宋体" w:hAnsi="宋体" w:cs="宋体"/>
          <w:bCs/>
          <w:sz w:val="24"/>
          <w:szCs w:val="24"/>
        </w:rPr>
      </w:pPr>
      <w:hyperlink w:anchor="_Toc9425" w:history="1">
        <w:r w:rsidR="008871FB">
          <w:rPr>
            <w:rFonts w:ascii="宋体" w:hAnsi="宋体" w:cs="宋体" w:hint="eastAsia"/>
            <w:bCs/>
            <w:sz w:val="24"/>
            <w:szCs w:val="24"/>
          </w:rPr>
          <w:t>2.8.14</w:t>
        </w:r>
        <w:r w:rsidR="008871FB">
          <w:rPr>
            <w:rFonts w:ascii="宋体" w:hAnsi="宋体" w:cs="宋体" w:hint="eastAsia"/>
            <w:bCs/>
            <w:sz w:val="24"/>
            <w:szCs w:val="24"/>
          </w:rPr>
          <w:t>防雷接地、消防、抗震</w:t>
        </w:r>
        <w:r w:rsidR="008871FB">
          <w:rPr>
            <w:rFonts w:ascii="宋体" w:hAnsi="宋体" w:cs="宋体" w:hint="eastAsia"/>
            <w:bCs/>
            <w:sz w:val="24"/>
            <w:szCs w:val="24"/>
          </w:rPr>
          <w:tab/>
        </w:r>
        <w:r>
          <w:rPr>
            <w:rFonts w:ascii="宋体" w:hAnsi="宋体" w:cs="宋体" w:hint="eastAsia"/>
            <w:bCs/>
            <w:sz w:val="24"/>
            <w:szCs w:val="24"/>
          </w:rPr>
          <w:fldChar w:fldCharType="begin"/>
        </w:r>
        <w:r w:rsidR="008871FB">
          <w:rPr>
            <w:rFonts w:ascii="宋体" w:hAnsi="宋体" w:cs="宋体" w:hint="eastAsia"/>
            <w:bCs/>
            <w:sz w:val="24"/>
            <w:szCs w:val="24"/>
          </w:rPr>
          <w:instrText xml:space="preserve"> PAGEREF _T</w:instrText>
        </w:r>
        <w:r w:rsidR="008871FB">
          <w:rPr>
            <w:rFonts w:ascii="宋体" w:hAnsi="宋体" w:cs="宋体" w:hint="eastAsia"/>
            <w:bCs/>
            <w:sz w:val="24"/>
            <w:szCs w:val="24"/>
          </w:rPr>
          <w:instrText xml:space="preserve">oc9425 </w:instrText>
        </w:r>
        <w:r>
          <w:rPr>
            <w:rFonts w:ascii="宋体" w:hAnsi="宋体" w:cs="宋体" w:hint="eastAsia"/>
            <w:bCs/>
            <w:sz w:val="24"/>
            <w:szCs w:val="24"/>
          </w:rPr>
          <w:fldChar w:fldCharType="separate"/>
        </w:r>
        <w:r w:rsidR="008871FB">
          <w:rPr>
            <w:rFonts w:ascii="宋体" w:hAnsi="宋体" w:cs="宋体" w:hint="eastAsia"/>
            <w:bCs/>
            <w:sz w:val="24"/>
            <w:szCs w:val="24"/>
          </w:rPr>
          <w:t>40</w:t>
        </w:r>
        <w:r>
          <w:rPr>
            <w:rFonts w:ascii="宋体" w:hAnsi="宋体" w:cs="宋体" w:hint="eastAsia"/>
            <w:bCs/>
            <w:sz w:val="24"/>
            <w:szCs w:val="24"/>
          </w:rPr>
          <w:fldChar w:fldCharType="end"/>
        </w:r>
      </w:hyperlink>
    </w:p>
    <w:p w:rsidR="00447FAE" w:rsidRDefault="00447FAE">
      <w:pPr>
        <w:pStyle w:val="20"/>
        <w:tabs>
          <w:tab w:val="right" w:leader="dot" w:pos="8504"/>
        </w:tabs>
        <w:spacing w:before="0"/>
        <w:rPr>
          <w:rFonts w:ascii="宋体" w:hAnsi="宋体" w:cs="宋体"/>
          <w:b w:val="0"/>
          <w:sz w:val="24"/>
          <w:szCs w:val="24"/>
        </w:rPr>
      </w:pPr>
      <w:hyperlink w:anchor="_Toc16325" w:history="1">
        <w:r w:rsidR="008871FB">
          <w:rPr>
            <w:rFonts w:ascii="宋体" w:hAnsi="宋体" w:cs="宋体" w:hint="eastAsia"/>
            <w:b w:val="0"/>
            <w:sz w:val="24"/>
            <w:szCs w:val="24"/>
          </w:rPr>
          <w:t>2.9</w:t>
        </w:r>
        <w:r w:rsidR="008871FB">
          <w:rPr>
            <w:rFonts w:ascii="宋体" w:hAnsi="宋体" w:cs="宋体" w:hint="eastAsia"/>
            <w:b w:val="0"/>
            <w:sz w:val="24"/>
            <w:szCs w:val="24"/>
          </w:rPr>
          <w:t>热工自动化</w:t>
        </w:r>
        <w:r w:rsidR="008871FB">
          <w:rPr>
            <w:rFonts w:ascii="宋体" w:hAnsi="宋体" w:cs="宋体" w:hint="eastAsia"/>
            <w:b w:val="0"/>
            <w:sz w:val="24"/>
            <w:szCs w:val="24"/>
          </w:rPr>
          <w:tab/>
        </w:r>
        <w:r>
          <w:rPr>
            <w:rFonts w:ascii="宋体" w:hAnsi="宋体" w:cs="宋体" w:hint="eastAsia"/>
            <w:b w:val="0"/>
            <w:sz w:val="24"/>
            <w:szCs w:val="24"/>
          </w:rPr>
          <w:fldChar w:fldCharType="begin"/>
        </w:r>
        <w:r w:rsidR="008871FB">
          <w:rPr>
            <w:rFonts w:ascii="宋体" w:hAnsi="宋体" w:cs="宋体" w:hint="eastAsia"/>
            <w:b w:val="0"/>
            <w:sz w:val="24"/>
            <w:szCs w:val="24"/>
          </w:rPr>
          <w:instrText xml:space="preserve"> PAGEREF _Toc16325 </w:instrText>
        </w:r>
        <w:r>
          <w:rPr>
            <w:rFonts w:ascii="宋体" w:hAnsi="宋体" w:cs="宋体" w:hint="eastAsia"/>
            <w:b w:val="0"/>
            <w:sz w:val="24"/>
            <w:szCs w:val="24"/>
          </w:rPr>
          <w:fldChar w:fldCharType="separate"/>
        </w:r>
        <w:r w:rsidR="008871FB">
          <w:rPr>
            <w:rFonts w:ascii="宋体" w:hAnsi="宋体" w:cs="宋体" w:hint="eastAsia"/>
            <w:b w:val="0"/>
            <w:sz w:val="24"/>
            <w:szCs w:val="24"/>
          </w:rPr>
          <w:t>41</w:t>
        </w:r>
        <w:r>
          <w:rPr>
            <w:rFonts w:ascii="宋体" w:hAnsi="宋体" w:cs="宋体" w:hint="eastAsia"/>
            <w:b w:val="0"/>
            <w:sz w:val="24"/>
            <w:szCs w:val="24"/>
          </w:rPr>
          <w:fldChar w:fldCharType="end"/>
        </w:r>
      </w:hyperlink>
    </w:p>
    <w:p w:rsidR="00447FAE" w:rsidRDefault="00447FAE">
      <w:pPr>
        <w:pStyle w:val="30"/>
        <w:tabs>
          <w:tab w:val="right" w:leader="dot" w:pos="8504"/>
        </w:tabs>
        <w:rPr>
          <w:rFonts w:ascii="宋体" w:hAnsi="宋体" w:cs="宋体"/>
          <w:bCs/>
          <w:sz w:val="24"/>
          <w:szCs w:val="24"/>
        </w:rPr>
      </w:pPr>
      <w:hyperlink w:anchor="_Toc14132" w:history="1">
        <w:r w:rsidR="008871FB">
          <w:rPr>
            <w:rFonts w:ascii="宋体" w:hAnsi="宋体" w:cs="宋体" w:hint="eastAsia"/>
            <w:bCs/>
            <w:sz w:val="24"/>
            <w:szCs w:val="24"/>
          </w:rPr>
          <w:t>2.9.1</w:t>
        </w:r>
        <w:r w:rsidR="008871FB">
          <w:rPr>
            <w:rFonts w:ascii="宋体" w:hAnsi="宋体" w:cs="宋体" w:hint="eastAsia"/>
            <w:bCs/>
            <w:sz w:val="24"/>
            <w:szCs w:val="24"/>
          </w:rPr>
          <w:t>概述</w:t>
        </w:r>
        <w:r w:rsidR="008871FB">
          <w:rPr>
            <w:rFonts w:ascii="宋体" w:hAnsi="宋体" w:cs="宋体" w:hint="eastAsia"/>
            <w:bCs/>
            <w:sz w:val="24"/>
            <w:szCs w:val="24"/>
          </w:rPr>
          <w:tab/>
        </w:r>
        <w:r>
          <w:rPr>
            <w:rFonts w:ascii="宋体" w:hAnsi="宋体" w:cs="宋体" w:hint="eastAsia"/>
            <w:bCs/>
            <w:sz w:val="24"/>
            <w:szCs w:val="24"/>
          </w:rPr>
          <w:fldChar w:fldCharType="begin"/>
        </w:r>
        <w:r w:rsidR="008871FB">
          <w:rPr>
            <w:rFonts w:ascii="宋体" w:hAnsi="宋体" w:cs="宋体" w:hint="eastAsia"/>
            <w:bCs/>
            <w:sz w:val="24"/>
            <w:szCs w:val="24"/>
          </w:rPr>
          <w:instrText xml:space="preserve"> PAGEREF _Toc14132 </w:instrText>
        </w:r>
        <w:r>
          <w:rPr>
            <w:rFonts w:ascii="宋体" w:hAnsi="宋体" w:cs="宋体" w:hint="eastAsia"/>
            <w:bCs/>
            <w:sz w:val="24"/>
            <w:szCs w:val="24"/>
          </w:rPr>
          <w:fldChar w:fldCharType="separate"/>
        </w:r>
        <w:r w:rsidR="008871FB">
          <w:rPr>
            <w:rFonts w:ascii="宋体" w:hAnsi="宋体" w:cs="宋体" w:hint="eastAsia"/>
            <w:bCs/>
            <w:sz w:val="24"/>
            <w:szCs w:val="24"/>
          </w:rPr>
          <w:t>41</w:t>
        </w:r>
        <w:r>
          <w:rPr>
            <w:rFonts w:ascii="宋体" w:hAnsi="宋体" w:cs="宋体" w:hint="eastAsia"/>
            <w:bCs/>
            <w:sz w:val="24"/>
            <w:szCs w:val="24"/>
          </w:rPr>
          <w:fldChar w:fldCharType="end"/>
        </w:r>
      </w:hyperlink>
    </w:p>
    <w:p w:rsidR="00447FAE" w:rsidRDefault="00447FAE">
      <w:pPr>
        <w:pStyle w:val="30"/>
        <w:tabs>
          <w:tab w:val="right" w:leader="dot" w:pos="8504"/>
        </w:tabs>
        <w:rPr>
          <w:rFonts w:ascii="宋体" w:hAnsi="宋体" w:cs="宋体"/>
          <w:bCs/>
          <w:sz w:val="24"/>
          <w:szCs w:val="24"/>
        </w:rPr>
      </w:pPr>
      <w:hyperlink w:anchor="_Toc22960" w:history="1">
        <w:r w:rsidR="008871FB">
          <w:rPr>
            <w:rFonts w:ascii="宋体" w:hAnsi="宋体" w:cs="宋体" w:hint="eastAsia"/>
            <w:bCs/>
            <w:sz w:val="24"/>
            <w:szCs w:val="24"/>
          </w:rPr>
          <w:t>2.9.2</w:t>
        </w:r>
        <w:r w:rsidR="008871FB">
          <w:rPr>
            <w:rFonts w:ascii="宋体" w:hAnsi="宋体" w:cs="宋体" w:hint="eastAsia"/>
            <w:bCs/>
            <w:sz w:val="24"/>
            <w:szCs w:val="24"/>
          </w:rPr>
          <w:t>控制方式和装备水平</w:t>
        </w:r>
        <w:r w:rsidR="008871FB">
          <w:rPr>
            <w:rFonts w:ascii="宋体" w:hAnsi="宋体" w:cs="宋体" w:hint="eastAsia"/>
            <w:bCs/>
            <w:sz w:val="24"/>
            <w:szCs w:val="24"/>
          </w:rPr>
          <w:tab/>
        </w:r>
        <w:r>
          <w:rPr>
            <w:rFonts w:ascii="宋体" w:hAnsi="宋体" w:cs="宋体" w:hint="eastAsia"/>
            <w:bCs/>
            <w:sz w:val="24"/>
            <w:szCs w:val="24"/>
          </w:rPr>
          <w:fldChar w:fldCharType="begin"/>
        </w:r>
        <w:r w:rsidR="008871FB">
          <w:rPr>
            <w:rFonts w:ascii="宋体" w:hAnsi="宋体" w:cs="宋体" w:hint="eastAsia"/>
            <w:bCs/>
            <w:sz w:val="24"/>
            <w:szCs w:val="24"/>
          </w:rPr>
          <w:instrText xml:space="preserve"> PAGEREF _Toc22960 </w:instrText>
        </w:r>
        <w:r>
          <w:rPr>
            <w:rFonts w:ascii="宋体" w:hAnsi="宋体" w:cs="宋体" w:hint="eastAsia"/>
            <w:bCs/>
            <w:sz w:val="24"/>
            <w:szCs w:val="24"/>
          </w:rPr>
          <w:fldChar w:fldCharType="separate"/>
        </w:r>
        <w:r w:rsidR="008871FB">
          <w:rPr>
            <w:rFonts w:ascii="宋体" w:hAnsi="宋体" w:cs="宋体" w:hint="eastAsia"/>
            <w:bCs/>
            <w:sz w:val="24"/>
            <w:szCs w:val="24"/>
          </w:rPr>
          <w:t>41</w:t>
        </w:r>
        <w:r>
          <w:rPr>
            <w:rFonts w:ascii="宋体" w:hAnsi="宋体" w:cs="宋体" w:hint="eastAsia"/>
            <w:bCs/>
            <w:sz w:val="24"/>
            <w:szCs w:val="24"/>
          </w:rPr>
          <w:fldChar w:fldCharType="end"/>
        </w:r>
      </w:hyperlink>
    </w:p>
    <w:p w:rsidR="00447FAE" w:rsidRDefault="00447FAE">
      <w:pPr>
        <w:pStyle w:val="30"/>
        <w:tabs>
          <w:tab w:val="right" w:leader="dot" w:pos="8504"/>
        </w:tabs>
        <w:rPr>
          <w:rFonts w:ascii="宋体" w:hAnsi="宋体" w:cs="宋体"/>
          <w:bCs/>
          <w:sz w:val="24"/>
          <w:szCs w:val="24"/>
        </w:rPr>
      </w:pPr>
      <w:hyperlink w:anchor="_Toc29390" w:history="1">
        <w:r w:rsidR="008871FB">
          <w:rPr>
            <w:rFonts w:ascii="宋体" w:hAnsi="宋体" w:cs="宋体" w:hint="eastAsia"/>
            <w:bCs/>
            <w:sz w:val="24"/>
            <w:szCs w:val="24"/>
          </w:rPr>
          <w:t>2.9.3</w:t>
        </w:r>
        <w:r w:rsidR="008871FB">
          <w:rPr>
            <w:rFonts w:ascii="宋体" w:hAnsi="宋体" w:cs="宋体" w:hint="eastAsia"/>
            <w:bCs/>
            <w:sz w:val="24"/>
            <w:szCs w:val="24"/>
          </w:rPr>
          <w:t>系统主要控制项目</w:t>
        </w:r>
        <w:r w:rsidR="008871FB">
          <w:rPr>
            <w:rFonts w:ascii="宋体" w:hAnsi="宋体" w:cs="宋体" w:hint="eastAsia"/>
            <w:bCs/>
            <w:sz w:val="24"/>
            <w:szCs w:val="24"/>
          </w:rPr>
          <w:tab/>
        </w:r>
        <w:r>
          <w:rPr>
            <w:rFonts w:ascii="宋体" w:hAnsi="宋体" w:cs="宋体" w:hint="eastAsia"/>
            <w:bCs/>
            <w:sz w:val="24"/>
            <w:szCs w:val="24"/>
          </w:rPr>
          <w:fldChar w:fldCharType="begin"/>
        </w:r>
        <w:r w:rsidR="008871FB">
          <w:rPr>
            <w:rFonts w:ascii="宋体" w:hAnsi="宋体" w:cs="宋体" w:hint="eastAsia"/>
            <w:bCs/>
            <w:sz w:val="24"/>
            <w:szCs w:val="24"/>
          </w:rPr>
          <w:instrText xml:space="preserve"> PAGEREF _Toc29390 </w:instrText>
        </w:r>
        <w:r>
          <w:rPr>
            <w:rFonts w:ascii="宋体" w:hAnsi="宋体" w:cs="宋体" w:hint="eastAsia"/>
            <w:bCs/>
            <w:sz w:val="24"/>
            <w:szCs w:val="24"/>
          </w:rPr>
          <w:fldChar w:fldCharType="separate"/>
        </w:r>
        <w:r w:rsidR="008871FB">
          <w:rPr>
            <w:rFonts w:ascii="宋体" w:hAnsi="宋体" w:cs="宋体" w:hint="eastAsia"/>
            <w:bCs/>
            <w:sz w:val="24"/>
            <w:szCs w:val="24"/>
          </w:rPr>
          <w:t>42</w:t>
        </w:r>
        <w:r>
          <w:rPr>
            <w:rFonts w:ascii="宋体" w:hAnsi="宋体" w:cs="宋体" w:hint="eastAsia"/>
            <w:bCs/>
            <w:sz w:val="24"/>
            <w:szCs w:val="24"/>
          </w:rPr>
          <w:fldChar w:fldCharType="end"/>
        </w:r>
      </w:hyperlink>
    </w:p>
    <w:p w:rsidR="00447FAE" w:rsidRDefault="00447FAE">
      <w:pPr>
        <w:pStyle w:val="30"/>
        <w:tabs>
          <w:tab w:val="right" w:leader="dot" w:pos="8504"/>
        </w:tabs>
        <w:rPr>
          <w:rFonts w:ascii="宋体" w:hAnsi="宋体" w:cs="宋体"/>
          <w:bCs/>
          <w:sz w:val="24"/>
          <w:szCs w:val="24"/>
        </w:rPr>
      </w:pPr>
      <w:hyperlink w:anchor="_Toc5358" w:history="1">
        <w:r w:rsidR="008871FB">
          <w:rPr>
            <w:rFonts w:ascii="宋体" w:hAnsi="宋体" w:cs="宋体" w:hint="eastAsia"/>
            <w:bCs/>
            <w:sz w:val="24"/>
            <w:szCs w:val="24"/>
          </w:rPr>
          <w:t>2.9.4</w:t>
        </w:r>
        <w:r w:rsidR="008871FB">
          <w:rPr>
            <w:rFonts w:ascii="宋体" w:hAnsi="宋体" w:cs="宋体" w:hint="eastAsia"/>
            <w:bCs/>
            <w:sz w:val="24"/>
            <w:szCs w:val="24"/>
          </w:rPr>
          <w:t>主要控制系统功能</w:t>
        </w:r>
        <w:r w:rsidR="008871FB">
          <w:rPr>
            <w:rFonts w:ascii="宋体" w:hAnsi="宋体" w:cs="宋体" w:hint="eastAsia"/>
            <w:bCs/>
            <w:sz w:val="24"/>
            <w:szCs w:val="24"/>
          </w:rPr>
          <w:tab/>
        </w:r>
        <w:r>
          <w:rPr>
            <w:rFonts w:ascii="宋体" w:hAnsi="宋体" w:cs="宋体" w:hint="eastAsia"/>
            <w:bCs/>
            <w:sz w:val="24"/>
            <w:szCs w:val="24"/>
          </w:rPr>
          <w:fldChar w:fldCharType="begin"/>
        </w:r>
        <w:r w:rsidR="008871FB">
          <w:rPr>
            <w:rFonts w:ascii="宋体" w:hAnsi="宋体" w:cs="宋体" w:hint="eastAsia"/>
            <w:bCs/>
            <w:sz w:val="24"/>
            <w:szCs w:val="24"/>
          </w:rPr>
          <w:instrText xml:space="preserve"> PAGEREF _Toc5358 </w:instrText>
        </w:r>
        <w:r>
          <w:rPr>
            <w:rFonts w:ascii="宋体" w:hAnsi="宋体" w:cs="宋体" w:hint="eastAsia"/>
            <w:bCs/>
            <w:sz w:val="24"/>
            <w:szCs w:val="24"/>
          </w:rPr>
          <w:fldChar w:fldCharType="separate"/>
        </w:r>
        <w:r w:rsidR="008871FB">
          <w:rPr>
            <w:rFonts w:ascii="宋体" w:hAnsi="宋体" w:cs="宋体" w:hint="eastAsia"/>
            <w:bCs/>
            <w:sz w:val="24"/>
            <w:szCs w:val="24"/>
          </w:rPr>
          <w:t>43</w:t>
        </w:r>
        <w:r>
          <w:rPr>
            <w:rFonts w:ascii="宋体" w:hAnsi="宋体" w:cs="宋体" w:hint="eastAsia"/>
            <w:bCs/>
            <w:sz w:val="24"/>
            <w:szCs w:val="24"/>
          </w:rPr>
          <w:fldChar w:fldCharType="end"/>
        </w:r>
      </w:hyperlink>
    </w:p>
    <w:p w:rsidR="00447FAE" w:rsidRDefault="00447FAE">
      <w:pPr>
        <w:pStyle w:val="30"/>
        <w:tabs>
          <w:tab w:val="right" w:leader="dot" w:pos="8504"/>
        </w:tabs>
        <w:rPr>
          <w:rFonts w:ascii="宋体" w:hAnsi="宋体" w:cs="宋体"/>
          <w:bCs/>
          <w:sz w:val="24"/>
          <w:szCs w:val="24"/>
        </w:rPr>
      </w:pPr>
      <w:hyperlink w:anchor="_Toc22673" w:history="1">
        <w:r w:rsidR="008871FB">
          <w:rPr>
            <w:rFonts w:ascii="宋体" w:hAnsi="宋体" w:cs="宋体" w:hint="eastAsia"/>
            <w:bCs/>
            <w:sz w:val="24"/>
            <w:szCs w:val="24"/>
          </w:rPr>
          <w:t>2.9.5</w:t>
        </w:r>
        <w:r w:rsidR="008871FB">
          <w:rPr>
            <w:rFonts w:ascii="宋体" w:hAnsi="宋体" w:cs="宋体" w:hint="eastAsia"/>
            <w:bCs/>
            <w:sz w:val="24"/>
            <w:szCs w:val="24"/>
          </w:rPr>
          <w:t>主要设备选型</w:t>
        </w:r>
        <w:r w:rsidR="008871FB">
          <w:rPr>
            <w:rFonts w:ascii="宋体" w:hAnsi="宋体" w:cs="宋体" w:hint="eastAsia"/>
            <w:bCs/>
            <w:sz w:val="24"/>
            <w:szCs w:val="24"/>
          </w:rPr>
          <w:tab/>
        </w:r>
        <w:r>
          <w:rPr>
            <w:rFonts w:ascii="宋体" w:hAnsi="宋体" w:cs="宋体" w:hint="eastAsia"/>
            <w:bCs/>
            <w:sz w:val="24"/>
            <w:szCs w:val="24"/>
          </w:rPr>
          <w:fldChar w:fldCharType="begin"/>
        </w:r>
        <w:r w:rsidR="008871FB">
          <w:rPr>
            <w:rFonts w:ascii="宋体" w:hAnsi="宋体" w:cs="宋体" w:hint="eastAsia"/>
            <w:bCs/>
            <w:sz w:val="24"/>
            <w:szCs w:val="24"/>
          </w:rPr>
          <w:instrText xml:space="preserve"> PAGEREF _Toc22673 </w:instrText>
        </w:r>
        <w:r>
          <w:rPr>
            <w:rFonts w:ascii="宋体" w:hAnsi="宋体" w:cs="宋体" w:hint="eastAsia"/>
            <w:bCs/>
            <w:sz w:val="24"/>
            <w:szCs w:val="24"/>
          </w:rPr>
          <w:fldChar w:fldCharType="separate"/>
        </w:r>
        <w:r w:rsidR="008871FB">
          <w:rPr>
            <w:rFonts w:ascii="宋体" w:hAnsi="宋体" w:cs="宋体" w:hint="eastAsia"/>
            <w:bCs/>
            <w:sz w:val="24"/>
            <w:szCs w:val="24"/>
          </w:rPr>
          <w:t>47</w:t>
        </w:r>
        <w:r>
          <w:rPr>
            <w:rFonts w:ascii="宋体" w:hAnsi="宋体" w:cs="宋体" w:hint="eastAsia"/>
            <w:bCs/>
            <w:sz w:val="24"/>
            <w:szCs w:val="24"/>
          </w:rPr>
          <w:fldChar w:fldCharType="end"/>
        </w:r>
      </w:hyperlink>
    </w:p>
    <w:p w:rsidR="00447FAE" w:rsidRDefault="00447FAE">
      <w:pPr>
        <w:pStyle w:val="30"/>
        <w:tabs>
          <w:tab w:val="right" w:leader="dot" w:pos="8504"/>
        </w:tabs>
        <w:rPr>
          <w:rFonts w:ascii="宋体" w:hAnsi="宋体" w:cs="宋体"/>
          <w:bCs/>
          <w:sz w:val="24"/>
          <w:szCs w:val="24"/>
        </w:rPr>
      </w:pPr>
      <w:hyperlink w:anchor="_Toc30801" w:history="1">
        <w:r w:rsidR="008871FB">
          <w:rPr>
            <w:rFonts w:ascii="宋体" w:hAnsi="宋体" w:cs="宋体" w:hint="eastAsia"/>
            <w:bCs/>
            <w:sz w:val="24"/>
            <w:szCs w:val="24"/>
          </w:rPr>
          <w:t>2.9.</w:t>
        </w:r>
        <w:r w:rsidR="008871FB">
          <w:rPr>
            <w:rFonts w:ascii="宋体" w:hAnsi="宋体" w:cs="宋体" w:hint="eastAsia"/>
            <w:bCs/>
            <w:sz w:val="24"/>
            <w:szCs w:val="24"/>
          </w:rPr>
          <w:t>6</w:t>
        </w:r>
        <w:r w:rsidR="008871FB">
          <w:rPr>
            <w:rFonts w:ascii="宋体" w:hAnsi="宋体" w:cs="宋体" w:hint="eastAsia"/>
            <w:bCs/>
            <w:sz w:val="24"/>
            <w:szCs w:val="24"/>
          </w:rPr>
          <w:t>控制室布置</w:t>
        </w:r>
        <w:r w:rsidR="008871FB">
          <w:rPr>
            <w:rFonts w:ascii="宋体" w:hAnsi="宋体" w:cs="宋体" w:hint="eastAsia"/>
            <w:bCs/>
            <w:sz w:val="24"/>
            <w:szCs w:val="24"/>
          </w:rPr>
          <w:tab/>
        </w:r>
        <w:r>
          <w:rPr>
            <w:rFonts w:ascii="宋体" w:hAnsi="宋体" w:cs="宋体" w:hint="eastAsia"/>
            <w:bCs/>
            <w:sz w:val="24"/>
            <w:szCs w:val="24"/>
          </w:rPr>
          <w:fldChar w:fldCharType="begin"/>
        </w:r>
        <w:r w:rsidR="008871FB">
          <w:rPr>
            <w:rFonts w:ascii="宋体" w:hAnsi="宋体" w:cs="宋体" w:hint="eastAsia"/>
            <w:bCs/>
            <w:sz w:val="24"/>
            <w:szCs w:val="24"/>
          </w:rPr>
          <w:instrText xml:space="preserve"> PAGEREF _Toc30801 </w:instrText>
        </w:r>
        <w:r>
          <w:rPr>
            <w:rFonts w:ascii="宋体" w:hAnsi="宋体" w:cs="宋体" w:hint="eastAsia"/>
            <w:bCs/>
            <w:sz w:val="24"/>
            <w:szCs w:val="24"/>
          </w:rPr>
          <w:fldChar w:fldCharType="separate"/>
        </w:r>
        <w:r w:rsidR="008871FB">
          <w:rPr>
            <w:rFonts w:ascii="宋体" w:hAnsi="宋体" w:cs="宋体" w:hint="eastAsia"/>
            <w:bCs/>
            <w:sz w:val="24"/>
            <w:szCs w:val="24"/>
          </w:rPr>
          <w:t>49</w:t>
        </w:r>
        <w:r>
          <w:rPr>
            <w:rFonts w:ascii="宋体" w:hAnsi="宋体" w:cs="宋体" w:hint="eastAsia"/>
            <w:bCs/>
            <w:sz w:val="24"/>
            <w:szCs w:val="24"/>
          </w:rPr>
          <w:fldChar w:fldCharType="end"/>
        </w:r>
      </w:hyperlink>
    </w:p>
    <w:p w:rsidR="00447FAE" w:rsidRDefault="00447FAE">
      <w:pPr>
        <w:pStyle w:val="30"/>
        <w:tabs>
          <w:tab w:val="right" w:leader="dot" w:pos="8504"/>
        </w:tabs>
        <w:rPr>
          <w:rFonts w:ascii="宋体" w:hAnsi="宋体" w:cs="宋体"/>
          <w:bCs/>
          <w:sz w:val="24"/>
          <w:szCs w:val="24"/>
        </w:rPr>
      </w:pPr>
      <w:hyperlink w:anchor="_Toc24326" w:history="1">
        <w:r w:rsidR="008871FB">
          <w:rPr>
            <w:rFonts w:ascii="宋体" w:hAnsi="宋体" w:cs="宋体" w:hint="eastAsia"/>
            <w:bCs/>
            <w:sz w:val="24"/>
            <w:szCs w:val="24"/>
          </w:rPr>
          <w:t>2.9</w:t>
        </w:r>
        <w:r w:rsidR="008871FB">
          <w:rPr>
            <w:rFonts w:ascii="宋体" w:hAnsi="宋体" w:cs="宋体" w:hint="eastAsia"/>
            <w:bCs/>
            <w:sz w:val="24"/>
            <w:szCs w:val="24"/>
          </w:rPr>
          <w:t>.7</w:t>
        </w:r>
        <w:r w:rsidR="008871FB">
          <w:rPr>
            <w:rFonts w:ascii="宋体" w:hAnsi="宋体" w:cs="宋体" w:hint="eastAsia"/>
            <w:bCs/>
            <w:sz w:val="24"/>
            <w:szCs w:val="24"/>
          </w:rPr>
          <w:t>工业电视系统</w:t>
        </w:r>
        <w:r w:rsidR="008871FB">
          <w:rPr>
            <w:rFonts w:ascii="宋体" w:hAnsi="宋体" w:cs="宋体" w:hint="eastAsia"/>
            <w:bCs/>
            <w:sz w:val="24"/>
            <w:szCs w:val="24"/>
          </w:rPr>
          <w:tab/>
        </w:r>
        <w:r>
          <w:rPr>
            <w:rFonts w:ascii="宋体" w:hAnsi="宋体" w:cs="宋体" w:hint="eastAsia"/>
            <w:bCs/>
            <w:sz w:val="24"/>
            <w:szCs w:val="24"/>
          </w:rPr>
          <w:fldChar w:fldCharType="begin"/>
        </w:r>
        <w:r w:rsidR="008871FB">
          <w:rPr>
            <w:rFonts w:ascii="宋体" w:hAnsi="宋体" w:cs="宋体" w:hint="eastAsia"/>
            <w:bCs/>
            <w:sz w:val="24"/>
            <w:szCs w:val="24"/>
          </w:rPr>
          <w:instrText xml:space="preserve"> PAGEREF _Toc24326 </w:instrText>
        </w:r>
        <w:r>
          <w:rPr>
            <w:rFonts w:ascii="宋体" w:hAnsi="宋体" w:cs="宋体" w:hint="eastAsia"/>
            <w:bCs/>
            <w:sz w:val="24"/>
            <w:szCs w:val="24"/>
          </w:rPr>
          <w:fldChar w:fldCharType="separate"/>
        </w:r>
        <w:r w:rsidR="008871FB">
          <w:rPr>
            <w:rFonts w:ascii="宋体" w:hAnsi="宋体" w:cs="宋体" w:hint="eastAsia"/>
            <w:bCs/>
            <w:sz w:val="24"/>
            <w:szCs w:val="24"/>
          </w:rPr>
          <w:t>49</w:t>
        </w:r>
        <w:r>
          <w:rPr>
            <w:rFonts w:ascii="宋体" w:hAnsi="宋体" w:cs="宋体" w:hint="eastAsia"/>
            <w:bCs/>
            <w:sz w:val="24"/>
            <w:szCs w:val="24"/>
          </w:rPr>
          <w:fldChar w:fldCharType="end"/>
        </w:r>
      </w:hyperlink>
    </w:p>
    <w:p w:rsidR="00447FAE" w:rsidRDefault="00447FAE">
      <w:pPr>
        <w:pStyle w:val="30"/>
        <w:tabs>
          <w:tab w:val="right" w:leader="dot" w:pos="8504"/>
        </w:tabs>
        <w:rPr>
          <w:rFonts w:ascii="宋体" w:hAnsi="宋体" w:cs="宋体"/>
          <w:bCs/>
          <w:sz w:val="24"/>
          <w:szCs w:val="24"/>
        </w:rPr>
      </w:pPr>
      <w:hyperlink w:anchor="_Toc1848" w:history="1">
        <w:r w:rsidR="008871FB">
          <w:rPr>
            <w:rFonts w:ascii="宋体" w:hAnsi="宋体" w:cs="宋体" w:hint="eastAsia"/>
            <w:bCs/>
            <w:sz w:val="24"/>
            <w:szCs w:val="24"/>
          </w:rPr>
          <w:t>2.9</w:t>
        </w:r>
        <w:r w:rsidR="008871FB">
          <w:rPr>
            <w:rFonts w:ascii="宋体" w:hAnsi="宋体" w:cs="宋体" w:hint="eastAsia"/>
            <w:bCs/>
            <w:sz w:val="24"/>
            <w:szCs w:val="24"/>
          </w:rPr>
          <w:t>.8</w:t>
        </w:r>
        <w:r w:rsidR="008871FB">
          <w:rPr>
            <w:rFonts w:ascii="宋体" w:hAnsi="宋体" w:cs="宋体" w:hint="eastAsia"/>
            <w:bCs/>
            <w:sz w:val="24"/>
            <w:szCs w:val="24"/>
          </w:rPr>
          <w:t>火灾检测报警控制系统</w:t>
        </w:r>
        <w:r w:rsidR="008871FB">
          <w:rPr>
            <w:rFonts w:ascii="宋体" w:hAnsi="宋体" w:cs="宋体" w:hint="eastAsia"/>
            <w:bCs/>
            <w:sz w:val="24"/>
            <w:szCs w:val="24"/>
          </w:rPr>
          <w:tab/>
        </w:r>
        <w:r>
          <w:rPr>
            <w:rFonts w:ascii="宋体" w:hAnsi="宋体" w:cs="宋体" w:hint="eastAsia"/>
            <w:bCs/>
            <w:sz w:val="24"/>
            <w:szCs w:val="24"/>
          </w:rPr>
          <w:fldChar w:fldCharType="begin"/>
        </w:r>
        <w:r w:rsidR="008871FB">
          <w:rPr>
            <w:rFonts w:ascii="宋体" w:hAnsi="宋体" w:cs="宋体" w:hint="eastAsia"/>
            <w:bCs/>
            <w:sz w:val="24"/>
            <w:szCs w:val="24"/>
          </w:rPr>
          <w:instrText xml:space="preserve"> PAGEREF _Toc1848 </w:instrText>
        </w:r>
        <w:r>
          <w:rPr>
            <w:rFonts w:ascii="宋体" w:hAnsi="宋体" w:cs="宋体" w:hint="eastAsia"/>
            <w:bCs/>
            <w:sz w:val="24"/>
            <w:szCs w:val="24"/>
          </w:rPr>
          <w:fldChar w:fldCharType="separate"/>
        </w:r>
        <w:r w:rsidR="008871FB">
          <w:rPr>
            <w:rFonts w:ascii="宋体" w:hAnsi="宋体" w:cs="宋体" w:hint="eastAsia"/>
            <w:bCs/>
            <w:sz w:val="24"/>
            <w:szCs w:val="24"/>
          </w:rPr>
          <w:t>50</w:t>
        </w:r>
        <w:r>
          <w:rPr>
            <w:rFonts w:ascii="宋体" w:hAnsi="宋体" w:cs="宋体" w:hint="eastAsia"/>
            <w:bCs/>
            <w:sz w:val="24"/>
            <w:szCs w:val="24"/>
          </w:rPr>
          <w:fldChar w:fldCharType="end"/>
        </w:r>
      </w:hyperlink>
    </w:p>
    <w:p w:rsidR="00447FAE" w:rsidRDefault="00447FAE">
      <w:pPr>
        <w:pStyle w:val="30"/>
        <w:tabs>
          <w:tab w:val="right" w:leader="dot" w:pos="8504"/>
        </w:tabs>
        <w:rPr>
          <w:rFonts w:ascii="宋体" w:hAnsi="宋体" w:cs="宋体"/>
          <w:bCs/>
          <w:sz w:val="24"/>
          <w:szCs w:val="24"/>
        </w:rPr>
      </w:pPr>
      <w:hyperlink w:anchor="_Toc12070" w:history="1">
        <w:r w:rsidR="008871FB">
          <w:rPr>
            <w:rFonts w:ascii="宋体" w:hAnsi="宋体" w:cs="宋体" w:hint="eastAsia"/>
            <w:bCs/>
            <w:sz w:val="24"/>
            <w:szCs w:val="24"/>
          </w:rPr>
          <w:t>2.9</w:t>
        </w:r>
        <w:r w:rsidR="008871FB">
          <w:rPr>
            <w:rFonts w:ascii="宋体" w:hAnsi="宋体" w:cs="宋体" w:hint="eastAsia"/>
            <w:bCs/>
            <w:sz w:val="24"/>
            <w:szCs w:val="24"/>
          </w:rPr>
          <w:t>.9</w:t>
        </w:r>
        <w:r w:rsidR="008871FB">
          <w:rPr>
            <w:rFonts w:ascii="宋体" w:hAnsi="宋体" w:cs="宋体" w:hint="eastAsia"/>
            <w:bCs/>
            <w:sz w:val="24"/>
            <w:szCs w:val="24"/>
          </w:rPr>
          <w:t>仪表供电和供气</w:t>
        </w:r>
        <w:r w:rsidR="008871FB">
          <w:rPr>
            <w:rFonts w:ascii="宋体" w:hAnsi="宋体" w:cs="宋体" w:hint="eastAsia"/>
            <w:bCs/>
            <w:sz w:val="24"/>
            <w:szCs w:val="24"/>
          </w:rPr>
          <w:tab/>
        </w:r>
        <w:r>
          <w:rPr>
            <w:rFonts w:ascii="宋体" w:hAnsi="宋体" w:cs="宋体" w:hint="eastAsia"/>
            <w:bCs/>
            <w:sz w:val="24"/>
            <w:szCs w:val="24"/>
          </w:rPr>
          <w:fldChar w:fldCharType="begin"/>
        </w:r>
        <w:r w:rsidR="008871FB">
          <w:rPr>
            <w:rFonts w:ascii="宋体" w:hAnsi="宋体" w:cs="宋体" w:hint="eastAsia"/>
            <w:bCs/>
            <w:sz w:val="24"/>
            <w:szCs w:val="24"/>
          </w:rPr>
          <w:instrText xml:space="preserve"> PAGEREF _Toc12070 </w:instrText>
        </w:r>
        <w:r>
          <w:rPr>
            <w:rFonts w:ascii="宋体" w:hAnsi="宋体" w:cs="宋体" w:hint="eastAsia"/>
            <w:bCs/>
            <w:sz w:val="24"/>
            <w:szCs w:val="24"/>
          </w:rPr>
          <w:fldChar w:fldCharType="separate"/>
        </w:r>
        <w:r w:rsidR="008871FB">
          <w:rPr>
            <w:rFonts w:ascii="宋体" w:hAnsi="宋体" w:cs="宋体" w:hint="eastAsia"/>
            <w:bCs/>
            <w:sz w:val="24"/>
            <w:szCs w:val="24"/>
          </w:rPr>
          <w:t>50</w:t>
        </w:r>
        <w:r>
          <w:rPr>
            <w:rFonts w:ascii="宋体" w:hAnsi="宋体" w:cs="宋体" w:hint="eastAsia"/>
            <w:bCs/>
            <w:sz w:val="24"/>
            <w:szCs w:val="24"/>
          </w:rPr>
          <w:fldChar w:fldCharType="end"/>
        </w:r>
      </w:hyperlink>
    </w:p>
    <w:p w:rsidR="00447FAE" w:rsidRDefault="00447FAE">
      <w:pPr>
        <w:pStyle w:val="20"/>
        <w:tabs>
          <w:tab w:val="right" w:leader="dot" w:pos="8504"/>
        </w:tabs>
        <w:spacing w:before="0"/>
        <w:rPr>
          <w:rFonts w:ascii="宋体" w:hAnsi="宋体" w:cs="宋体"/>
          <w:b w:val="0"/>
          <w:sz w:val="24"/>
          <w:szCs w:val="24"/>
        </w:rPr>
      </w:pPr>
      <w:hyperlink w:anchor="_Toc30080" w:history="1">
        <w:r w:rsidR="008871FB">
          <w:rPr>
            <w:rFonts w:ascii="宋体" w:hAnsi="宋体" w:cs="宋体" w:hint="eastAsia"/>
            <w:b w:val="0"/>
            <w:sz w:val="24"/>
            <w:szCs w:val="24"/>
          </w:rPr>
          <w:t>2.10</w:t>
        </w:r>
        <w:r w:rsidR="008871FB">
          <w:rPr>
            <w:rFonts w:ascii="宋体" w:hAnsi="宋体" w:cs="宋体" w:hint="eastAsia"/>
            <w:b w:val="0"/>
            <w:sz w:val="24"/>
            <w:szCs w:val="24"/>
          </w:rPr>
          <w:t>建筑结构部分</w:t>
        </w:r>
        <w:r w:rsidR="008871FB">
          <w:rPr>
            <w:rFonts w:ascii="宋体" w:hAnsi="宋体" w:cs="宋体" w:hint="eastAsia"/>
            <w:b w:val="0"/>
            <w:sz w:val="24"/>
            <w:szCs w:val="24"/>
          </w:rPr>
          <w:tab/>
        </w:r>
        <w:r>
          <w:rPr>
            <w:rFonts w:ascii="宋体" w:hAnsi="宋体" w:cs="宋体" w:hint="eastAsia"/>
            <w:b w:val="0"/>
            <w:sz w:val="24"/>
            <w:szCs w:val="24"/>
          </w:rPr>
          <w:fldChar w:fldCharType="begin"/>
        </w:r>
        <w:r w:rsidR="008871FB">
          <w:rPr>
            <w:rFonts w:ascii="宋体" w:hAnsi="宋体" w:cs="宋体" w:hint="eastAsia"/>
            <w:b w:val="0"/>
            <w:sz w:val="24"/>
            <w:szCs w:val="24"/>
          </w:rPr>
          <w:instrText xml:space="preserve"> PAGEREF _Toc30080 </w:instrText>
        </w:r>
        <w:r>
          <w:rPr>
            <w:rFonts w:ascii="宋体" w:hAnsi="宋体" w:cs="宋体" w:hint="eastAsia"/>
            <w:b w:val="0"/>
            <w:sz w:val="24"/>
            <w:szCs w:val="24"/>
          </w:rPr>
          <w:fldChar w:fldCharType="separate"/>
        </w:r>
        <w:r w:rsidR="008871FB">
          <w:rPr>
            <w:rFonts w:ascii="宋体" w:hAnsi="宋体" w:cs="宋体" w:hint="eastAsia"/>
            <w:b w:val="0"/>
            <w:sz w:val="24"/>
            <w:szCs w:val="24"/>
          </w:rPr>
          <w:t>51</w:t>
        </w:r>
        <w:r>
          <w:rPr>
            <w:rFonts w:ascii="宋体" w:hAnsi="宋体" w:cs="宋体" w:hint="eastAsia"/>
            <w:b w:val="0"/>
            <w:sz w:val="24"/>
            <w:szCs w:val="24"/>
          </w:rPr>
          <w:fldChar w:fldCharType="end"/>
        </w:r>
      </w:hyperlink>
    </w:p>
    <w:p w:rsidR="00447FAE" w:rsidRDefault="00447FAE">
      <w:pPr>
        <w:pStyle w:val="30"/>
        <w:tabs>
          <w:tab w:val="right" w:leader="dot" w:pos="8504"/>
        </w:tabs>
        <w:rPr>
          <w:rFonts w:ascii="宋体" w:hAnsi="宋体" w:cs="宋体"/>
          <w:bCs/>
          <w:sz w:val="24"/>
          <w:szCs w:val="24"/>
        </w:rPr>
      </w:pPr>
      <w:hyperlink w:anchor="_Toc18679" w:history="1">
        <w:r w:rsidR="008871FB">
          <w:rPr>
            <w:rFonts w:ascii="宋体" w:hAnsi="宋体" w:cs="宋体" w:hint="eastAsia"/>
            <w:bCs/>
            <w:sz w:val="24"/>
            <w:szCs w:val="24"/>
          </w:rPr>
          <w:t>2.10.1</w:t>
        </w:r>
        <w:r w:rsidR="008871FB">
          <w:rPr>
            <w:rFonts w:ascii="宋体" w:hAnsi="宋体" w:cs="宋体" w:hint="eastAsia"/>
            <w:bCs/>
            <w:sz w:val="24"/>
            <w:szCs w:val="24"/>
          </w:rPr>
          <w:t>设计要求</w:t>
        </w:r>
        <w:r w:rsidR="008871FB">
          <w:rPr>
            <w:rFonts w:ascii="宋体" w:hAnsi="宋体" w:cs="宋体" w:hint="eastAsia"/>
            <w:bCs/>
            <w:sz w:val="24"/>
            <w:szCs w:val="24"/>
          </w:rPr>
          <w:tab/>
        </w:r>
        <w:r>
          <w:rPr>
            <w:rFonts w:ascii="宋体" w:hAnsi="宋体" w:cs="宋体" w:hint="eastAsia"/>
            <w:bCs/>
            <w:sz w:val="24"/>
            <w:szCs w:val="24"/>
          </w:rPr>
          <w:fldChar w:fldCharType="begin"/>
        </w:r>
        <w:r w:rsidR="008871FB">
          <w:rPr>
            <w:rFonts w:ascii="宋体" w:hAnsi="宋体" w:cs="宋体" w:hint="eastAsia"/>
            <w:bCs/>
            <w:sz w:val="24"/>
            <w:szCs w:val="24"/>
          </w:rPr>
          <w:instrText xml:space="preserve"> PAGEREF _Toc18679 </w:instrText>
        </w:r>
        <w:r>
          <w:rPr>
            <w:rFonts w:ascii="宋体" w:hAnsi="宋体" w:cs="宋体" w:hint="eastAsia"/>
            <w:bCs/>
            <w:sz w:val="24"/>
            <w:szCs w:val="24"/>
          </w:rPr>
          <w:fldChar w:fldCharType="separate"/>
        </w:r>
        <w:r w:rsidR="008871FB">
          <w:rPr>
            <w:rFonts w:ascii="宋体" w:hAnsi="宋体" w:cs="宋体" w:hint="eastAsia"/>
            <w:bCs/>
            <w:sz w:val="24"/>
            <w:szCs w:val="24"/>
          </w:rPr>
          <w:t>51</w:t>
        </w:r>
        <w:r>
          <w:rPr>
            <w:rFonts w:ascii="宋体" w:hAnsi="宋体" w:cs="宋体" w:hint="eastAsia"/>
            <w:bCs/>
            <w:sz w:val="24"/>
            <w:szCs w:val="24"/>
          </w:rPr>
          <w:fldChar w:fldCharType="end"/>
        </w:r>
      </w:hyperlink>
    </w:p>
    <w:p w:rsidR="00447FAE" w:rsidRDefault="00447FAE">
      <w:pPr>
        <w:pStyle w:val="30"/>
        <w:tabs>
          <w:tab w:val="right" w:leader="dot" w:pos="8504"/>
        </w:tabs>
        <w:rPr>
          <w:rFonts w:ascii="宋体" w:hAnsi="宋体" w:cs="宋体"/>
          <w:bCs/>
          <w:sz w:val="24"/>
          <w:szCs w:val="24"/>
        </w:rPr>
      </w:pPr>
      <w:hyperlink w:anchor="_Toc30767" w:history="1">
        <w:r w:rsidR="008871FB">
          <w:rPr>
            <w:rFonts w:ascii="宋体" w:hAnsi="宋体" w:cs="宋体" w:hint="eastAsia"/>
            <w:bCs/>
            <w:sz w:val="24"/>
            <w:szCs w:val="24"/>
          </w:rPr>
          <w:t>2.10.2</w:t>
        </w:r>
        <w:r w:rsidR="008871FB">
          <w:rPr>
            <w:rFonts w:ascii="宋体" w:hAnsi="宋体" w:cs="宋体" w:hint="eastAsia"/>
            <w:bCs/>
            <w:sz w:val="24"/>
            <w:szCs w:val="24"/>
          </w:rPr>
          <w:t>标准及规范</w:t>
        </w:r>
        <w:r w:rsidR="008871FB">
          <w:rPr>
            <w:rFonts w:ascii="宋体" w:hAnsi="宋体" w:cs="宋体" w:hint="eastAsia"/>
            <w:bCs/>
            <w:sz w:val="24"/>
            <w:szCs w:val="24"/>
          </w:rPr>
          <w:tab/>
        </w:r>
        <w:r>
          <w:rPr>
            <w:rFonts w:ascii="宋体" w:hAnsi="宋体" w:cs="宋体" w:hint="eastAsia"/>
            <w:bCs/>
            <w:sz w:val="24"/>
            <w:szCs w:val="24"/>
          </w:rPr>
          <w:fldChar w:fldCharType="begin"/>
        </w:r>
        <w:r w:rsidR="008871FB">
          <w:rPr>
            <w:rFonts w:ascii="宋体" w:hAnsi="宋体" w:cs="宋体" w:hint="eastAsia"/>
            <w:bCs/>
            <w:sz w:val="24"/>
            <w:szCs w:val="24"/>
          </w:rPr>
          <w:instrText xml:space="preserve"> PAGEREF _Toc30767 </w:instrText>
        </w:r>
        <w:r>
          <w:rPr>
            <w:rFonts w:ascii="宋体" w:hAnsi="宋体" w:cs="宋体" w:hint="eastAsia"/>
            <w:bCs/>
            <w:sz w:val="24"/>
            <w:szCs w:val="24"/>
          </w:rPr>
          <w:fldChar w:fldCharType="separate"/>
        </w:r>
        <w:r w:rsidR="008871FB">
          <w:rPr>
            <w:rFonts w:ascii="宋体" w:hAnsi="宋体" w:cs="宋体" w:hint="eastAsia"/>
            <w:bCs/>
            <w:sz w:val="24"/>
            <w:szCs w:val="24"/>
          </w:rPr>
          <w:t>51</w:t>
        </w:r>
        <w:r>
          <w:rPr>
            <w:rFonts w:ascii="宋体" w:hAnsi="宋体" w:cs="宋体" w:hint="eastAsia"/>
            <w:bCs/>
            <w:sz w:val="24"/>
            <w:szCs w:val="24"/>
          </w:rPr>
          <w:fldChar w:fldCharType="end"/>
        </w:r>
      </w:hyperlink>
    </w:p>
    <w:p w:rsidR="00447FAE" w:rsidRDefault="00447FAE">
      <w:pPr>
        <w:pStyle w:val="30"/>
        <w:tabs>
          <w:tab w:val="right" w:leader="dot" w:pos="8504"/>
        </w:tabs>
        <w:rPr>
          <w:rFonts w:ascii="宋体" w:hAnsi="宋体" w:cs="宋体"/>
          <w:bCs/>
          <w:sz w:val="24"/>
          <w:szCs w:val="24"/>
        </w:rPr>
      </w:pPr>
      <w:hyperlink w:anchor="_Toc22041" w:history="1">
        <w:r w:rsidR="008871FB">
          <w:rPr>
            <w:rFonts w:ascii="宋体" w:hAnsi="宋体" w:cs="宋体" w:hint="eastAsia"/>
            <w:bCs/>
            <w:sz w:val="24"/>
            <w:szCs w:val="24"/>
          </w:rPr>
          <w:t>2.10.3</w:t>
        </w:r>
        <w:r w:rsidR="008871FB">
          <w:rPr>
            <w:rFonts w:ascii="宋体" w:hAnsi="宋体" w:cs="宋体" w:hint="eastAsia"/>
            <w:bCs/>
            <w:sz w:val="24"/>
            <w:szCs w:val="24"/>
          </w:rPr>
          <w:t>主要建（构）筑物布置要求</w:t>
        </w:r>
        <w:r w:rsidR="008871FB">
          <w:rPr>
            <w:rFonts w:ascii="宋体" w:hAnsi="宋体" w:cs="宋体" w:hint="eastAsia"/>
            <w:bCs/>
            <w:sz w:val="24"/>
            <w:szCs w:val="24"/>
          </w:rPr>
          <w:tab/>
        </w:r>
        <w:r>
          <w:rPr>
            <w:rFonts w:ascii="宋体" w:hAnsi="宋体" w:cs="宋体" w:hint="eastAsia"/>
            <w:bCs/>
            <w:sz w:val="24"/>
            <w:szCs w:val="24"/>
          </w:rPr>
          <w:fldChar w:fldCharType="begin"/>
        </w:r>
        <w:r w:rsidR="008871FB">
          <w:rPr>
            <w:rFonts w:ascii="宋体" w:hAnsi="宋体" w:cs="宋体" w:hint="eastAsia"/>
            <w:bCs/>
            <w:sz w:val="24"/>
            <w:szCs w:val="24"/>
          </w:rPr>
          <w:instrText xml:space="preserve"> PAGEREF _Toc22041 </w:instrText>
        </w:r>
        <w:r>
          <w:rPr>
            <w:rFonts w:ascii="宋体" w:hAnsi="宋体" w:cs="宋体" w:hint="eastAsia"/>
            <w:bCs/>
            <w:sz w:val="24"/>
            <w:szCs w:val="24"/>
          </w:rPr>
          <w:fldChar w:fldCharType="separate"/>
        </w:r>
        <w:r w:rsidR="008871FB">
          <w:rPr>
            <w:rFonts w:ascii="宋体" w:hAnsi="宋体" w:cs="宋体" w:hint="eastAsia"/>
            <w:bCs/>
            <w:sz w:val="24"/>
            <w:szCs w:val="24"/>
          </w:rPr>
          <w:t>51</w:t>
        </w:r>
        <w:r>
          <w:rPr>
            <w:rFonts w:ascii="宋体" w:hAnsi="宋体" w:cs="宋体" w:hint="eastAsia"/>
            <w:bCs/>
            <w:sz w:val="24"/>
            <w:szCs w:val="24"/>
          </w:rPr>
          <w:fldChar w:fldCharType="end"/>
        </w:r>
      </w:hyperlink>
    </w:p>
    <w:p w:rsidR="00447FAE" w:rsidRDefault="00447FAE">
      <w:pPr>
        <w:pStyle w:val="30"/>
        <w:tabs>
          <w:tab w:val="right" w:leader="dot" w:pos="8504"/>
        </w:tabs>
        <w:rPr>
          <w:rFonts w:ascii="宋体" w:hAnsi="宋体" w:cs="宋体"/>
          <w:bCs/>
          <w:sz w:val="24"/>
          <w:szCs w:val="24"/>
        </w:rPr>
      </w:pPr>
      <w:hyperlink w:anchor="_Toc86" w:history="1">
        <w:r w:rsidR="008871FB">
          <w:rPr>
            <w:rFonts w:ascii="宋体" w:hAnsi="宋体" w:cs="宋体" w:hint="eastAsia"/>
            <w:bCs/>
            <w:sz w:val="24"/>
            <w:szCs w:val="24"/>
          </w:rPr>
          <w:t>2.10.4</w:t>
        </w:r>
        <w:r w:rsidR="008871FB">
          <w:rPr>
            <w:rFonts w:ascii="宋体" w:hAnsi="宋体" w:cs="宋体" w:hint="eastAsia"/>
            <w:bCs/>
            <w:sz w:val="24"/>
            <w:szCs w:val="24"/>
          </w:rPr>
          <w:t>建筑要求</w:t>
        </w:r>
        <w:r w:rsidR="008871FB">
          <w:rPr>
            <w:rFonts w:ascii="宋体" w:hAnsi="宋体" w:cs="宋体" w:hint="eastAsia"/>
            <w:bCs/>
            <w:sz w:val="24"/>
            <w:szCs w:val="24"/>
          </w:rPr>
          <w:tab/>
        </w:r>
        <w:r>
          <w:rPr>
            <w:rFonts w:ascii="宋体" w:hAnsi="宋体" w:cs="宋体" w:hint="eastAsia"/>
            <w:bCs/>
            <w:sz w:val="24"/>
            <w:szCs w:val="24"/>
          </w:rPr>
          <w:fldChar w:fldCharType="begin"/>
        </w:r>
        <w:r w:rsidR="008871FB">
          <w:rPr>
            <w:rFonts w:ascii="宋体" w:hAnsi="宋体" w:cs="宋体" w:hint="eastAsia"/>
            <w:bCs/>
            <w:sz w:val="24"/>
            <w:szCs w:val="24"/>
          </w:rPr>
          <w:instrText xml:space="preserve"> PAGEREF _Toc86 </w:instrText>
        </w:r>
        <w:r>
          <w:rPr>
            <w:rFonts w:ascii="宋体" w:hAnsi="宋体" w:cs="宋体" w:hint="eastAsia"/>
            <w:bCs/>
            <w:sz w:val="24"/>
            <w:szCs w:val="24"/>
          </w:rPr>
          <w:fldChar w:fldCharType="separate"/>
        </w:r>
        <w:r w:rsidR="008871FB">
          <w:rPr>
            <w:rFonts w:ascii="宋体" w:hAnsi="宋体" w:cs="宋体" w:hint="eastAsia"/>
            <w:bCs/>
            <w:sz w:val="24"/>
            <w:szCs w:val="24"/>
          </w:rPr>
          <w:t>52</w:t>
        </w:r>
        <w:r>
          <w:rPr>
            <w:rFonts w:ascii="宋体" w:hAnsi="宋体" w:cs="宋体" w:hint="eastAsia"/>
            <w:bCs/>
            <w:sz w:val="24"/>
            <w:szCs w:val="24"/>
          </w:rPr>
          <w:fldChar w:fldCharType="end"/>
        </w:r>
      </w:hyperlink>
    </w:p>
    <w:p w:rsidR="00447FAE" w:rsidRDefault="00447FAE">
      <w:pPr>
        <w:pStyle w:val="20"/>
        <w:tabs>
          <w:tab w:val="right" w:leader="dot" w:pos="8504"/>
        </w:tabs>
        <w:spacing w:before="0"/>
        <w:rPr>
          <w:rFonts w:ascii="宋体" w:hAnsi="宋体" w:cs="宋体"/>
          <w:b w:val="0"/>
          <w:sz w:val="24"/>
          <w:szCs w:val="24"/>
        </w:rPr>
      </w:pPr>
      <w:hyperlink w:anchor="_Toc24993" w:history="1">
        <w:r w:rsidR="008871FB">
          <w:rPr>
            <w:rFonts w:ascii="宋体" w:hAnsi="宋体" w:cs="宋体" w:hint="eastAsia"/>
            <w:b w:val="0"/>
            <w:sz w:val="24"/>
            <w:szCs w:val="24"/>
          </w:rPr>
          <w:t>2.11</w:t>
        </w:r>
        <w:r w:rsidR="008871FB">
          <w:rPr>
            <w:rFonts w:ascii="宋体" w:hAnsi="宋体" w:cs="宋体" w:hint="eastAsia"/>
            <w:b w:val="0"/>
            <w:sz w:val="24"/>
            <w:szCs w:val="24"/>
          </w:rPr>
          <w:t>通风、空调、采</w:t>
        </w:r>
        <w:r w:rsidR="008871FB">
          <w:rPr>
            <w:rFonts w:ascii="宋体" w:hAnsi="宋体" w:cs="宋体" w:hint="eastAsia"/>
            <w:b w:val="0"/>
            <w:sz w:val="24"/>
            <w:szCs w:val="24"/>
          </w:rPr>
          <w:t>暖设施</w:t>
        </w:r>
        <w:r w:rsidR="008871FB">
          <w:rPr>
            <w:rFonts w:ascii="宋体" w:hAnsi="宋体" w:cs="宋体" w:hint="eastAsia"/>
            <w:b w:val="0"/>
            <w:sz w:val="24"/>
            <w:szCs w:val="24"/>
          </w:rPr>
          <w:tab/>
        </w:r>
        <w:r>
          <w:rPr>
            <w:rFonts w:ascii="宋体" w:hAnsi="宋体" w:cs="宋体" w:hint="eastAsia"/>
            <w:b w:val="0"/>
            <w:sz w:val="24"/>
            <w:szCs w:val="24"/>
          </w:rPr>
          <w:fldChar w:fldCharType="begin"/>
        </w:r>
        <w:r w:rsidR="008871FB">
          <w:rPr>
            <w:rFonts w:ascii="宋体" w:hAnsi="宋体" w:cs="宋体" w:hint="eastAsia"/>
            <w:b w:val="0"/>
            <w:sz w:val="24"/>
            <w:szCs w:val="24"/>
          </w:rPr>
          <w:instrText xml:space="preserve"> PAGEREF _Toc24993 </w:instrText>
        </w:r>
        <w:r>
          <w:rPr>
            <w:rFonts w:ascii="宋体" w:hAnsi="宋体" w:cs="宋体" w:hint="eastAsia"/>
            <w:b w:val="0"/>
            <w:sz w:val="24"/>
            <w:szCs w:val="24"/>
          </w:rPr>
          <w:fldChar w:fldCharType="separate"/>
        </w:r>
        <w:r w:rsidR="008871FB">
          <w:rPr>
            <w:rFonts w:ascii="宋体" w:hAnsi="宋体" w:cs="宋体" w:hint="eastAsia"/>
            <w:b w:val="0"/>
            <w:sz w:val="24"/>
            <w:szCs w:val="24"/>
          </w:rPr>
          <w:t>53</w:t>
        </w:r>
        <w:r>
          <w:rPr>
            <w:rFonts w:ascii="宋体" w:hAnsi="宋体" w:cs="宋体" w:hint="eastAsia"/>
            <w:b w:val="0"/>
            <w:sz w:val="24"/>
            <w:szCs w:val="24"/>
          </w:rPr>
          <w:fldChar w:fldCharType="end"/>
        </w:r>
      </w:hyperlink>
    </w:p>
    <w:p w:rsidR="00447FAE" w:rsidRDefault="00447FAE">
      <w:pPr>
        <w:pStyle w:val="30"/>
        <w:tabs>
          <w:tab w:val="right" w:leader="dot" w:pos="8504"/>
        </w:tabs>
        <w:rPr>
          <w:rFonts w:ascii="宋体" w:hAnsi="宋体" w:cs="宋体"/>
          <w:bCs/>
          <w:sz w:val="24"/>
          <w:szCs w:val="24"/>
        </w:rPr>
      </w:pPr>
      <w:hyperlink w:anchor="_Toc23019" w:history="1">
        <w:r w:rsidR="008871FB">
          <w:rPr>
            <w:rFonts w:ascii="宋体" w:hAnsi="宋体" w:cs="宋体" w:hint="eastAsia"/>
            <w:bCs/>
            <w:sz w:val="24"/>
            <w:szCs w:val="24"/>
          </w:rPr>
          <w:t>2.11.1</w:t>
        </w:r>
        <w:r w:rsidR="008871FB">
          <w:rPr>
            <w:rFonts w:ascii="宋体" w:hAnsi="宋体" w:cs="宋体" w:hint="eastAsia"/>
            <w:bCs/>
            <w:sz w:val="24"/>
            <w:szCs w:val="24"/>
          </w:rPr>
          <w:t>设计依据</w:t>
        </w:r>
        <w:r w:rsidR="008871FB">
          <w:rPr>
            <w:rFonts w:ascii="宋体" w:hAnsi="宋体" w:cs="宋体" w:hint="eastAsia"/>
            <w:bCs/>
            <w:sz w:val="24"/>
            <w:szCs w:val="24"/>
          </w:rPr>
          <w:tab/>
        </w:r>
        <w:r>
          <w:rPr>
            <w:rFonts w:ascii="宋体" w:hAnsi="宋体" w:cs="宋体" w:hint="eastAsia"/>
            <w:bCs/>
            <w:sz w:val="24"/>
            <w:szCs w:val="24"/>
          </w:rPr>
          <w:fldChar w:fldCharType="begin"/>
        </w:r>
        <w:r w:rsidR="008871FB">
          <w:rPr>
            <w:rFonts w:ascii="宋体" w:hAnsi="宋体" w:cs="宋体" w:hint="eastAsia"/>
            <w:bCs/>
            <w:sz w:val="24"/>
            <w:szCs w:val="24"/>
          </w:rPr>
          <w:instrText xml:space="preserve"> PAGEREF _Toc23019 </w:instrText>
        </w:r>
        <w:r>
          <w:rPr>
            <w:rFonts w:ascii="宋体" w:hAnsi="宋体" w:cs="宋体" w:hint="eastAsia"/>
            <w:bCs/>
            <w:sz w:val="24"/>
            <w:szCs w:val="24"/>
          </w:rPr>
          <w:fldChar w:fldCharType="separate"/>
        </w:r>
        <w:r w:rsidR="008871FB">
          <w:rPr>
            <w:rFonts w:ascii="宋体" w:hAnsi="宋体" w:cs="宋体" w:hint="eastAsia"/>
            <w:bCs/>
            <w:sz w:val="24"/>
            <w:szCs w:val="24"/>
          </w:rPr>
          <w:t>53</w:t>
        </w:r>
        <w:r>
          <w:rPr>
            <w:rFonts w:ascii="宋体" w:hAnsi="宋体" w:cs="宋体" w:hint="eastAsia"/>
            <w:bCs/>
            <w:sz w:val="24"/>
            <w:szCs w:val="24"/>
          </w:rPr>
          <w:fldChar w:fldCharType="end"/>
        </w:r>
      </w:hyperlink>
    </w:p>
    <w:p w:rsidR="00447FAE" w:rsidRDefault="00447FAE">
      <w:pPr>
        <w:pStyle w:val="30"/>
        <w:tabs>
          <w:tab w:val="right" w:leader="dot" w:pos="8504"/>
        </w:tabs>
        <w:rPr>
          <w:rFonts w:ascii="宋体" w:hAnsi="宋体" w:cs="宋体"/>
          <w:bCs/>
          <w:sz w:val="24"/>
          <w:szCs w:val="24"/>
        </w:rPr>
      </w:pPr>
      <w:hyperlink w:anchor="_Toc10234" w:history="1">
        <w:r w:rsidR="008871FB">
          <w:rPr>
            <w:rFonts w:ascii="宋体" w:hAnsi="宋体" w:cs="宋体" w:hint="eastAsia"/>
            <w:bCs/>
            <w:sz w:val="24"/>
            <w:szCs w:val="24"/>
          </w:rPr>
          <w:t>2.11.2</w:t>
        </w:r>
        <w:r w:rsidR="008871FB">
          <w:rPr>
            <w:rFonts w:ascii="宋体" w:hAnsi="宋体" w:cs="宋体" w:hint="eastAsia"/>
            <w:bCs/>
            <w:sz w:val="24"/>
            <w:szCs w:val="24"/>
          </w:rPr>
          <w:t>通风</w:t>
        </w:r>
        <w:r w:rsidR="008871FB">
          <w:rPr>
            <w:rFonts w:ascii="宋体" w:hAnsi="宋体" w:cs="宋体" w:hint="eastAsia"/>
            <w:bCs/>
            <w:sz w:val="24"/>
            <w:szCs w:val="24"/>
          </w:rPr>
          <w:tab/>
        </w:r>
        <w:r>
          <w:rPr>
            <w:rFonts w:ascii="宋体" w:hAnsi="宋体" w:cs="宋体" w:hint="eastAsia"/>
            <w:bCs/>
            <w:sz w:val="24"/>
            <w:szCs w:val="24"/>
          </w:rPr>
          <w:fldChar w:fldCharType="begin"/>
        </w:r>
        <w:r w:rsidR="008871FB">
          <w:rPr>
            <w:rFonts w:ascii="宋体" w:hAnsi="宋体" w:cs="宋体" w:hint="eastAsia"/>
            <w:bCs/>
            <w:sz w:val="24"/>
            <w:szCs w:val="24"/>
          </w:rPr>
          <w:instrText xml:space="preserve"> PAGEREF _Toc10234 </w:instrText>
        </w:r>
        <w:r>
          <w:rPr>
            <w:rFonts w:ascii="宋体" w:hAnsi="宋体" w:cs="宋体" w:hint="eastAsia"/>
            <w:bCs/>
            <w:sz w:val="24"/>
            <w:szCs w:val="24"/>
          </w:rPr>
          <w:fldChar w:fldCharType="separate"/>
        </w:r>
        <w:r w:rsidR="008871FB">
          <w:rPr>
            <w:rFonts w:ascii="宋体" w:hAnsi="宋体" w:cs="宋体" w:hint="eastAsia"/>
            <w:bCs/>
            <w:sz w:val="24"/>
            <w:szCs w:val="24"/>
          </w:rPr>
          <w:t>53</w:t>
        </w:r>
        <w:r>
          <w:rPr>
            <w:rFonts w:ascii="宋体" w:hAnsi="宋体" w:cs="宋体" w:hint="eastAsia"/>
            <w:bCs/>
            <w:sz w:val="24"/>
            <w:szCs w:val="24"/>
          </w:rPr>
          <w:fldChar w:fldCharType="end"/>
        </w:r>
      </w:hyperlink>
    </w:p>
    <w:p w:rsidR="00447FAE" w:rsidRDefault="00447FAE">
      <w:pPr>
        <w:pStyle w:val="30"/>
        <w:tabs>
          <w:tab w:val="right" w:leader="dot" w:pos="8504"/>
        </w:tabs>
        <w:rPr>
          <w:rFonts w:ascii="宋体" w:hAnsi="宋体" w:cs="宋体"/>
          <w:bCs/>
          <w:sz w:val="24"/>
          <w:szCs w:val="24"/>
        </w:rPr>
      </w:pPr>
      <w:hyperlink w:anchor="_Toc14010" w:history="1">
        <w:r w:rsidR="008871FB">
          <w:rPr>
            <w:rFonts w:ascii="宋体" w:hAnsi="宋体" w:cs="宋体" w:hint="eastAsia"/>
            <w:bCs/>
            <w:sz w:val="24"/>
            <w:szCs w:val="24"/>
          </w:rPr>
          <w:t>2.11.3</w:t>
        </w:r>
        <w:r w:rsidR="008871FB">
          <w:rPr>
            <w:rFonts w:ascii="宋体" w:hAnsi="宋体" w:cs="宋体" w:hint="eastAsia"/>
            <w:bCs/>
            <w:sz w:val="24"/>
            <w:szCs w:val="24"/>
          </w:rPr>
          <w:t>空调</w:t>
        </w:r>
        <w:r w:rsidR="008871FB">
          <w:rPr>
            <w:rFonts w:ascii="宋体" w:hAnsi="宋体" w:cs="宋体" w:hint="eastAsia"/>
            <w:bCs/>
            <w:sz w:val="24"/>
            <w:szCs w:val="24"/>
          </w:rPr>
          <w:tab/>
        </w:r>
        <w:r>
          <w:rPr>
            <w:rFonts w:ascii="宋体" w:hAnsi="宋体" w:cs="宋体" w:hint="eastAsia"/>
            <w:bCs/>
            <w:sz w:val="24"/>
            <w:szCs w:val="24"/>
          </w:rPr>
          <w:fldChar w:fldCharType="begin"/>
        </w:r>
        <w:r w:rsidR="008871FB">
          <w:rPr>
            <w:rFonts w:ascii="宋体" w:hAnsi="宋体" w:cs="宋体" w:hint="eastAsia"/>
            <w:bCs/>
            <w:sz w:val="24"/>
            <w:szCs w:val="24"/>
          </w:rPr>
          <w:instrText xml:space="preserve"> PAGEREF _Toc14010 </w:instrText>
        </w:r>
        <w:r>
          <w:rPr>
            <w:rFonts w:ascii="宋体" w:hAnsi="宋体" w:cs="宋体" w:hint="eastAsia"/>
            <w:bCs/>
            <w:sz w:val="24"/>
            <w:szCs w:val="24"/>
          </w:rPr>
          <w:fldChar w:fldCharType="separate"/>
        </w:r>
        <w:r w:rsidR="008871FB">
          <w:rPr>
            <w:rFonts w:ascii="宋体" w:hAnsi="宋体" w:cs="宋体" w:hint="eastAsia"/>
            <w:bCs/>
            <w:sz w:val="24"/>
            <w:szCs w:val="24"/>
          </w:rPr>
          <w:t>54</w:t>
        </w:r>
        <w:r>
          <w:rPr>
            <w:rFonts w:ascii="宋体" w:hAnsi="宋体" w:cs="宋体" w:hint="eastAsia"/>
            <w:bCs/>
            <w:sz w:val="24"/>
            <w:szCs w:val="24"/>
          </w:rPr>
          <w:fldChar w:fldCharType="end"/>
        </w:r>
      </w:hyperlink>
    </w:p>
    <w:p w:rsidR="00447FAE" w:rsidRDefault="00447FAE">
      <w:pPr>
        <w:pStyle w:val="30"/>
        <w:tabs>
          <w:tab w:val="right" w:leader="dot" w:pos="8504"/>
        </w:tabs>
        <w:rPr>
          <w:rFonts w:ascii="宋体" w:hAnsi="宋体" w:cs="宋体"/>
          <w:bCs/>
          <w:sz w:val="24"/>
          <w:szCs w:val="24"/>
        </w:rPr>
      </w:pPr>
      <w:hyperlink w:anchor="_Toc1699" w:history="1">
        <w:r w:rsidR="008871FB">
          <w:rPr>
            <w:rFonts w:ascii="宋体" w:hAnsi="宋体" w:cs="宋体" w:hint="eastAsia"/>
            <w:bCs/>
            <w:sz w:val="24"/>
            <w:szCs w:val="24"/>
          </w:rPr>
          <w:t>2.11.4</w:t>
        </w:r>
        <w:r w:rsidR="008871FB">
          <w:rPr>
            <w:rFonts w:ascii="宋体" w:hAnsi="宋体" w:cs="宋体" w:hint="eastAsia"/>
            <w:bCs/>
            <w:sz w:val="24"/>
            <w:szCs w:val="24"/>
          </w:rPr>
          <w:t>采暖</w:t>
        </w:r>
        <w:r w:rsidR="008871FB">
          <w:rPr>
            <w:rFonts w:ascii="宋体" w:hAnsi="宋体" w:cs="宋体" w:hint="eastAsia"/>
            <w:bCs/>
            <w:sz w:val="24"/>
            <w:szCs w:val="24"/>
          </w:rPr>
          <w:tab/>
        </w:r>
        <w:r>
          <w:rPr>
            <w:rFonts w:ascii="宋体" w:hAnsi="宋体" w:cs="宋体" w:hint="eastAsia"/>
            <w:bCs/>
            <w:sz w:val="24"/>
            <w:szCs w:val="24"/>
          </w:rPr>
          <w:fldChar w:fldCharType="begin"/>
        </w:r>
        <w:r w:rsidR="008871FB">
          <w:rPr>
            <w:rFonts w:ascii="宋体" w:hAnsi="宋体" w:cs="宋体" w:hint="eastAsia"/>
            <w:bCs/>
            <w:sz w:val="24"/>
            <w:szCs w:val="24"/>
          </w:rPr>
          <w:instrText xml:space="preserve"> PAGERE</w:instrText>
        </w:r>
        <w:r w:rsidR="008871FB">
          <w:rPr>
            <w:rFonts w:ascii="宋体" w:hAnsi="宋体" w:cs="宋体" w:hint="eastAsia"/>
            <w:bCs/>
            <w:sz w:val="24"/>
            <w:szCs w:val="24"/>
          </w:rPr>
          <w:instrText xml:space="preserve">F _Toc1699 </w:instrText>
        </w:r>
        <w:r>
          <w:rPr>
            <w:rFonts w:ascii="宋体" w:hAnsi="宋体" w:cs="宋体" w:hint="eastAsia"/>
            <w:bCs/>
            <w:sz w:val="24"/>
            <w:szCs w:val="24"/>
          </w:rPr>
          <w:fldChar w:fldCharType="separate"/>
        </w:r>
        <w:r w:rsidR="008871FB">
          <w:rPr>
            <w:rFonts w:ascii="宋体" w:hAnsi="宋体" w:cs="宋体" w:hint="eastAsia"/>
            <w:bCs/>
            <w:sz w:val="24"/>
            <w:szCs w:val="24"/>
          </w:rPr>
          <w:t>54</w:t>
        </w:r>
        <w:r>
          <w:rPr>
            <w:rFonts w:ascii="宋体" w:hAnsi="宋体" w:cs="宋体" w:hint="eastAsia"/>
            <w:bCs/>
            <w:sz w:val="24"/>
            <w:szCs w:val="24"/>
          </w:rPr>
          <w:fldChar w:fldCharType="end"/>
        </w:r>
      </w:hyperlink>
    </w:p>
    <w:p w:rsidR="00447FAE" w:rsidRDefault="00447FAE">
      <w:pPr>
        <w:pStyle w:val="30"/>
        <w:tabs>
          <w:tab w:val="right" w:leader="dot" w:pos="8504"/>
        </w:tabs>
        <w:rPr>
          <w:rFonts w:ascii="宋体" w:hAnsi="宋体" w:cs="宋体"/>
          <w:bCs/>
          <w:sz w:val="24"/>
          <w:szCs w:val="24"/>
        </w:rPr>
      </w:pPr>
      <w:hyperlink w:anchor="_Toc11677" w:history="1">
        <w:r w:rsidR="008871FB">
          <w:rPr>
            <w:rFonts w:ascii="宋体" w:hAnsi="宋体" w:cs="宋体" w:hint="eastAsia"/>
            <w:bCs/>
            <w:sz w:val="24"/>
            <w:szCs w:val="24"/>
          </w:rPr>
          <w:t>2.11.5</w:t>
        </w:r>
        <w:r w:rsidR="008871FB">
          <w:rPr>
            <w:rFonts w:ascii="宋体" w:hAnsi="宋体" w:cs="宋体" w:hint="eastAsia"/>
            <w:bCs/>
            <w:sz w:val="24"/>
            <w:szCs w:val="24"/>
          </w:rPr>
          <w:t>消防要求</w:t>
        </w:r>
        <w:r w:rsidR="008871FB">
          <w:rPr>
            <w:rFonts w:ascii="宋体" w:hAnsi="宋体" w:cs="宋体" w:hint="eastAsia"/>
            <w:bCs/>
            <w:sz w:val="24"/>
            <w:szCs w:val="24"/>
          </w:rPr>
          <w:tab/>
        </w:r>
        <w:r>
          <w:rPr>
            <w:rFonts w:ascii="宋体" w:hAnsi="宋体" w:cs="宋体" w:hint="eastAsia"/>
            <w:bCs/>
            <w:sz w:val="24"/>
            <w:szCs w:val="24"/>
          </w:rPr>
          <w:fldChar w:fldCharType="begin"/>
        </w:r>
        <w:r w:rsidR="008871FB">
          <w:rPr>
            <w:rFonts w:ascii="宋体" w:hAnsi="宋体" w:cs="宋体" w:hint="eastAsia"/>
            <w:bCs/>
            <w:sz w:val="24"/>
            <w:szCs w:val="24"/>
          </w:rPr>
          <w:instrText xml:space="preserve"> PAGEREF _Toc11677 </w:instrText>
        </w:r>
        <w:r>
          <w:rPr>
            <w:rFonts w:ascii="宋体" w:hAnsi="宋体" w:cs="宋体" w:hint="eastAsia"/>
            <w:bCs/>
            <w:sz w:val="24"/>
            <w:szCs w:val="24"/>
          </w:rPr>
          <w:fldChar w:fldCharType="separate"/>
        </w:r>
        <w:r w:rsidR="008871FB">
          <w:rPr>
            <w:rFonts w:ascii="宋体" w:hAnsi="宋体" w:cs="宋体" w:hint="eastAsia"/>
            <w:bCs/>
            <w:sz w:val="24"/>
            <w:szCs w:val="24"/>
          </w:rPr>
          <w:t>54</w:t>
        </w:r>
        <w:r>
          <w:rPr>
            <w:rFonts w:ascii="宋体" w:hAnsi="宋体" w:cs="宋体" w:hint="eastAsia"/>
            <w:bCs/>
            <w:sz w:val="24"/>
            <w:szCs w:val="24"/>
          </w:rPr>
          <w:fldChar w:fldCharType="end"/>
        </w:r>
      </w:hyperlink>
    </w:p>
    <w:p w:rsidR="00447FAE" w:rsidRDefault="00447FAE">
      <w:pPr>
        <w:pStyle w:val="20"/>
        <w:tabs>
          <w:tab w:val="right" w:leader="dot" w:pos="8504"/>
        </w:tabs>
        <w:spacing w:before="0"/>
        <w:rPr>
          <w:rFonts w:ascii="宋体" w:hAnsi="宋体" w:cs="宋体"/>
          <w:b w:val="0"/>
          <w:sz w:val="24"/>
          <w:szCs w:val="24"/>
        </w:rPr>
      </w:pPr>
      <w:hyperlink w:anchor="_Toc4865" w:history="1">
        <w:r w:rsidR="008871FB">
          <w:rPr>
            <w:rFonts w:ascii="宋体" w:hAnsi="宋体" w:cs="宋体" w:hint="eastAsia"/>
            <w:b w:val="0"/>
            <w:sz w:val="24"/>
            <w:szCs w:val="24"/>
          </w:rPr>
          <w:t>2.12</w:t>
        </w:r>
        <w:r w:rsidR="008871FB">
          <w:rPr>
            <w:rFonts w:ascii="宋体" w:hAnsi="宋体" w:cs="宋体" w:hint="eastAsia"/>
            <w:b w:val="0"/>
            <w:sz w:val="24"/>
            <w:szCs w:val="24"/>
          </w:rPr>
          <w:t>环境保护</w:t>
        </w:r>
        <w:r w:rsidR="008871FB">
          <w:rPr>
            <w:rFonts w:ascii="宋体" w:hAnsi="宋体" w:cs="宋体" w:hint="eastAsia"/>
            <w:b w:val="0"/>
            <w:sz w:val="24"/>
            <w:szCs w:val="24"/>
          </w:rPr>
          <w:tab/>
        </w:r>
        <w:r>
          <w:rPr>
            <w:rFonts w:ascii="宋体" w:hAnsi="宋体" w:cs="宋体" w:hint="eastAsia"/>
            <w:b w:val="0"/>
            <w:sz w:val="24"/>
            <w:szCs w:val="24"/>
          </w:rPr>
          <w:fldChar w:fldCharType="begin"/>
        </w:r>
        <w:r w:rsidR="008871FB">
          <w:rPr>
            <w:rFonts w:ascii="宋体" w:hAnsi="宋体" w:cs="宋体" w:hint="eastAsia"/>
            <w:b w:val="0"/>
            <w:sz w:val="24"/>
            <w:szCs w:val="24"/>
          </w:rPr>
          <w:instrText xml:space="preserve"> PAGEREF _Toc4865 </w:instrText>
        </w:r>
        <w:r>
          <w:rPr>
            <w:rFonts w:ascii="宋体" w:hAnsi="宋体" w:cs="宋体" w:hint="eastAsia"/>
            <w:b w:val="0"/>
            <w:sz w:val="24"/>
            <w:szCs w:val="24"/>
          </w:rPr>
          <w:fldChar w:fldCharType="separate"/>
        </w:r>
        <w:r w:rsidR="008871FB">
          <w:rPr>
            <w:rFonts w:ascii="宋体" w:hAnsi="宋体" w:cs="宋体" w:hint="eastAsia"/>
            <w:b w:val="0"/>
            <w:sz w:val="24"/>
            <w:szCs w:val="24"/>
          </w:rPr>
          <w:t>55</w:t>
        </w:r>
        <w:r>
          <w:rPr>
            <w:rFonts w:ascii="宋体" w:hAnsi="宋体" w:cs="宋体" w:hint="eastAsia"/>
            <w:b w:val="0"/>
            <w:sz w:val="24"/>
            <w:szCs w:val="24"/>
          </w:rPr>
          <w:fldChar w:fldCharType="end"/>
        </w:r>
      </w:hyperlink>
    </w:p>
    <w:p w:rsidR="00447FAE" w:rsidRDefault="00447FAE">
      <w:pPr>
        <w:pStyle w:val="20"/>
        <w:tabs>
          <w:tab w:val="right" w:leader="dot" w:pos="8504"/>
        </w:tabs>
        <w:spacing w:before="0"/>
        <w:rPr>
          <w:rFonts w:ascii="宋体" w:hAnsi="宋体" w:cs="宋体"/>
          <w:b w:val="0"/>
          <w:sz w:val="24"/>
          <w:szCs w:val="24"/>
        </w:rPr>
      </w:pPr>
      <w:hyperlink w:anchor="_Toc14480" w:history="1">
        <w:r w:rsidR="008871FB">
          <w:rPr>
            <w:rFonts w:ascii="宋体" w:hAnsi="宋体" w:cs="宋体" w:hint="eastAsia"/>
            <w:b w:val="0"/>
            <w:sz w:val="24"/>
            <w:szCs w:val="24"/>
          </w:rPr>
          <w:t>2.13</w:t>
        </w:r>
        <w:r w:rsidR="008871FB">
          <w:rPr>
            <w:rFonts w:ascii="宋体" w:hAnsi="宋体" w:cs="宋体" w:hint="eastAsia"/>
            <w:b w:val="0"/>
            <w:sz w:val="24"/>
            <w:szCs w:val="24"/>
          </w:rPr>
          <w:t>消防</w:t>
        </w:r>
        <w:r w:rsidR="008871FB">
          <w:rPr>
            <w:rFonts w:ascii="宋体" w:hAnsi="宋体" w:cs="宋体" w:hint="eastAsia"/>
            <w:b w:val="0"/>
            <w:sz w:val="24"/>
            <w:szCs w:val="24"/>
          </w:rPr>
          <w:tab/>
        </w:r>
        <w:r>
          <w:rPr>
            <w:rFonts w:ascii="宋体" w:hAnsi="宋体" w:cs="宋体" w:hint="eastAsia"/>
            <w:b w:val="0"/>
            <w:sz w:val="24"/>
            <w:szCs w:val="24"/>
          </w:rPr>
          <w:fldChar w:fldCharType="begin"/>
        </w:r>
        <w:r w:rsidR="008871FB">
          <w:rPr>
            <w:rFonts w:ascii="宋体" w:hAnsi="宋体" w:cs="宋体" w:hint="eastAsia"/>
            <w:b w:val="0"/>
            <w:sz w:val="24"/>
            <w:szCs w:val="24"/>
          </w:rPr>
          <w:instrText xml:space="preserve"> PAGEREF _Toc14480 </w:instrText>
        </w:r>
        <w:r>
          <w:rPr>
            <w:rFonts w:ascii="宋体" w:hAnsi="宋体" w:cs="宋体" w:hint="eastAsia"/>
            <w:b w:val="0"/>
            <w:sz w:val="24"/>
            <w:szCs w:val="24"/>
          </w:rPr>
          <w:fldChar w:fldCharType="separate"/>
        </w:r>
        <w:r w:rsidR="008871FB">
          <w:rPr>
            <w:rFonts w:ascii="宋体" w:hAnsi="宋体" w:cs="宋体" w:hint="eastAsia"/>
            <w:b w:val="0"/>
            <w:sz w:val="24"/>
            <w:szCs w:val="24"/>
          </w:rPr>
          <w:t>55</w:t>
        </w:r>
        <w:r>
          <w:rPr>
            <w:rFonts w:ascii="宋体" w:hAnsi="宋体" w:cs="宋体" w:hint="eastAsia"/>
            <w:b w:val="0"/>
            <w:sz w:val="24"/>
            <w:szCs w:val="24"/>
          </w:rPr>
          <w:fldChar w:fldCharType="end"/>
        </w:r>
      </w:hyperlink>
    </w:p>
    <w:p w:rsidR="00447FAE" w:rsidRDefault="00447FAE">
      <w:pPr>
        <w:pStyle w:val="30"/>
        <w:tabs>
          <w:tab w:val="right" w:leader="dot" w:pos="8504"/>
        </w:tabs>
        <w:rPr>
          <w:rFonts w:ascii="宋体" w:hAnsi="宋体" w:cs="宋体"/>
          <w:bCs/>
          <w:sz w:val="24"/>
          <w:szCs w:val="24"/>
        </w:rPr>
      </w:pPr>
      <w:hyperlink w:anchor="_Toc22689" w:history="1">
        <w:r w:rsidR="008871FB">
          <w:rPr>
            <w:rFonts w:ascii="宋体" w:hAnsi="宋体" w:cs="宋体" w:hint="eastAsia"/>
            <w:bCs/>
            <w:sz w:val="24"/>
            <w:szCs w:val="24"/>
          </w:rPr>
          <w:t>2.13.1</w:t>
        </w:r>
        <w:r w:rsidR="008871FB">
          <w:rPr>
            <w:rFonts w:ascii="宋体" w:hAnsi="宋体" w:cs="宋体" w:hint="eastAsia"/>
            <w:bCs/>
            <w:sz w:val="24"/>
            <w:szCs w:val="24"/>
          </w:rPr>
          <w:t>依据</w:t>
        </w:r>
        <w:r w:rsidR="008871FB">
          <w:rPr>
            <w:rFonts w:ascii="宋体" w:hAnsi="宋体" w:cs="宋体" w:hint="eastAsia"/>
            <w:bCs/>
            <w:sz w:val="24"/>
            <w:szCs w:val="24"/>
          </w:rPr>
          <w:tab/>
        </w:r>
        <w:r>
          <w:rPr>
            <w:rFonts w:ascii="宋体" w:hAnsi="宋体" w:cs="宋体" w:hint="eastAsia"/>
            <w:bCs/>
            <w:sz w:val="24"/>
            <w:szCs w:val="24"/>
          </w:rPr>
          <w:fldChar w:fldCharType="begin"/>
        </w:r>
        <w:r w:rsidR="008871FB">
          <w:rPr>
            <w:rFonts w:ascii="宋体" w:hAnsi="宋体" w:cs="宋体" w:hint="eastAsia"/>
            <w:bCs/>
            <w:sz w:val="24"/>
            <w:szCs w:val="24"/>
          </w:rPr>
          <w:instrText xml:space="preserve"> PAGEREF _Toc22689 </w:instrText>
        </w:r>
        <w:r>
          <w:rPr>
            <w:rFonts w:ascii="宋体" w:hAnsi="宋体" w:cs="宋体" w:hint="eastAsia"/>
            <w:bCs/>
            <w:sz w:val="24"/>
            <w:szCs w:val="24"/>
          </w:rPr>
          <w:fldChar w:fldCharType="separate"/>
        </w:r>
        <w:r w:rsidR="008871FB">
          <w:rPr>
            <w:rFonts w:ascii="宋体" w:hAnsi="宋体" w:cs="宋体" w:hint="eastAsia"/>
            <w:bCs/>
            <w:sz w:val="24"/>
            <w:szCs w:val="24"/>
          </w:rPr>
          <w:t>55</w:t>
        </w:r>
        <w:r>
          <w:rPr>
            <w:rFonts w:ascii="宋体" w:hAnsi="宋体" w:cs="宋体" w:hint="eastAsia"/>
            <w:bCs/>
            <w:sz w:val="24"/>
            <w:szCs w:val="24"/>
          </w:rPr>
          <w:fldChar w:fldCharType="end"/>
        </w:r>
      </w:hyperlink>
    </w:p>
    <w:p w:rsidR="00447FAE" w:rsidRDefault="00447FAE">
      <w:pPr>
        <w:pStyle w:val="30"/>
        <w:tabs>
          <w:tab w:val="right" w:leader="dot" w:pos="8504"/>
        </w:tabs>
        <w:rPr>
          <w:rFonts w:ascii="宋体" w:hAnsi="宋体" w:cs="宋体"/>
          <w:bCs/>
          <w:sz w:val="24"/>
          <w:szCs w:val="24"/>
        </w:rPr>
      </w:pPr>
      <w:hyperlink w:anchor="_Toc20583" w:history="1">
        <w:r w:rsidR="008871FB">
          <w:rPr>
            <w:rFonts w:ascii="宋体" w:hAnsi="宋体" w:cs="宋体" w:hint="eastAsia"/>
            <w:bCs/>
            <w:sz w:val="24"/>
            <w:szCs w:val="24"/>
          </w:rPr>
          <w:t>2</w:t>
        </w:r>
        <w:r w:rsidR="008871FB">
          <w:rPr>
            <w:rFonts w:ascii="宋体" w:hAnsi="宋体" w:cs="宋体" w:hint="eastAsia"/>
            <w:bCs/>
            <w:sz w:val="24"/>
            <w:szCs w:val="24"/>
          </w:rPr>
          <w:t>.13.2</w:t>
        </w:r>
        <w:r w:rsidR="008871FB">
          <w:rPr>
            <w:rFonts w:ascii="宋体" w:hAnsi="宋体" w:cs="宋体" w:hint="eastAsia"/>
            <w:bCs/>
            <w:sz w:val="24"/>
            <w:szCs w:val="24"/>
          </w:rPr>
          <w:t>消防</w:t>
        </w:r>
        <w:r w:rsidR="008871FB">
          <w:rPr>
            <w:rFonts w:ascii="宋体" w:hAnsi="宋体" w:cs="宋体" w:hint="eastAsia"/>
            <w:bCs/>
            <w:sz w:val="24"/>
            <w:szCs w:val="24"/>
          </w:rPr>
          <w:t>要求</w:t>
        </w:r>
        <w:r w:rsidR="008871FB">
          <w:rPr>
            <w:rFonts w:ascii="宋体" w:hAnsi="宋体" w:cs="宋体" w:hint="eastAsia"/>
            <w:bCs/>
            <w:sz w:val="24"/>
            <w:szCs w:val="24"/>
          </w:rPr>
          <w:tab/>
        </w:r>
        <w:r>
          <w:rPr>
            <w:rFonts w:ascii="宋体" w:hAnsi="宋体" w:cs="宋体" w:hint="eastAsia"/>
            <w:bCs/>
            <w:sz w:val="24"/>
            <w:szCs w:val="24"/>
          </w:rPr>
          <w:fldChar w:fldCharType="begin"/>
        </w:r>
        <w:r w:rsidR="008871FB">
          <w:rPr>
            <w:rFonts w:ascii="宋体" w:hAnsi="宋体" w:cs="宋体" w:hint="eastAsia"/>
            <w:bCs/>
            <w:sz w:val="24"/>
            <w:szCs w:val="24"/>
          </w:rPr>
          <w:instrText xml:space="preserve"> PAGEREF _Toc20583 </w:instrText>
        </w:r>
        <w:r>
          <w:rPr>
            <w:rFonts w:ascii="宋体" w:hAnsi="宋体" w:cs="宋体" w:hint="eastAsia"/>
            <w:bCs/>
            <w:sz w:val="24"/>
            <w:szCs w:val="24"/>
          </w:rPr>
          <w:fldChar w:fldCharType="separate"/>
        </w:r>
        <w:r w:rsidR="008871FB">
          <w:rPr>
            <w:rFonts w:ascii="宋体" w:hAnsi="宋体" w:cs="宋体" w:hint="eastAsia"/>
            <w:bCs/>
            <w:sz w:val="24"/>
            <w:szCs w:val="24"/>
          </w:rPr>
          <w:t>55</w:t>
        </w:r>
        <w:r>
          <w:rPr>
            <w:rFonts w:ascii="宋体" w:hAnsi="宋体" w:cs="宋体" w:hint="eastAsia"/>
            <w:bCs/>
            <w:sz w:val="24"/>
            <w:szCs w:val="24"/>
          </w:rPr>
          <w:fldChar w:fldCharType="end"/>
        </w:r>
      </w:hyperlink>
    </w:p>
    <w:p w:rsidR="00447FAE" w:rsidRDefault="00447FAE">
      <w:pPr>
        <w:pStyle w:val="20"/>
        <w:tabs>
          <w:tab w:val="right" w:leader="dot" w:pos="8504"/>
        </w:tabs>
        <w:spacing w:before="0"/>
        <w:rPr>
          <w:rFonts w:ascii="宋体" w:hAnsi="宋体" w:cs="宋体"/>
          <w:b w:val="0"/>
          <w:sz w:val="24"/>
          <w:szCs w:val="24"/>
        </w:rPr>
      </w:pPr>
      <w:hyperlink w:anchor="_Toc663" w:history="1">
        <w:r w:rsidR="008871FB">
          <w:rPr>
            <w:rFonts w:ascii="宋体" w:hAnsi="宋体" w:cs="宋体" w:hint="eastAsia"/>
            <w:b w:val="0"/>
            <w:sz w:val="24"/>
            <w:szCs w:val="24"/>
          </w:rPr>
          <w:t>2.14</w:t>
        </w:r>
        <w:r w:rsidR="008871FB">
          <w:rPr>
            <w:rFonts w:ascii="宋体" w:hAnsi="宋体" w:cs="宋体" w:hint="eastAsia"/>
            <w:b w:val="0"/>
            <w:sz w:val="24"/>
            <w:szCs w:val="24"/>
          </w:rPr>
          <w:t>劳动安全与职业卫生</w:t>
        </w:r>
        <w:r w:rsidR="008871FB">
          <w:rPr>
            <w:rFonts w:ascii="宋体" w:hAnsi="宋体" w:cs="宋体" w:hint="eastAsia"/>
            <w:b w:val="0"/>
            <w:sz w:val="24"/>
            <w:szCs w:val="24"/>
          </w:rPr>
          <w:tab/>
        </w:r>
        <w:r>
          <w:rPr>
            <w:rFonts w:ascii="宋体" w:hAnsi="宋体" w:cs="宋体" w:hint="eastAsia"/>
            <w:b w:val="0"/>
            <w:sz w:val="24"/>
            <w:szCs w:val="24"/>
          </w:rPr>
          <w:fldChar w:fldCharType="begin"/>
        </w:r>
        <w:r w:rsidR="008871FB">
          <w:rPr>
            <w:rFonts w:ascii="宋体" w:hAnsi="宋体" w:cs="宋体" w:hint="eastAsia"/>
            <w:b w:val="0"/>
            <w:sz w:val="24"/>
            <w:szCs w:val="24"/>
          </w:rPr>
          <w:instrText xml:space="preserve"> PAGEREF _Toc663 </w:instrText>
        </w:r>
        <w:r>
          <w:rPr>
            <w:rFonts w:ascii="宋体" w:hAnsi="宋体" w:cs="宋体" w:hint="eastAsia"/>
            <w:b w:val="0"/>
            <w:sz w:val="24"/>
            <w:szCs w:val="24"/>
          </w:rPr>
          <w:fldChar w:fldCharType="separate"/>
        </w:r>
        <w:r w:rsidR="008871FB">
          <w:rPr>
            <w:rFonts w:ascii="宋体" w:hAnsi="宋体" w:cs="宋体" w:hint="eastAsia"/>
            <w:b w:val="0"/>
            <w:sz w:val="24"/>
            <w:szCs w:val="24"/>
          </w:rPr>
          <w:t>55</w:t>
        </w:r>
        <w:r>
          <w:rPr>
            <w:rFonts w:ascii="宋体" w:hAnsi="宋体" w:cs="宋体" w:hint="eastAsia"/>
            <w:b w:val="0"/>
            <w:sz w:val="24"/>
            <w:szCs w:val="24"/>
          </w:rPr>
          <w:fldChar w:fldCharType="end"/>
        </w:r>
      </w:hyperlink>
    </w:p>
    <w:p w:rsidR="00447FAE" w:rsidRDefault="00447FAE">
      <w:pPr>
        <w:pStyle w:val="30"/>
        <w:tabs>
          <w:tab w:val="right" w:leader="dot" w:pos="8504"/>
        </w:tabs>
        <w:rPr>
          <w:rFonts w:ascii="宋体" w:hAnsi="宋体" w:cs="宋体"/>
          <w:bCs/>
          <w:sz w:val="24"/>
          <w:szCs w:val="24"/>
        </w:rPr>
      </w:pPr>
      <w:hyperlink w:anchor="_Toc31533" w:history="1">
        <w:r w:rsidR="008871FB">
          <w:rPr>
            <w:rFonts w:ascii="宋体" w:hAnsi="宋体" w:cs="宋体" w:hint="eastAsia"/>
            <w:bCs/>
            <w:sz w:val="24"/>
            <w:szCs w:val="24"/>
          </w:rPr>
          <w:t>2.14.1</w:t>
        </w:r>
        <w:r w:rsidR="008871FB">
          <w:rPr>
            <w:rFonts w:ascii="宋体" w:hAnsi="宋体" w:cs="宋体" w:hint="eastAsia"/>
            <w:bCs/>
            <w:sz w:val="24"/>
            <w:szCs w:val="24"/>
          </w:rPr>
          <w:t>执行标准</w:t>
        </w:r>
        <w:r w:rsidR="008871FB">
          <w:rPr>
            <w:rFonts w:ascii="宋体" w:hAnsi="宋体" w:cs="宋体" w:hint="eastAsia"/>
            <w:bCs/>
            <w:sz w:val="24"/>
            <w:szCs w:val="24"/>
          </w:rPr>
          <w:tab/>
        </w:r>
        <w:r>
          <w:rPr>
            <w:rFonts w:ascii="宋体" w:hAnsi="宋体" w:cs="宋体" w:hint="eastAsia"/>
            <w:bCs/>
            <w:sz w:val="24"/>
            <w:szCs w:val="24"/>
          </w:rPr>
          <w:fldChar w:fldCharType="begin"/>
        </w:r>
        <w:r w:rsidR="008871FB">
          <w:rPr>
            <w:rFonts w:ascii="宋体" w:hAnsi="宋体" w:cs="宋体" w:hint="eastAsia"/>
            <w:bCs/>
            <w:sz w:val="24"/>
            <w:szCs w:val="24"/>
          </w:rPr>
          <w:instrText xml:space="preserve"> PAGEREF _Toc31533 </w:instrText>
        </w:r>
        <w:r>
          <w:rPr>
            <w:rFonts w:ascii="宋体" w:hAnsi="宋体" w:cs="宋体" w:hint="eastAsia"/>
            <w:bCs/>
            <w:sz w:val="24"/>
            <w:szCs w:val="24"/>
          </w:rPr>
          <w:fldChar w:fldCharType="separate"/>
        </w:r>
        <w:r w:rsidR="008871FB">
          <w:rPr>
            <w:rFonts w:ascii="宋体" w:hAnsi="宋体" w:cs="宋体" w:hint="eastAsia"/>
            <w:bCs/>
            <w:sz w:val="24"/>
            <w:szCs w:val="24"/>
          </w:rPr>
          <w:t>55</w:t>
        </w:r>
        <w:r>
          <w:rPr>
            <w:rFonts w:ascii="宋体" w:hAnsi="宋体" w:cs="宋体" w:hint="eastAsia"/>
            <w:bCs/>
            <w:sz w:val="24"/>
            <w:szCs w:val="24"/>
          </w:rPr>
          <w:fldChar w:fldCharType="end"/>
        </w:r>
      </w:hyperlink>
    </w:p>
    <w:p w:rsidR="00447FAE" w:rsidRDefault="00447FAE">
      <w:pPr>
        <w:pStyle w:val="30"/>
        <w:tabs>
          <w:tab w:val="right" w:leader="dot" w:pos="8504"/>
        </w:tabs>
        <w:rPr>
          <w:rFonts w:ascii="宋体" w:hAnsi="宋体" w:cs="宋体"/>
          <w:bCs/>
          <w:sz w:val="24"/>
          <w:szCs w:val="24"/>
        </w:rPr>
      </w:pPr>
      <w:hyperlink w:anchor="_Toc4328" w:history="1">
        <w:r w:rsidR="008871FB">
          <w:rPr>
            <w:rFonts w:ascii="宋体" w:hAnsi="宋体" w:cs="宋体" w:hint="eastAsia"/>
            <w:bCs/>
            <w:sz w:val="24"/>
            <w:szCs w:val="24"/>
          </w:rPr>
          <w:t>2.14.2</w:t>
        </w:r>
        <w:r w:rsidR="008871FB">
          <w:rPr>
            <w:rFonts w:ascii="宋体" w:hAnsi="宋体" w:cs="宋体" w:hint="eastAsia"/>
            <w:bCs/>
            <w:sz w:val="24"/>
            <w:szCs w:val="24"/>
          </w:rPr>
          <w:t>主要防范措施</w:t>
        </w:r>
        <w:r w:rsidR="008871FB">
          <w:rPr>
            <w:rFonts w:ascii="宋体" w:hAnsi="宋体" w:cs="宋体" w:hint="eastAsia"/>
            <w:bCs/>
            <w:sz w:val="24"/>
            <w:szCs w:val="24"/>
          </w:rPr>
          <w:tab/>
        </w:r>
        <w:r>
          <w:rPr>
            <w:rFonts w:ascii="宋体" w:hAnsi="宋体" w:cs="宋体" w:hint="eastAsia"/>
            <w:bCs/>
            <w:sz w:val="24"/>
            <w:szCs w:val="24"/>
          </w:rPr>
          <w:fldChar w:fldCharType="begin"/>
        </w:r>
        <w:r w:rsidR="008871FB">
          <w:rPr>
            <w:rFonts w:ascii="宋体" w:hAnsi="宋体" w:cs="宋体" w:hint="eastAsia"/>
            <w:bCs/>
            <w:sz w:val="24"/>
            <w:szCs w:val="24"/>
          </w:rPr>
          <w:instrText xml:space="preserve"> PAGEREF _Toc4328 </w:instrText>
        </w:r>
        <w:r>
          <w:rPr>
            <w:rFonts w:ascii="宋体" w:hAnsi="宋体" w:cs="宋体" w:hint="eastAsia"/>
            <w:bCs/>
            <w:sz w:val="24"/>
            <w:szCs w:val="24"/>
          </w:rPr>
          <w:fldChar w:fldCharType="separate"/>
        </w:r>
        <w:r w:rsidR="008871FB">
          <w:rPr>
            <w:rFonts w:ascii="宋体" w:hAnsi="宋体" w:cs="宋体" w:hint="eastAsia"/>
            <w:bCs/>
            <w:sz w:val="24"/>
            <w:szCs w:val="24"/>
          </w:rPr>
          <w:t>55</w:t>
        </w:r>
        <w:r>
          <w:rPr>
            <w:rFonts w:ascii="宋体" w:hAnsi="宋体" w:cs="宋体" w:hint="eastAsia"/>
            <w:bCs/>
            <w:sz w:val="24"/>
            <w:szCs w:val="24"/>
          </w:rPr>
          <w:fldChar w:fldCharType="end"/>
        </w:r>
      </w:hyperlink>
    </w:p>
    <w:p w:rsidR="00447FAE" w:rsidRDefault="00447FAE">
      <w:pPr>
        <w:pStyle w:val="20"/>
        <w:tabs>
          <w:tab w:val="right" w:leader="dot" w:pos="8504"/>
        </w:tabs>
        <w:spacing w:before="0"/>
        <w:rPr>
          <w:rFonts w:ascii="宋体" w:hAnsi="宋体" w:cs="宋体"/>
          <w:b w:val="0"/>
          <w:sz w:val="24"/>
          <w:szCs w:val="24"/>
        </w:rPr>
      </w:pPr>
      <w:hyperlink w:anchor="_Toc2673" w:history="1">
        <w:r w:rsidR="008871FB">
          <w:rPr>
            <w:rFonts w:ascii="宋体" w:hAnsi="宋体" w:cs="宋体" w:hint="eastAsia"/>
            <w:b w:val="0"/>
            <w:sz w:val="24"/>
            <w:szCs w:val="24"/>
          </w:rPr>
          <w:t xml:space="preserve">2.15 </w:t>
        </w:r>
        <w:r w:rsidR="008871FB">
          <w:rPr>
            <w:rFonts w:ascii="宋体" w:hAnsi="宋体" w:cs="宋体" w:hint="eastAsia"/>
            <w:b w:val="0"/>
            <w:sz w:val="24"/>
            <w:szCs w:val="24"/>
          </w:rPr>
          <w:t>管道材质要求</w:t>
        </w:r>
        <w:r w:rsidR="008871FB">
          <w:rPr>
            <w:rFonts w:ascii="宋体" w:hAnsi="宋体" w:cs="宋体" w:hint="eastAsia"/>
            <w:b w:val="0"/>
            <w:sz w:val="24"/>
            <w:szCs w:val="24"/>
          </w:rPr>
          <w:tab/>
        </w:r>
        <w:r>
          <w:rPr>
            <w:rFonts w:ascii="宋体" w:hAnsi="宋体" w:cs="宋体" w:hint="eastAsia"/>
            <w:b w:val="0"/>
            <w:sz w:val="24"/>
            <w:szCs w:val="24"/>
          </w:rPr>
          <w:fldChar w:fldCharType="begin"/>
        </w:r>
        <w:r w:rsidR="008871FB">
          <w:rPr>
            <w:rFonts w:ascii="宋体" w:hAnsi="宋体" w:cs="宋体" w:hint="eastAsia"/>
            <w:b w:val="0"/>
            <w:sz w:val="24"/>
            <w:szCs w:val="24"/>
          </w:rPr>
          <w:instrText xml:space="preserve"> PAGEREF _Toc2673 </w:instrText>
        </w:r>
        <w:r>
          <w:rPr>
            <w:rFonts w:ascii="宋体" w:hAnsi="宋体" w:cs="宋体" w:hint="eastAsia"/>
            <w:b w:val="0"/>
            <w:sz w:val="24"/>
            <w:szCs w:val="24"/>
          </w:rPr>
          <w:fldChar w:fldCharType="separate"/>
        </w:r>
        <w:r w:rsidR="008871FB">
          <w:rPr>
            <w:rFonts w:ascii="宋体" w:hAnsi="宋体" w:cs="宋体" w:hint="eastAsia"/>
            <w:b w:val="0"/>
            <w:sz w:val="24"/>
            <w:szCs w:val="24"/>
          </w:rPr>
          <w:t>56</w:t>
        </w:r>
        <w:r>
          <w:rPr>
            <w:rFonts w:ascii="宋体" w:hAnsi="宋体" w:cs="宋体" w:hint="eastAsia"/>
            <w:b w:val="0"/>
            <w:sz w:val="24"/>
            <w:szCs w:val="24"/>
          </w:rPr>
          <w:fldChar w:fldCharType="end"/>
        </w:r>
      </w:hyperlink>
    </w:p>
    <w:p w:rsidR="00447FAE" w:rsidRDefault="00447FAE">
      <w:pPr>
        <w:pStyle w:val="12"/>
        <w:tabs>
          <w:tab w:val="clear" w:pos="8647"/>
          <w:tab w:val="right" w:leader="dot" w:pos="8504"/>
        </w:tabs>
        <w:rPr>
          <w:rFonts w:ascii="宋体" w:hAnsi="宋体" w:cs="宋体"/>
          <w:b w:val="0"/>
        </w:rPr>
      </w:pPr>
      <w:hyperlink w:anchor="_Toc536" w:history="1">
        <w:r w:rsidR="008871FB">
          <w:rPr>
            <w:rFonts w:ascii="宋体" w:hAnsi="宋体" w:cs="宋体" w:hint="eastAsia"/>
            <w:b w:val="0"/>
          </w:rPr>
          <w:t>三、</w:t>
        </w:r>
        <w:r w:rsidR="008871FB">
          <w:rPr>
            <w:rFonts w:ascii="宋体" w:hAnsi="宋体" w:cs="宋体" w:hint="eastAsia"/>
            <w:b w:val="0"/>
          </w:rPr>
          <w:t>性能保证及指标</w:t>
        </w:r>
        <w:r w:rsidR="008871FB">
          <w:rPr>
            <w:rFonts w:ascii="宋体" w:hAnsi="宋体" w:cs="宋体" w:hint="eastAsia"/>
            <w:b w:val="0"/>
          </w:rPr>
          <w:tab/>
        </w:r>
        <w:r>
          <w:rPr>
            <w:rFonts w:ascii="宋体" w:hAnsi="宋体" w:cs="宋体" w:hint="eastAsia"/>
            <w:b w:val="0"/>
          </w:rPr>
          <w:fldChar w:fldCharType="begin"/>
        </w:r>
        <w:r w:rsidR="008871FB">
          <w:rPr>
            <w:rFonts w:ascii="宋体" w:hAnsi="宋体" w:cs="宋体" w:hint="eastAsia"/>
            <w:b w:val="0"/>
          </w:rPr>
          <w:instrText xml:space="preserve"> PAGEREF _Toc536 </w:instrText>
        </w:r>
        <w:r>
          <w:rPr>
            <w:rFonts w:ascii="宋体" w:hAnsi="宋体" w:cs="宋体" w:hint="eastAsia"/>
            <w:b w:val="0"/>
          </w:rPr>
          <w:fldChar w:fldCharType="separate"/>
        </w:r>
        <w:r w:rsidR="008871FB">
          <w:rPr>
            <w:rFonts w:ascii="宋体" w:hAnsi="宋体" w:cs="宋体" w:hint="eastAsia"/>
            <w:b w:val="0"/>
          </w:rPr>
          <w:t>56</w:t>
        </w:r>
        <w:r>
          <w:rPr>
            <w:rFonts w:ascii="宋体" w:hAnsi="宋体" w:cs="宋体" w:hint="eastAsia"/>
            <w:b w:val="0"/>
          </w:rPr>
          <w:fldChar w:fldCharType="end"/>
        </w:r>
      </w:hyperlink>
    </w:p>
    <w:p w:rsidR="00447FAE" w:rsidRDefault="00447FAE">
      <w:pPr>
        <w:pStyle w:val="20"/>
        <w:tabs>
          <w:tab w:val="right" w:leader="dot" w:pos="8504"/>
        </w:tabs>
        <w:spacing w:before="0"/>
        <w:rPr>
          <w:rFonts w:ascii="宋体" w:hAnsi="宋体" w:cs="宋体"/>
          <w:b w:val="0"/>
          <w:sz w:val="24"/>
          <w:szCs w:val="24"/>
        </w:rPr>
      </w:pPr>
      <w:hyperlink w:anchor="_Toc28942" w:history="1">
        <w:r w:rsidR="008871FB">
          <w:rPr>
            <w:rFonts w:ascii="宋体" w:hAnsi="宋体" w:cs="宋体" w:hint="eastAsia"/>
            <w:b w:val="0"/>
            <w:sz w:val="24"/>
            <w:szCs w:val="24"/>
          </w:rPr>
          <w:t>3.1</w:t>
        </w:r>
        <w:r w:rsidR="008871FB">
          <w:rPr>
            <w:rFonts w:ascii="宋体" w:hAnsi="宋体" w:cs="宋体" w:hint="eastAsia"/>
            <w:b w:val="0"/>
            <w:sz w:val="24"/>
            <w:szCs w:val="24"/>
          </w:rPr>
          <w:t>电厂</w:t>
        </w:r>
        <w:r w:rsidR="008871FB">
          <w:rPr>
            <w:rFonts w:ascii="宋体" w:hAnsi="宋体" w:cs="宋体" w:hint="eastAsia"/>
            <w:b w:val="0"/>
            <w:sz w:val="24"/>
            <w:szCs w:val="24"/>
          </w:rPr>
          <w:tab/>
        </w:r>
        <w:r>
          <w:rPr>
            <w:rFonts w:ascii="宋体" w:hAnsi="宋体" w:cs="宋体" w:hint="eastAsia"/>
            <w:b w:val="0"/>
            <w:sz w:val="24"/>
            <w:szCs w:val="24"/>
          </w:rPr>
          <w:fldChar w:fldCharType="begin"/>
        </w:r>
        <w:r w:rsidR="008871FB">
          <w:rPr>
            <w:rFonts w:ascii="宋体" w:hAnsi="宋体" w:cs="宋体" w:hint="eastAsia"/>
            <w:b w:val="0"/>
            <w:sz w:val="24"/>
            <w:szCs w:val="24"/>
          </w:rPr>
          <w:instrText xml:space="preserve"> PAGEREF _Toc28942 </w:instrText>
        </w:r>
        <w:r>
          <w:rPr>
            <w:rFonts w:ascii="宋体" w:hAnsi="宋体" w:cs="宋体" w:hint="eastAsia"/>
            <w:b w:val="0"/>
            <w:sz w:val="24"/>
            <w:szCs w:val="24"/>
          </w:rPr>
          <w:fldChar w:fldCharType="separate"/>
        </w:r>
        <w:r w:rsidR="008871FB">
          <w:rPr>
            <w:rFonts w:ascii="宋体" w:hAnsi="宋体" w:cs="宋体" w:hint="eastAsia"/>
            <w:b w:val="0"/>
            <w:sz w:val="24"/>
            <w:szCs w:val="24"/>
          </w:rPr>
          <w:t>56</w:t>
        </w:r>
        <w:r>
          <w:rPr>
            <w:rFonts w:ascii="宋体" w:hAnsi="宋体" w:cs="宋体" w:hint="eastAsia"/>
            <w:b w:val="0"/>
            <w:sz w:val="24"/>
            <w:szCs w:val="24"/>
          </w:rPr>
          <w:fldChar w:fldCharType="end"/>
        </w:r>
      </w:hyperlink>
    </w:p>
    <w:p w:rsidR="00447FAE" w:rsidRDefault="00447FAE">
      <w:pPr>
        <w:pStyle w:val="30"/>
        <w:tabs>
          <w:tab w:val="right" w:leader="dot" w:pos="8504"/>
        </w:tabs>
        <w:rPr>
          <w:rFonts w:ascii="宋体" w:hAnsi="宋体" w:cs="宋体"/>
          <w:bCs/>
          <w:sz w:val="24"/>
          <w:szCs w:val="24"/>
        </w:rPr>
      </w:pPr>
      <w:hyperlink w:anchor="_Toc23125" w:history="1">
        <w:r w:rsidR="008871FB">
          <w:rPr>
            <w:rFonts w:ascii="宋体" w:hAnsi="宋体" w:cs="宋体" w:hint="eastAsia"/>
            <w:bCs/>
            <w:sz w:val="24"/>
            <w:szCs w:val="24"/>
          </w:rPr>
          <w:t>3.1.1</w:t>
        </w:r>
        <w:r w:rsidR="008871FB">
          <w:rPr>
            <w:rFonts w:ascii="宋体" w:hAnsi="宋体" w:cs="宋体" w:hint="eastAsia"/>
            <w:bCs/>
            <w:sz w:val="24"/>
            <w:szCs w:val="24"/>
          </w:rPr>
          <w:t>发电量</w:t>
        </w:r>
        <w:r w:rsidR="008871FB">
          <w:rPr>
            <w:rFonts w:ascii="宋体" w:hAnsi="宋体" w:cs="宋体" w:hint="eastAsia"/>
            <w:bCs/>
            <w:sz w:val="24"/>
            <w:szCs w:val="24"/>
          </w:rPr>
          <w:tab/>
        </w:r>
        <w:r>
          <w:rPr>
            <w:rFonts w:ascii="宋体" w:hAnsi="宋体" w:cs="宋体" w:hint="eastAsia"/>
            <w:bCs/>
            <w:sz w:val="24"/>
            <w:szCs w:val="24"/>
          </w:rPr>
          <w:fldChar w:fldCharType="begin"/>
        </w:r>
        <w:r w:rsidR="008871FB">
          <w:rPr>
            <w:rFonts w:ascii="宋体" w:hAnsi="宋体" w:cs="宋体" w:hint="eastAsia"/>
            <w:bCs/>
            <w:sz w:val="24"/>
            <w:szCs w:val="24"/>
          </w:rPr>
          <w:instrText xml:space="preserve"> PAGEREF _Toc23125 </w:instrText>
        </w:r>
        <w:r>
          <w:rPr>
            <w:rFonts w:ascii="宋体" w:hAnsi="宋体" w:cs="宋体" w:hint="eastAsia"/>
            <w:bCs/>
            <w:sz w:val="24"/>
            <w:szCs w:val="24"/>
          </w:rPr>
          <w:fldChar w:fldCharType="separate"/>
        </w:r>
        <w:r w:rsidR="008871FB">
          <w:rPr>
            <w:rFonts w:ascii="宋体" w:hAnsi="宋体" w:cs="宋体" w:hint="eastAsia"/>
            <w:bCs/>
            <w:sz w:val="24"/>
            <w:szCs w:val="24"/>
          </w:rPr>
          <w:t>56</w:t>
        </w:r>
        <w:r>
          <w:rPr>
            <w:rFonts w:ascii="宋体" w:hAnsi="宋体" w:cs="宋体" w:hint="eastAsia"/>
            <w:bCs/>
            <w:sz w:val="24"/>
            <w:szCs w:val="24"/>
          </w:rPr>
          <w:fldChar w:fldCharType="end"/>
        </w:r>
      </w:hyperlink>
    </w:p>
    <w:p w:rsidR="00447FAE" w:rsidRDefault="00447FAE">
      <w:pPr>
        <w:pStyle w:val="30"/>
        <w:tabs>
          <w:tab w:val="right" w:leader="dot" w:pos="8504"/>
        </w:tabs>
        <w:rPr>
          <w:rFonts w:ascii="宋体" w:hAnsi="宋体" w:cs="宋体"/>
          <w:bCs/>
          <w:sz w:val="24"/>
          <w:szCs w:val="24"/>
        </w:rPr>
      </w:pPr>
      <w:hyperlink w:anchor="_Toc5177" w:history="1">
        <w:r w:rsidR="008871FB">
          <w:rPr>
            <w:rFonts w:ascii="宋体" w:hAnsi="宋体" w:cs="宋体" w:hint="eastAsia"/>
            <w:bCs/>
            <w:sz w:val="24"/>
            <w:szCs w:val="24"/>
          </w:rPr>
          <w:t>3.1.2</w:t>
        </w:r>
        <w:r w:rsidR="008871FB">
          <w:rPr>
            <w:rFonts w:ascii="宋体" w:hAnsi="宋体" w:cs="宋体" w:hint="eastAsia"/>
            <w:bCs/>
            <w:sz w:val="24"/>
            <w:szCs w:val="24"/>
          </w:rPr>
          <w:t>发电煤气耗量</w:t>
        </w:r>
        <w:r w:rsidR="008871FB">
          <w:rPr>
            <w:rFonts w:ascii="宋体" w:hAnsi="宋体" w:cs="宋体" w:hint="eastAsia"/>
            <w:bCs/>
            <w:sz w:val="24"/>
            <w:szCs w:val="24"/>
          </w:rPr>
          <w:tab/>
        </w:r>
        <w:r>
          <w:rPr>
            <w:rFonts w:ascii="宋体" w:hAnsi="宋体" w:cs="宋体" w:hint="eastAsia"/>
            <w:bCs/>
            <w:sz w:val="24"/>
            <w:szCs w:val="24"/>
          </w:rPr>
          <w:fldChar w:fldCharType="begin"/>
        </w:r>
        <w:r w:rsidR="008871FB">
          <w:rPr>
            <w:rFonts w:ascii="宋体" w:hAnsi="宋体" w:cs="宋体" w:hint="eastAsia"/>
            <w:bCs/>
            <w:sz w:val="24"/>
            <w:szCs w:val="24"/>
          </w:rPr>
          <w:instrText xml:space="preserve"> PAGEREF _Toc5177 </w:instrText>
        </w:r>
        <w:r>
          <w:rPr>
            <w:rFonts w:ascii="宋体" w:hAnsi="宋体" w:cs="宋体" w:hint="eastAsia"/>
            <w:bCs/>
            <w:sz w:val="24"/>
            <w:szCs w:val="24"/>
          </w:rPr>
          <w:fldChar w:fldCharType="separate"/>
        </w:r>
        <w:r w:rsidR="008871FB">
          <w:rPr>
            <w:rFonts w:ascii="宋体" w:hAnsi="宋体" w:cs="宋体" w:hint="eastAsia"/>
            <w:bCs/>
            <w:sz w:val="24"/>
            <w:szCs w:val="24"/>
          </w:rPr>
          <w:t>56</w:t>
        </w:r>
        <w:r>
          <w:rPr>
            <w:rFonts w:ascii="宋体" w:hAnsi="宋体" w:cs="宋体" w:hint="eastAsia"/>
            <w:bCs/>
            <w:sz w:val="24"/>
            <w:szCs w:val="24"/>
          </w:rPr>
          <w:fldChar w:fldCharType="end"/>
        </w:r>
      </w:hyperlink>
    </w:p>
    <w:p w:rsidR="00447FAE" w:rsidRDefault="00447FAE">
      <w:pPr>
        <w:pStyle w:val="30"/>
        <w:tabs>
          <w:tab w:val="right" w:leader="dot" w:pos="8504"/>
        </w:tabs>
        <w:rPr>
          <w:rFonts w:ascii="宋体" w:hAnsi="宋体" w:cs="宋体"/>
          <w:bCs/>
          <w:sz w:val="24"/>
          <w:szCs w:val="24"/>
        </w:rPr>
      </w:pPr>
      <w:hyperlink w:anchor="_Toc31960" w:history="1">
        <w:r w:rsidR="008871FB">
          <w:rPr>
            <w:rFonts w:ascii="宋体" w:hAnsi="宋体" w:cs="宋体" w:hint="eastAsia"/>
            <w:bCs/>
            <w:sz w:val="24"/>
            <w:szCs w:val="24"/>
          </w:rPr>
          <w:t>3.1.3</w:t>
        </w:r>
        <w:r w:rsidR="008871FB">
          <w:rPr>
            <w:rFonts w:ascii="宋体" w:hAnsi="宋体" w:cs="宋体" w:hint="eastAsia"/>
            <w:bCs/>
            <w:sz w:val="24"/>
            <w:szCs w:val="24"/>
          </w:rPr>
          <w:t>厂用电率</w:t>
        </w:r>
        <w:r w:rsidR="008871FB">
          <w:rPr>
            <w:rFonts w:ascii="宋体" w:hAnsi="宋体" w:cs="宋体" w:hint="eastAsia"/>
            <w:bCs/>
            <w:sz w:val="24"/>
            <w:szCs w:val="24"/>
          </w:rPr>
          <w:tab/>
        </w:r>
        <w:r>
          <w:rPr>
            <w:rFonts w:ascii="宋体" w:hAnsi="宋体" w:cs="宋体" w:hint="eastAsia"/>
            <w:bCs/>
            <w:sz w:val="24"/>
            <w:szCs w:val="24"/>
          </w:rPr>
          <w:fldChar w:fldCharType="begin"/>
        </w:r>
        <w:r w:rsidR="008871FB">
          <w:rPr>
            <w:rFonts w:ascii="宋体" w:hAnsi="宋体" w:cs="宋体" w:hint="eastAsia"/>
            <w:bCs/>
            <w:sz w:val="24"/>
            <w:szCs w:val="24"/>
          </w:rPr>
          <w:instrText xml:space="preserve"> PAGEREF _Toc31960 </w:instrText>
        </w:r>
        <w:r>
          <w:rPr>
            <w:rFonts w:ascii="宋体" w:hAnsi="宋体" w:cs="宋体" w:hint="eastAsia"/>
            <w:bCs/>
            <w:sz w:val="24"/>
            <w:szCs w:val="24"/>
          </w:rPr>
          <w:fldChar w:fldCharType="separate"/>
        </w:r>
        <w:r w:rsidR="008871FB">
          <w:rPr>
            <w:rFonts w:ascii="宋体" w:hAnsi="宋体" w:cs="宋体" w:hint="eastAsia"/>
            <w:bCs/>
            <w:sz w:val="24"/>
            <w:szCs w:val="24"/>
          </w:rPr>
          <w:t>57</w:t>
        </w:r>
        <w:r>
          <w:rPr>
            <w:rFonts w:ascii="宋体" w:hAnsi="宋体" w:cs="宋体" w:hint="eastAsia"/>
            <w:bCs/>
            <w:sz w:val="24"/>
            <w:szCs w:val="24"/>
          </w:rPr>
          <w:fldChar w:fldCharType="end"/>
        </w:r>
      </w:hyperlink>
    </w:p>
    <w:p w:rsidR="00447FAE" w:rsidRDefault="00447FAE">
      <w:pPr>
        <w:pStyle w:val="20"/>
        <w:tabs>
          <w:tab w:val="right" w:leader="dot" w:pos="8504"/>
        </w:tabs>
        <w:spacing w:before="0"/>
        <w:rPr>
          <w:rFonts w:ascii="宋体" w:hAnsi="宋体" w:cs="宋体"/>
          <w:b w:val="0"/>
          <w:sz w:val="24"/>
          <w:szCs w:val="24"/>
        </w:rPr>
      </w:pPr>
      <w:hyperlink w:anchor="_Toc22986" w:history="1">
        <w:r w:rsidR="008871FB">
          <w:rPr>
            <w:rFonts w:ascii="宋体" w:hAnsi="宋体" w:cs="宋体" w:hint="eastAsia"/>
            <w:b w:val="0"/>
            <w:sz w:val="24"/>
            <w:szCs w:val="24"/>
          </w:rPr>
          <w:t>3.2</w:t>
        </w:r>
        <w:r w:rsidR="008871FB">
          <w:rPr>
            <w:rFonts w:ascii="宋体" w:hAnsi="宋体" w:cs="宋体" w:hint="eastAsia"/>
            <w:b w:val="0"/>
            <w:sz w:val="24"/>
            <w:szCs w:val="24"/>
          </w:rPr>
          <w:t>脱硫脱硝</w:t>
        </w:r>
        <w:r w:rsidR="008871FB">
          <w:rPr>
            <w:rFonts w:ascii="宋体" w:hAnsi="宋体" w:cs="宋体" w:hint="eastAsia"/>
            <w:b w:val="0"/>
            <w:sz w:val="24"/>
            <w:szCs w:val="24"/>
          </w:rPr>
          <w:tab/>
        </w:r>
        <w:r>
          <w:rPr>
            <w:rFonts w:ascii="宋体" w:hAnsi="宋体" w:cs="宋体" w:hint="eastAsia"/>
            <w:b w:val="0"/>
            <w:sz w:val="24"/>
            <w:szCs w:val="24"/>
          </w:rPr>
          <w:fldChar w:fldCharType="begin"/>
        </w:r>
        <w:r w:rsidR="008871FB">
          <w:rPr>
            <w:rFonts w:ascii="宋体" w:hAnsi="宋体" w:cs="宋体" w:hint="eastAsia"/>
            <w:b w:val="0"/>
            <w:sz w:val="24"/>
            <w:szCs w:val="24"/>
          </w:rPr>
          <w:instrText xml:space="preserve"> PAGEREF _Toc22986 </w:instrText>
        </w:r>
        <w:r>
          <w:rPr>
            <w:rFonts w:ascii="宋体" w:hAnsi="宋体" w:cs="宋体" w:hint="eastAsia"/>
            <w:b w:val="0"/>
            <w:sz w:val="24"/>
            <w:szCs w:val="24"/>
          </w:rPr>
          <w:fldChar w:fldCharType="separate"/>
        </w:r>
        <w:r w:rsidR="008871FB">
          <w:rPr>
            <w:rFonts w:ascii="宋体" w:hAnsi="宋体" w:cs="宋体" w:hint="eastAsia"/>
            <w:b w:val="0"/>
            <w:sz w:val="24"/>
            <w:szCs w:val="24"/>
          </w:rPr>
          <w:t>57</w:t>
        </w:r>
        <w:r>
          <w:rPr>
            <w:rFonts w:ascii="宋体" w:hAnsi="宋体" w:cs="宋体" w:hint="eastAsia"/>
            <w:b w:val="0"/>
            <w:sz w:val="24"/>
            <w:szCs w:val="24"/>
          </w:rPr>
          <w:fldChar w:fldCharType="end"/>
        </w:r>
      </w:hyperlink>
    </w:p>
    <w:p w:rsidR="00447FAE" w:rsidRDefault="00447FAE">
      <w:pPr>
        <w:pStyle w:val="20"/>
        <w:tabs>
          <w:tab w:val="right" w:leader="dot" w:pos="8504"/>
        </w:tabs>
        <w:spacing w:before="0"/>
        <w:rPr>
          <w:rFonts w:ascii="宋体" w:hAnsi="宋体" w:cs="宋体"/>
          <w:b w:val="0"/>
          <w:sz w:val="24"/>
          <w:szCs w:val="24"/>
        </w:rPr>
      </w:pPr>
      <w:hyperlink w:anchor="_Toc12659" w:history="1">
        <w:r w:rsidR="008871FB">
          <w:rPr>
            <w:rFonts w:ascii="宋体" w:hAnsi="宋体" w:cs="宋体" w:hint="eastAsia"/>
            <w:b w:val="0"/>
            <w:sz w:val="24"/>
            <w:szCs w:val="24"/>
          </w:rPr>
          <w:t>3.</w:t>
        </w:r>
        <w:r w:rsidR="008871FB">
          <w:rPr>
            <w:rFonts w:ascii="宋体" w:hAnsi="宋体" w:cs="宋体" w:hint="eastAsia"/>
            <w:b w:val="0"/>
            <w:sz w:val="24"/>
            <w:szCs w:val="24"/>
          </w:rPr>
          <w:t>3</w:t>
        </w:r>
        <w:r w:rsidR="008871FB">
          <w:rPr>
            <w:rFonts w:ascii="宋体" w:hAnsi="宋体" w:cs="宋体" w:hint="eastAsia"/>
            <w:b w:val="0"/>
            <w:sz w:val="24"/>
            <w:szCs w:val="24"/>
          </w:rPr>
          <w:t>工期</w:t>
        </w:r>
        <w:r w:rsidR="008871FB">
          <w:rPr>
            <w:rFonts w:ascii="宋体" w:hAnsi="宋体" w:cs="宋体" w:hint="eastAsia"/>
            <w:b w:val="0"/>
            <w:sz w:val="24"/>
            <w:szCs w:val="24"/>
          </w:rPr>
          <w:tab/>
        </w:r>
        <w:r>
          <w:rPr>
            <w:rFonts w:ascii="宋体" w:hAnsi="宋体" w:cs="宋体" w:hint="eastAsia"/>
            <w:b w:val="0"/>
            <w:sz w:val="24"/>
            <w:szCs w:val="24"/>
          </w:rPr>
          <w:fldChar w:fldCharType="begin"/>
        </w:r>
        <w:r w:rsidR="008871FB">
          <w:rPr>
            <w:rFonts w:ascii="宋体" w:hAnsi="宋体" w:cs="宋体" w:hint="eastAsia"/>
            <w:b w:val="0"/>
            <w:sz w:val="24"/>
            <w:szCs w:val="24"/>
          </w:rPr>
          <w:instrText xml:space="preserve"> PAGEREF _Toc12659 </w:instrText>
        </w:r>
        <w:r>
          <w:rPr>
            <w:rFonts w:ascii="宋体" w:hAnsi="宋体" w:cs="宋体" w:hint="eastAsia"/>
            <w:b w:val="0"/>
            <w:sz w:val="24"/>
            <w:szCs w:val="24"/>
          </w:rPr>
          <w:fldChar w:fldCharType="separate"/>
        </w:r>
        <w:r w:rsidR="008871FB">
          <w:rPr>
            <w:rFonts w:ascii="宋体" w:hAnsi="宋体" w:cs="宋体" w:hint="eastAsia"/>
            <w:b w:val="0"/>
            <w:sz w:val="24"/>
            <w:szCs w:val="24"/>
          </w:rPr>
          <w:t>57</w:t>
        </w:r>
        <w:r>
          <w:rPr>
            <w:rFonts w:ascii="宋体" w:hAnsi="宋体" w:cs="宋体" w:hint="eastAsia"/>
            <w:b w:val="0"/>
            <w:sz w:val="24"/>
            <w:szCs w:val="24"/>
          </w:rPr>
          <w:fldChar w:fldCharType="end"/>
        </w:r>
      </w:hyperlink>
    </w:p>
    <w:p w:rsidR="00447FAE" w:rsidRDefault="00447FAE">
      <w:pPr>
        <w:pStyle w:val="12"/>
        <w:tabs>
          <w:tab w:val="clear" w:pos="8647"/>
          <w:tab w:val="right" w:leader="dot" w:pos="8504"/>
        </w:tabs>
        <w:rPr>
          <w:rFonts w:ascii="宋体" w:hAnsi="宋体" w:cs="宋体"/>
          <w:b w:val="0"/>
        </w:rPr>
      </w:pPr>
      <w:hyperlink w:anchor="_Toc1578" w:history="1">
        <w:r w:rsidR="008871FB">
          <w:rPr>
            <w:rFonts w:ascii="宋体" w:hAnsi="宋体" w:cs="宋体" w:hint="eastAsia"/>
            <w:b w:val="0"/>
          </w:rPr>
          <w:t>四、双方责任划分</w:t>
        </w:r>
        <w:r w:rsidR="008871FB">
          <w:rPr>
            <w:rFonts w:ascii="宋体" w:hAnsi="宋体" w:cs="宋体" w:hint="eastAsia"/>
            <w:b w:val="0"/>
          </w:rPr>
          <w:tab/>
        </w:r>
        <w:r>
          <w:rPr>
            <w:rFonts w:ascii="宋体" w:hAnsi="宋体" w:cs="宋体" w:hint="eastAsia"/>
            <w:b w:val="0"/>
          </w:rPr>
          <w:fldChar w:fldCharType="begin"/>
        </w:r>
        <w:r w:rsidR="008871FB">
          <w:rPr>
            <w:rFonts w:ascii="宋体" w:hAnsi="宋体" w:cs="宋体" w:hint="eastAsia"/>
            <w:b w:val="0"/>
          </w:rPr>
          <w:instrText xml:space="preserve"> PAGEREF _Toc1578 </w:instrText>
        </w:r>
        <w:r>
          <w:rPr>
            <w:rFonts w:ascii="宋体" w:hAnsi="宋体" w:cs="宋体" w:hint="eastAsia"/>
            <w:b w:val="0"/>
          </w:rPr>
          <w:fldChar w:fldCharType="separate"/>
        </w:r>
        <w:r w:rsidR="008871FB">
          <w:rPr>
            <w:rFonts w:ascii="宋体" w:hAnsi="宋体" w:cs="宋体" w:hint="eastAsia"/>
            <w:b w:val="0"/>
          </w:rPr>
          <w:t>58</w:t>
        </w:r>
        <w:r>
          <w:rPr>
            <w:rFonts w:ascii="宋体" w:hAnsi="宋体" w:cs="宋体" w:hint="eastAsia"/>
            <w:b w:val="0"/>
          </w:rPr>
          <w:fldChar w:fldCharType="end"/>
        </w:r>
      </w:hyperlink>
    </w:p>
    <w:p w:rsidR="00447FAE" w:rsidRDefault="00447FAE">
      <w:pPr>
        <w:pStyle w:val="12"/>
        <w:tabs>
          <w:tab w:val="clear" w:pos="8647"/>
          <w:tab w:val="right" w:leader="dot" w:pos="8504"/>
        </w:tabs>
        <w:rPr>
          <w:rFonts w:ascii="宋体" w:hAnsi="宋体" w:cs="宋体"/>
          <w:b w:val="0"/>
        </w:rPr>
      </w:pPr>
      <w:hyperlink w:anchor="_Toc16228" w:history="1">
        <w:r w:rsidR="008871FB">
          <w:rPr>
            <w:rFonts w:ascii="宋体" w:hAnsi="宋体" w:cs="宋体" w:hint="eastAsia"/>
            <w:b w:val="0"/>
          </w:rPr>
          <w:t>五、建安工程要求</w:t>
        </w:r>
        <w:r w:rsidR="008871FB">
          <w:rPr>
            <w:rFonts w:ascii="宋体" w:hAnsi="宋体" w:cs="宋体" w:hint="eastAsia"/>
            <w:b w:val="0"/>
          </w:rPr>
          <w:tab/>
        </w:r>
        <w:r>
          <w:rPr>
            <w:rFonts w:ascii="宋体" w:hAnsi="宋体" w:cs="宋体" w:hint="eastAsia"/>
            <w:b w:val="0"/>
          </w:rPr>
          <w:fldChar w:fldCharType="begin"/>
        </w:r>
        <w:r w:rsidR="008871FB">
          <w:rPr>
            <w:rFonts w:ascii="宋体" w:hAnsi="宋体" w:cs="宋体" w:hint="eastAsia"/>
            <w:b w:val="0"/>
          </w:rPr>
          <w:instrText xml:space="preserve"> PAGEREF _Toc16228 </w:instrText>
        </w:r>
        <w:r>
          <w:rPr>
            <w:rFonts w:ascii="宋体" w:hAnsi="宋体" w:cs="宋体" w:hint="eastAsia"/>
            <w:b w:val="0"/>
          </w:rPr>
          <w:fldChar w:fldCharType="separate"/>
        </w:r>
        <w:r w:rsidR="008871FB">
          <w:rPr>
            <w:rFonts w:ascii="宋体" w:hAnsi="宋体" w:cs="宋体" w:hint="eastAsia"/>
            <w:b w:val="0"/>
          </w:rPr>
          <w:t>61</w:t>
        </w:r>
        <w:r>
          <w:rPr>
            <w:rFonts w:ascii="宋体" w:hAnsi="宋体" w:cs="宋体" w:hint="eastAsia"/>
            <w:b w:val="0"/>
          </w:rPr>
          <w:fldChar w:fldCharType="end"/>
        </w:r>
      </w:hyperlink>
    </w:p>
    <w:p w:rsidR="00447FAE" w:rsidRDefault="00447FAE">
      <w:pPr>
        <w:pStyle w:val="20"/>
        <w:tabs>
          <w:tab w:val="right" w:leader="dot" w:pos="8504"/>
        </w:tabs>
        <w:spacing w:before="0"/>
        <w:rPr>
          <w:rFonts w:ascii="宋体" w:hAnsi="宋体" w:cs="宋体"/>
          <w:b w:val="0"/>
          <w:sz w:val="24"/>
          <w:szCs w:val="24"/>
        </w:rPr>
      </w:pPr>
      <w:hyperlink w:anchor="_Toc20038" w:history="1">
        <w:r w:rsidR="008871FB">
          <w:rPr>
            <w:rFonts w:ascii="宋体" w:hAnsi="宋体" w:cs="宋体" w:hint="eastAsia"/>
            <w:b w:val="0"/>
            <w:sz w:val="24"/>
            <w:szCs w:val="24"/>
          </w:rPr>
          <w:t xml:space="preserve">5.1 </w:t>
        </w:r>
        <w:r w:rsidR="008871FB">
          <w:rPr>
            <w:rFonts w:ascii="宋体" w:hAnsi="宋体" w:cs="宋体" w:hint="eastAsia"/>
            <w:b w:val="0"/>
            <w:sz w:val="24"/>
            <w:szCs w:val="24"/>
          </w:rPr>
          <w:t>建安合同付款</w:t>
        </w:r>
        <w:r w:rsidR="008871FB">
          <w:rPr>
            <w:rFonts w:ascii="宋体" w:hAnsi="宋体" w:cs="宋体" w:hint="eastAsia"/>
            <w:b w:val="0"/>
            <w:sz w:val="24"/>
            <w:szCs w:val="24"/>
          </w:rPr>
          <w:tab/>
        </w:r>
        <w:r>
          <w:rPr>
            <w:rFonts w:ascii="宋体" w:hAnsi="宋体" w:cs="宋体" w:hint="eastAsia"/>
            <w:b w:val="0"/>
            <w:sz w:val="24"/>
            <w:szCs w:val="24"/>
          </w:rPr>
          <w:fldChar w:fldCharType="begin"/>
        </w:r>
        <w:r w:rsidR="008871FB">
          <w:rPr>
            <w:rFonts w:ascii="宋体" w:hAnsi="宋体" w:cs="宋体" w:hint="eastAsia"/>
            <w:b w:val="0"/>
            <w:sz w:val="24"/>
            <w:szCs w:val="24"/>
          </w:rPr>
          <w:instrText xml:space="preserve"> PAGEREF _Toc20038 </w:instrText>
        </w:r>
        <w:r>
          <w:rPr>
            <w:rFonts w:ascii="宋体" w:hAnsi="宋体" w:cs="宋体" w:hint="eastAsia"/>
            <w:b w:val="0"/>
            <w:sz w:val="24"/>
            <w:szCs w:val="24"/>
          </w:rPr>
          <w:fldChar w:fldCharType="separate"/>
        </w:r>
        <w:r w:rsidR="008871FB">
          <w:rPr>
            <w:rFonts w:ascii="宋体" w:hAnsi="宋体" w:cs="宋体" w:hint="eastAsia"/>
            <w:b w:val="0"/>
            <w:sz w:val="24"/>
            <w:szCs w:val="24"/>
          </w:rPr>
          <w:t>61</w:t>
        </w:r>
        <w:r>
          <w:rPr>
            <w:rFonts w:ascii="宋体" w:hAnsi="宋体" w:cs="宋体" w:hint="eastAsia"/>
            <w:b w:val="0"/>
            <w:sz w:val="24"/>
            <w:szCs w:val="24"/>
          </w:rPr>
          <w:fldChar w:fldCharType="end"/>
        </w:r>
      </w:hyperlink>
    </w:p>
    <w:p w:rsidR="00447FAE" w:rsidRDefault="00447FAE">
      <w:pPr>
        <w:pStyle w:val="20"/>
        <w:tabs>
          <w:tab w:val="right" w:leader="dot" w:pos="8504"/>
        </w:tabs>
        <w:spacing w:before="0"/>
        <w:rPr>
          <w:rFonts w:ascii="宋体" w:hAnsi="宋体" w:cs="宋体"/>
          <w:b w:val="0"/>
          <w:sz w:val="24"/>
          <w:szCs w:val="24"/>
        </w:rPr>
      </w:pPr>
      <w:hyperlink w:anchor="_Toc4067" w:history="1">
        <w:r w:rsidR="008871FB">
          <w:rPr>
            <w:rFonts w:ascii="宋体" w:hAnsi="宋体" w:cs="宋体" w:hint="eastAsia"/>
            <w:b w:val="0"/>
            <w:sz w:val="24"/>
            <w:szCs w:val="24"/>
          </w:rPr>
          <w:t>5.2</w:t>
        </w:r>
        <w:r w:rsidR="008871FB">
          <w:rPr>
            <w:rFonts w:ascii="宋体" w:hAnsi="宋体" w:cs="宋体" w:hint="eastAsia"/>
            <w:b w:val="0"/>
            <w:sz w:val="24"/>
            <w:szCs w:val="24"/>
          </w:rPr>
          <w:t>建安合同考核</w:t>
        </w:r>
        <w:r w:rsidR="008871FB">
          <w:rPr>
            <w:rFonts w:ascii="宋体" w:hAnsi="宋体" w:cs="宋体" w:hint="eastAsia"/>
            <w:b w:val="0"/>
            <w:sz w:val="24"/>
            <w:szCs w:val="24"/>
          </w:rPr>
          <w:tab/>
        </w:r>
        <w:r>
          <w:rPr>
            <w:rFonts w:ascii="宋体" w:hAnsi="宋体" w:cs="宋体" w:hint="eastAsia"/>
            <w:b w:val="0"/>
            <w:sz w:val="24"/>
            <w:szCs w:val="24"/>
          </w:rPr>
          <w:fldChar w:fldCharType="begin"/>
        </w:r>
        <w:r w:rsidR="008871FB">
          <w:rPr>
            <w:rFonts w:ascii="宋体" w:hAnsi="宋体" w:cs="宋体" w:hint="eastAsia"/>
            <w:b w:val="0"/>
            <w:sz w:val="24"/>
            <w:szCs w:val="24"/>
          </w:rPr>
          <w:instrText xml:space="preserve"> PAGEREF _Toc4067 </w:instrText>
        </w:r>
        <w:r>
          <w:rPr>
            <w:rFonts w:ascii="宋体" w:hAnsi="宋体" w:cs="宋体" w:hint="eastAsia"/>
            <w:b w:val="0"/>
            <w:sz w:val="24"/>
            <w:szCs w:val="24"/>
          </w:rPr>
          <w:fldChar w:fldCharType="separate"/>
        </w:r>
        <w:r w:rsidR="008871FB">
          <w:rPr>
            <w:rFonts w:ascii="宋体" w:hAnsi="宋体" w:cs="宋体" w:hint="eastAsia"/>
            <w:b w:val="0"/>
            <w:sz w:val="24"/>
            <w:szCs w:val="24"/>
          </w:rPr>
          <w:t>61</w:t>
        </w:r>
        <w:r>
          <w:rPr>
            <w:rFonts w:ascii="宋体" w:hAnsi="宋体" w:cs="宋体" w:hint="eastAsia"/>
            <w:b w:val="0"/>
            <w:sz w:val="24"/>
            <w:szCs w:val="24"/>
          </w:rPr>
          <w:fldChar w:fldCharType="end"/>
        </w:r>
      </w:hyperlink>
    </w:p>
    <w:p w:rsidR="00447FAE" w:rsidRDefault="00447FAE">
      <w:pPr>
        <w:pStyle w:val="20"/>
        <w:tabs>
          <w:tab w:val="right" w:leader="dot" w:pos="8504"/>
        </w:tabs>
        <w:spacing w:before="0"/>
        <w:rPr>
          <w:rFonts w:ascii="宋体" w:hAnsi="宋体" w:cs="宋体"/>
          <w:b w:val="0"/>
          <w:sz w:val="24"/>
          <w:szCs w:val="24"/>
        </w:rPr>
      </w:pPr>
      <w:hyperlink w:anchor="_Toc26225" w:history="1">
        <w:r w:rsidR="008871FB">
          <w:rPr>
            <w:rFonts w:ascii="宋体" w:hAnsi="宋体" w:cs="宋体" w:hint="eastAsia"/>
            <w:b w:val="0"/>
            <w:sz w:val="24"/>
            <w:szCs w:val="24"/>
          </w:rPr>
          <w:t>5.3</w:t>
        </w:r>
        <w:r w:rsidR="008871FB">
          <w:rPr>
            <w:rFonts w:ascii="宋体" w:hAnsi="宋体" w:cs="宋体" w:hint="eastAsia"/>
            <w:b w:val="0"/>
            <w:sz w:val="24"/>
            <w:szCs w:val="24"/>
          </w:rPr>
          <w:t>保证金</w:t>
        </w:r>
        <w:r w:rsidR="008871FB">
          <w:rPr>
            <w:rFonts w:ascii="宋体" w:hAnsi="宋体" w:cs="宋体" w:hint="eastAsia"/>
            <w:b w:val="0"/>
            <w:sz w:val="24"/>
            <w:szCs w:val="24"/>
          </w:rPr>
          <w:tab/>
        </w:r>
        <w:r>
          <w:rPr>
            <w:rFonts w:ascii="宋体" w:hAnsi="宋体" w:cs="宋体" w:hint="eastAsia"/>
            <w:b w:val="0"/>
            <w:sz w:val="24"/>
            <w:szCs w:val="24"/>
          </w:rPr>
          <w:fldChar w:fldCharType="begin"/>
        </w:r>
        <w:r w:rsidR="008871FB">
          <w:rPr>
            <w:rFonts w:ascii="宋体" w:hAnsi="宋体" w:cs="宋体" w:hint="eastAsia"/>
            <w:b w:val="0"/>
            <w:sz w:val="24"/>
            <w:szCs w:val="24"/>
          </w:rPr>
          <w:instrText xml:space="preserve"> PAGEREF _Toc26225 </w:instrText>
        </w:r>
        <w:r>
          <w:rPr>
            <w:rFonts w:ascii="宋体" w:hAnsi="宋体" w:cs="宋体" w:hint="eastAsia"/>
            <w:b w:val="0"/>
            <w:sz w:val="24"/>
            <w:szCs w:val="24"/>
          </w:rPr>
          <w:fldChar w:fldCharType="separate"/>
        </w:r>
        <w:r w:rsidR="008871FB">
          <w:rPr>
            <w:rFonts w:ascii="宋体" w:hAnsi="宋体" w:cs="宋体" w:hint="eastAsia"/>
            <w:b w:val="0"/>
            <w:sz w:val="24"/>
            <w:szCs w:val="24"/>
          </w:rPr>
          <w:t>62</w:t>
        </w:r>
        <w:r>
          <w:rPr>
            <w:rFonts w:ascii="宋体" w:hAnsi="宋体" w:cs="宋体" w:hint="eastAsia"/>
            <w:b w:val="0"/>
            <w:sz w:val="24"/>
            <w:szCs w:val="24"/>
          </w:rPr>
          <w:fldChar w:fldCharType="end"/>
        </w:r>
      </w:hyperlink>
    </w:p>
    <w:p w:rsidR="00447FAE" w:rsidRDefault="00447FAE">
      <w:pPr>
        <w:pStyle w:val="20"/>
        <w:tabs>
          <w:tab w:val="right" w:leader="dot" w:pos="8504"/>
        </w:tabs>
        <w:spacing w:before="0"/>
        <w:rPr>
          <w:rFonts w:ascii="宋体" w:hAnsi="宋体" w:cs="宋体"/>
          <w:b w:val="0"/>
          <w:sz w:val="24"/>
          <w:szCs w:val="24"/>
        </w:rPr>
      </w:pPr>
      <w:hyperlink w:anchor="_Toc7690" w:history="1">
        <w:r w:rsidR="008871FB">
          <w:rPr>
            <w:rFonts w:ascii="宋体" w:hAnsi="宋体" w:cs="宋体" w:hint="eastAsia"/>
            <w:b w:val="0"/>
            <w:sz w:val="24"/>
            <w:szCs w:val="24"/>
          </w:rPr>
          <w:t>5.4</w:t>
        </w:r>
        <w:r w:rsidR="008871FB">
          <w:rPr>
            <w:rFonts w:ascii="宋体" w:hAnsi="宋体" w:cs="宋体" w:hint="eastAsia"/>
            <w:b w:val="0"/>
            <w:sz w:val="24"/>
            <w:szCs w:val="24"/>
          </w:rPr>
          <w:t>其他要求</w:t>
        </w:r>
        <w:r w:rsidR="008871FB">
          <w:rPr>
            <w:rFonts w:ascii="宋体" w:hAnsi="宋体" w:cs="宋体" w:hint="eastAsia"/>
            <w:b w:val="0"/>
            <w:sz w:val="24"/>
            <w:szCs w:val="24"/>
          </w:rPr>
          <w:tab/>
        </w:r>
        <w:r>
          <w:rPr>
            <w:rFonts w:ascii="宋体" w:hAnsi="宋体" w:cs="宋体" w:hint="eastAsia"/>
            <w:b w:val="0"/>
            <w:sz w:val="24"/>
            <w:szCs w:val="24"/>
          </w:rPr>
          <w:fldChar w:fldCharType="begin"/>
        </w:r>
        <w:r w:rsidR="008871FB">
          <w:rPr>
            <w:rFonts w:ascii="宋体" w:hAnsi="宋体" w:cs="宋体" w:hint="eastAsia"/>
            <w:b w:val="0"/>
            <w:sz w:val="24"/>
            <w:szCs w:val="24"/>
          </w:rPr>
          <w:instrText xml:space="preserve"> PAGEREF _Toc7690 </w:instrText>
        </w:r>
        <w:r>
          <w:rPr>
            <w:rFonts w:ascii="宋体" w:hAnsi="宋体" w:cs="宋体" w:hint="eastAsia"/>
            <w:b w:val="0"/>
            <w:sz w:val="24"/>
            <w:szCs w:val="24"/>
          </w:rPr>
          <w:fldChar w:fldCharType="separate"/>
        </w:r>
        <w:r w:rsidR="008871FB">
          <w:rPr>
            <w:rFonts w:ascii="宋体" w:hAnsi="宋体" w:cs="宋体" w:hint="eastAsia"/>
            <w:b w:val="0"/>
            <w:sz w:val="24"/>
            <w:szCs w:val="24"/>
          </w:rPr>
          <w:t>62</w:t>
        </w:r>
        <w:r>
          <w:rPr>
            <w:rFonts w:ascii="宋体" w:hAnsi="宋体" w:cs="宋体" w:hint="eastAsia"/>
            <w:b w:val="0"/>
            <w:sz w:val="24"/>
            <w:szCs w:val="24"/>
          </w:rPr>
          <w:fldChar w:fldCharType="end"/>
        </w:r>
      </w:hyperlink>
    </w:p>
    <w:p w:rsidR="00447FAE" w:rsidRDefault="00447FAE">
      <w:pPr>
        <w:pStyle w:val="12"/>
        <w:tabs>
          <w:tab w:val="clear" w:pos="8647"/>
          <w:tab w:val="right" w:leader="dot" w:pos="8504"/>
        </w:tabs>
        <w:rPr>
          <w:rFonts w:ascii="宋体" w:hAnsi="宋体" w:cs="宋体"/>
          <w:b w:val="0"/>
        </w:rPr>
      </w:pPr>
      <w:hyperlink w:anchor="_Toc23848" w:history="1">
        <w:r w:rsidR="008871FB">
          <w:rPr>
            <w:rFonts w:ascii="宋体" w:hAnsi="宋体" w:cs="宋体" w:hint="eastAsia"/>
            <w:b w:val="0"/>
          </w:rPr>
          <w:t>六、投标要求</w:t>
        </w:r>
        <w:r w:rsidR="008871FB">
          <w:rPr>
            <w:rFonts w:ascii="宋体" w:hAnsi="宋体" w:cs="宋体" w:hint="eastAsia"/>
            <w:b w:val="0"/>
          </w:rPr>
          <w:tab/>
        </w:r>
        <w:r>
          <w:rPr>
            <w:rFonts w:ascii="宋体" w:hAnsi="宋体" w:cs="宋体" w:hint="eastAsia"/>
            <w:b w:val="0"/>
          </w:rPr>
          <w:fldChar w:fldCharType="begin"/>
        </w:r>
        <w:r w:rsidR="008871FB">
          <w:rPr>
            <w:rFonts w:ascii="宋体" w:hAnsi="宋体" w:cs="宋体" w:hint="eastAsia"/>
            <w:b w:val="0"/>
          </w:rPr>
          <w:instrText xml:space="preserve"> PAGEREF _Toc23848 </w:instrText>
        </w:r>
        <w:r>
          <w:rPr>
            <w:rFonts w:ascii="宋体" w:hAnsi="宋体" w:cs="宋体" w:hint="eastAsia"/>
            <w:b w:val="0"/>
          </w:rPr>
          <w:fldChar w:fldCharType="separate"/>
        </w:r>
        <w:r w:rsidR="008871FB">
          <w:rPr>
            <w:rFonts w:ascii="宋体" w:hAnsi="宋体" w:cs="宋体" w:hint="eastAsia"/>
            <w:b w:val="0"/>
          </w:rPr>
          <w:t>62</w:t>
        </w:r>
        <w:r>
          <w:rPr>
            <w:rFonts w:ascii="宋体" w:hAnsi="宋体" w:cs="宋体" w:hint="eastAsia"/>
            <w:b w:val="0"/>
          </w:rPr>
          <w:fldChar w:fldCharType="end"/>
        </w:r>
      </w:hyperlink>
    </w:p>
    <w:p w:rsidR="00447FAE" w:rsidRDefault="00447FAE">
      <w:pPr>
        <w:pStyle w:val="20"/>
        <w:tabs>
          <w:tab w:val="right" w:leader="dot" w:pos="8504"/>
        </w:tabs>
        <w:spacing w:before="0"/>
        <w:rPr>
          <w:rFonts w:ascii="宋体" w:hAnsi="宋体" w:cs="宋体"/>
          <w:b w:val="0"/>
          <w:sz w:val="24"/>
          <w:szCs w:val="24"/>
        </w:rPr>
      </w:pPr>
      <w:hyperlink w:anchor="_Toc26369" w:history="1">
        <w:r w:rsidR="008871FB">
          <w:rPr>
            <w:rFonts w:ascii="宋体" w:hAnsi="宋体" w:cs="宋体" w:hint="eastAsia"/>
            <w:b w:val="0"/>
            <w:sz w:val="24"/>
            <w:szCs w:val="24"/>
          </w:rPr>
          <w:t>6.1</w:t>
        </w:r>
        <w:r w:rsidR="008871FB">
          <w:rPr>
            <w:rFonts w:ascii="宋体" w:hAnsi="宋体" w:cs="宋体" w:hint="eastAsia"/>
            <w:b w:val="0"/>
            <w:sz w:val="24"/>
            <w:szCs w:val="24"/>
          </w:rPr>
          <w:t>投标要求</w:t>
        </w:r>
        <w:r w:rsidR="008871FB">
          <w:rPr>
            <w:rFonts w:ascii="宋体" w:hAnsi="宋体" w:cs="宋体" w:hint="eastAsia"/>
            <w:b w:val="0"/>
            <w:sz w:val="24"/>
            <w:szCs w:val="24"/>
          </w:rPr>
          <w:tab/>
        </w:r>
        <w:r>
          <w:rPr>
            <w:rFonts w:ascii="宋体" w:hAnsi="宋体" w:cs="宋体" w:hint="eastAsia"/>
            <w:b w:val="0"/>
            <w:sz w:val="24"/>
            <w:szCs w:val="24"/>
          </w:rPr>
          <w:fldChar w:fldCharType="begin"/>
        </w:r>
        <w:r w:rsidR="008871FB">
          <w:rPr>
            <w:rFonts w:ascii="宋体" w:hAnsi="宋体" w:cs="宋体" w:hint="eastAsia"/>
            <w:b w:val="0"/>
            <w:sz w:val="24"/>
            <w:szCs w:val="24"/>
          </w:rPr>
          <w:instrText xml:space="preserve"> PAGEREF _Toc26369 </w:instrText>
        </w:r>
        <w:r>
          <w:rPr>
            <w:rFonts w:ascii="宋体" w:hAnsi="宋体" w:cs="宋体" w:hint="eastAsia"/>
            <w:b w:val="0"/>
            <w:sz w:val="24"/>
            <w:szCs w:val="24"/>
          </w:rPr>
          <w:fldChar w:fldCharType="separate"/>
        </w:r>
        <w:r w:rsidR="008871FB">
          <w:rPr>
            <w:rFonts w:ascii="宋体" w:hAnsi="宋体" w:cs="宋体" w:hint="eastAsia"/>
            <w:b w:val="0"/>
            <w:sz w:val="24"/>
            <w:szCs w:val="24"/>
          </w:rPr>
          <w:t>62</w:t>
        </w:r>
        <w:r>
          <w:rPr>
            <w:rFonts w:ascii="宋体" w:hAnsi="宋体" w:cs="宋体" w:hint="eastAsia"/>
            <w:b w:val="0"/>
            <w:sz w:val="24"/>
            <w:szCs w:val="24"/>
          </w:rPr>
          <w:fldChar w:fldCharType="end"/>
        </w:r>
      </w:hyperlink>
    </w:p>
    <w:p w:rsidR="00447FAE" w:rsidRDefault="00447FAE">
      <w:pPr>
        <w:pStyle w:val="20"/>
        <w:tabs>
          <w:tab w:val="right" w:leader="dot" w:pos="8504"/>
        </w:tabs>
        <w:spacing w:before="0"/>
        <w:rPr>
          <w:rFonts w:ascii="宋体" w:hAnsi="宋体" w:cs="宋体"/>
          <w:b w:val="0"/>
          <w:sz w:val="24"/>
          <w:szCs w:val="24"/>
        </w:rPr>
      </w:pPr>
      <w:hyperlink w:anchor="_Toc18700" w:history="1">
        <w:r w:rsidR="008871FB">
          <w:rPr>
            <w:rFonts w:ascii="宋体" w:hAnsi="宋体" w:cs="宋体" w:hint="eastAsia"/>
            <w:b w:val="0"/>
            <w:sz w:val="24"/>
            <w:szCs w:val="24"/>
          </w:rPr>
          <w:t>6.2</w:t>
        </w:r>
        <w:r w:rsidR="008871FB">
          <w:rPr>
            <w:rFonts w:ascii="宋体" w:hAnsi="宋体" w:cs="宋体" w:hint="eastAsia"/>
            <w:b w:val="0"/>
            <w:sz w:val="24"/>
            <w:szCs w:val="24"/>
          </w:rPr>
          <w:t>投标文件的组</w:t>
        </w:r>
        <w:r w:rsidR="008871FB">
          <w:rPr>
            <w:rFonts w:ascii="宋体" w:hAnsi="宋体" w:cs="宋体" w:hint="eastAsia"/>
            <w:b w:val="0"/>
            <w:sz w:val="24"/>
            <w:szCs w:val="24"/>
          </w:rPr>
          <w:t>成</w:t>
        </w:r>
        <w:r w:rsidR="008871FB">
          <w:rPr>
            <w:rFonts w:ascii="宋体" w:hAnsi="宋体" w:cs="宋体" w:hint="eastAsia"/>
            <w:b w:val="0"/>
            <w:sz w:val="24"/>
            <w:szCs w:val="24"/>
          </w:rPr>
          <w:tab/>
        </w:r>
        <w:r>
          <w:rPr>
            <w:rFonts w:ascii="宋体" w:hAnsi="宋体" w:cs="宋体" w:hint="eastAsia"/>
            <w:b w:val="0"/>
            <w:sz w:val="24"/>
            <w:szCs w:val="24"/>
          </w:rPr>
          <w:fldChar w:fldCharType="begin"/>
        </w:r>
        <w:r w:rsidR="008871FB">
          <w:rPr>
            <w:rFonts w:ascii="宋体" w:hAnsi="宋体" w:cs="宋体" w:hint="eastAsia"/>
            <w:b w:val="0"/>
            <w:sz w:val="24"/>
            <w:szCs w:val="24"/>
          </w:rPr>
          <w:instrText xml:space="preserve"> PAGEREF _Toc18700 </w:instrText>
        </w:r>
        <w:r>
          <w:rPr>
            <w:rFonts w:ascii="宋体" w:hAnsi="宋体" w:cs="宋体" w:hint="eastAsia"/>
            <w:b w:val="0"/>
            <w:sz w:val="24"/>
            <w:szCs w:val="24"/>
          </w:rPr>
          <w:fldChar w:fldCharType="separate"/>
        </w:r>
        <w:r w:rsidR="008871FB">
          <w:rPr>
            <w:rFonts w:ascii="宋体" w:hAnsi="宋体" w:cs="宋体" w:hint="eastAsia"/>
            <w:b w:val="0"/>
            <w:sz w:val="24"/>
            <w:szCs w:val="24"/>
          </w:rPr>
          <w:t>63</w:t>
        </w:r>
        <w:r>
          <w:rPr>
            <w:rFonts w:ascii="宋体" w:hAnsi="宋体" w:cs="宋体" w:hint="eastAsia"/>
            <w:b w:val="0"/>
            <w:sz w:val="24"/>
            <w:szCs w:val="24"/>
          </w:rPr>
          <w:fldChar w:fldCharType="end"/>
        </w:r>
      </w:hyperlink>
    </w:p>
    <w:p w:rsidR="00447FAE" w:rsidRDefault="00447FAE">
      <w:pPr>
        <w:pStyle w:val="20"/>
        <w:tabs>
          <w:tab w:val="right" w:leader="dot" w:pos="8504"/>
        </w:tabs>
        <w:spacing w:before="0"/>
        <w:rPr>
          <w:rFonts w:ascii="宋体" w:hAnsi="宋体" w:cs="宋体"/>
          <w:b w:val="0"/>
          <w:sz w:val="24"/>
          <w:szCs w:val="24"/>
        </w:rPr>
      </w:pPr>
      <w:hyperlink w:anchor="_Toc25755" w:history="1">
        <w:r w:rsidR="008871FB">
          <w:rPr>
            <w:rFonts w:ascii="宋体" w:hAnsi="宋体" w:cs="宋体" w:hint="eastAsia"/>
            <w:b w:val="0"/>
            <w:sz w:val="24"/>
            <w:szCs w:val="24"/>
          </w:rPr>
          <w:t>6.3</w:t>
        </w:r>
        <w:r w:rsidR="008871FB">
          <w:rPr>
            <w:rFonts w:ascii="宋体" w:hAnsi="宋体" w:cs="宋体" w:hint="eastAsia"/>
            <w:b w:val="0"/>
            <w:sz w:val="24"/>
            <w:szCs w:val="24"/>
          </w:rPr>
          <w:t>中标后应提供的图纸和文件</w:t>
        </w:r>
        <w:r w:rsidR="008871FB">
          <w:rPr>
            <w:rFonts w:ascii="宋体" w:hAnsi="宋体" w:cs="宋体" w:hint="eastAsia"/>
            <w:b w:val="0"/>
            <w:sz w:val="24"/>
            <w:szCs w:val="24"/>
          </w:rPr>
          <w:tab/>
        </w:r>
        <w:r>
          <w:rPr>
            <w:rFonts w:ascii="宋体" w:hAnsi="宋体" w:cs="宋体" w:hint="eastAsia"/>
            <w:b w:val="0"/>
            <w:sz w:val="24"/>
            <w:szCs w:val="24"/>
          </w:rPr>
          <w:fldChar w:fldCharType="begin"/>
        </w:r>
        <w:r w:rsidR="008871FB">
          <w:rPr>
            <w:rFonts w:ascii="宋体" w:hAnsi="宋体" w:cs="宋体" w:hint="eastAsia"/>
            <w:b w:val="0"/>
            <w:sz w:val="24"/>
            <w:szCs w:val="24"/>
          </w:rPr>
          <w:instrText xml:space="preserve"> PAGEREF _Toc25755 </w:instrText>
        </w:r>
        <w:r>
          <w:rPr>
            <w:rFonts w:ascii="宋体" w:hAnsi="宋体" w:cs="宋体" w:hint="eastAsia"/>
            <w:b w:val="0"/>
            <w:sz w:val="24"/>
            <w:szCs w:val="24"/>
          </w:rPr>
          <w:fldChar w:fldCharType="separate"/>
        </w:r>
        <w:r w:rsidR="008871FB">
          <w:rPr>
            <w:rFonts w:ascii="宋体" w:hAnsi="宋体" w:cs="宋体" w:hint="eastAsia"/>
            <w:b w:val="0"/>
            <w:sz w:val="24"/>
            <w:szCs w:val="24"/>
          </w:rPr>
          <w:t>64</w:t>
        </w:r>
        <w:r>
          <w:rPr>
            <w:rFonts w:ascii="宋体" w:hAnsi="宋体" w:cs="宋体" w:hint="eastAsia"/>
            <w:b w:val="0"/>
            <w:sz w:val="24"/>
            <w:szCs w:val="24"/>
          </w:rPr>
          <w:fldChar w:fldCharType="end"/>
        </w:r>
      </w:hyperlink>
    </w:p>
    <w:p w:rsidR="00447FAE" w:rsidRDefault="00447FAE">
      <w:pPr>
        <w:pStyle w:val="12"/>
        <w:tabs>
          <w:tab w:val="clear" w:pos="8647"/>
          <w:tab w:val="right" w:leader="dot" w:pos="8504"/>
        </w:tabs>
        <w:rPr>
          <w:rFonts w:ascii="宋体" w:hAnsi="宋体" w:cs="宋体"/>
          <w:b w:val="0"/>
        </w:rPr>
      </w:pPr>
      <w:hyperlink w:anchor="_Toc19342" w:history="1">
        <w:r w:rsidR="008871FB">
          <w:rPr>
            <w:rFonts w:ascii="宋体" w:hAnsi="宋体" w:cs="宋体" w:hint="eastAsia"/>
            <w:b w:val="0"/>
          </w:rPr>
          <w:t>七、附图</w:t>
        </w:r>
        <w:r w:rsidR="008871FB">
          <w:rPr>
            <w:rFonts w:ascii="宋体" w:hAnsi="宋体" w:cs="宋体" w:hint="eastAsia"/>
            <w:b w:val="0"/>
          </w:rPr>
          <w:tab/>
        </w:r>
        <w:r>
          <w:rPr>
            <w:rFonts w:ascii="宋体" w:hAnsi="宋体" w:cs="宋体" w:hint="eastAsia"/>
            <w:b w:val="0"/>
          </w:rPr>
          <w:fldChar w:fldCharType="begin"/>
        </w:r>
        <w:r w:rsidR="008871FB">
          <w:rPr>
            <w:rFonts w:ascii="宋体" w:hAnsi="宋体" w:cs="宋体" w:hint="eastAsia"/>
            <w:b w:val="0"/>
          </w:rPr>
          <w:instrText xml:space="preserve"> PAGEREF _Toc19342 </w:instrText>
        </w:r>
        <w:r>
          <w:rPr>
            <w:rFonts w:ascii="宋体" w:hAnsi="宋体" w:cs="宋体" w:hint="eastAsia"/>
            <w:b w:val="0"/>
          </w:rPr>
          <w:fldChar w:fldCharType="separate"/>
        </w:r>
        <w:r w:rsidR="008871FB">
          <w:rPr>
            <w:rFonts w:ascii="宋体" w:hAnsi="宋体" w:cs="宋体" w:hint="eastAsia"/>
            <w:b w:val="0"/>
          </w:rPr>
          <w:t>64</w:t>
        </w:r>
        <w:r>
          <w:rPr>
            <w:rFonts w:ascii="宋体" w:hAnsi="宋体" w:cs="宋体" w:hint="eastAsia"/>
            <w:b w:val="0"/>
          </w:rPr>
          <w:fldChar w:fldCharType="end"/>
        </w:r>
      </w:hyperlink>
    </w:p>
    <w:p w:rsidR="00447FAE" w:rsidRDefault="00447FAE">
      <w:pPr>
        <w:pStyle w:val="12"/>
        <w:tabs>
          <w:tab w:val="clear" w:pos="8647"/>
          <w:tab w:val="right" w:leader="dot" w:pos="8504"/>
        </w:tabs>
      </w:pPr>
      <w:hyperlink w:anchor="_Toc11716" w:history="1">
        <w:r w:rsidR="008871FB">
          <w:rPr>
            <w:rFonts w:ascii="宋体" w:hAnsi="宋体" w:cs="宋体" w:hint="eastAsia"/>
            <w:b w:val="0"/>
          </w:rPr>
          <w:t>八、技术联系人</w:t>
        </w:r>
        <w:r w:rsidR="008871FB">
          <w:rPr>
            <w:rFonts w:ascii="宋体" w:hAnsi="宋体" w:cs="宋体" w:hint="eastAsia"/>
            <w:b w:val="0"/>
          </w:rPr>
          <w:tab/>
        </w:r>
        <w:r>
          <w:rPr>
            <w:rFonts w:ascii="宋体" w:hAnsi="宋体" w:cs="宋体" w:hint="eastAsia"/>
            <w:b w:val="0"/>
          </w:rPr>
          <w:fldChar w:fldCharType="begin"/>
        </w:r>
        <w:r w:rsidR="008871FB">
          <w:rPr>
            <w:rFonts w:ascii="宋体" w:hAnsi="宋体" w:cs="宋体" w:hint="eastAsia"/>
            <w:b w:val="0"/>
          </w:rPr>
          <w:instrText xml:space="preserve"> PAGEREF _Toc11716 </w:instrText>
        </w:r>
        <w:r>
          <w:rPr>
            <w:rFonts w:ascii="宋体" w:hAnsi="宋体" w:cs="宋体" w:hint="eastAsia"/>
            <w:b w:val="0"/>
          </w:rPr>
          <w:fldChar w:fldCharType="separate"/>
        </w:r>
        <w:r w:rsidR="008871FB">
          <w:rPr>
            <w:rFonts w:ascii="宋体" w:hAnsi="宋体" w:cs="宋体" w:hint="eastAsia"/>
            <w:b w:val="0"/>
          </w:rPr>
          <w:t>64</w:t>
        </w:r>
        <w:r>
          <w:rPr>
            <w:rFonts w:ascii="宋体" w:hAnsi="宋体" w:cs="宋体" w:hint="eastAsia"/>
            <w:b w:val="0"/>
          </w:rPr>
          <w:fldChar w:fldCharType="end"/>
        </w:r>
      </w:hyperlink>
    </w:p>
    <w:p w:rsidR="00447FAE" w:rsidRDefault="00447FAE">
      <w:pPr>
        <w:pStyle w:val="11"/>
        <w:numPr>
          <w:ilvl w:val="0"/>
          <w:numId w:val="0"/>
        </w:numPr>
        <w:spacing w:line="360" w:lineRule="auto"/>
        <w:jc w:val="left"/>
      </w:pPr>
      <w:r>
        <w:rPr>
          <w:rFonts w:ascii="Arial" w:hAnsi="Arial" w:hint="eastAsia"/>
          <w:b w:val="0"/>
          <w:bCs/>
          <w:szCs w:val="28"/>
        </w:rPr>
        <w:lastRenderedPageBreak/>
        <w:fldChar w:fldCharType="end"/>
      </w:r>
      <w:bookmarkStart w:id="8" w:name="_Toc18389"/>
      <w:r w:rsidR="008871FB">
        <w:rPr>
          <w:rFonts w:hint="eastAsia"/>
          <w:lang w:eastAsia="zh-CN"/>
        </w:rPr>
        <w:t>一、</w:t>
      </w:r>
      <w:r w:rsidR="008871FB">
        <w:t>工程概况与内容</w:t>
      </w:r>
      <w:bookmarkEnd w:id="0"/>
      <w:bookmarkEnd w:id="1"/>
      <w:bookmarkEnd w:id="2"/>
      <w:bookmarkEnd w:id="8"/>
    </w:p>
    <w:p w:rsidR="00447FAE" w:rsidRDefault="008871FB">
      <w:pPr>
        <w:pStyle w:val="2"/>
        <w:rPr>
          <w:strike/>
        </w:rPr>
      </w:pPr>
      <w:bookmarkStart w:id="9" w:name="_Toc9544"/>
      <w:r>
        <w:rPr>
          <w:rFonts w:hint="eastAsia"/>
        </w:rPr>
        <w:t>1.1</w:t>
      </w:r>
      <w:r>
        <w:t>工程概况</w:t>
      </w:r>
      <w:bookmarkEnd w:id="3"/>
      <w:bookmarkEnd w:id="4"/>
      <w:bookmarkEnd w:id="9"/>
    </w:p>
    <w:p w:rsidR="00447FAE" w:rsidRDefault="008871FB">
      <w:r>
        <w:rPr>
          <w:rFonts w:hint="eastAsia"/>
        </w:rPr>
        <w:t xml:space="preserve">    </w:t>
      </w:r>
      <w:r>
        <w:rPr>
          <w:rFonts w:hint="eastAsia"/>
        </w:rPr>
        <w:t>本</w:t>
      </w:r>
      <w:r>
        <w:rPr>
          <w:rFonts w:hint="eastAsia"/>
        </w:rPr>
        <w:t>项目</w:t>
      </w:r>
      <w:r>
        <w:rPr>
          <w:rFonts w:hint="eastAsia"/>
        </w:rPr>
        <w:t>位于芜湖新兴</w:t>
      </w:r>
      <w:r>
        <w:rPr>
          <w:rFonts w:hint="eastAsia"/>
          <w:lang w:val="zh-CN"/>
        </w:rPr>
        <w:t>二电发厂区预留地内</w:t>
      </w:r>
      <w:r>
        <w:rPr>
          <w:rFonts w:hint="eastAsia"/>
        </w:rPr>
        <w:t>，</w:t>
      </w:r>
      <w:r>
        <w:rPr>
          <w:rFonts w:hint="eastAsia"/>
        </w:rPr>
        <w:t>与二发电已有</w:t>
      </w:r>
      <w:r>
        <w:rPr>
          <w:rFonts w:hint="eastAsia"/>
        </w:rPr>
        <w:t>65MW</w:t>
      </w:r>
      <w:r>
        <w:rPr>
          <w:rFonts w:hint="eastAsia"/>
        </w:rPr>
        <w:t>机组相邻。</w:t>
      </w:r>
      <w:r>
        <w:rPr>
          <w:rFonts w:hint="eastAsia"/>
        </w:rPr>
        <w:t>新建</w:t>
      </w:r>
      <w:r>
        <w:t>电厂规模为：</w:t>
      </w:r>
      <w:r>
        <w:t>1</w:t>
      </w:r>
      <w:r>
        <w:rPr>
          <w:rFonts w:hint="eastAsia"/>
        </w:rPr>
        <w:t>台</w:t>
      </w:r>
      <w:r>
        <w:t>2</w:t>
      </w:r>
      <w:r>
        <w:rPr>
          <w:rFonts w:hint="eastAsia"/>
        </w:rPr>
        <w:t>2</w:t>
      </w:r>
      <w:r>
        <w:rPr>
          <w:rFonts w:hint="eastAsia"/>
        </w:rPr>
        <w:t>0</w:t>
      </w:r>
      <w:r>
        <w:t>t/h</w:t>
      </w:r>
      <w:r>
        <w:t>高温超高压</w:t>
      </w:r>
      <w:r>
        <w:rPr>
          <w:rFonts w:hint="eastAsia"/>
        </w:rPr>
        <w:t>燃</w:t>
      </w:r>
      <w:r>
        <w:t>气锅炉</w:t>
      </w:r>
      <w:r>
        <w:rPr>
          <w:rFonts w:hint="eastAsia"/>
        </w:rPr>
        <w:t>、</w:t>
      </w:r>
      <w:r>
        <w:t>1</w:t>
      </w:r>
      <w:r>
        <w:rPr>
          <w:rFonts w:hint="eastAsia"/>
        </w:rPr>
        <w:t>台</w:t>
      </w:r>
      <w:r>
        <w:rPr>
          <w:rFonts w:hint="eastAsia"/>
        </w:rPr>
        <w:t>5</w:t>
      </w:r>
      <w:r>
        <w:rPr>
          <w:rFonts w:hint="eastAsia"/>
        </w:rPr>
        <w:t>5</w:t>
      </w:r>
      <w:r>
        <w:t>MW</w:t>
      </w:r>
      <w:r>
        <w:rPr>
          <w:rFonts w:hint="eastAsia"/>
        </w:rPr>
        <w:t>高温超高压</w:t>
      </w:r>
      <w:r>
        <w:t>一次中间再热凝汽式汽轮机</w:t>
      </w:r>
      <w:r>
        <w:rPr>
          <w:rFonts w:hint="eastAsia"/>
        </w:rPr>
        <w:t>、</w:t>
      </w:r>
      <w:r>
        <w:t>1</w:t>
      </w:r>
      <w:r>
        <w:rPr>
          <w:rFonts w:hint="eastAsia"/>
        </w:rPr>
        <w:t>台</w:t>
      </w:r>
      <w:r>
        <w:rPr>
          <w:rFonts w:hint="eastAsia"/>
        </w:rPr>
        <w:t>70</w:t>
      </w:r>
      <w:r>
        <w:t>MW</w:t>
      </w:r>
      <w:r>
        <w:t>发电机组</w:t>
      </w:r>
      <w:r>
        <w:rPr>
          <w:rFonts w:hint="eastAsia"/>
        </w:rPr>
        <w:t>、</w:t>
      </w:r>
      <w:r>
        <w:rPr>
          <w:rFonts w:hint="eastAsia"/>
        </w:rPr>
        <w:t>混凝土烟囱、循环水泵房</w:t>
      </w:r>
      <w:r>
        <w:rPr>
          <w:rFonts w:hint="eastAsia"/>
        </w:rPr>
        <w:t>、双曲线</w:t>
      </w:r>
      <w:r>
        <w:rPr>
          <w:rFonts w:hint="eastAsia"/>
        </w:rPr>
        <w:t>冷却塔</w:t>
      </w:r>
      <w:r>
        <w:rPr>
          <w:rFonts w:hint="eastAsia"/>
        </w:rPr>
        <w:t>、烟气脱硫脱硝</w:t>
      </w:r>
      <w:r>
        <w:t>设施</w:t>
      </w:r>
      <w:r>
        <w:rPr>
          <w:rFonts w:hint="eastAsia"/>
        </w:rPr>
        <w:t>及上述设备配套的辅助及公辅系统</w:t>
      </w:r>
      <w:r>
        <w:t>。</w:t>
      </w:r>
    </w:p>
    <w:p w:rsidR="00447FAE" w:rsidRDefault="008871FB">
      <w:pPr>
        <w:pStyle w:val="2"/>
      </w:pPr>
      <w:bookmarkStart w:id="10" w:name="_Toc30007"/>
      <w:r>
        <w:rPr>
          <w:rFonts w:hint="eastAsia"/>
        </w:rPr>
        <w:t>1.2</w:t>
      </w:r>
      <w:r>
        <w:rPr>
          <w:rFonts w:hint="eastAsia"/>
        </w:rPr>
        <w:t>招标内容</w:t>
      </w:r>
      <w:bookmarkEnd w:id="10"/>
    </w:p>
    <w:tbl>
      <w:tblPr>
        <w:tblW w:w="84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tblPr>
      <w:tblGrid>
        <w:gridCol w:w="680"/>
        <w:gridCol w:w="2535"/>
        <w:gridCol w:w="795"/>
        <w:gridCol w:w="690"/>
        <w:gridCol w:w="3710"/>
      </w:tblGrid>
      <w:tr w:rsidR="00447FAE">
        <w:trPr>
          <w:cantSplit/>
          <w:trHeight w:val="397"/>
          <w:jc w:val="center"/>
        </w:trPr>
        <w:tc>
          <w:tcPr>
            <w:tcW w:w="680" w:type="dxa"/>
            <w:tcBorders>
              <w:top w:val="single" w:sz="12" w:space="0" w:color="auto"/>
              <w:bottom w:val="single" w:sz="12" w:space="0" w:color="auto"/>
            </w:tcBorders>
            <w:vAlign w:val="center"/>
          </w:tcPr>
          <w:p w:rsidR="00447FAE" w:rsidRDefault="008871FB">
            <w:pPr>
              <w:widowControl/>
              <w:jc w:val="center"/>
              <w:rPr>
                <w:rFonts w:ascii="宋体" w:hAnsi="宋体" w:cs="宋体"/>
                <w:color w:val="000000"/>
                <w:kern w:val="0"/>
              </w:rPr>
            </w:pPr>
            <w:r>
              <w:rPr>
                <w:rFonts w:ascii="宋体" w:hAnsi="宋体" w:cs="宋体" w:hint="eastAsia"/>
                <w:color w:val="000000"/>
                <w:kern w:val="0"/>
              </w:rPr>
              <w:t>序号</w:t>
            </w:r>
          </w:p>
        </w:tc>
        <w:tc>
          <w:tcPr>
            <w:tcW w:w="2535" w:type="dxa"/>
            <w:tcBorders>
              <w:top w:val="single" w:sz="12" w:space="0" w:color="auto"/>
              <w:bottom w:val="single" w:sz="12" w:space="0" w:color="auto"/>
            </w:tcBorders>
            <w:vAlign w:val="center"/>
          </w:tcPr>
          <w:p w:rsidR="00447FAE" w:rsidRDefault="008871FB">
            <w:pPr>
              <w:widowControl/>
              <w:jc w:val="center"/>
              <w:rPr>
                <w:rFonts w:ascii="宋体" w:hAnsi="宋体" w:cs="宋体"/>
                <w:color w:val="000000"/>
                <w:kern w:val="0"/>
              </w:rPr>
            </w:pPr>
            <w:r>
              <w:rPr>
                <w:rFonts w:ascii="宋体" w:hAnsi="宋体" w:cs="宋体" w:hint="eastAsia"/>
                <w:color w:val="000000"/>
                <w:kern w:val="0"/>
              </w:rPr>
              <w:t>项目</w:t>
            </w:r>
          </w:p>
        </w:tc>
        <w:tc>
          <w:tcPr>
            <w:tcW w:w="795" w:type="dxa"/>
            <w:tcBorders>
              <w:top w:val="single" w:sz="12" w:space="0" w:color="auto"/>
              <w:bottom w:val="single" w:sz="12" w:space="0" w:color="auto"/>
            </w:tcBorders>
            <w:vAlign w:val="center"/>
          </w:tcPr>
          <w:p w:rsidR="00447FAE" w:rsidRDefault="008871FB">
            <w:pPr>
              <w:widowControl/>
              <w:jc w:val="center"/>
              <w:rPr>
                <w:rFonts w:ascii="宋体" w:hAnsi="宋体" w:cs="宋体"/>
                <w:color w:val="000000"/>
                <w:kern w:val="0"/>
              </w:rPr>
            </w:pPr>
            <w:r>
              <w:rPr>
                <w:rFonts w:ascii="宋体" w:hAnsi="宋体" w:cs="宋体" w:hint="eastAsia"/>
                <w:color w:val="000000"/>
                <w:kern w:val="0"/>
              </w:rPr>
              <w:t>单位</w:t>
            </w:r>
          </w:p>
        </w:tc>
        <w:tc>
          <w:tcPr>
            <w:tcW w:w="690" w:type="dxa"/>
            <w:tcBorders>
              <w:top w:val="single" w:sz="12" w:space="0" w:color="auto"/>
              <w:bottom w:val="single" w:sz="12" w:space="0" w:color="auto"/>
            </w:tcBorders>
            <w:vAlign w:val="center"/>
          </w:tcPr>
          <w:p w:rsidR="00447FAE" w:rsidRDefault="008871FB">
            <w:pPr>
              <w:widowControl/>
              <w:jc w:val="center"/>
              <w:rPr>
                <w:rFonts w:ascii="宋体" w:hAnsi="宋体" w:cs="宋体"/>
                <w:color w:val="000000"/>
                <w:kern w:val="0"/>
              </w:rPr>
            </w:pPr>
            <w:r>
              <w:rPr>
                <w:rFonts w:ascii="宋体" w:hAnsi="宋体" w:cs="宋体" w:hint="eastAsia"/>
                <w:color w:val="000000"/>
                <w:kern w:val="0"/>
              </w:rPr>
              <w:t>数量</w:t>
            </w:r>
          </w:p>
        </w:tc>
        <w:tc>
          <w:tcPr>
            <w:tcW w:w="3710" w:type="dxa"/>
            <w:tcBorders>
              <w:top w:val="single" w:sz="12" w:space="0" w:color="auto"/>
              <w:bottom w:val="single" w:sz="12" w:space="0" w:color="auto"/>
            </w:tcBorders>
            <w:vAlign w:val="center"/>
          </w:tcPr>
          <w:p w:rsidR="00447FAE" w:rsidRDefault="008871FB">
            <w:pPr>
              <w:widowControl/>
              <w:jc w:val="center"/>
              <w:rPr>
                <w:rFonts w:ascii="宋体" w:hAnsi="宋体" w:cs="宋体"/>
                <w:color w:val="000000"/>
                <w:kern w:val="0"/>
              </w:rPr>
            </w:pPr>
            <w:r>
              <w:rPr>
                <w:rFonts w:ascii="宋体" w:hAnsi="宋体" w:cs="宋体" w:hint="eastAsia"/>
                <w:color w:val="000000"/>
                <w:kern w:val="0"/>
              </w:rPr>
              <w:t>备注</w:t>
            </w:r>
          </w:p>
        </w:tc>
      </w:tr>
      <w:tr w:rsidR="00447FAE">
        <w:trPr>
          <w:cantSplit/>
          <w:trHeight w:val="397"/>
          <w:jc w:val="center"/>
        </w:trPr>
        <w:tc>
          <w:tcPr>
            <w:tcW w:w="680" w:type="dxa"/>
            <w:tcBorders>
              <w:top w:val="single" w:sz="12" w:space="0" w:color="auto"/>
              <w:bottom w:val="single" w:sz="12" w:space="0" w:color="auto"/>
            </w:tcBorders>
            <w:vAlign w:val="center"/>
          </w:tcPr>
          <w:p w:rsidR="00447FAE" w:rsidRDefault="008871FB">
            <w:pPr>
              <w:widowControl/>
              <w:jc w:val="center"/>
              <w:rPr>
                <w:rFonts w:ascii="宋体" w:hAnsi="宋体" w:cs="宋体"/>
                <w:color w:val="000000"/>
                <w:kern w:val="0"/>
              </w:rPr>
            </w:pPr>
            <w:r>
              <w:rPr>
                <w:rFonts w:ascii="宋体" w:hAnsi="宋体" w:cs="宋体" w:hint="eastAsia"/>
                <w:color w:val="000000"/>
                <w:kern w:val="0"/>
              </w:rPr>
              <w:t>1</w:t>
            </w:r>
          </w:p>
        </w:tc>
        <w:tc>
          <w:tcPr>
            <w:tcW w:w="2535" w:type="dxa"/>
            <w:tcBorders>
              <w:top w:val="single" w:sz="12" w:space="0" w:color="auto"/>
              <w:bottom w:val="single" w:sz="12" w:space="0" w:color="auto"/>
            </w:tcBorders>
            <w:vAlign w:val="center"/>
          </w:tcPr>
          <w:p w:rsidR="00447FAE" w:rsidRDefault="008871FB">
            <w:pPr>
              <w:widowControl/>
              <w:jc w:val="center"/>
              <w:rPr>
                <w:rFonts w:ascii="宋体" w:hAnsi="宋体" w:cs="宋体"/>
                <w:color w:val="000000"/>
                <w:kern w:val="0"/>
              </w:rPr>
            </w:pPr>
            <w:r>
              <w:rPr>
                <w:rFonts w:ascii="宋体" w:hAnsi="宋体" w:cs="宋体" w:hint="eastAsia"/>
                <w:color w:val="000000"/>
                <w:kern w:val="0"/>
              </w:rPr>
              <w:t>55MW</w:t>
            </w:r>
            <w:r>
              <w:rPr>
                <w:rFonts w:ascii="宋体" w:hAnsi="宋体" w:cs="宋体" w:hint="eastAsia"/>
                <w:color w:val="000000"/>
                <w:kern w:val="0"/>
              </w:rPr>
              <w:t>高温超高压煤气发电机组及配套设施</w:t>
            </w:r>
          </w:p>
        </w:tc>
        <w:tc>
          <w:tcPr>
            <w:tcW w:w="795" w:type="dxa"/>
            <w:tcBorders>
              <w:top w:val="single" w:sz="12" w:space="0" w:color="auto"/>
              <w:bottom w:val="single" w:sz="12" w:space="0" w:color="auto"/>
            </w:tcBorders>
            <w:vAlign w:val="center"/>
          </w:tcPr>
          <w:p w:rsidR="00447FAE" w:rsidRDefault="008871FB">
            <w:pPr>
              <w:widowControl/>
              <w:jc w:val="center"/>
              <w:rPr>
                <w:rFonts w:ascii="宋体" w:hAnsi="宋体" w:cs="宋体"/>
                <w:color w:val="000000"/>
                <w:kern w:val="0"/>
              </w:rPr>
            </w:pPr>
            <w:r>
              <w:rPr>
                <w:rFonts w:ascii="宋体" w:hAnsi="宋体" w:cs="宋体" w:hint="eastAsia"/>
                <w:color w:val="000000"/>
                <w:kern w:val="0"/>
              </w:rPr>
              <w:t>套</w:t>
            </w:r>
          </w:p>
        </w:tc>
        <w:tc>
          <w:tcPr>
            <w:tcW w:w="690" w:type="dxa"/>
            <w:tcBorders>
              <w:top w:val="single" w:sz="12" w:space="0" w:color="auto"/>
              <w:bottom w:val="single" w:sz="12" w:space="0" w:color="auto"/>
            </w:tcBorders>
            <w:vAlign w:val="center"/>
          </w:tcPr>
          <w:p w:rsidR="00447FAE" w:rsidRDefault="008871FB">
            <w:pPr>
              <w:widowControl/>
              <w:jc w:val="center"/>
              <w:rPr>
                <w:rFonts w:ascii="宋体" w:hAnsi="宋体" w:cs="宋体"/>
                <w:color w:val="000000"/>
                <w:kern w:val="0"/>
              </w:rPr>
            </w:pPr>
            <w:r>
              <w:rPr>
                <w:rFonts w:ascii="宋体" w:hAnsi="宋体" w:cs="宋体" w:hint="eastAsia"/>
                <w:color w:val="000000"/>
                <w:kern w:val="0"/>
              </w:rPr>
              <w:t>1</w:t>
            </w:r>
          </w:p>
        </w:tc>
        <w:tc>
          <w:tcPr>
            <w:tcW w:w="3710" w:type="dxa"/>
            <w:tcBorders>
              <w:top w:val="single" w:sz="12" w:space="0" w:color="auto"/>
            </w:tcBorders>
            <w:vAlign w:val="center"/>
          </w:tcPr>
          <w:p w:rsidR="00447FAE" w:rsidRDefault="008871FB">
            <w:pPr>
              <w:widowControl/>
              <w:jc w:val="center"/>
              <w:rPr>
                <w:rFonts w:ascii="宋体" w:hAnsi="宋体" w:cs="宋体"/>
                <w:color w:val="000000"/>
                <w:kern w:val="0"/>
              </w:rPr>
            </w:pPr>
            <w:r>
              <w:rPr>
                <w:rFonts w:ascii="宋体" w:hAnsi="宋体" w:cs="宋体" w:hint="eastAsia"/>
                <w:color w:val="000000"/>
                <w:kern w:val="0"/>
              </w:rPr>
              <w:t>设计、改造、供货、土建、钢结构、安装、检验、调试、验收、培训等；桩基施工除外。</w:t>
            </w:r>
          </w:p>
        </w:tc>
      </w:tr>
    </w:tbl>
    <w:p w:rsidR="00447FAE" w:rsidRDefault="008871FB">
      <w:pPr>
        <w:widowControl/>
        <w:jc w:val="center"/>
      </w:pPr>
      <w:r>
        <w:rPr>
          <w:rFonts w:ascii="宋体" w:hAnsi="宋体" w:cs="宋体" w:hint="eastAsia"/>
          <w:color w:val="000000"/>
          <w:kern w:val="0"/>
        </w:rPr>
        <w:t xml:space="preserve">    </w:t>
      </w:r>
    </w:p>
    <w:p w:rsidR="00447FAE" w:rsidRDefault="008871FB">
      <w:pPr>
        <w:rPr>
          <w:rFonts w:ascii="Arial" w:hAnsi="Arial"/>
          <w:szCs w:val="28"/>
        </w:rPr>
      </w:pPr>
      <w:r>
        <w:rPr>
          <w:rFonts w:hint="eastAsia"/>
        </w:rPr>
        <w:t xml:space="preserve">    </w:t>
      </w:r>
      <w:r>
        <w:rPr>
          <w:rFonts w:hint="eastAsia"/>
        </w:rPr>
        <w:t>本项目采用</w:t>
      </w:r>
      <w:r>
        <w:t>工程总承包模式</w:t>
      </w:r>
      <w:r>
        <w:rPr>
          <w:rFonts w:hint="eastAsia"/>
        </w:rPr>
        <w:t>；</w:t>
      </w:r>
      <w:r>
        <w:t>内容包括</w:t>
      </w:r>
      <w:r>
        <w:rPr>
          <w:rFonts w:hint="eastAsia"/>
        </w:rPr>
        <w:t>55MW</w:t>
      </w:r>
      <w:r>
        <w:rPr>
          <w:rFonts w:hint="eastAsia"/>
        </w:rPr>
        <w:t>高温超高压煤气发电机组、烟气脱硫脱销设施</w:t>
      </w:r>
      <w:r>
        <w:rPr>
          <w:rFonts w:hint="eastAsia"/>
        </w:rPr>
        <w:t>及附属设施</w:t>
      </w:r>
      <w:r>
        <w:rPr>
          <w:rFonts w:hint="eastAsia"/>
        </w:rPr>
        <w:t>的</w:t>
      </w:r>
      <w:r>
        <w:rPr>
          <w:rFonts w:hint="eastAsia"/>
        </w:rPr>
        <w:t>热力、给排水、</w:t>
      </w:r>
      <w:r>
        <w:rPr>
          <w:rFonts w:hint="eastAsia"/>
        </w:rPr>
        <w:t>消防、</w:t>
      </w:r>
      <w:r>
        <w:rPr>
          <w:rFonts w:hint="eastAsia"/>
        </w:rPr>
        <w:t>电气、热控、电讯、通风空调、土建、总图道路</w:t>
      </w:r>
      <w:r>
        <w:rPr>
          <w:rFonts w:hint="eastAsia"/>
        </w:rPr>
        <w:t>等</w:t>
      </w:r>
      <w:r>
        <w:t>的设计、</w:t>
      </w:r>
      <w:r>
        <w:rPr>
          <w:rFonts w:hint="eastAsia"/>
        </w:rPr>
        <w:t>供货、</w:t>
      </w:r>
      <w:r>
        <w:rPr>
          <w:rFonts w:hint="eastAsia"/>
        </w:rPr>
        <w:t>改造、</w:t>
      </w:r>
      <w:r>
        <w:t>检验、运输、安装、</w:t>
      </w:r>
      <w:r>
        <w:rPr>
          <w:rFonts w:hint="eastAsia"/>
        </w:rPr>
        <w:t>施工、</w:t>
      </w:r>
      <w:r>
        <w:t>调试、单体设备试车、系统联动试车、试运行、验收、培训、技术服务等各方面所提出的基本要求，对于此系统的某些必备要求而未列入本规格书者，也属于本</w:t>
      </w:r>
      <w:r>
        <w:rPr>
          <w:rFonts w:hint="eastAsia"/>
        </w:rPr>
        <w:t>项目</w:t>
      </w:r>
      <w:r>
        <w:t>范围</w:t>
      </w:r>
      <w:r>
        <w:rPr>
          <w:rFonts w:hint="eastAsia"/>
        </w:rPr>
        <w:t>；</w:t>
      </w:r>
      <w:r>
        <w:rPr>
          <w:rFonts w:hint="eastAsia"/>
        </w:rPr>
        <w:t>桩基施工除外。</w:t>
      </w:r>
    </w:p>
    <w:p w:rsidR="00447FAE" w:rsidRDefault="008871FB">
      <w:pPr>
        <w:pStyle w:val="2"/>
      </w:pPr>
      <w:bookmarkStart w:id="11" w:name="_Toc17736"/>
      <w:bookmarkStart w:id="12" w:name="_Toc54863218"/>
      <w:r>
        <w:rPr>
          <w:rFonts w:hint="eastAsia"/>
        </w:rPr>
        <w:t>1.3</w:t>
      </w:r>
      <w:r>
        <w:t>建设范围</w:t>
      </w:r>
      <w:bookmarkEnd w:id="11"/>
      <w:bookmarkEnd w:id="12"/>
    </w:p>
    <w:p w:rsidR="00447FAE" w:rsidRDefault="008871FB">
      <w:r>
        <w:rPr>
          <w:rFonts w:hint="eastAsia"/>
        </w:rPr>
        <w:t xml:space="preserve">   </w:t>
      </w:r>
      <w:r>
        <w:t>建设范围为厂区</w:t>
      </w:r>
      <w:r>
        <w:rPr>
          <w:rFonts w:hint="eastAsia"/>
        </w:rPr>
        <w:t>红线</w:t>
      </w:r>
      <w:r>
        <w:t>内生产区的生产系统和生产辅助系统</w:t>
      </w:r>
      <w:r>
        <w:rPr>
          <w:rFonts w:hint="eastAsia"/>
        </w:rPr>
        <w:t>。</w:t>
      </w:r>
    </w:p>
    <w:p w:rsidR="00447FAE" w:rsidRDefault="008871FB">
      <w:r>
        <w:rPr>
          <w:rFonts w:hint="eastAsia"/>
        </w:rPr>
        <w:t>主要包括：</w:t>
      </w:r>
    </w:p>
    <w:p w:rsidR="00447FAE" w:rsidRDefault="008871FB">
      <w:r>
        <w:rPr>
          <w:rFonts w:hint="eastAsia"/>
        </w:rPr>
        <w:t xml:space="preserve">     </w:t>
      </w:r>
      <w:r>
        <w:t>——</w:t>
      </w:r>
      <w:r>
        <w:t>主厂房</w:t>
      </w:r>
      <w:r>
        <w:t>1</w:t>
      </w:r>
      <w:r>
        <w:t>座</w:t>
      </w:r>
      <w:r>
        <w:rPr>
          <w:rFonts w:hint="eastAsia"/>
        </w:rPr>
        <w:t>（包括</w:t>
      </w:r>
      <w:r>
        <w:rPr>
          <w:rFonts w:hint="eastAsia"/>
        </w:rPr>
        <w:t>1</w:t>
      </w:r>
      <w:r>
        <w:rPr>
          <w:rFonts w:hint="eastAsia"/>
        </w:rPr>
        <w:t>台</w:t>
      </w:r>
      <w:r>
        <w:rPr>
          <w:rFonts w:hint="eastAsia"/>
        </w:rPr>
        <w:t>220t/h</w:t>
      </w:r>
      <w:r>
        <w:rPr>
          <w:rFonts w:hint="eastAsia"/>
        </w:rPr>
        <w:t>高温超高压煤气锅炉、</w:t>
      </w:r>
      <w:r>
        <w:rPr>
          <w:rFonts w:hint="eastAsia"/>
        </w:rPr>
        <w:t>1</w:t>
      </w:r>
      <w:r>
        <w:rPr>
          <w:rFonts w:hint="eastAsia"/>
        </w:rPr>
        <w:t>套</w:t>
      </w:r>
      <w:r>
        <w:rPr>
          <w:rFonts w:hint="eastAsia"/>
        </w:rPr>
        <w:t>5</w:t>
      </w:r>
      <w:r>
        <w:rPr>
          <w:rFonts w:hint="eastAsia"/>
        </w:rPr>
        <w:t>5MW</w:t>
      </w:r>
      <w:r>
        <w:rPr>
          <w:rFonts w:hint="eastAsia"/>
        </w:rPr>
        <w:t>高温超高压</w:t>
      </w:r>
      <w:r>
        <w:t>一</w:t>
      </w:r>
      <w:r>
        <w:t>次中间再热凝汽式汽轮机</w:t>
      </w:r>
      <w:r>
        <w:rPr>
          <w:rFonts w:hint="eastAsia"/>
        </w:rPr>
        <w:t>、</w:t>
      </w:r>
      <w:r>
        <w:rPr>
          <w:rFonts w:hint="eastAsia"/>
        </w:rPr>
        <w:t>1</w:t>
      </w:r>
      <w:r>
        <w:rPr>
          <w:rFonts w:hint="eastAsia"/>
        </w:rPr>
        <w:t>套</w:t>
      </w:r>
      <w:r>
        <w:rPr>
          <w:rFonts w:hint="eastAsia"/>
        </w:rPr>
        <w:t>70MW</w:t>
      </w:r>
      <w:r>
        <w:rPr>
          <w:rFonts w:hint="eastAsia"/>
        </w:rPr>
        <w:t>发电机组以及配套辅机）</w:t>
      </w:r>
      <w:r>
        <w:t>；</w:t>
      </w:r>
    </w:p>
    <w:p w:rsidR="00447FAE" w:rsidRDefault="008871FB">
      <w:r>
        <w:rPr>
          <w:rFonts w:hint="eastAsia"/>
        </w:rPr>
        <w:t xml:space="preserve">    </w:t>
      </w:r>
      <w:r>
        <w:t>——</w:t>
      </w:r>
      <w:r>
        <w:rPr>
          <w:rFonts w:hint="eastAsia"/>
        </w:rPr>
        <w:t>项目</w:t>
      </w:r>
      <w:r>
        <w:rPr>
          <w:rFonts w:hint="eastAsia"/>
        </w:rPr>
        <w:t>配套的烟气脱硫脱硝设施；</w:t>
      </w:r>
    </w:p>
    <w:p w:rsidR="00447FAE" w:rsidRDefault="008871FB">
      <w:r>
        <w:rPr>
          <w:rFonts w:hint="eastAsia"/>
        </w:rPr>
        <w:t xml:space="preserve">    </w:t>
      </w:r>
      <w:r>
        <w:t>——</w:t>
      </w:r>
      <w:r>
        <w:rPr>
          <w:rFonts w:hint="eastAsia"/>
        </w:rPr>
        <w:t>项目配套循环冷却水系统（含循环</w:t>
      </w:r>
      <w:r>
        <w:t>水泵房、</w:t>
      </w:r>
      <w:r>
        <w:rPr>
          <w:rFonts w:hint="eastAsia"/>
        </w:rPr>
        <w:t>双曲线</w:t>
      </w:r>
      <w:r>
        <w:t>冷却塔</w:t>
      </w:r>
      <w:r>
        <w:rPr>
          <w:rFonts w:hint="eastAsia"/>
        </w:rPr>
        <w:t>）</w:t>
      </w:r>
      <w:r>
        <w:rPr>
          <w:rFonts w:hint="eastAsia"/>
        </w:rPr>
        <w:t>；</w:t>
      </w:r>
    </w:p>
    <w:p w:rsidR="00447FAE" w:rsidRDefault="008871FB">
      <w:r>
        <w:rPr>
          <w:rFonts w:hint="eastAsia"/>
        </w:rPr>
        <w:t xml:space="preserve">    </w:t>
      </w:r>
      <w:r>
        <w:t>——</w:t>
      </w:r>
      <w:r>
        <w:rPr>
          <w:rFonts w:hint="eastAsia"/>
        </w:rPr>
        <w:t>项目配套除盐水系统</w:t>
      </w:r>
      <w:r>
        <w:rPr>
          <w:rFonts w:hint="eastAsia"/>
        </w:rPr>
        <w:t>（对已有</w:t>
      </w:r>
      <w:r>
        <w:rPr>
          <w:rFonts w:hint="eastAsia"/>
        </w:rPr>
        <w:t>65MW</w:t>
      </w:r>
      <w:r>
        <w:rPr>
          <w:rFonts w:hint="eastAsia"/>
        </w:rPr>
        <w:t>机组除盐水系统改造</w:t>
      </w:r>
      <w:r>
        <w:rPr>
          <w:rFonts w:hint="eastAsia"/>
        </w:rPr>
        <w:t>）</w:t>
      </w:r>
      <w:r>
        <w:rPr>
          <w:rFonts w:hint="eastAsia"/>
        </w:rPr>
        <w:t>；</w:t>
      </w:r>
    </w:p>
    <w:p w:rsidR="00447FAE" w:rsidRDefault="008871FB">
      <w:r>
        <w:rPr>
          <w:rFonts w:hint="eastAsia"/>
        </w:rPr>
        <w:lastRenderedPageBreak/>
        <w:t xml:space="preserve">    </w:t>
      </w:r>
      <w:r>
        <w:t>——</w:t>
      </w:r>
      <w:r>
        <w:rPr>
          <w:rFonts w:hint="eastAsia"/>
        </w:rPr>
        <w:t>项目配套消防水系统、生活水等给排水</w:t>
      </w:r>
      <w:r>
        <w:rPr>
          <w:rFonts w:hint="eastAsia"/>
        </w:rPr>
        <w:t>系统</w:t>
      </w:r>
      <w:r>
        <w:rPr>
          <w:rFonts w:hint="eastAsia"/>
        </w:rPr>
        <w:t>；</w:t>
      </w:r>
    </w:p>
    <w:p w:rsidR="00447FAE" w:rsidRDefault="008871FB">
      <w:r>
        <w:rPr>
          <w:rFonts w:hint="eastAsia"/>
        </w:rPr>
        <w:t xml:space="preserve">    </w:t>
      </w:r>
      <w:r>
        <w:t>——</w:t>
      </w:r>
      <w:r>
        <w:rPr>
          <w:rFonts w:hint="eastAsia"/>
        </w:rPr>
        <w:t>项目配套的电气</w:t>
      </w:r>
      <w:r>
        <w:t>系统；</w:t>
      </w:r>
    </w:p>
    <w:p w:rsidR="00447FAE" w:rsidRDefault="008871FB">
      <w:r>
        <w:rPr>
          <w:rFonts w:hint="eastAsia"/>
        </w:rPr>
        <w:t xml:space="preserve">    </w:t>
      </w:r>
      <w:r>
        <w:t>——</w:t>
      </w:r>
      <w:r>
        <w:rPr>
          <w:rFonts w:hint="eastAsia"/>
        </w:rPr>
        <w:t>项目配套的热工检测与控制系统</w:t>
      </w:r>
      <w:r>
        <w:t>；</w:t>
      </w:r>
    </w:p>
    <w:p w:rsidR="00447FAE" w:rsidRDefault="008871FB">
      <w:r>
        <w:rPr>
          <w:rFonts w:hint="eastAsia"/>
        </w:rPr>
        <w:t xml:space="preserve">    </w:t>
      </w:r>
      <w:r>
        <w:t>——</w:t>
      </w:r>
      <w:r>
        <w:rPr>
          <w:rFonts w:hint="eastAsia"/>
        </w:rPr>
        <w:t>项目配套</w:t>
      </w:r>
      <w:r>
        <w:rPr>
          <w:rFonts w:hint="eastAsia"/>
        </w:rPr>
        <w:t>相关</w:t>
      </w:r>
      <w:r>
        <w:rPr>
          <w:rFonts w:hint="eastAsia"/>
        </w:rPr>
        <w:t>能源介质管网</w:t>
      </w:r>
      <w:r>
        <w:rPr>
          <w:rFonts w:hint="eastAsia"/>
        </w:rPr>
        <w:t>。</w:t>
      </w:r>
    </w:p>
    <w:p w:rsidR="00447FAE" w:rsidRDefault="008871FB">
      <w:pPr>
        <w:pStyle w:val="2"/>
      </w:pPr>
      <w:bookmarkStart w:id="13" w:name="_Toc27502"/>
      <w:r>
        <w:rPr>
          <w:rFonts w:hint="eastAsia"/>
        </w:rPr>
        <w:t>1.4</w:t>
      </w:r>
      <w:r>
        <w:rPr>
          <w:rFonts w:hint="eastAsia"/>
        </w:rPr>
        <w:t>建设地点</w:t>
      </w:r>
      <w:bookmarkEnd w:id="13"/>
    </w:p>
    <w:p w:rsidR="00447FAE" w:rsidRDefault="008871FB">
      <w:pPr>
        <w:rPr>
          <w:bCs/>
        </w:rPr>
      </w:pPr>
      <w:r>
        <w:rPr>
          <w:rFonts w:hint="eastAsia"/>
        </w:rPr>
        <w:t xml:space="preserve">   </w:t>
      </w:r>
      <w:r>
        <w:rPr>
          <w:rFonts w:hint="eastAsia"/>
        </w:rPr>
        <w:t>本项目位于芜湖新兴二发电预留地，与二发电已有</w:t>
      </w:r>
      <w:r>
        <w:rPr>
          <w:rFonts w:hint="eastAsia"/>
        </w:rPr>
        <w:t>65MW</w:t>
      </w:r>
      <w:r>
        <w:rPr>
          <w:rFonts w:hint="eastAsia"/>
        </w:rPr>
        <w:t>机组相邻，厂区运输条件便利。</w:t>
      </w:r>
    </w:p>
    <w:p w:rsidR="00447FAE" w:rsidRDefault="008871FB">
      <w:pPr>
        <w:pStyle w:val="2"/>
      </w:pPr>
      <w:bookmarkStart w:id="14" w:name="_Toc29727"/>
      <w:r>
        <w:rPr>
          <w:rFonts w:hint="eastAsia"/>
        </w:rPr>
        <w:t>1.5</w:t>
      </w:r>
      <w:r>
        <w:t>能源介质</w:t>
      </w:r>
      <w:bookmarkEnd w:id="14"/>
    </w:p>
    <w:p w:rsidR="00447FAE" w:rsidRDefault="008871FB">
      <w:r>
        <w:t>介质</w:t>
      </w:r>
      <w:r>
        <w:rPr>
          <w:rFonts w:hint="eastAsia"/>
        </w:rPr>
        <w:t>参数</w:t>
      </w:r>
      <w:r>
        <w:t>如下：</w:t>
      </w:r>
    </w:p>
    <w:tbl>
      <w:tblPr>
        <w:tblW w:w="8720" w:type="dxa"/>
        <w:tblLayout w:type="fixed"/>
        <w:tblLook w:val="04A0"/>
      </w:tblPr>
      <w:tblGrid>
        <w:gridCol w:w="1193"/>
        <w:gridCol w:w="3615"/>
        <w:gridCol w:w="2040"/>
        <w:gridCol w:w="1872"/>
      </w:tblGrid>
      <w:tr w:rsidR="00447FAE">
        <w:trPr>
          <w:trHeight w:val="467"/>
        </w:trPr>
        <w:tc>
          <w:tcPr>
            <w:tcW w:w="1193" w:type="dxa"/>
            <w:vMerge w:val="restart"/>
            <w:tcBorders>
              <w:top w:val="single" w:sz="4" w:space="0" w:color="auto"/>
              <w:left w:val="single" w:sz="4" w:space="0" w:color="auto"/>
              <w:bottom w:val="single" w:sz="4" w:space="0" w:color="auto"/>
              <w:right w:val="single" w:sz="4" w:space="0" w:color="auto"/>
            </w:tcBorders>
            <w:vAlign w:val="center"/>
          </w:tcPr>
          <w:p w:rsidR="00447FAE" w:rsidRDefault="008871FB">
            <w:pPr>
              <w:widowControl/>
              <w:jc w:val="center"/>
              <w:rPr>
                <w:rFonts w:ascii="宋体" w:hAnsi="宋体" w:cs="宋体"/>
                <w:color w:val="000000"/>
                <w:kern w:val="0"/>
              </w:rPr>
            </w:pPr>
            <w:r>
              <w:rPr>
                <w:rFonts w:ascii="宋体" w:hAnsi="宋体" w:cs="宋体" w:hint="eastAsia"/>
                <w:color w:val="000000"/>
                <w:kern w:val="0"/>
              </w:rPr>
              <w:t>序号</w:t>
            </w:r>
          </w:p>
        </w:tc>
        <w:tc>
          <w:tcPr>
            <w:tcW w:w="3615" w:type="dxa"/>
            <w:vMerge w:val="restart"/>
            <w:tcBorders>
              <w:top w:val="single" w:sz="4" w:space="0" w:color="auto"/>
              <w:left w:val="single" w:sz="4" w:space="0" w:color="auto"/>
              <w:bottom w:val="single" w:sz="4" w:space="0" w:color="auto"/>
              <w:right w:val="single" w:sz="4" w:space="0" w:color="auto"/>
            </w:tcBorders>
            <w:vAlign w:val="center"/>
          </w:tcPr>
          <w:p w:rsidR="00447FAE" w:rsidRDefault="008871FB">
            <w:pPr>
              <w:widowControl/>
              <w:jc w:val="center"/>
              <w:rPr>
                <w:rFonts w:ascii="宋体" w:hAnsi="宋体" w:cs="宋体"/>
                <w:color w:val="000000"/>
                <w:kern w:val="0"/>
              </w:rPr>
            </w:pPr>
            <w:r>
              <w:rPr>
                <w:rFonts w:ascii="宋体" w:hAnsi="宋体" w:cs="宋体" w:hint="eastAsia"/>
                <w:color w:val="000000"/>
                <w:kern w:val="0"/>
              </w:rPr>
              <w:t>介质名称</w:t>
            </w:r>
          </w:p>
        </w:tc>
        <w:tc>
          <w:tcPr>
            <w:tcW w:w="2040" w:type="dxa"/>
            <w:vMerge w:val="restart"/>
            <w:tcBorders>
              <w:top w:val="single" w:sz="4" w:space="0" w:color="auto"/>
              <w:left w:val="single" w:sz="4" w:space="0" w:color="auto"/>
              <w:bottom w:val="single" w:sz="4" w:space="0" w:color="auto"/>
              <w:right w:val="single" w:sz="4" w:space="0" w:color="auto"/>
            </w:tcBorders>
            <w:vAlign w:val="center"/>
          </w:tcPr>
          <w:p w:rsidR="00447FAE" w:rsidRDefault="008871FB">
            <w:pPr>
              <w:widowControl/>
              <w:jc w:val="center"/>
              <w:rPr>
                <w:rFonts w:ascii="宋体" w:hAnsi="宋体" w:cs="宋体"/>
                <w:color w:val="000000"/>
                <w:kern w:val="0"/>
              </w:rPr>
            </w:pPr>
            <w:r>
              <w:rPr>
                <w:rFonts w:ascii="宋体" w:hAnsi="宋体" w:cs="宋体" w:hint="eastAsia"/>
                <w:color w:val="000000"/>
                <w:kern w:val="0"/>
              </w:rPr>
              <w:t>介质温度</w:t>
            </w:r>
          </w:p>
        </w:tc>
        <w:tc>
          <w:tcPr>
            <w:tcW w:w="1872" w:type="dxa"/>
            <w:vMerge w:val="restart"/>
            <w:tcBorders>
              <w:top w:val="single" w:sz="4" w:space="0" w:color="auto"/>
              <w:left w:val="single" w:sz="4" w:space="0" w:color="auto"/>
              <w:bottom w:val="single" w:sz="4" w:space="0" w:color="auto"/>
              <w:right w:val="single" w:sz="4" w:space="0" w:color="auto"/>
            </w:tcBorders>
            <w:vAlign w:val="center"/>
          </w:tcPr>
          <w:p w:rsidR="00447FAE" w:rsidRDefault="008871FB">
            <w:pPr>
              <w:widowControl/>
              <w:jc w:val="center"/>
              <w:rPr>
                <w:rFonts w:ascii="宋体" w:hAnsi="宋体" w:cs="宋体"/>
                <w:color w:val="000000"/>
                <w:kern w:val="0"/>
              </w:rPr>
            </w:pPr>
            <w:r>
              <w:rPr>
                <w:rFonts w:ascii="宋体" w:hAnsi="宋体" w:cs="宋体" w:hint="eastAsia"/>
                <w:color w:val="000000"/>
                <w:kern w:val="0"/>
              </w:rPr>
              <w:t>介质压力</w:t>
            </w:r>
          </w:p>
        </w:tc>
      </w:tr>
      <w:tr w:rsidR="00447FAE">
        <w:trPr>
          <w:trHeight w:val="467"/>
        </w:trPr>
        <w:tc>
          <w:tcPr>
            <w:tcW w:w="1193" w:type="dxa"/>
            <w:vMerge/>
            <w:tcBorders>
              <w:top w:val="single" w:sz="4" w:space="0" w:color="auto"/>
              <w:left w:val="single" w:sz="4" w:space="0" w:color="auto"/>
              <w:bottom w:val="single" w:sz="4" w:space="0" w:color="auto"/>
              <w:right w:val="single" w:sz="4" w:space="0" w:color="auto"/>
            </w:tcBorders>
            <w:vAlign w:val="center"/>
          </w:tcPr>
          <w:p w:rsidR="00447FAE" w:rsidRDefault="00447FAE">
            <w:pPr>
              <w:widowControl/>
              <w:jc w:val="left"/>
              <w:rPr>
                <w:rFonts w:ascii="宋体" w:hAnsi="宋体" w:cs="宋体"/>
                <w:color w:val="000000"/>
                <w:kern w:val="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447FAE" w:rsidRDefault="00447FAE">
            <w:pPr>
              <w:widowControl/>
              <w:jc w:val="left"/>
              <w:rPr>
                <w:rFonts w:ascii="宋体" w:hAnsi="宋体" w:cs="宋体"/>
                <w:color w:val="000000"/>
                <w:kern w:val="0"/>
              </w:rPr>
            </w:pPr>
          </w:p>
        </w:tc>
        <w:tc>
          <w:tcPr>
            <w:tcW w:w="2040" w:type="dxa"/>
            <w:vMerge/>
            <w:tcBorders>
              <w:top w:val="single" w:sz="4" w:space="0" w:color="auto"/>
              <w:left w:val="single" w:sz="4" w:space="0" w:color="auto"/>
              <w:bottom w:val="single" w:sz="4" w:space="0" w:color="auto"/>
              <w:right w:val="single" w:sz="4" w:space="0" w:color="auto"/>
            </w:tcBorders>
            <w:vAlign w:val="center"/>
          </w:tcPr>
          <w:p w:rsidR="00447FAE" w:rsidRDefault="00447FAE">
            <w:pPr>
              <w:widowControl/>
              <w:jc w:val="left"/>
              <w:rPr>
                <w:rFonts w:ascii="宋体" w:hAnsi="宋体" w:cs="宋体"/>
                <w:color w:val="000000"/>
                <w:kern w:val="0"/>
              </w:rPr>
            </w:pPr>
          </w:p>
        </w:tc>
        <w:tc>
          <w:tcPr>
            <w:tcW w:w="1872" w:type="dxa"/>
            <w:vMerge/>
            <w:tcBorders>
              <w:top w:val="single" w:sz="4" w:space="0" w:color="auto"/>
              <w:left w:val="single" w:sz="4" w:space="0" w:color="auto"/>
              <w:bottom w:val="single" w:sz="4" w:space="0" w:color="auto"/>
              <w:right w:val="single" w:sz="4" w:space="0" w:color="auto"/>
            </w:tcBorders>
            <w:vAlign w:val="center"/>
          </w:tcPr>
          <w:p w:rsidR="00447FAE" w:rsidRDefault="00447FAE">
            <w:pPr>
              <w:widowControl/>
              <w:jc w:val="left"/>
              <w:rPr>
                <w:rFonts w:ascii="宋体" w:hAnsi="宋体" w:cs="宋体"/>
                <w:color w:val="000000"/>
                <w:kern w:val="0"/>
              </w:rPr>
            </w:pPr>
          </w:p>
        </w:tc>
      </w:tr>
      <w:tr w:rsidR="00447FAE">
        <w:trPr>
          <w:trHeight w:val="363"/>
        </w:trPr>
        <w:tc>
          <w:tcPr>
            <w:tcW w:w="1193" w:type="dxa"/>
            <w:tcBorders>
              <w:top w:val="nil"/>
              <w:left w:val="single" w:sz="4" w:space="0" w:color="auto"/>
              <w:bottom w:val="single" w:sz="4" w:space="0" w:color="auto"/>
              <w:right w:val="single" w:sz="4" w:space="0" w:color="auto"/>
            </w:tcBorders>
            <w:vAlign w:val="center"/>
          </w:tcPr>
          <w:p w:rsidR="00447FAE" w:rsidRDefault="008871FB">
            <w:pPr>
              <w:widowControl/>
              <w:jc w:val="center"/>
              <w:rPr>
                <w:rFonts w:ascii="宋体" w:hAnsi="宋体" w:cs="宋体"/>
                <w:color w:val="000000"/>
                <w:kern w:val="0"/>
              </w:rPr>
            </w:pPr>
            <w:r>
              <w:rPr>
                <w:rFonts w:ascii="宋体" w:hAnsi="宋体" w:cs="宋体" w:hint="eastAsia"/>
                <w:color w:val="000000"/>
                <w:kern w:val="0"/>
              </w:rPr>
              <w:t>1</w:t>
            </w:r>
          </w:p>
        </w:tc>
        <w:tc>
          <w:tcPr>
            <w:tcW w:w="3615" w:type="dxa"/>
            <w:tcBorders>
              <w:top w:val="nil"/>
              <w:left w:val="nil"/>
              <w:bottom w:val="single" w:sz="4" w:space="0" w:color="auto"/>
              <w:right w:val="single" w:sz="4" w:space="0" w:color="auto"/>
            </w:tcBorders>
            <w:vAlign w:val="center"/>
          </w:tcPr>
          <w:p w:rsidR="00447FAE" w:rsidRDefault="008871FB">
            <w:pPr>
              <w:widowControl/>
              <w:jc w:val="center"/>
              <w:rPr>
                <w:rFonts w:ascii="宋体" w:hAnsi="宋体" w:cs="宋体"/>
                <w:color w:val="000000"/>
                <w:kern w:val="0"/>
              </w:rPr>
            </w:pPr>
            <w:r>
              <w:rPr>
                <w:rFonts w:ascii="宋体" w:hAnsi="宋体" w:cs="宋体" w:hint="eastAsia"/>
                <w:color w:val="000000"/>
                <w:kern w:val="0"/>
              </w:rPr>
              <w:t>上网</w:t>
            </w:r>
            <w:r>
              <w:rPr>
                <w:rFonts w:ascii="宋体" w:hAnsi="宋体" w:cs="宋体" w:hint="eastAsia"/>
                <w:color w:val="000000"/>
                <w:kern w:val="0"/>
              </w:rPr>
              <w:t>110KV</w:t>
            </w:r>
            <w:r>
              <w:rPr>
                <w:rFonts w:ascii="宋体" w:hAnsi="宋体" w:cs="宋体" w:hint="eastAsia"/>
                <w:color w:val="000000"/>
                <w:kern w:val="0"/>
              </w:rPr>
              <w:t>线路</w:t>
            </w:r>
          </w:p>
        </w:tc>
        <w:tc>
          <w:tcPr>
            <w:tcW w:w="2040" w:type="dxa"/>
            <w:tcBorders>
              <w:top w:val="nil"/>
              <w:left w:val="nil"/>
              <w:bottom w:val="single" w:sz="4" w:space="0" w:color="auto"/>
              <w:right w:val="single" w:sz="4" w:space="0" w:color="auto"/>
            </w:tcBorders>
            <w:vAlign w:val="center"/>
          </w:tcPr>
          <w:p w:rsidR="00447FAE" w:rsidRDefault="008871FB">
            <w:pPr>
              <w:widowControl/>
              <w:jc w:val="center"/>
              <w:rPr>
                <w:rFonts w:ascii="宋体" w:hAnsi="宋体" w:cs="宋体"/>
                <w:color w:val="000000"/>
                <w:kern w:val="0"/>
              </w:rPr>
            </w:pPr>
            <w:r>
              <w:rPr>
                <w:rFonts w:ascii="宋体" w:hAnsi="宋体" w:cs="宋体" w:hint="eastAsia"/>
                <w:color w:val="000000"/>
                <w:kern w:val="0"/>
              </w:rPr>
              <w:t xml:space="preserve">　</w:t>
            </w:r>
          </w:p>
        </w:tc>
        <w:tc>
          <w:tcPr>
            <w:tcW w:w="1872" w:type="dxa"/>
            <w:tcBorders>
              <w:top w:val="nil"/>
              <w:left w:val="nil"/>
              <w:bottom w:val="single" w:sz="4" w:space="0" w:color="auto"/>
              <w:right w:val="single" w:sz="4" w:space="0" w:color="auto"/>
            </w:tcBorders>
            <w:vAlign w:val="center"/>
          </w:tcPr>
          <w:p w:rsidR="00447FAE" w:rsidRDefault="008871FB">
            <w:pPr>
              <w:widowControl/>
              <w:jc w:val="center"/>
              <w:rPr>
                <w:rFonts w:ascii="宋体" w:hAnsi="宋体" w:cs="宋体"/>
                <w:color w:val="000000"/>
                <w:kern w:val="0"/>
              </w:rPr>
            </w:pPr>
            <w:r>
              <w:rPr>
                <w:rFonts w:ascii="宋体" w:hAnsi="宋体" w:cs="宋体" w:hint="eastAsia"/>
                <w:color w:val="000000"/>
                <w:kern w:val="0"/>
              </w:rPr>
              <w:t xml:space="preserve">　</w:t>
            </w:r>
          </w:p>
        </w:tc>
      </w:tr>
      <w:tr w:rsidR="00447FAE">
        <w:trPr>
          <w:trHeight w:val="363"/>
        </w:trPr>
        <w:tc>
          <w:tcPr>
            <w:tcW w:w="1193" w:type="dxa"/>
            <w:tcBorders>
              <w:top w:val="nil"/>
              <w:left w:val="single" w:sz="4" w:space="0" w:color="auto"/>
              <w:bottom w:val="single" w:sz="4" w:space="0" w:color="auto"/>
              <w:right w:val="single" w:sz="4" w:space="0" w:color="auto"/>
            </w:tcBorders>
            <w:vAlign w:val="center"/>
          </w:tcPr>
          <w:p w:rsidR="00447FAE" w:rsidRDefault="008871FB">
            <w:pPr>
              <w:widowControl/>
              <w:jc w:val="center"/>
              <w:rPr>
                <w:rFonts w:ascii="宋体" w:hAnsi="宋体" w:cs="宋体"/>
                <w:color w:val="000000"/>
                <w:kern w:val="0"/>
              </w:rPr>
            </w:pPr>
            <w:r>
              <w:rPr>
                <w:rFonts w:ascii="宋体" w:hAnsi="宋体" w:cs="宋体" w:hint="eastAsia"/>
                <w:color w:val="000000"/>
                <w:kern w:val="0"/>
              </w:rPr>
              <w:t>2</w:t>
            </w:r>
          </w:p>
        </w:tc>
        <w:tc>
          <w:tcPr>
            <w:tcW w:w="3615" w:type="dxa"/>
            <w:tcBorders>
              <w:top w:val="nil"/>
              <w:left w:val="nil"/>
              <w:bottom w:val="single" w:sz="4" w:space="0" w:color="auto"/>
              <w:right w:val="single" w:sz="4" w:space="0" w:color="auto"/>
            </w:tcBorders>
            <w:vAlign w:val="center"/>
          </w:tcPr>
          <w:p w:rsidR="00447FAE" w:rsidRDefault="008871FB">
            <w:pPr>
              <w:widowControl/>
              <w:jc w:val="center"/>
              <w:rPr>
                <w:rFonts w:ascii="宋体" w:hAnsi="宋体" w:cs="宋体"/>
                <w:color w:val="000000"/>
                <w:kern w:val="0"/>
              </w:rPr>
            </w:pPr>
            <w:r>
              <w:rPr>
                <w:rFonts w:ascii="宋体" w:hAnsi="宋体" w:cs="宋体" w:hint="eastAsia"/>
                <w:color w:val="000000"/>
                <w:kern w:val="0"/>
              </w:rPr>
              <w:t>10KV</w:t>
            </w:r>
            <w:r>
              <w:rPr>
                <w:rFonts w:ascii="宋体" w:hAnsi="宋体" w:cs="宋体" w:hint="eastAsia"/>
                <w:color w:val="000000"/>
                <w:kern w:val="0"/>
              </w:rPr>
              <w:t>启、备用电源线路一路</w:t>
            </w:r>
          </w:p>
        </w:tc>
        <w:tc>
          <w:tcPr>
            <w:tcW w:w="2040" w:type="dxa"/>
            <w:tcBorders>
              <w:top w:val="nil"/>
              <w:left w:val="nil"/>
              <w:bottom w:val="single" w:sz="4" w:space="0" w:color="auto"/>
              <w:right w:val="single" w:sz="4" w:space="0" w:color="auto"/>
            </w:tcBorders>
            <w:vAlign w:val="center"/>
          </w:tcPr>
          <w:p w:rsidR="00447FAE" w:rsidRDefault="008871FB">
            <w:pPr>
              <w:widowControl/>
              <w:jc w:val="center"/>
              <w:rPr>
                <w:rFonts w:ascii="宋体" w:hAnsi="宋体" w:cs="宋体"/>
                <w:color w:val="000000"/>
                <w:kern w:val="0"/>
              </w:rPr>
            </w:pPr>
            <w:r>
              <w:rPr>
                <w:rFonts w:ascii="宋体" w:hAnsi="宋体" w:cs="宋体" w:hint="eastAsia"/>
                <w:color w:val="000000"/>
                <w:kern w:val="0"/>
              </w:rPr>
              <w:t xml:space="preserve">　</w:t>
            </w:r>
          </w:p>
        </w:tc>
        <w:tc>
          <w:tcPr>
            <w:tcW w:w="1872" w:type="dxa"/>
            <w:tcBorders>
              <w:top w:val="nil"/>
              <w:left w:val="nil"/>
              <w:bottom w:val="single" w:sz="4" w:space="0" w:color="auto"/>
              <w:right w:val="single" w:sz="4" w:space="0" w:color="auto"/>
            </w:tcBorders>
            <w:vAlign w:val="center"/>
          </w:tcPr>
          <w:p w:rsidR="00447FAE" w:rsidRDefault="008871FB">
            <w:pPr>
              <w:widowControl/>
              <w:jc w:val="center"/>
              <w:rPr>
                <w:rFonts w:ascii="宋体" w:hAnsi="宋体" w:cs="宋体"/>
                <w:color w:val="000000"/>
                <w:kern w:val="0"/>
              </w:rPr>
            </w:pPr>
            <w:r>
              <w:rPr>
                <w:rFonts w:ascii="宋体" w:hAnsi="宋体" w:cs="宋体" w:hint="eastAsia"/>
                <w:color w:val="000000"/>
                <w:kern w:val="0"/>
              </w:rPr>
              <w:t xml:space="preserve">　</w:t>
            </w:r>
          </w:p>
        </w:tc>
      </w:tr>
      <w:tr w:rsidR="00447FAE">
        <w:trPr>
          <w:trHeight w:val="363"/>
        </w:trPr>
        <w:tc>
          <w:tcPr>
            <w:tcW w:w="1193" w:type="dxa"/>
            <w:tcBorders>
              <w:top w:val="nil"/>
              <w:left w:val="single" w:sz="4" w:space="0" w:color="auto"/>
              <w:bottom w:val="single" w:sz="4" w:space="0" w:color="auto"/>
              <w:right w:val="single" w:sz="4" w:space="0" w:color="auto"/>
            </w:tcBorders>
            <w:vAlign w:val="center"/>
          </w:tcPr>
          <w:p w:rsidR="00447FAE" w:rsidRDefault="008871FB">
            <w:pPr>
              <w:widowControl/>
              <w:jc w:val="center"/>
              <w:rPr>
                <w:rFonts w:ascii="宋体" w:hAnsi="宋体" w:cs="宋体"/>
                <w:color w:val="000000"/>
                <w:kern w:val="0"/>
              </w:rPr>
            </w:pPr>
            <w:r>
              <w:rPr>
                <w:rFonts w:ascii="宋体" w:hAnsi="宋体" w:cs="宋体" w:hint="eastAsia"/>
                <w:color w:val="000000"/>
                <w:kern w:val="0"/>
              </w:rPr>
              <w:t>3</w:t>
            </w:r>
          </w:p>
        </w:tc>
        <w:tc>
          <w:tcPr>
            <w:tcW w:w="3615" w:type="dxa"/>
            <w:tcBorders>
              <w:top w:val="nil"/>
              <w:left w:val="nil"/>
              <w:bottom w:val="single" w:sz="4" w:space="0" w:color="auto"/>
              <w:right w:val="single" w:sz="4" w:space="0" w:color="auto"/>
            </w:tcBorders>
            <w:vAlign w:val="center"/>
          </w:tcPr>
          <w:p w:rsidR="00447FAE" w:rsidRDefault="008871FB">
            <w:pPr>
              <w:widowControl/>
              <w:jc w:val="center"/>
              <w:rPr>
                <w:rFonts w:ascii="宋体" w:hAnsi="宋体" w:cs="宋体"/>
                <w:color w:val="000000"/>
                <w:kern w:val="0"/>
              </w:rPr>
            </w:pPr>
            <w:r>
              <w:rPr>
                <w:rFonts w:ascii="宋体" w:hAnsi="宋体" w:cs="宋体" w:hint="eastAsia"/>
                <w:color w:val="000000"/>
                <w:kern w:val="0"/>
              </w:rPr>
              <w:t>电话通讯网络</w:t>
            </w:r>
          </w:p>
        </w:tc>
        <w:tc>
          <w:tcPr>
            <w:tcW w:w="2040" w:type="dxa"/>
            <w:tcBorders>
              <w:top w:val="nil"/>
              <w:left w:val="nil"/>
              <w:bottom w:val="single" w:sz="4" w:space="0" w:color="auto"/>
              <w:right w:val="single" w:sz="4" w:space="0" w:color="auto"/>
            </w:tcBorders>
            <w:vAlign w:val="center"/>
          </w:tcPr>
          <w:p w:rsidR="00447FAE" w:rsidRDefault="008871FB">
            <w:pPr>
              <w:widowControl/>
              <w:jc w:val="center"/>
              <w:rPr>
                <w:rFonts w:ascii="宋体" w:hAnsi="宋体" w:cs="宋体"/>
                <w:color w:val="000000"/>
                <w:kern w:val="0"/>
              </w:rPr>
            </w:pPr>
            <w:r>
              <w:rPr>
                <w:rFonts w:ascii="宋体" w:hAnsi="宋体" w:cs="宋体" w:hint="eastAsia"/>
                <w:color w:val="000000"/>
                <w:kern w:val="0"/>
              </w:rPr>
              <w:t xml:space="preserve">　</w:t>
            </w:r>
          </w:p>
        </w:tc>
        <w:tc>
          <w:tcPr>
            <w:tcW w:w="1872" w:type="dxa"/>
            <w:tcBorders>
              <w:top w:val="nil"/>
              <w:left w:val="nil"/>
              <w:bottom w:val="single" w:sz="4" w:space="0" w:color="auto"/>
              <w:right w:val="single" w:sz="4" w:space="0" w:color="auto"/>
            </w:tcBorders>
            <w:vAlign w:val="center"/>
          </w:tcPr>
          <w:p w:rsidR="00447FAE" w:rsidRDefault="008871FB">
            <w:pPr>
              <w:widowControl/>
              <w:jc w:val="center"/>
              <w:rPr>
                <w:rFonts w:ascii="宋体" w:hAnsi="宋体" w:cs="宋体"/>
                <w:color w:val="000000"/>
                <w:kern w:val="0"/>
              </w:rPr>
            </w:pPr>
            <w:r>
              <w:rPr>
                <w:rFonts w:ascii="宋体" w:hAnsi="宋体" w:cs="宋体" w:hint="eastAsia"/>
                <w:color w:val="000000"/>
                <w:kern w:val="0"/>
              </w:rPr>
              <w:t xml:space="preserve">　</w:t>
            </w:r>
          </w:p>
        </w:tc>
      </w:tr>
      <w:tr w:rsidR="00447FAE">
        <w:trPr>
          <w:trHeight w:val="363"/>
        </w:trPr>
        <w:tc>
          <w:tcPr>
            <w:tcW w:w="1193" w:type="dxa"/>
            <w:tcBorders>
              <w:top w:val="nil"/>
              <w:left w:val="single" w:sz="4" w:space="0" w:color="auto"/>
              <w:bottom w:val="single" w:sz="4" w:space="0" w:color="auto"/>
              <w:right w:val="single" w:sz="4" w:space="0" w:color="auto"/>
            </w:tcBorders>
            <w:vAlign w:val="center"/>
          </w:tcPr>
          <w:p w:rsidR="00447FAE" w:rsidRDefault="008871FB">
            <w:pPr>
              <w:widowControl/>
              <w:jc w:val="center"/>
              <w:rPr>
                <w:rFonts w:ascii="宋体" w:hAnsi="宋体" w:cs="宋体"/>
                <w:color w:val="000000"/>
                <w:kern w:val="0"/>
              </w:rPr>
            </w:pPr>
            <w:r>
              <w:rPr>
                <w:rFonts w:ascii="宋体" w:hAnsi="宋体" w:cs="宋体" w:hint="eastAsia"/>
                <w:color w:val="000000"/>
                <w:kern w:val="0"/>
              </w:rPr>
              <w:t>4</w:t>
            </w:r>
          </w:p>
        </w:tc>
        <w:tc>
          <w:tcPr>
            <w:tcW w:w="3615" w:type="dxa"/>
            <w:tcBorders>
              <w:top w:val="nil"/>
              <w:left w:val="nil"/>
              <w:bottom w:val="single" w:sz="4" w:space="0" w:color="auto"/>
              <w:right w:val="single" w:sz="4" w:space="0" w:color="auto"/>
            </w:tcBorders>
            <w:vAlign w:val="center"/>
          </w:tcPr>
          <w:p w:rsidR="00447FAE" w:rsidRDefault="008871FB">
            <w:pPr>
              <w:widowControl/>
              <w:jc w:val="center"/>
              <w:rPr>
                <w:rFonts w:ascii="宋体" w:hAnsi="宋体" w:cs="宋体"/>
                <w:color w:val="000000"/>
                <w:kern w:val="0"/>
              </w:rPr>
            </w:pPr>
            <w:r>
              <w:rPr>
                <w:rFonts w:ascii="宋体" w:hAnsi="宋体" w:cs="宋体" w:hint="eastAsia"/>
                <w:color w:val="000000"/>
                <w:kern w:val="0"/>
              </w:rPr>
              <w:t>工业水</w:t>
            </w:r>
          </w:p>
        </w:tc>
        <w:tc>
          <w:tcPr>
            <w:tcW w:w="2040" w:type="dxa"/>
            <w:tcBorders>
              <w:top w:val="nil"/>
              <w:left w:val="nil"/>
              <w:bottom w:val="single" w:sz="4" w:space="0" w:color="auto"/>
              <w:right w:val="single" w:sz="4" w:space="0" w:color="auto"/>
            </w:tcBorders>
            <w:vAlign w:val="center"/>
          </w:tcPr>
          <w:p w:rsidR="00447FAE" w:rsidRDefault="008871FB">
            <w:pPr>
              <w:widowControl/>
              <w:jc w:val="center"/>
              <w:rPr>
                <w:rFonts w:ascii="宋体" w:hAnsi="宋体" w:cs="宋体"/>
                <w:color w:val="000000"/>
                <w:kern w:val="0"/>
              </w:rPr>
            </w:pPr>
            <w:r>
              <w:rPr>
                <w:rFonts w:ascii="宋体" w:hAnsi="宋体" w:cs="宋体" w:hint="eastAsia"/>
                <w:color w:val="000000"/>
                <w:kern w:val="0"/>
              </w:rPr>
              <w:t>常温</w:t>
            </w:r>
          </w:p>
        </w:tc>
        <w:tc>
          <w:tcPr>
            <w:tcW w:w="1872" w:type="dxa"/>
            <w:tcBorders>
              <w:top w:val="nil"/>
              <w:left w:val="nil"/>
              <w:bottom w:val="single" w:sz="4" w:space="0" w:color="auto"/>
              <w:right w:val="single" w:sz="4" w:space="0" w:color="auto"/>
            </w:tcBorders>
            <w:vAlign w:val="center"/>
          </w:tcPr>
          <w:p w:rsidR="00447FAE" w:rsidRDefault="008871FB">
            <w:pPr>
              <w:widowControl/>
              <w:jc w:val="center"/>
              <w:rPr>
                <w:rFonts w:ascii="宋体" w:hAnsi="宋体" w:cs="宋体"/>
                <w:color w:val="000000"/>
                <w:kern w:val="0"/>
              </w:rPr>
            </w:pPr>
            <w:r>
              <w:rPr>
                <w:rFonts w:ascii="宋体" w:hAnsi="宋体" w:cs="宋体" w:hint="eastAsia"/>
                <w:color w:val="000000"/>
                <w:kern w:val="0"/>
              </w:rPr>
              <w:t>≤</w:t>
            </w:r>
            <w:r>
              <w:rPr>
                <w:rFonts w:ascii="宋体" w:hAnsi="宋体" w:cs="宋体" w:hint="eastAsia"/>
                <w:color w:val="000000"/>
                <w:kern w:val="0"/>
              </w:rPr>
              <w:t>0.</w:t>
            </w:r>
            <w:r>
              <w:rPr>
                <w:rFonts w:ascii="宋体" w:hAnsi="宋体" w:cs="宋体" w:hint="eastAsia"/>
                <w:color w:val="000000"/>
                <w:kern w:val="0"/>
              </w:rPr>
              <w:t>25</w:t>
            </w:r>
            <w:r>
              <w:rPr>
                <w:rFonts w:ascii="宋体" w:hAnsi="宋体" w:cs="宋体" w:hint="eastAsia"/>
                <w:color w:val="000000"/>
                <w:kern w:val="0"/>
              </w:rPr>
              <w:t>MPa</w:t>
            </w:r>
          </w:p>
        </w:tc>
      </w:tr>
      <w:tr w:rsidR="00447FAE">
        <w:trPr>
          <w:trHeight w:val="363"/>
        </w:trPr>
        <w:tc>
          <w:tcPr>
            <w:tcW w:w="1193" w:type="dxa"/>
            <w:tcBorders>
              <w:top w:val="nil"/>
              <w:left w:val="single" w:sz="4" w:space="0" w:color="auto"/>
              <w:bottom w:val="single" w:sz="4" w:space="0" w:color="auto"/>
              <w:right w:val="single" w:sz="4" w:space="0" w:color="auto"/>
            </w:tcBorders>
            <w:vAlign w:val="center"/>
          </w:tcPr>
          <w:p w:rsidR="00447FAE" w:rsidRDefault="008871FB">
            <w:pPr>
              <w:widowControl/>
              <w:jc w:val="center"/>
              <w:rPr>
                <w:rFonts w:ascii="宋体" w:hAnsi="宋体" w:cs="宋体"/>
                <w:color w:val="000000"/>
                <w:kern w:val="0"/>
              </w:rPr>
            </w:pPr>
            <w:r>
              <w:rPr>
                <w:rFonts w:ascii="宋体" w:hAnsi="宋体" w:cs="宋体" w:hint="eastAsia"/>
                <w:color w:val="000000"/>
                <w:kern w:val="0"/>
              </w:rPr>
              <w:t>5</w:t>
            </w:r>
          </w:p>
        </w:tc>
        <w:tc>
          <w:tcPr>
            <w:tcW w:w="3615" w:type="dxa"/>
            <w:tcBorders>
              <w:top w:val="nil"/>
              <w:left w:val="nil"/>
              <w:bottom w:val="single" w:sz="4" w:space="0" w:color="auto"/>
              <w:right w:val="single" w:sz="4" w:space="0" w:color="auto"/>
            </w:tcBorders>
            <w:vAlign w:val="center"/>
          </w:tcPr>
          <w:p w:rsidR="00447FAE" w:rsidRDefault="008871FB">
            <w:pPr>
              <w:widowControl/>
              <w:jc w:val="center"/>
              <w:rPr>
                <w:rFonts w:ascii="宋体" w:hAnsi="宋体" w:cs="宋体"/>
                <w:color w:val="000000"/>
                <w:kern w:val="0"/>
              </w:rPr>
            </w:pPr>
            <w:r>
              <w:rPr>
                <w:rFonts w:ascii="宋体" w:hAnsi="宋体" w:cs="宋体" w:hint="eastAsia"/>
                <w:color w:val="000000"/>
                <w:kern w:val="0"/>
              </w:rPr>
              <w:t>生活水</w:t>
            </w:r>
          </w:p>
        </w:tc>
        <w:tc>
          <w:tcPr>
            <w:tcW w:w="2040" w:type="dxa"/>
            <w:tcBorders>
              <w:top w:val="nil"/>
              <w:left w:val="nil"/>
              <w:bottom w:val="single" w:sz="4" w:space="0" w:color="auto"/>
              <w:right w:val="single" w:sz="4" w:space="0" w:color="auto"/>
            </w:tcBorders>
            <w:vAlign w:val="center"/>
          </w:tcPr>
          <w:p w:rsidR="00447FAE" w:rsidRDefault="008871FB">
            <w:pPr>
              <w:widowControl/>
              <w:jc w:val="center"/>
              <w:rPr>
                <w:rFonts w:ascii="宋体" w:hAnsi="宋体" w:cs="宋体"/>
                <w:color w:val="000000"/>
                <w:kern w:val="0"/>
              </w:rPr>
            </w:pPr>
            <w:r>
              <w:rPr>
                <w:rFonts w:ascii="宋体" w:hAnsi="宋体" w:cs="宋体" w:hint="eastAsia"/>
                <w:color w:val="000000"/>
                <w:kern w:val="0"/>
              </w:rPr>
              <w:t>常温</w:t>
            </w:r>
          </w:p>
        </w:tc>
        <w:tc>
          <w:tcPr>
            <w:tcW w:w="1872" w:type="dxa"/>
            <w:tcBorders>
              <w:top w:val="nil"/>
              <w:left w:val="nil"/>
              <w:bottom w:val="single" w:sz="4" w:space="0" w:color="auto"/>
              <w:right w:val="single" w:sz="4" w:space="0" w:color="auto"/>
            </w:tcBorders>
            <w:vAlign w:val="center"/>
          </w:tcPr>
          <w:p w:rsidR="00447FAE" w:rsidRDefault="008871FB">
            <w:pPr>
              <w:widowControl/>
              <w:jc w:val="center"/>
              <w:rPr>
                <w:rFonts w:ascii="宋体" w:hAnsi="宋体" w:cs="宋体"/>
                <w:color w:val="000000"/>
                <w:kern w:val="0"/>
              </w:rPr>
            </w:pPr>
            <w:r>
              <w:rPr>
                <w:rFonts w:ascii="宋体" w:hAnsi="宋体" w:cs="宋体" w:hint="eastAsia"/>
                <w:color w:val="000000"/>
                <w:kern w:val="0"/>
              </w:rPr>
              <w:t>≤</w:t>
            </w:r>
            <w:r>
              <w:rPr>
                <w:rFonts w:ascii="宋体" w:hAnsi="宋体" w:cs="宋体" w:hint="eastAsia"/>
                <w:color w:val="000000"/>
                <w:kern w:val="0"/>
              </w:rPr>
              <w:t>0.</w:t>
            </w:r>
            <w:r>
              <w:rPr>
                <w:rFonts w:ascii="宋体" w:hAnsi="宋体" w:cs="宋体" w:hint="eastAsia"/>
                <w:color w:val="000000"/>
                <w:kern w:val="0"/>
              </w:rPr>
              <w:t>1</w:t>
            </w:r>
            <w:r>
              <w:rPr>
                <w:rFonts w:ascii="宋体" w:hAnsi="宋体" w:cs="宋体" w:hint="eastAsia"/>
                <w:color w:val="000000"/>
                <w:kern w:val="0"/>
              </w:rPr>
              <w:t>5MPa</w:t>
            </w:r>
          </w:p>
        </w:tc>
      </w:tr>
      <w:tr w:rsidR="00447FAE">
        <w:trPr>
          <w:trHeight w:val="363"/>
        </w:trPr>
        <w:tc>
          <w:tcPr>
            <w:tcW w:w="1193" w:type="dxa"/>
            <w:tcBorders>
              <w:top w:val="nil"/>
              <w:left w:val="single" w:sz="4" w:space="0" w:color="auto"/>
              <w:bottom w:val="single" w:sz="4" w:space="0" w:color="auto"/>
              <w:right w:val="single" w:sz="4" w:space="0" w:color="auto"/>
            </w:tcBorders>
            <w:vAlign w:val="center"/>
          </w:tcPr>
          <w:p w:rsidR="00447FAE" w:rsidRDefault="008871FB">
            <w:pPr>
              <w:widowControl/>
              <w:jc w:val="center"/>
              <w:rPr>
                <w:rFonts w:ascii="宋体" w:hAnsi="宋体" w:cs="宋体"/>
                <w:color w:val="000000"/>
                <w:kern w:val="0"/>
              </w:rPr>
            </w:pPr>
            <w:r>
              <w:rPr>
                <w:rFonts w:ascii="宋体" w:hAnsi="宋体" w:cs="宋体" w:hint="eastAsia"/>
                <w:color w:val="000000"/>
                <w:kern w:val="0"/>
              </w:rPr>
              <w:t>6</w:t>
            </w:r>
          </w:p>
        </w:tc>
        <w:tc>
          <w:tcPr>
            <w:tcW w:w="3615" w:type="dxa"/>
            <w:tcBorders>
              <w:top w:val="nil"/>
              <w:left w:val="nil"/>
              <w:bottom w:val="single" w:sz="4" w:space="0" w:color="auto"/>
              <w:right w:val="single" w:sz="4" w:space="0" w:color="auto"/>
            </w:tcBorders>
            <w:vAlign w:val="center"/>
          </w:tcPr>
          <w:p w:rsidR="00447FAE" w:rsidRDefault="008871FB">
            <w:pPr>
              <w:widowControl/>
              <w:jc w:val="center"/>
              <w:rPr>
                <w:rFonts w:ascii="宋体" w:hAnsi="宋体" w:cs="宋体"/>
                <w:color w:val="000000"/>
                <w:kern w:val="0"/>
              </w:rPr>
            </w:pPr>
            <w:r>
              <w:rPr>
                <w:rFonts w:ascii="宋体" w:hAnsi="宋体" w:cs="宋体" w:hint="eastAsia"/>
                <w:color w:val="000000"/>
                <w:kern w:val="0"/>
              </w:rPr>
              <w:t>高炉煤气</w:t>
            </w:r>
          </w:p>
        </w:tc>
        <w:tc>
          <w:tcPr>
            <w:tcW w:w="2040" w:type="dxa"/>
            <w:tcBorders>
              <w:top w:val="nil"/>
              <w:left w:val="nil"/>
              <w:bottom w:val="single" w:sz="4" w:space="0" w:color="auto"/>
              <w:right w:val="single" w:sz="4" w:space="0" w:color="auto"/>
            </w:tcBorders>
            <w:vAlign w:val="center"/>
          </w:tcPr>
          <w:p w:rsidR="00447FAE" w:rsidRDefault="008871FB">
            <w:pPr>
              <w:widowControl/>
              <w:jc w:val="center"/>
              <w:rPr>
                <w:rFonts w:ascii="宋体" w:hAnsi="宋体" w:cs="宋体"/>
                <w:color w:val="000000"/>
                <w:kern w:val="0"/>
              </w:rPr>
            </w:pPr>
            <w:r>
              <w:rPr>
                <w:rFonts w:ascii="宋体" w:hAnsi="宋体" w:cs="宋体" w:hint="eastAsia"/>
                <w:color w:val="000000"/>
                <w:kern w:val="0"/>
              </w:rPr>
              <w:t>50</w:t>
            </w:r>
            <w:r>
              <w:rPr>
                <w:rFonts w:ascii="宋体" w:hAnsi="宋体" w:cs="宋体" w:hint="eastAsia"/>
                <w:color w:val="000000"/>
                <w:kern w:val="0"/>
              </w:rPr>
              <w:t>°</w:t>
            </w:r>
            <w:r>
              <w:rPr>
                <w:rFonts w:ascii="宋体" w:hAnsi="宋体" w:cs="宋体" w:hint="eastAsia"/>
                <w:color w:val="000000"/>
                <w:kern w:val="0"/>
              </w:rPr>
              <w:t>C-80</w:t>
            </w:r>
            <w:r>
              <w:rPr>
                <w:rFonts w:ascii="宋体" w:hAnsi="宋体" w:cs="宋体" w:hint="eastAsia"/>
                <w:color w:val="000000"/>
                <w:kern w:val="0"/>
              </w:rPr>
              <w:t>°</w:t>
            </w:r>
            <w:r>
              <w:rPr>
                <w:rFonts w:ascii="宋体" w:hAnsi="宋体" w:cs="宋体" w:hint="eastAsia"/>
                <w:color w:val="000000"/>
                <w:kern w:val="0"/>
              </w:rPr>
              <w:t>C</w:t>
            </w:r>
          </w:p>
        </w:tc>
        <w:tc>
          <w:tcPr>
            <w:tcW w:w="1872" w:type="dxa"/>
            <w:tcBorders>
              <w:top w:val="nil"/>
              <w:left w:val="nil"/>
              <w:bottom w:val="single" w:sz="4" w:space="0" w:color="auto"/>
              <w:right w:val="single" w:sz="4" w:space="0" w:color="auto"/>
            </w:tcBorders>
            <w:vAlign w:val="center"/>
          </w:tcPr>
          <w:p w:rsidR="00447FAE" w:rsidRDefault="008871FB">
            <w:pPr>
              <w:widowControl/>
              <w:jc w:val="center"/>
              <w:rPr>
                <w:rFonts w:ascii="宋体" w:hAnsi="宋体" w:cs="宋体"/>
                <w:color w:val="000000"/>
                <w:kern w:val="0"/>
              </w:rPr>
            </w:pPr>
            <w:r>
              <w:rPr>
                <w:rFonts w:ascii="宋体" w:hAnsi="宋体" w:cs="宋体" w:hint="eastAsia"/>
                <w:color w:val="000000"/>
                <w:kern w:val="0"/>
              </w:rPr>
              <w:t>8</w:t>
            </w:r>
            <w:r>
              <w:rPr>
                <w:rFonts w:ascii="宋体" w:hAnsi="宋体" w:cs="宋体" w:hint="eastAsia"/>
                <w:color w:val="000000"/>
                <w:kern w:val="0"/>
              </w:rPr>
              <w:t>~1</w:t>
            </w:r>
            <w:r>
              <w:rPr>
                <w:rFonts w:ascii="宋体" w:hAnsi="宋体" w:cs="宋体" w:hint="eastAsia"/>
                <w:color w:val="000000"/>
                <w:kern w:val="0"/>
              </w:rPr>
              <w:t>0</w:t>
            </w:r>
            <w:r>
              <w:rPr>
                <w:rFonts w:ascii="宋体" w:hAnsi="宋体" w:cs="宋体" w:hint="eastAsia"/>
                <w:color w:val="000000"/>
                <w:kern w:val="0"/>
              </w:rPr>
              <w:t>kPa</w:t>
            </w:r>
          </w:p>
        </w:tc>
      </w:tr>
      <w:tr w:rsidR="00447FAE">
        <w:trPr>
          <w:trHeight w:val="363"/>
        </w:trPr>
        <w:tc>
          <w:tcPr>
            <w:tcW w:w="1193" w:type="dxa"/>
            <w:tcBorders>
              <w:top w:val="nil"/>
              <w:left w:val="single" w:sz="4" w:space="0" w:color="auto"/>
              <w:bottom w:val="single" w:sz="4" w:space="0" w:color="auto"/>
              <w:right w:val="single" w:sz="4" w:space="0" w:color="auto"/>
            </w:tcBorders>
            <w:vAlign w:val="center"/>
          </w:tcPr>
          <w:p w:rsidR="00447FAE" w:rsidRDefault="008871FB">
            <w:pPr>
              <w:widowControl/>
              <w:jc w:val="center"/>
              <w:rPr>
                <w:rFonts w:ascii="宋体" w:hAnsi="宋体" w:cs="宋体"/>
                <w:color w:val="000000"/>
                <w:kern w:val="0"/>
              </w:rPr>
            </w:pPr>
            <w:r>
              <w:rPr>
                <w:rFonts w:ascii="宋体" w:hAnsi="宋体" w:cs="宋体" w:hint="eastAsia"/>
                <w:color w:val="000000"/>
                <w:kern w:val="0"/>
              </w:rPr>
              <w:t>7</w:t>
            </w:r>
          </w:p>
        </w:tc>
        <w:tc>
          <w:tcPr>
            <w:tcW w:w="3615" w:type="dxa"/>
            <w:tcBorders>
              <w:top w:val="nil"/>
              <w:left w:val="nil"/>
              <w:bottom w:val="single" w:sz="4" w:space="0" w:color="auto"/>
              <w:right w:val="single" w:sz="4" w:space="0" w:color="auto"/>
            </w:tcBorders>
            <w:vAlign w:val="center"/>
          </w:tcPr>
          <w:p w:rsidR="00447FAE" w:rsidRDefault="008871FB">
            <w:pPr>
              <w:widowControl/>
              <w:jc w:val="center"/>
              <w:rPr>
                <w:rFonts w:ascii="宋体" w:hAnsi="宋体" w:cs="宋体"/>
                <w:color w:val="000000"/>
                <w:kern w:val="0"/>
              </w:rPr>
            </w:pPr>
            <w:r>
              <w:rPr>
                <w:rFonts w:ascii="宋体" w:hAnsi="宋体" w:cs="宋体" w:hint="eastAsia"/>
                <w:color w:val="000000"/>
                <w:kern w:val="0"/>
              </w:rPr>
              <w:t>转炉煤气</w:t>
            </w:r>
          </w:p>
        </w:tc>
        <w:tc>
          <w:tcPr>
            <w:tcW w:w="2040" w:type="dxa"/>
            <w:tcBorders>
              <w:top w:val="nil"/>
              <w:left w:val="nil"/>
              <w:bottom w:val="single" w:sz="4" w:space="0" w:color="auto"/>
              <w:right w:val="single" w:sz="4" w:space="0" w:color="auto"/>
            </w:tcBorders>
            <w:vAlign w:val="center"/>
          </w:tcPr>
          <w:p w:rsidR="00447FAE" w:rsidRDefault="008871FB">
            <w:pPr>
              <w:widowControl/>
              <w:jc w:val="center"/>
              <w:rPr>
                <w:rFonts w:ascii="宋体" w:hAnsi="宋体" w:cs="宋体"/>
                <w:color w:val="000000"/>
                <w:kern w:val="0"/>
              </w:rPr>
            </w:pPr>
            <w:r>
              <w:rPr>
                <w:rFonts w:ascii="宋体" w:hAnsi="宋体" w:cs="宋体" w:hint="eastAsia"/>
                <w:color w:val="000000"/>
                <w:kern w:val="0"/>
              </w:rPr>
              <w:t>50</w:t>
            </w:r>
            <w:r>
              <w:rPr>
                <w:rFonts w:ascii="宋体" w:hAnsi="宋体" w:cs="宋体" w:hint="eastAsia"/>
                <w:color w:val="000000"/>
                <w:kern w:val="0"/>
              </w:rPr>
              <w:t>°</w:t>
            </w:r>
            <w:r>
              <w:rPr>
                <w:rFonts w:ascii="宋体" w:hAnsi="宋体" w:cs="宋体" w:hint="eastAsia"/>
                <w:color w:val="000000"/>
                <w:kern w:val="0"/>
              </w:rPr>
              <w:t>C</w:t>
            </w:r>
          </w:p>
        </w:tc>
        <w:tc>
          <w:tcPr>
            <w:tcW w:w="1872" w:type="dxa"/>
            <w:tcBorders>
              <w:top w:val="nil"/>
              <w:left w:val="nil"/>
              <w:bottom w:val="single" w:sz="4" w:space="0" w:color="auto"/>
              <w:right w:val="single" w:sz="4" w:space="0" w:color="auto"/>
            </w:tcBorders>
            <w:vAlign w:val="center"/>
          </w:tcPr>
          <w:p w:rsidR="00447FAE" w:rsidRDefault="008871FB">
            <w:pPr>
              <w:widowControl/>
              <w:jc w:val="center"/>
              <w:rPr>
                <w:rFonts w:ascii="宋体" w:hAnsi="宋体" w:cs="宋体"/>
                <w:color w:val="000000"/>
                <w:kern w:val="0"/>
              </w:rPr>
            </w:pPr>
            <w:r>
              <w:rPr>
                <w:rFonts w:ascii="宋体" w:hAnsi="宋体" w:cs="宋体" w:hint="eastAsia"/>
                <w:color w:val="000000"/>
                <w:kern w:val="0"/>
              </w:rPr>
              <w:t>8</w:t>
            </w:r>
            <w:r>
              <w:rPr>
                <w:rFonts w:ascii="宋体" w:hAnsi="宋体" w:cs="宋体" w:hint="eastAsia"/>
                <w:color w:val="000000"/>
                <w:kern w:val="0"/>
              </w:rPr>
              <w:t>~1</w:t>
            </w:r>
            <w:r>
              <w:rPr>
                <w:rFonts w:ascii="宋体" w:hAnsi="宋体" w:cs="宋体" w:hint="eastAsia"/>
                <w:color w:val="000000"/>
                <w:kern w:val="0"/>
              </w:rPr>
              <w:t>0</w:t>
            </w:r>
            <w:r>
              <w:rPr>
                <w:rFonts w:ascii="宋体" w:hAnsi="宋体" w:cs="宋体" w:hint="eastAsia"/>
                <w:color w:val="000000"/>
                <w:kern w:val="0"/>
              </w:rPr>
              <w:t>kPa</w:t>
            </w:r>
          </w:p>
        </w:tc>
      </w:tr>
      <w:tr w:rsidR="00447FAE">
        <w:trPr>
          <w:trHeight w:val="363"/>
        </w:trPr>
        <w:tc>
          <w:tcPr>
            <w:tcW w:w="1193" w:type="dxa"/>
            <w:tcBorders>
              <w:top w:val="nil"/>
              <w:left w:val="single" w:sz="4" w:space="0" w:color="auto"/>
              <w:bottom w:val="single" w:sz="4" w:space="0" w:color="auto"/>
              <w:right w:val="single" w:sz="4" w:space="0" w:color="auto"/>
            </w:tcBorders>
            <w:vAlign w:val="center"/>
          </w:tcPr>
          <w:p w:rsidR="00447FAE" w:rsidRDefault="008871FB">
            <w:pPr>
              <w:widowControl/>
              <w:jc w:val="center"/>
              <w:rPr>
                <w:rFonts w:ascii="宋体" w:hAnsi="宋体" w:cs="宋体"/>
                <w:color w:val="000000"/>
                <w:kern w:val="0"/>
              </w:rPr>
            </w:pPr>
            <w:r>
              <w:rPr>
                <w:rFonts w:ascii="宋体" w:hAnsi="宋体" w:cs="宋体" w:hint="eastAsia"/>
                <w:color w:val="000000"/>
                <w:kern w:val="0"/>
              </w:rPr>
              <w:t>8</w:t>
            </w:r>
          </w:p>
        </w:tc>
        <w:tc>
          <w:tcPr>
            <w:tcW w:w="3615" w:type="dxa"/>
            <w:tcBorders>
              <w:top w:val="nil"/>
              <w:left w:val="nil"/>
              <w:bottom w:val="single" w:sz="4" w:space="0" w:color="auto"/>
              <w:right w:val="single" w:sz="4" w:space="0" w:color="auto"/>
            </w:tcBorders>
            <w:vAlign w:val="center"/>
          </w:tcPr>
          <w:p w:rsidR="00447FAE" w:rsidRDefault="008871FB">
            <w:pPr>
              <w:widowControl/>
              <w:jc w:val="center"/>
              <w:rPr>
                <w:rFonts w:ascii="宋体" w:hAnsi="宋体" w:cs="宋体"/>
                <w:color w:val="000000"/>
                <w:kern w:val="0"/>
              </w:rPr>
            </w:pPr>
            <w:r>
              <w:rPr>
                <w:rFonts w:ascii="宋体" w:hAnsi="宋体" w:cs="宋体" w:hint="eastAsia"/>
                <w:color w:val="000000"/>
                <w:kern w:val="0"/>
              </w:rPr>
              <w:t>焦炉煤气</w:t>
            </w:r>
          </w:p>
        </w:tc>
        <w:tc>
          <w:tcPr>
            <w:tcW w:w="2040" w:type="dxa"/>
            <w:tcBorders>
              <w:top w:val="nil"/>
              <w:left w:val="nil"/>
              <w:bottom w:val="single" w:sz="4" w:space="0" w:color="auto"/>
              <w:right w:val="single" w:sz="4" w:space="0" w:color="auto"/>
            </w:tcBorders>
            <w:vAlign w:val="center"/>
          </w:tcPr>
          <w:p w:rsidR="00447FAE" w:rsidRDefault="008871FB">
            <w:pPr>
              <w:widowControl/>
              <w:jc w:val="center"/>
              <w:rPr>
                <w:rFonts w:ascii="宋体" w:hAnsi="宋体" w:cs="宋体"/>
                <w:color w:val="000000"/>
                <w:kern w:val="0"/>
              </w:rPr>
            </w:pPr>
            <w:r>
              <w:rPr>
                <w:rFonts w:ascii="宋体" w:hAnsi="宋体" w:cs="宋体" w:hint="eastAsia"/>
                <w:color w:val="000000"/>
                <w:kern w:val="0"/>
              </w:rPr>
              <w:t>50</w:t>
            </w:r>
            <w:r>
              <w:rPr>
                <w:rFonts w:ascii="宋体" w:hAnsi="宋体" w:cs="宋体" w:hint="eastAsia"/>
                <w:color w:val="000000"/>
                <w:kern w:val="0"/>
              </w:rPr>
              <w:t>°</w:t>
            </w:r>
            <w:r>
              <w:rPr>
                <w:rFonts w:ascii="宋体" w:hAnsi="宋体" w:cs="宋体" w:hint="eastAsia"/>
                <w:color w:val="000000"/>
                <w:kern w:val="0"/>
              </w:rPr>
              <w:t>C</w:t>
            </w:r>
          </w:p>
        </w:tc>
        <w:tc>
          <w:tcPr>
            <w:tcW w:w="1872" w:type="dxa"/>
            <w:tcBorders>
              <w:top w:val="nil"/>
              <w:left w:val="nil"/>
              <w:bottom w:val="single" w:sz="4" w:space="0" w:color="auto"/>
              <w:right w:val="single" w:sz="4" w:space="0" w:color="auto"/>
            </w:tcBorders>
            <w:vAlign w:val="center"/>
          </w:tcPr>
          <w:p w:rsidR="00447FAE" w:rsidRDefault="008871FB">
            <w:pPr>
              <w:widowControl/>
              <w:jc w:val="center"/>
              <w:rPr>
                <w:rFonts w:ascii="宋体" w:hAnsi="宋体" w:cs="宋体"/>
                <w:color w:val="000000"/>
                <w:kern w:val="0"/>
              </w:rPr>
            </w:pPr>
            <w:r>
              <w:rPr>
                <w:rFonts w:ascii="宋体" w:hAnsi="宋体" w:cs="宋体" w:hint="eastAsia"/>
                <w:color w:val="000000"/>
                <w:kern w:val="0"/>
              </w:rPr>
              <w:t>5</w:t>
            </w:r>
            <w:r>
              <w:rPr>
                <w:rFonts w:ascii="宋体" w:hAnsi="宋体" w:cs="宋体" w:hint="eastAsia"/>
                <w:color w:val="000000"/>
                <w:kern w:val="0"/>
              </w:rPr>
              <w:t>~</w:t>
            </w:r>
            <w:r>
              <w:rPr>
                <w:rFonts w:ascii="宋体" w:hAnsi="宋体" w:cs="宋体" w:hint="eastAsia"/>
                <w:color w:val="000000"/>
                <w:kern w:val="0"/>
              </w:rPr>
              <w:t>7</w:t>
            </w:r>
            <w:r>
              <w:rPr>
                <w:rFonts w:ascii="宋体" w:hAnsi="宋体" w:cs="宋体" w:hint="eastAsia"/>
                <w:color w:val="000000"/>
                <w:kern w:val="0"/>
              </w:rPr>
              <w:t>kPa</w:t>
            </w:r>
          </w:p>
        </w:tc>
      </w:tr>
      <w:tr w:rsidR="00447FAE">
        <w:trPr>
          <w:trHeight w:val="363"/>
        </w:trPr>
        <w:tc>
          <w:tcPr>
            <w:tcW w:w="1193" w:type="dxa"/>
            <w:tcBorders>
              <w:top w:val="nil"/>
              <w:left w:val="single" w:sz="4" w:space="0" w:color="auto"/>
              <w:bottom w:val="single" w:sz="4" w:space="0" w:color="auto"/>
              <w:right w:val="single" w:sz="4" w:space="0" w:color="auto"/>
            </w:tcBorders>
            <w:vAlign w:val="center"/>
          </w:tcPr>
          <w:p w:rsidR="00447FAE" w:rsidRDefault="008871FB">
            <w:pPr>
              <w:widowControl/>
              <w:jc w:val="center"/>
              <w:rPr>
                <w:rFonts w:ascii="宋体" w:hAnsi="宋体" w:cs="宋体"/>
                <w:color w:val="000000"/>
                <w:kern w:val="0"/>
              </w:rPr>
            </w:pPr>
            <w:r>
              <w:rPr>
                <w:rFonts w:ascii="宋体" w:hAnsi="宋体" w:cs="宋体" w:hint="eastAsia"/>
                <w:color w:val="000000"/>
                <w:kern w:val="0"/>
              </w:rPr>
              <w:t>9</w:t>
            </w:r>
          </w:p>
        </w:tc>
        <w:tc>
          <w:tcPr>
            <w:tcW w:w="3615" w:type="dxa"/>
            <w:tcBorders>
              <w:top w:val="nil"/>
              <w:left w:val="nil"/>
              <w:bottom w:val="single" w:sz="4" w:space="0" w:color="auto"/>
              <w:right w:val="single" w:sz="4" w:space="0" w:color="auto"/>
            </w:tcBorders>
            <w:vAlign w:val="center"/>
          </w:tcPr>
          <w:p w:rsidR="00447FAE" w:rsidRDefault="008871FB">
            <w:pPr>
              <w:widowControl/>
              <w:jc w:val="center"/>
              <w:rPr>
                <w:rFonts w:ascii="宋体" w:hAnsi="宋体" w:cs="宋体"/>
                <w:color w:val="000000"/>
                <w:kern w:val="0"/>
              </w:rPr>
            </w:pPr>
            <w:r>
              <w:rPr>
                <w:rFonts w:ascii="宋体" w:hAnsi="宋体" w:cs="宋体" w:hint="eastAsia"/>
                <w:color w:val="000000"/>
                <w:kern w:val="0"/>
              </w:rPr>
              <w:t>氮气</w:t>
            </w:r>
          </w:p>
        </w:tc>
        <w:tc>
          <w:tcPr>
            <w:tcW w:w="2040" w:type="dxa"/>
            <w:tcBorders>
              <w:top w:val="nil"/>
              <w:left w:val="nil"/>
              <w:bottom w:val="single" w:sz="4" w:space="0" w:color="auto"/>
              <w:right w:val="single" w:sz="4" w:space="0" w:color="auto"/>
            </w:tcBorders>
            <w:vAlign w:val="center"/>
          </w:tcPr>
          <w:p w:rsidR="00447FAE" w:rsidRDefault="008871FB">
            <w:pPr>
              <w:widowControl/>
              <w:jc w:val="center"/>
              <w:rPr>
                <w:rFonts w:ascii="宋体" w:hAnsi="宋体" w:cs="宋体"/>
                <w:color w:val="000000"/>
                <w:kern w:val="0"/>
              </w:rPr>
            </w:pPr>
            <w:r>
              <w:rPr>
                <w:rFonts w:ascii="宋体" w:hAnsi="宋体" w:cs="宋体" w:hint="eastAsia"/>
                <w:color w:val="000000"/>
                <w:kern w:val="0"/>
              </w:rPr>
              <w:t>常温</w:t>
            </w:r>
          </w:p>
        </w:tc>
        <w:tc>
          <w:tcPr>
            <w:tcW w:w="1872" w:type="dxa"/>
            <w:tcBorders>
              <w:top w:val="nil"/>
              <w:left w:val="nil"/>
              <w:bottom w:val="single" w:sz="4" w:space="0" w:color="auto"/>
              <w:right w:val="single" w:sz="4" w:space="0" w:color="auto"/>
            </w:tcBorders>
            <w:vAlign w:val="center"/>
          </w:tcPr>
          <w:p w:rsidR="00447FAE" w:rsidRDefault="008871FB">
            <w:pPr>
              <w:widowControl/>
              <w:jc w:val="center"/>
              <w:rPr>
                <w:rFonts w:ascii="宋体" w:hAnsi="宋体" w:cs="宋体"/>
                <w:color w:val="000000"/>
                <w:kern w:val="0"/>
              </w:rPr>
            </w:pPr>
            <w:r>
              <w:rPr>
                <w:rFonts w:ascii="宋体" w:hAnsi="宋体" w:cs="宋体" w:hint="eastAsia"/>
                <w:color w:val="000000"/>
                <w:kern w:val="0"/>
              </w:rPr>
              <w:t>0.5~0.6</w:t>
            </w:r>
            <w:r>
              <w:rPr>
                <w:rFonts w:ascii="宋体" w:hAnsi="宋体" w:cs="宋体" w:hint="eastAsia"/>
                <w:color w:val="000000"/>
                <w:kern w:val="0"/>
              </w:rPr>
              <w:t>MPa</w:t>
            </w:r>
          </w:p>
        </w:tc>
      </w:tr>
      <w:tr w:rsidR="00447FAE">
        <w:trPr>
          <w:trHeight w:val="363"/>
        </w:trPr>
        <w:tc>
          <w:tcPr>
            <w:tcW w:w="1193" w:type="dxa"/>
            <w:tcBorders>
              <w:top w:val="nil"/>
              <w:left w:val="single" w:sz="4" w:space="0" w:color="auto"/>
              <w:bottom w:val="single" w:sz="4" w:space="0" w:color="auto"/>
              <w:right w:val="single" w:sz="4" w:space="0" w:color="auto"/>
            </w:tcBorders>
            <w:vAlign w:val="center"/>
          </w:tcPr>
          <w:p w:rsidR="00447FAE" w:rsidRDefault="008871FB">
            <w:pPr>
              <w:widowControl/>
              <w:jc w:val="center"/>
              <w:rPr>
                <w:rFonts w:ascii="宋体" w:hAnsi="宋体" w:cs="宋体"/>
                <w:color w:val="000000"/>
                <w:kern w:val="0"/>
              </w:rPr>
            </w:pPr>
            <w:r>
              <w:rPr>
                <w:rFonts w:ascii="宋体" w:hAnsi="宋体" w:cs="宋体" w:hint="eastAsia"/>
                <w:color w:val="000000"/>
                <w:kern w:val="0"/>
              </w:rPr>
              <w:t>10</w:t>
            </w:r>
          </w:p>
        </w:tc>
        <w:tc>
          <w:tcPr>
            <w:tcW w:w="3615" w:type="dxa"/>
            <w:tcBorders>
              <w:top w:val="nil"/>
              <w:left w:val="nil"/>
              <w:bottom w:val="single" w:sz="4" w:space="0" w:color="auto"/>
              <w:right w:val="single" w:sz="4" w:space="0" w:color="auto"/>
            </w:tcBorders>
            <w:vAlign w:val="center"/>
          </w:tcPr>
          <w:p w:rsidR="00447FAE" w:rsidRDefault="008871FB">
            <w:pPr>
              <w:widowControl/>
              <w:jc w:val="center"/>
              <w:rPr>
                <w:rFonts w:ascii="宋体" w:hAnsi="宋体" w:cs="宋体"/>
                <w:color w:val="000000"/>
                <w:kern w:val="0"/>
              </w:rPr>
            </w:pPr>
            <w:r>
              <w:rPr>
                <w:rFonts w:ascii="宋体" w:hAnsi="宋体" w:cs="宋体" w:hint="eastAsia"/>
                <w:color w:val="000000"/>
                <w:kern w:val="0"/>
              </w:rPr>
              <w:t>仪表压缩空气</w:t>
            </w:r>
          </w:p>
        </w:tc>
        <w:tc>
          <w:tcPr>
            <w:tcW w:w="2040" w:type="dxa"/>
            <w:tcBorders>
              <w:top w:val="nil"/>
              <w:left w:val="nil"/>
              <w:bottom w:val="single" w:sz="4" w:space="0" w:color="auto"/>
              <w:right w:val="single" w:sz="4" w:space="0" w:color="auto"/>
            </w:tcBorders>
            <w:vAlign w:val="center"/>
          </w:tcPr>
          <w:p w:rsidR="00447FAE" w:rsidRDefault="008871FB">
            <w:pPr>
              <w:widowControl/>
              <w:jc w:val="center"/>
              <w:rPr>
                <w:rFonts w:ascii="宋体" w:hAnsi="宋体" w:cs="宋体"/>
                <w:color w:val="000000"/>
                <w:kern w:val="0"/>
              </w:rPr>
            </w:pPr>
            <w:r>
              <w:rPr>
                <w:rFonts w:ascii="宋体" w:hAnsi="宋体" w:cs="宋体" w:hint="eastAsia"/>
                <w:color w:val="000000"/>
                <w:kern w:val="0"/>
              </w:rPr>
              <w:t>常温</w:t>
            </w:r>
          </w:p>
        </w:tc>
        <w:tc>
          <w:tcPr>
            <w:tcW w:w="1872" w:type="dxa"/>
            <w:tcBorders>
              <w:top w:val="nil"/>
              <w:left w:val="nil"/>
              <w:bottom w:val="single" w:sz="4" w:space="0" w:color="auto"/>
              <w:right w:val="single" w:sz="4" w:space="0" w:color="auto"/>
            </w:tcBorders>
            <w:vAlign w:val="center"/>
          </w:tcPr>
          <w:p w:rsidR="00447FAE" w:rsidRDefault="008871FB">
            <w:pPr>
              <w:widowControl/>
              <w:jc w:val="center"/>
              <w:rPr>
                <w:rFonts w:ascii="宋体" w:hAnsi="宋体" w:cs="宋体"/>
                <w:color w:val="000000"/>
                <w:kern w:val="0"/>
              </w:rPr>
            </w:pPr>
            <w:r>
              <w:rPr>
                <w:rFonts w:ascii="宋体" w:hAnsi="宋体" w:cs="宋体" w:hint="eastAsia"/>
                <w:color w:val="000000"/>
                <w:kern w:val="0"/>
              </w:rPr>
              <w:t>0.4~0.55</w:t>
            </w:r>
            <w:r>
              <w:rPr>
                <w:rFonts w:ascii="宋体" w:hAnsi="宋体" w:cs="宋体" w:hint="eastAsia"/>
                <w:color w:val="000000"/>
                <w:kern w:val="0"/>
              </w:rPr>
              <w:t>MPa</w:t>
            </w:r>
          </w:p>
        </w:tc>
      </w:tr>
      <w:tr w:rsidR="00447FAE">
        <w:trPr>
          <w:trHeight w:val="363"/>
        </w:trPr>
        <w:tc>
          <w:tcPr>
            <w:tcW w:w="1193" w:type="dxa"/>
            <w:tcBorders>
              <w:top w:val="nil"/>
              <w:left w:val="single" w:sz="4" w:space="0" w:color="auto"/>
              <w:bottom w:val="single" w:sz="4" w:space="0" w:color="auto"/>
              <w:right w:val="single" w:sz="4" w:space="0" w:color="auto"/>
            </w:tcBorders>
            <w:vAlign w:val="center"/>
          </w:tcPr>
          <w:p w:rsidR="00447FAE" w:rsidRDefault="008871FB">
            <w:pPr>
              <w:widowControl/>
              <w:jc w:val="center"/>
              <w:rPr>
                <w:rFonts w:ascii="宋体" w:hAnsi="宋体" w:cs="宋体"/>
                <w:color w:val="000000"/>
                <w:kern w:val="0"/>
              </w:rPr>
            </w:pPr>
            <w:r>
              <w:rPr>
                <w:rFonts w:ascii="宋体" w:hAnsi="宋体" w:cs="宋体" w:hint="eastAsia"/>
                <w:color w:val="000000"/>
                <w:kern w:val="0"/>
              </w:rPr>
              <w:t>11</w:t>
            </w:r>
          </w:p>
        </w:tc>
        <w:tc>
          <w:tcPr>
            <w:tcW w:w="3615" w:type="dxa"/>
            <w:tcBorders>
              <w:top w:val="nil"/>
              <w:left w:val="nil"/>
              <w:bottom w:val="single" w:sz="4" w:space="0" w:color="auto"/>
              <w:right w:val="single" w:sz="4" w:space="0" w:color="auto"/>
            </w:tcBorders>
            <w:vAlign w:val="center"/>
          </w:tcPr>
          <w:p w:rsidR="00447FAE" w:rsidRDefault="008871FB">
            <w:pPr>
              <w:widowControl/>
              <w:jc w:val="center"/>
              <w:rPr>
                <w:rFonts w:ascii="宋体" w:hAnsi="宋体" w:cs="宋体"/>
                <w:color w:val="000000"/>
                <w:kern w:val="0"/>
              </w:rPr>
            </w:pPr>
            <w:r>
              <w:rPr>
                <w:rFonts w:ascii="宋体" w:hAnsi="宋体" w:cs="宋体" w:hint="eastAsia"/>
                <w:color w:val="000000"/>
                <w:kern w:val="0"/>
              </w:rPr>
              <w:t>蒸汽</w:t>
            </w:r>
          </w:p>
        </w:tc>
        <w:tc>
          <w:tcPr>
            <w:tcW w:w="2040" w:type="dxa"/>
            <w:tcBorders>
              <w:top w:val="nil"/>
              <w:left w:val="nil"/>
              <w:bottom w:val="single" w:sz="4" w:space="0" w:color="auto"/>
              <w:right w:val="single" w:sz="4" w:space="0" w:color="auto"/>
            </w:tcBorders>
            <w:vAlign w:val="center"/>
          </w:tcPr>
          <w:p w:rsidR="00447FAE" w:rsidRDefault="008871FB">
            <w:pPr>
              <w:widowControl/>
              <w:jc w:val="center"/>
              <w:rPr>
                <w:rFonts w:ascii="宋体" w:hAnsi="宋体" w:cs="宋体"/>
                <w:color w:val="000000"/>
                <w:kern w:val="0"/>
              </w:rPr>
            </w:pPr>
            <w:r>
              <w:rPr>
                <w:rFonts w:ascii="宋体" w:hAnsi="宋体" w:cs="宋体" w:hint="eastAsia"/>
                <w:color w:val="000000"/>
                <w:kern w:val="0"/>
              </w:rPr>
              <w:t>饱和</w:t>
            </w:r>
          </w:p>
        </w:tc>
        <w:tc>
          <w:tcPr>
            <w:tcW w:w="1872" w:type="dxa"/>
            <w:tcBorders>
              <w:top w:val="nil"/>
              <w:left w:val="nil"/>
              <w:bottom w:val="single" w:sz="4" w:space="0" w:color="auto"/>
              <w:right w:val="single" w:sz="4" w:space="0" w:color="auto"/>
            </w:tcBorders>
            <w:vAlign w:val="center"/>
          </w:tcPr>
          <w:p w:rsidR="00447FAE" w:rsidRDefault="008871FB">
            <w:pPr>
              <w:widowControl/>
              <w:jc w:val="center"/>
              <w:rPr>
                <w:rFonts w:ascii="宋体" w:hAnsi="宋体" w:cs="宋体"/>
                <w:color w:val="000000"/>
                <w:kern w:val="0"/>
              </w:rPr>
            </w:pPr>
            <w:r>
              <w:rPr>
                <w:rFonts w:ascii="宋体" w:hAnsi="宋体" w:cs="宋体" w:hint="eastAsia"/>
                <w:color w:val="000000"/>
                <w:kern w:val="0"/>
              </w:rPr>
              <w:t>~0.8</w:t>
            </w:r>
            <w:r>
              <w:rPr>
                <w:rFonts w:ascii="宋体" w:hAnsi="宋体" w:cs="宋体" w:hint="eastAsia"/>
                <w:color w:val="000000"/>
                <w:kern w:val="0"/>
              </w:rPr>
              <w:t>MPa</w:t>
            </w:r>
          </w:p>
        </w:tc>
      </w:tr>
    </w:tbl>
    <w:p w:rsidR="00447FAE" w:rsidRDefault="00447FAE">
      <w:pPr>
        <w:rPr>
          <w:rFonts w:ascii="Arial" w:hAnsi="Arial"/>
          <w:sz w:val="28"/>
          <w:szCs w:val="28"/>
        </w:rPr>
      </w:pPr>
    </w:p>
    <w:p w:rsidR="00447FAE" w:rsidRDefault="008871FB">
      <w:pPr>
        <w:pStyle w:val="2"/>
      </w:pPr>
      <w:bookmarkStart w:id="15" w:name="_Toc53975300"/>
      <w:bookmarkStart w:id="16" w:name="_Toc54863221"/>
      <w:bookmarkStart w:id="17" w:name="_Toc28179"/>
      <w:r>
        <w:rPr>
          <w:rFonts w:hint="eastAsia"/>
        </w:rPr>
        <w:t>1.6</w:t>
      </w:r>
      <w:r>
        <w:rPr>
          <w:rFonts w:hint="eastAsia"/>
        </w:rPr>
        <w:t>气象</w:t>
      </w:r>
      <w:r>
        <w:t>条件</w:t>
      </w:r>
      <w:bookmarkEnd w:id="15"/>
      <w:bookmarkEnd w:id="16"/>
      <w:bookmarkEnd w:id="17"/>
    </w:p>
    <w:p w:rsidR="00447FAE" w:rsidRDefault="008871FB">
      <w:pPr>
        <w:ind w:left="420"/>
        <w:rPr>
          <w:rFonts w:ascii="Arial" w:hAnsi="Arial"/>
        </w:rPr>
      </w:pPr>
      <w:bookmarkStart w:id="18" w:name="_Toc54863222"/>
      <w:bookmarkStart w:id="19" w:name="_Toc53796325"/>
      <w:bookmarkStart w:id="20" w:name="_Toc30494911"/>
      <w:r>
        <w:rPr>
          <w:rFonts w:ascii="Arial" w:hAnsi="Arial" w:hint="eastAsia"/>
        </w:rPr>
        <w:t>1</w:t>
      </w:r>
      <w:r>
        <w:rPr>
          <w:rFonts w:ascii="Arial" w:hAnsi="Arial" w:hint="eastAsia"/>
        </w:rPr>
        <w:t>）</w:t>
      </w:r>
      <w:r>
        <w:rPr>
          <w:rFonts w:ascii="Arial" w:hAnsi="Arial" w:hint="eastAsia"/>
        </w:rPr>
        <w:t xml:space="preserve"> </w:t>
      </w:r>
      <w:r>
        <w:rPr>
          <w:rFonts w:ascii="Arial" w:hAnsi="Arial" w:hint="eastAsia"/>
        </w:rPr>
        <w:t>气压</w:t>
      </w:r>
    </w:p>
    <w:p w:rsidR="00447FAE" w:rsidRDefault="008871FB">
      <w:pPr>
        <w:ind w:left="420"/>
        <w:rPr>
          <w:rFonts w:ascii="Arial" w:hAnsi="Arial"/>
        </w:rPr>
      </w:pPr>
      <w:r>
        <w:rPr>
          <w:rFonts w:ascii="Arial" w:hAnsi="Arial" w:hint="eastAsia"/>
        </w:rPr>
        <w:t>年平均大气压</w:t>
      </w:r>
      <w:r>
        <w:rPr>
          <w:rFonts w:ascii="Arial" w:hAnsi="Arial" w:hint="eastAsia"/>
        </w:rPr>
        <w:t>101.42kPa</w:t>
      </w:r>
    </w:p>
    <w:p w:rsidR="00447FAE" w:rsidRDefault="008871FB">
      <w:pPr>
        <w:ind w:left="420"/>
        <w:rPr>
          <w:rFonts w:ascii="Arial" w:hAnsi="Arial"/>
        </w:rPr>
      </w:pPr>
      <w:r>
        <w:rPr>
          <w:rFonts w:ascii="Arial" w:hAnsi="Arial" w:hint="eastAsia"/>
        </w:rPr>
        <w:lastRenderedPageBreak/>
        <w:t>2</w:t>
      </w:r>
      <w:r>
        <w:rPr>
          <w:rFonts w:ascii="Arial" w:hAnsi="Arial" w:hint="eastAsia"/>
        </w:rPr>
        <w:t>）气温</w:t>
      </w:r>
    </w:p>
    <w:p w:rsidR="00447FAE" w:rsidRDefault="008871FB">
      <w:pPr>
        <w:ind w:left="420"/>
        <w:rPr>
          <w:rFonts w:ascii="Arial" w:hAnsi="Arial"/>
        </w:rPr>
      </w:pPr>
      <w:r>
        <w:rPr>
          <w:rFonts w:ascii="Arial" w:hAnsi="Arial" w:hint="eastAsia"/>
        </w:rPr>
        <w:t>历年平均气温为</w:t>
      </w:r>
      <w:r>
        <w:rPr>
          <w:rFonts w:ascii="Arial" w:hAnsi="Arial" w:hint="eastAsia"/>
        </w:rPr>
        <w:t xml:space="preserve">     16</w:t>
      </w:r>
      <w:r>
        <w:rPr>
          <w:rFonts w:ascii="Arial" w:hAnsi="Arial" w:hint="eastAsia"/>
        </w:rPr>
        <w:t>℃</w:t>
      </w:r>
    </w:p>
    <w:p w:rsidR="00447FAE" w:rsidRDefault="008871FB">
      <w:pPr>
        <w:ind w:left="420"/>
        <w:rPr>
          <w:rFonts w:ascii="Arial" w:hAnsi="Arial"/>
        </w:rPr>
      </w:pPr>
      <w:r>
        <w:rPr>
          <w:rFonts w:ascii="Arial" w:hAnsi="Arial" w:hint="eastAsia"/>
        </w:rPr>
        <w:t>月平均最高气温为</w:t>
      </w:r>
      <w:r>
        <w:rPr>
          <w:rFonts w:ascii="Arial" w:hAnsi="Arial" w:hint="eastAsia"/>
        </w:rPr>
        <w:t xml:space="preserve"> 31.3</w:t>
      </w:r>
      <w:r>
        <w:rPr>
          <w:rFonts w:ascii="Arial" w:hAnsi="Arial" w:hint="eastAsia"/>
        </w:rPr>
        <w:t>℃</w:t>
      </w:r>
    </w:p>
    <w:p w:rsidR="00447FAE" w:rsidRDefault="008871FB">
      <w:pPr>
        <w:ind w:left="420"/>
        <w:rPr>
          <w:rFonts w:ascii="Arial" w:hAnsi="Arial"/>
        </w:rPr>
      </w:pPr>
      <w:r>
        <w:rPr>
          <w:rFonts w:ascii="Arial" w:hAnsi="Arial" w:hint="eastAsia"/>
        </w:rPr>
        <w:t>月平均最低气温为</w:t>
      </w:r>
      <w:r>
        <w:rPr>
          <w:rFonts w:ascii="Arial" w:hAnsi="Arial" w:hint="eastAsia"/>
        </w:rPr>
        <w:t xml:space="preserve"> -3.9</w:t>
      </w:r>
      <w:r>
        <w:rPr>
          <w:rFonts w:ascii="Arial" w:hAnsi="Arial" w:hint="eastAsia"/>
        </w:rPr>
        <w:t>℃</w:t>
      </w:r>
    </w:p>
    <w:p w:rsidR="00447FAE" w:rsidRDefault="008871FB">
      <w:pPr>
        <w:ind w:left="420"/>
        <w:rPr>
          <w:rFonts w:ascii="Arial" w:hAnsi="Arial"/>
        </w:rPr>
      </w:pPr>
      <w:r>
        <w:rPr>
          <w:rFonts w:ascii="Arial" w:hAnsi="Arial" w:hint="eastAsia"/>
        </w:rPr>
        <w:t>极端最高气温为</w:t>
      </w:r>
      <w:r>
        <w:rPr>
          <w:rFonts w:ascii="Arial" w:hAnsi="Arial" w:hint="eastAsia"/>
        </w:rPr>
        <w:t xml:space="preserve">   39.5</w:t>
      </w:r>
      <w:r>
        <w:rPr>
          <w:rFonts w:ascii="Arial" w:hAnsi="Arial" w:hint="eastAsia"/>
        </w:rPr>
        <w:t>℃</w:t>
      </w:r>
    </w:p>
    <w:p w:rsidR="00447FAE" w:rsidRDefault="008871FB">
      <w:pPr>
        <w:ind w:left="420"/>
        <w:rPr>
          <w:rFonts w:ascii="Arial" w:hAnsi="Arial"/>
        </w:rPr>
      </w:pPr>
      <w:r>
        <w:rPr>
          <w:rFonts w:ascii="Arial" w:hAnsi="Arial" w:hint="eastAsia"/>
        </w:rPr>
        <w:t>极端最低气温为</w:t>
      </w:r>
      <w:r>
        <w:rPr>
          <w:rFonts w:ascii="Arial" w:hAnsi="Arial" w:hint="eastAsia"/>
        </w:rPr>
        <w:t xml:space="preserve">    -13</w:t>
      </w:r>
      <w:r>
        <w:rPr>
          <w:rFonts w:ascii="Arial" w:hAnsi="Arial" w:hint="eastAsia"/>
        </w:rPr>
        <w:t>℃</w:t>
      </w:r>
    </w:p>
    <w:p w:rsidR="00447FAE" w:rsidRDefault="008871FB">
      <w:pPr>
        <w:ind w:left="420"/>
        <w:rPr>
          <w:rFonts w:ascii="Arial" w:hAnsi="Arial"/>
        </w:rPr>
      </w:pPr>
      <w:r>
        <w:rPr>
          <w:rFonts w:ascii="Arial" w:hAnsi="Arial" w:hint="eastAsia"/>
        </w:rPr>
        <w:t>3</w:t>
      </w:r>
      <w:r>
        <w:rPr>
          <w:rFonts w:ascii="Arial" w:hAnsi="Arial" w:hint="eastAsia"/>
        </w:rPr>
        <w:t>）风向及风速</w:t>
      </w:r>
    </w:p>
    <w:p w:rsidR="00447FAE" w:rsidRDefault="008871FB">
      <w:pPr>
        <w:ind w:left="420"/>
        <w:rPr>
          <w:rFonts w:ascii="Arial" w:hAnsi="Arial"/>
        </w:rPr>
      </w:pPr>
      <w:r>
        <w:rPr>
          <w:rFonts w:ascii="Arial" w:hAnsi="Arial" w:hint="eastAsia"/>
        </w:rPr>
        <w:t>最大风速为</w:t>
      </w:r>
      <w:r>
        <w:rPr>
          <w:rFonts w:ascii="Arial" w:hAnsi="Arial" w:hint="eastAsia"/>
        </w:rPr>
        <w:t>28m/s</w:t>
      </w:r>
    </w:p>
    <w:p w:rsidR="00447FAE" w:rsidRDefault="008871FB">
      <w:pPr>
        <w:ind w:left="420"/>
        <w:rPr>
          <w:rFonts w:ascii="Arial" w:hAnsi="Arial"/>
        </w:rPr>
      </w:pPr>
      <w:r>
        <w:rPr>
          <w:rFonts w:ascii="Arial" w:hAnsi="Arial" w:hint="eastAsia"/>
        </w:rPr>
        <w:t>平均风速为</w:t>
      </w:r>
      <w:r>
        <w:rPr>
          <w:rFonts w:ascii="Arial" w:hAnsi="Arial" w:hint="eastAsia"/>
        </w:rPr>
        <w:t>2.4 m/s</w:t>
      </w:r>
    </w:p>
    <w:p w:rsidR="00447FAE" w:rsidRDefault="008871FB">
      <w:pPr>
        <w:ind w:left="420"/>
        <w:rPr>
          <w:rFonts w:ascii="Arial" w:hAnsi="Arial"/>
        </w:rPr>
      </w:pPr>
      <w:r>
        <w:rPr>
          <w:rFonts w:ascii="Arial" w:hAnsi="Arial" w:hint="eastAsia"/>
        </w:rPr>
        <w:t>年主导风向为东北风</w:t>
      </w:r>
      <w:r>
        <w:rPr>
          <w:rFonts w:ascii="Arial" w:hAnsi="Arial" w:hint="eastAsia"/>
        </w:rPr>
        <w:t>。</w:t>
      </w:r>
    </w:p>
    <w:p w:rsidR="00447FAE" w:rsidRDefault="008871FB">
      <w:pPr>
        <w:ind w:left="420"/>
        <w:rPr>
          <w:rFonts w:ascii="Arial" w:hAnsi="Arial"/>
        </w:rPr>
      </w:pPr>
      <w:r>
        <w:rPr>
          <w:rFonts w:ascii="Arial" w:hAnsi="Arial" w:hint="eastAsia"/>
        </w:rPr>
        <w:t>4</w:t>
      </w:r>
      <w:r>
        <w:rPr>
          <w:rFonts w:ascii="Arial" w:hAnsi="Arial" w:hint="eastAsia"/>
        </w:rPr>
        <w:t>）</w:t>
      </w:r>
      <w:r>
        <w:rPr>
          <w:rFonts w:ascii="Arial" w:hAnsi="Arial" w:hint="eastAsia"/>
        </w:rPr>
        <w:t xml:space="preserve"> </w:t>
      </w:r>
      <w:r>
        <w:rPr>
          <w:rFonts w:ascii="Arial" w:hAnsi="Arial" w:hint="eastAsia"/>
        </w:rPr>
        <w:t>降雨量</w:t>
      </w:r>
    </w:p>
    <w:p w:rsidR="00447FAE" w:rsidRDefault="008871FB">
      <w:pPr>
        <w:ind w:left="420"/>
        <w:rPr>
          <w:rFonts w:ascii="Arial" w:hAnsi="Arial"/>
        </w:rPr>
      </w:pPr>
      <w:r>
        <w:rPr>
          <w:rFonts w:ascii="Arial" w:hAnsi="Arial" w:hint="eastAsia"/>
        </w:rPr>
        <w:t>历年平均降雨量</w:t>
      </w:r>
      <w:r>
        <w:rPr>
          <w:rFonts w:ascii="Arial" w:hAnsi="Arial" w:hint="eastAsia"/>
        </w:rPr>
        <w:t xml:space="preserve"> 1204.27mm</w:t>
      </w:r>
    </w:p>
    <w:p w:rsidR="00447FAE" w:rsidRDefault="008871FB">
      <w:pPr>
        <w:ind w:left="420"/>
        <w:rPr>
          <w:rFonts w:ascii="Arial" w:hAnsi="Arial"/>
        </w:rPr>
      </w:pPr>
      <w:r>
        <w:rPr>
          <w:rFonts w:ascii="Arial" w:hAnsi="Arial" w:hint="eastAsia"/>
        </w:rPr>
        <w:t>最大年降雨量</w:t>
      </w:r>
      <w:r>
        <w:rPr>
          <w:rFonts w:ascii="Arial" w:hAnsi="Arial" w:hint="eastAsia"/>
        </w:rPr>
        <w:t xml:space="preserve">    1906.5mm</w:t>
      </w:r>
    </w:p>
    <w:p w:rsidR="00447FAE" w:rsidRDefault="008871FB">
      <w:pPr>
        <w:ind w:left="420"/>
        <w:rPr>
          <w:rFonts w:ascii="Arial" w:hAnsi="Arial"/>
        </w:rPr>
      </w:pPr>
      <w:r>
        <w:rPr>
          <w:rFonts w:ascii="Arial" w:hAnsi="Arial" w:hint="eastAsia"/>
        </w:rPr>
        <w:t>最小年降雨量</w:t>
      </w:r>
      <w:r>
        <w:rPr>
          <w:rFonts w:ascii="Arial" w:hAnsi="Arial" w:hint="eastAsia"/>
        </w:rPr>
        <w:t xml:space="preserve">     565.7mm</w:t>
      </w:r>
    </w:p>
    <w:p w:rsidR="00447FAE" w:rsidRDefault="008871FB">
      <w:pPr>
        <w:ind w:left="420"/>
        <w:rPr>
          <w:rFonts w:ascii="Arial" w:hAnsi="Arial"/>
        </w:rPr>
      </w:pPr>
      <w:r>
        <w:rPr>
          <w:rFonts w:ascii="Arial" w:hAnsi="Arial" w:hint="eastAsia"/>
        </w:rPr>
        <w:t>日最大降雨量</w:t>
      </w:r>
      <w:r>
        <w:rPr>
          <w:rFonts w:ascii="Arial" w:hAnsi="Arial" w:hint="eastAsia"/>
        </w:rPr>
        <w:t xml:space="preserve">       233mm</w:t>
      </w:r>
    </w:p>
    <w:p w:rsidR="00447FAE" w:rsidRDefault="008871FB">
      <w:pPr>
        <w:ind w:left="420"/>
        <w:rPr>
          <w:rFonts w:ascii="Arial" w:hAnsi="Arial"/>
        </w:rPr>
      </w:pPr>
      <w:r>
        <w:rPr>
          <w:rFonts w:ascii="Arial" w:hAnsi="Arial" w:hint="eastAsia"/>
        </w:rPr>
        <w:t>5</w:t>
      </w:r>
      <w:r>
        <w:rPr>
          <w:rFonts w:ascii="Arial" w:hAnsi="Arial" w:hint="eastAsia"/>
        </w:rPr>
        <w:t>）</w:t>
      </w:r>
      <w:r>
        <w:rPr>
          <w:rFonts w:ascii="Arial" w:hAnsi="Arial" w:hint="eastAsia"/>
        </w:rPr>
        <w:t xml:space="preserve"> </w:t>
      </w:r>
      <w:r>
        <w:rPr>
          <w:rFonts w:ascii="Arial" w:hAnsi="Arial" w:hint="eastAsia"/>
        </w:rPr>
        <w:t>湿度</w:t>
      </w:r>
    </w:p>
    <w:p w:rsidR="00447FAE" w:rsidRDefault="008871FB">
      <w:pPr>
        <w:ind w:left="420"/>
        <w:rPr>
          <w:rFonts w:ascii="Arial" w:hAnsi="Arial"/>
        </w:rPr>
      </w:pPr>
      <w:r>
        <w:rPr>
          <w:rFonts w:ascii="Arial" w:hAnsi="Arial" w:hint="eastAsia"/>
        </w:rPr>
        <w:t>历年相对平均湿度：</w:t>
      </w:r>
      <w:r>
        <w:rPr>
          <w:rFonts w:ascii="Arial" w:hAnsi="Arial" w:hint="eastAsia"/>
        </w:rPr>
        <w:t xml:space="preserve"> 79%</w:t>
      </w:r>
    </w:p>
    <w:p w:rsidR="00447FAE" w:rsidRDefault="008871FB">
      <w:pPr>
        <w:ind w:left="420"/>
        <w:rPr>
          <w:rFonts w:ascii="Arial" w:hAnsi="Arial"/>
        </w:rPr>
      </w:pPr>
      <w:r>
        <w:rPr>
          <w:rFonts w:ascii="Arial" w:hAnsi="Arial" w:hint="eastAsia"/>
        </w:rPr>
        <w:t>最小平均湿度：</w:t>
      </w:r>
      <w:r>
        <w:rPr>
          <w:rFonts w:ascii="Arial" w:hAnsi="Arial" w:hint="eastAsia"/>
        </w:rPr>
        <w:t xml:space="preserve">     14%</w:t>
      </w:r>
    </w:p>
    <w:p w:rsidR="00447FAE" w:rsidRDefault="008871FB">
      <w:pPr>
        <w:ind w:left="420"/>
        <w:rPr>
          <w:rFonts w:ascii="Arial" w:hAnsi="Arial"/>
        </w:rPr>
      </w:pPr>
      <w:r>
        <w:rPr>
          <w:rFonts w:ascii="Arial" w:hAnsi="Arial" w:hint="eastAsia"/>
        </w:rPr>
        <w:t>6</w:t>
      </w:r>
      <w:r>
        <w:rPr>
          <w:rFonts w:ascii="Arial" w:hAnsi="Arial" w:hint="eastAsia"/>
        </w:rPr>
        <w:t>）场地地震级别</w:t>
      </w:r>
    </w:p>
    <w:p w:rsidR="00447FAE" w:rsidRDefault="008871FB">
      <w:pPr>
        <w:ind w:left="420"/>
        <w:rPr>
          <w:rFonts w:ascii="Arial" w:hAnsi="Arial"/>
        </w:rPr>
      </w:pPr>
      <w:r>
        <w:rPr>
          <w:rFonts w:ascii="Arial" w:hAnsi="Arial" w:hint="eastAsia"/>
        </w:rPr>
        <w:t>该场地位于地震基本烈度</w:t>
      </w:r>
      <w:r>
        <w:rPr>
          <w:rFonts w:ascii="Arial" w:hAnsi="Arial" w:hint="eastAsia"/>
        </w:rPr>
        <w:t>VI</w:t>
      </w:r>
      <w:r>
        <w:rPr>
          <w:rFonts w:ascii="Arial" w:hAnsi="Arial" w:hint="eastAsia"/>
        </w:rPr>
        <w:t>度区</w:t>
      </w:r>
      <w:r>
        <w:rPr>
          <w:rFonts w:ascii="Arial" w:hAnsi="Arial" w:hint="eastAsia"/>
        </w:rPr>
        <w:t>,</w:t>
      </w:r>
      <w:r>
        <w:rPr>
          <w:rFonts w:ascii="Arial" w:hAnsi="Arial" w:hint="eastAsia"/>
        </w:rPr>
        <w:t>地震加速度</w:t>
      </w:r>
      <w:r>
        <w:rPr>
          <w:rFonts w:ascii="Arial" w:hAnsi="Arial" w:hint="eastAsia"/>
        </w:rPr>
        <w:t>0.05g</w:t>
      </w:r>
    </w:p>
    <w:p w:rsidR="00447FAE" w:rsidRDefault="008871FB">
      <w:pPr>
        <w:ind w:left="420"/>
        <w:rPr>
          <w:rFonts w:ascii="Arial" w:hAnsi="Arial"/>
        </w:rPr>
      </w:pPr>
      <w:r>
        <w:rPr>
          <w:rFonts w:ascii="Arial" w:hAnsi="Arial" w:hint="eastAsia"/>
        </w:rPr>
        <w:t>7)</w:t>
      </w:r>
      <w:r>
        <w:rPr>
          <w:rFonts w:ascii="Arial" w:hAnsi="Arial" w:hint="eastAsia"/>
        </w:rPr>
        <w:t xml:space="preserve"> </w:t>
      </w:r>
      <w:r>
        <w:rPr>
          <w:rFonts w:ascii="Arial" w:hAnsi="Arial" w:hint="eastAsia"/>
        </w:rPr>
        <w:t>雪荷载</w:t>
      </w:r>
    </w:p>
    <w:p w:rsidR="00447FAE" w:rsidRDefault="008871FB">
      <w:pPr>
        <w:ind w:left="420"/>
        <w:rPr>
          <w:rFonts w:ascii="Arial" w:hAnsi="Arial"/>
        </w:rPr>
      </w:pPr>
      <w:r>
        <w:rPr>
          <w:rFonts w:ascii="Arial" w:hAnsi="Arial" w:hint="eastAsia"/>
        </w:rPr>
        <w:t>基本雪压</w:t>
      </w:r>
      <w:r>
        <w:rPr>
          <w:rFonts w:ascii="Arial" w:hAnsi="Arial" w:hint="eastAsia"/>
        </w:rPr>
        <w:t>0.5KN/</w:t>
      </w:r>
      <w:r>
        <w:rPr>
          <w:rFonts w:ascii="Arial" w:hAnsi="Arial" w:hint="eastAsia"/>
        </w:rPr>
        <w:t>㎡（</w:t>
      </w:r>
      <w:r>
        <w:rPr>
          <w:rFonts w:ascii="Arial" w:hAnsi="Arial" w:hint="eastAsia"/>
        </w:rPr>
        <w:t>R=100</w:t>
      </w:r>
      <w:r>
        <w:rPr>
          <w:rFonts w:ascii="Arial" w:hAnsi="Arial" w:hint="eastAsia"/>
        </w:rPr>
        <w:t>）</w:t>
      </w:r>
    </w:p>
    <w:p w:rsidR="00447FAE" w:rsidRDefault="008871FB">
      <w:pPr>
        <w:pStyle w:val="2"/>
      </w:pPr>
      <w:bookmarkStart w:id="21" w:name="_Toc29645"/>
      <w:r>
        <w:rPr>
          <w:rFonts w:hint="eastAsia"/>
        </w:rPr>
        <w:t>1.7</w:t>
      </w:r>
      <w:r>
        <w:rPr>
          <w:rFonts w:hint="eastAsia"/>
        </w:rPr>
        <w:t>工业水水质</w:t>
      </w:r>
      <w:bookmarkEnd w:id="21"/>
    </w:p>
    <w:p w:rsidR="00447FAE" w:rsidRDefault="008871FB">
      <w:r>
        <w:rPr>
          <w:rFonts w:hint="eastAsia"/>
        </w:rPr>
        <w:t xml:space="preserve">   </w:t>
      </w:r>
      <w:r>
        <w:rPr>
          <w:rFonts w:hint="eastAsia"/>
        </w:rPr>
        <w:t>本项目工业用水为经净化处理后的长江水，随生产波动会有变化，水质参考指标见下表所示：</w:t>
      </w:r>
    </w:p>
    <w:tbl>
      <w:tblPr>
        <w:tblW w:w="8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7"/>
        <w:gridCol w:w="1464"/>
        <w:gridCol w:w="1260"/>
        <w:gridCol w:w="1716"/>
        <w:gridCol w:w="1987"/>
        <w:gridCol w:w="948"/>
        <w:gridCol w:w="1077"/>
      </w:tblGrid>
      <w:tr w:rsidR="00447FAE">
        <w:trPr>
          <w:trHeight w:val="502"/>
          <w:jc w:val="center"/>
        </w:trPr>
        <w:tc>
          <w:tcPr>
            <w:tcW w:w="1961" w:type="dxa"/>
            <w:gridSpan w:val="2"/>
            <w:vAlign w:val="center"/>
          </w:tcPr>
          <w:p w:rsidR="00447FAE" w:rsidRDefault="008871FB">
            <w:pPr>
              <w:snapToGrid w:val="0"/>
              <w:jc w:val="center"/>
              <w:rPr>
                <w:rFonts w:ascii="宋体" w:hAnsi="宋体" w:cs="宋体"/>
              </w:rPr>
            </w:pPr>
            <w:r>
              <w:rPr>
                <w:rFonts w:ascii="宋体" w:hAnsi="宋体" w:cs="宋体" w:hint="eastAsia"/>
              </w:rPr>
              <w:t>项目</w:t>
            </w:r>
          </w:p>
        </w:tc>
        <w:tc>
          <w:tcPr>
            <w:tcW w:w="1260" w:type="dxa"/>
            <w:vAlign w:val="center"/>
          </w:tcPr>
          <w:p w:rsidR="00447FAE" w:rsidRDefault="008871FB">
            <w:pPr>
              <w:snapToGrid w:val="0"/>
              <w:jc w:val="center"/>
              <w:rPr>
                <w:rFonts w:ascii="宋体" w:hAnsi="宋体" w:cs="宋体"/>
              </w:rPr>
            </w:pPr>
            <w:r>
              <w:rPr>
                <w:rFonts w:ascii="宋体" w:hAnsi="宋体" w:cs="宋体" w:hint="eastAsia"/>
              </w:rPr>
              <w:t>ρ（</w:t>
            </w:r>
            <w:r>
              <w:rPr>
                <w:rFonts w:ascii="宋体" w:hAnsi="宋体" w:cs="宋体" w:hint="eastAsia"/>
              </w:rPr>
              <w:t>B</w:t>
            </w:r>
            <w:r>
              <w:rPr>
                <w:rFonts w:ascii="宋体" w:hAnsi="宋体" w:cs="宋体" w:hint="eastAsia"/>
              </w:rPr>
              <w:t>）</w:t>
            </w:r>
          </w:p>
          <w:p w:rsidR="00447FAE" w:rsidRDefault="008871FB">
            <w:pPr>
              <w:snapToGrid w:val="0"/>
              <w:jc w:val="center"/>
              <w:rPr>
                <w:rFonts w:ascii="宋体" w:hAnsi="宋体" w:cs="宋体"/>
              </w:rPr>
            </w:pPr>
            <w:r>
              <w:rPr>
                <w:rFonts w:ascii="宋体" w:hAnsi="宋体" w:cs="宋体" w:hint="eastAsia"/>
              </w:rPr>
              <w:t>mg/l</w:t>
            </w:r>
          </w:p>
        </w:tc>
        <w:tc>
          <w:tcPr>
            <w:tcW w:w="1716" w:type="dxa"/>
            <w:vAlign w:val="center"/>
          </w:tcPr>
          <w:p w:rsidR="00447FAE" w:rsidRDefault="008871FB">
            <w:pPr>
              <w:snapToGrid w:val="0"/>
              <w:ind w:firstLineChars="50" w:firstLine="120"/>
              <w:jc w:val="center"/>
              <w:rPr>
                <w:rFonts w:ascii="宋体" w:hAnsi="宋体" w:cs="宋体"/>
              </w:rPr>
            </w:pPr>
            <w:r>
              <w:rPr>
                <w:rFonts w:ascii="宋体" w:hAnsi="宋体" w:cs="宋体" w:hint="eastAsia"/>
              </w:rPr>
              <w:t>C</w:t>
            </w:r>
            <w:r>
              <w:rPr>
                <w:rFonts w:ascii="宋体" w:hAnsi="宋体" w:cs="宋体" w:hint="eastAsia"/>
              </w:rPr>
              <w:t>（</w:t>
            </w:r>
            <w:r>
              <w:rPr>
                <w:rFonts w:ascii="宋体" w:hAnsi="宋体" w:cs="宋体" w:hint="eastAsia"/>
              </w:rPr>
              <w:t>1/nB</w:t>
            </w:r>
            <w:r>
              <w:rPr>
                <w:rFonts w:ascii="宋体" w:hAnsi="宋体" w:cs="宋体" w:hint="eastAsia"/>
                <w:vertAlign w:val="superscript"/>
              </w:rPr>
              <w:t>±</w:t>
            </w:r>
            <w:r>
              <w:rPr>
                <w:rFonts w:ascii="宋体" w:hAnsi="宋体" w:cs="宋体" w:hint="eastAsia"/>
                <w:vertAlign w:val="superscript"/>
              </w:rPr>
              <w:t>n</w:t>
            </w:r>
            <w:r>
              <w:rPr>
                <w:rFonts w:ascii="宋体" w:hAnsi="宋体" w:cs="宋体" w:hint="eastAsia"/>
              </w:rPr>
              <w:t>)</w:t>
            </w:r>
          </w:p>
          <w:p w:rsidR="00447FAE" w:rsidRDefault="008871FB">
            <w:pPr>
              <w:snapToGrid w:val="0"/>
              <w:ind w:firstLineChars="150" w:firstLine="360"/>
              <w:jc w:val="center"/>
              <w:rPr>
                <w:rFonts w:ascii="宋体" w:hAnsi="宋体" w:cs="宋体"/>
              </w:rPr>
            </w:pPr>
            <w:r>
              <w:rPr>
                <w:rFonts w:ascii="宋体" w:hAnsi="宋体" w:cs="宋体" w:hint="eastAsia"/>
              </w:rPr>
              <w:t>mmol/l</w:t>
            </w:r>
          </w:p>
        </w:tc>
        <w:tc>
          <w:tcPr>
            <w:tcW w:w="1987" w:type="dxa"/>
            <w:vAlign w:val="center"/>
          </w:tcPr>
          <w:p w:rsidR="00447FAE" w:rsidRDefault="008871FB">
            <w:pPr>
              <w:snapToGrid w:val="0"/>
              <w:jc w:val="center"/>
              <w:rPr>
                <w:rFonts w:ascii="宋体" w:hAnsi="宋体" w:cs="宋体"/>
              </w:rPr>
            </w:pPr>
            <w:r>
              <w:rPr>
                <w:rFonts w:ascii="宋体" w:hAnsi="宋体" w:cs="宋体" w:hint="eastAsia"/>
              </w:rPr>
              <w:t>项目</w:t>
            </w:r>
          </w:p>
        </w:tc>
        <w:tc>
          <w:tcPr>
            <w:tcW w:w="948" w:type="dxa"/>
            <w:vAlign w:val="center"/>
          </w:tcPr>
          <w:p w:rsidR="00447FAE" w:rsidRDefault="008871FB">
            <w:pPr>
              <w:snapToGrid w:val="0"/>
              <w:jc w:val="center"/>
              <w:rPr>
                <w:rFonts w:ascii="宋体" w:hAnsi="宋体" w:cs="宋体"/>
              </w:rPr>
            </w:pPr>
            <w:r>
              <w:rPr>
                <w:rFonts w:ascii="宋体" w:hAnsi="宋体" w:cs="宋体" w:hint="eastAsia"/>
              </w:rPr>
              <w:t>mg/l</w:t>
            </w:r>
          </w:p>
        </w:tc>
        <w:tc>
          <w:tcPr>
            <w:tcW w:w="1077" w:type="dxa"/>
            <w:vAlign w:val="center"/>
          </w:tcPr>
          <w:p w:rsidR="00447FAE" w:rsidRDefault="008871FB">
            <w:pPr>
              <w:snapToGrid w:val="0"/>
              <w:jc w:val="center"/>
              <w:rPr>
                <w:rFonts w:ascii="宋体" w:hAnsi="宋体" w:cs="宋体"/>
              </w:rPr>
            </w:pPr>
            <w:r>
              <w:rPr>
                <w:rFonts w:ascii="宋体" w:hAnsi="宋体" w:cs="宋体" w:hint="eastAsia"/>
              </w:rPr>
              <w:t>mmol/l</w:t>
            </w:r>
          </w:p>
        </w:tc>
      </w:tr>
      <w:tr w:rsidR="00447FAE">
        <w:trPr>
          <w:trHeight w:val="502"/>
          <w:jc w:val="center"/>
        </w:trPr>
        <w:tc>
          <w:tcPr>
            <w:tcW w:w="497" w:type="dxa"/>
            <w:vMerge w:val="restart"/>
            <w:vAlign w:val="center"/>
          </w:tcPr>
          <w:p w:rsidR="00447FAE" w:rsidRDefault="008871FB">
            <w:pPr>
              <w:snapToGrid w:val="0"/>
              <w:jc w:val="center"/>
              <w:rPr>
                <w:rFonts w:ascii="宋体" w:hAnsi="宋体" w:cs="宋体"/>
              </w:rPr>
            </w:pPr>
            <w:r>
              <w:rPr>
                <w:rFonts w:ascii="宋体" w:hAnsi="宋体" w:cs="宋体" w:hint="eastAsia"/>
              </w:rPr>
              <w:lastRenderedPageBreak/>
              <w:t>阳离子</w:t>
            </w:r>
          </w:p>
        </w:tc>
        <w:tc>
          <w:tcPr>
            <w:tcW w:w="1464" w:type="dxa"/>
            <w:vAlign w:val="center"/>
          </w:tcPr>
          <w:p w:rsidR="00447FAE" w:rsidRDefault="008871FB">
            <w:pPr>
              <w:snapToGrid w:val="0"/>
              <w:jc w:val="center"/>
              <w:rPr>
                <w:rFonts w:ascii="宋体" w:hAnsi="宋体" w:cs="宋体"/>
              </w:rPr>
            </w:pPr>
            <w:r>
              <w:rPr>
                <w:rFonts w:ascii="宋体" w:hAnsi="宋体" w:cs="宋体" w:hint="eastAsia"/>
              </w:rPr>
              <w:t>K</w:t>
            </w:r>
            <w:r>
              <w:rPr>
                <w:rFonts w:ascii="宋体" w:hAnsi="宋体" w:cs="宋体" w:hint="eastAsia"/>
                <w:vertAlign w:val="superscript"/>
              </w:rPr>
              <w:t>+</w:t>
            </w:r>
            <w:r>
              <w:rPr>
                <w:rFonts w:ascii="宋体" w:hAnsi="宋体" w:cs="宋体" w:hint="eastAsia"/>
              </w:rPr>
              <w:t>、</w:t>
            </w:r>
            <w:r>
              <w:rPr>
                <w:rFonts w:ascii="宋体" w:hAnsi="宋体" w:cs="宋体" w:hint="eastAsia"/>
              </w:rPr>
              <w:t>Na</w:t>
            </w:r>
            <w:r>
              <w:rPr>
                <w:rFonts w:ascii="宋体" w:hAnsi="宋体" w:cs="宋体" w:hint="eastAsia"/>
                <w:vertAlign w:val="superscript"/>
              </w:rPr>
              <w:t>+</w:t>
            </w:r>
          </w:p>
        </w:tc>
        <w:tc>
          <w:tcPr>
            <w:tcW w:w="1260" w:type="dxa"/>
            <w:vAlign w:val="center"/>
          </w:tcPr>
          <w:p w:rsidR="00447FAE" w:rsidRDefault="008871FB">
            <w:pPr>
              <w:snapToGrid w:val="0"/>
              <w:jc w:val="center"/>
              <w:rPr>
                <w:rFonts w:ascii="宋体" w:hAnsi="宋体" w:cs="宋体"/>
              </w:rPr>
            </w:pPr>
            <w:r>
              <w:rPr>
                <w:rFonts w:ascii="宋体" w:hAnsi="宋体" w:cs="宋体" w:hint="eastAsia"/>
              </w:rPr>
              <w:t>34.91</w:t>
            </w:r>
          </w:p>
        </w:tc>
        <w:tc>
          <w:tcPr>
            <w:tcW w:w="1716" w:type="dxa"/>
            <w:vAlign w:val="center"/>
          </w:tcPr>
          <w:p w:rsidR="00447FAE" w:rsidRDefault="00447FAE">
            <w:pPr>
              <w:snapToGrid w:val="0"/>
              <w:jc w:val="center"/>
              <w:rPr>
                <w:rFonts w:ascii="宋体" w:hAnsi="宋体" w:cs="宋体"/>
              </w:rPr>
            </w:pPr>
          </w:p>
        </w:tc>
        <w:tc>
          <w:tcPr>
            <w:tcW w:w="1987" w:type="dxa"/>
            <w:vAlign w:val="center"/>
          </w:tcPr>
          <w:p w:rsidR="00447FAE" w:rsidRDefault="008871FB">
            <w:pPr>
              <w:snapToGrid w:val="0"/>
              <w:jc w:val="center"/>
              <w:rPr>
                <w:rFonts w:ascii="宋体" w:hAnsi="宋体" w:cs="宋体"/>
              </w:rPr>
            </w:pPr>
            <w:r>
              <w:rPr>
                <w:rFonts w:ascii="宋体" w:hAnsi="宋体" w:cs="宋体" w:hint="eastAsia"/>
              </w:rPr>
              <w:t>总固物</w:t>
            </w:r>
          </w:p>
        </w:tc>
        <w:tc>
          <w:tcPr>
            <w:tcW w:w="948" w:type="dxa"/>
            <w:vAlign w:val="center"/>
          </w:tcPr>
          <w:p w:rsidR="00447FAE" w:rsidRDefault="008871FB">
            <w:pPr>
              <w:snapToGrid w:val="0"/>
              <w:jc w:val="center"/>
              <w:rPr>
                <w:rFonts w:ascii="宋体" w:hAnsi="宋体" w:cs="宋体"/>
              </w:rPr>
            </w:pPr>
            <w:r>
              <w:rPr>
                <w:rFonts w:ascii="宋体" w:hAnsi="宋体" w:cs="宋体" w:hint="eastAsia"/>
              </w:rPr>
              <w:t>339</w:t>
            </w:r>
          </w:p>
        </w:tc>
        <w:tc>
          <w:tcPr>
            <w:tcW w:w="1077" w:type="dxa"/>
            <w:vAlign w:val="center"/>
          </w:tcPr>
          <w:p w:rsidR="00447FAE" w:rsidRDefault="00447FAE">
            <w:pPr>
              <w:snapToGrid w:val="0"/>
              <w:jc w:val="center"/>
              <w:rPr>
                <w:rFonts w:ascii="宋体" w:hAnsi="宋体" w:cs="宋体"/>
              </w:rPr>
            </w:pPr>
          </w:p>
        </w:tc>
      </w:tr>
      <w:tr w:rsidR="00447FAE">
        <w:trPr>
          <w:trHeight w:val="502"/>
          <w:jc w:val="center"/>
        </w:trPr>
        <w:tc>
          <w:tcPr>
            <w:tcW w:w="497" w:type="dxa"/>
            <w:vMerge/>
            <w:vAlign w:val="center"/>
          </w:tcPr>
          <w:p w:rsidR="00447FAE" w:rsidRDefault="00447FAE">
            <w:pPr>
              <w:snapToGrid w:val="0"/>
              <w:jc w:val="center"/>
              <w:rPr>
                <w:rFonts w:ascii="宋体" w:hAnsi="宋体" w:cs="宋体"/>
              </w:rPr>
            </w:pPr>
          </w:p>
        </w:tc>
        <w:tc>
          <w:tcPr>
            <w:tcW w:w="1464" w:type="dxa"/>
            <w:vAlign w:val="center"/>
          </w:tcPr>
          <w:p w:rsidR="00447FAE" w:rsidRDefault="008871FB">
            <w:pPr>
              <w:snapToGrid w:val="0"/>
              <w:jc w:val="center"/>
              <w:rPr>
                <w:rFonts w:ascii="宋体" w:hAnsi="宋体" w:cs="宋体"/>
              </w:rPr>
            </w:pPr>
            <w:r>
              <w:rPr>
                <w:rFonts w:ascii="宋体" w:hAnsi="宋体" w:cs="宋体" w:hint="eastAsia"/>
              </w:rPr>
              <w:t>Ca</w:t>
            </w:r>
            <w:r>
              <w:rPr>
                <w:rFonts w:ascii="宋体" w:hAnsi="宋体" w:cs="宋体" w:hint="eastAsia"/>
                <w:vertAlign w:val="superscript"/>
              </w:rPr>
              <w:t>2+</w:t>
            </w:r>
          </w:p>
        </w:tc>
        <w:tc>
          <w:tcPr>
            <w:tcW w:w="1260" w:type="dxa"/>
            <w:vAlign w:val="center"/>
          </w:tcPr>
          <w:p w:rsidR="00447FAE" w:rsidRDefault="008871FB">
            <w:pPr>
              <w:snapToGrid w:val="0"/>
              <w:jc w:val="center"/>
              <w:rPr>
                <w:rFonts w:ascii="宋体" w:hAnsi="宋体" w:cs="宋体"/>
              </w:rPr>
            </w:pPr>
            <w:r>
              <w:rPr>
                <w:rFonts w:ascii="宋体" w:hAnsi="宋体" w:cs="宋体" w:hint="eastAsia"/>
              </w:rPr>
              <w:t>0.12</w:t>
            </w:r>
          </w:p>
        </w:tc>
        <w:tc>
          <w:tcPr>
            <w:tcW w:w="1716" w:type="dxa"/>
            <w:vAlign w:val="center"/>
          </w:tcPr>
          <w:p w:rsidR="00447FAE" w:rsidRDefault="00447FAE">
            <w:pPr>
              <w:snapToGrid w:val="0"/>
              <w:jc w:val="center"/>
              <w:rPr>
                <w:rFonts w:ascii="宋体" w:hAnsi="宋体" w:cs="宋体"/>
              </w:rPr>
            </w:pPr>
          </w:p>
        </w:tc>
        <w:tc>
          <w:tcPr>
            <w:tcW w:w="1987" w:type="dxa"/>
            <w:vAlign w:val="center"/>
          </w:tcPr>
          <w:p w:rsidR="00447FAE" w:rsidRDefault="008871FB">
            <w:pPr>
              <w:snapToGrid w:val="0"/>
              <w:jc w:val="center"/>
              <w:rPr>
                <w:rFonts w:ascii="宋体" w:hAnsi="宋体" w:cs="宋体"/>
              </w:rPr>
            </w:pPr>
            <w:r>
              <w:rPr>
                <w:rFonts w:ascii="宋体" w:hAnsi="宋体" w:cs="宋体" w:hint="eastAsia"/>
              </w:rPr>
              <w:t>溶解性固体物</w:t>
            </w:r>
          </w:p>
        </w:tc>
        <w:tc>
          <w:tcPr>
            <w:tcW w:w="948" w:type="dxa"/>
            <w:vAlign w:val="center"/>
          </w:tcPr>
          <w:p w:rsidR="00447FAE" w:rsidRDefault="008871FB">
            <w:pPr>
              <w:snapToGrid w:val="0"/>
              <w:jc w:val="center"/>
              <w:rPr>
                <w:rFonts w:ascii="宋体" w:hAnsi="宋体" w:cs="宋体"/>
              </w:rPr>
            </w:pPr>
            <w:r>
              <w:rPr>
                <w:rFonts w:ascii="宋体" w:hAnsi="宋体" w:cs="宋体" w:hint="eastAsia"/>
              </w:rPr>
              <w:t>338</w:t>
            </w:r>
          </w:p>
        </w:tc>
        <w:tc>
          <w:tcPr>
            <w:tcW w:w="1077" w:type="dxa"/>
            <w:vAlign w:val="center"/>
          </w:tcPr>
          <w:p w:rsidR="00447FAE" w:rsidRDefault="00447FAE">
            <w:pPr>
              <w:snapToGrid w:val="0"/>
              <w:jc w:val="center"/>
              <w:rPr>
                <w:rFonts w:ascii="宋体" w:hAnsi="宋体" w:cs="宋体"/>
              </w:rPr>
            </w:pPr>
          </w:p>
        </w:tc>
      </w:tr>
      <w:tr w:rsidR="00447FAE">
        <w:trPr>
          <w:trHeight w:val="478"/>
          <w:jc w:val="center"/>
        </w:trPr>
        <w:tc>
          <w:tcPr>
            <w:tcW w:w="497" w:type="dxa"/>
            <w:vMerge/>
            <w:vAlign w:val="center"/>
          </w:tcPr>
          <w:p w:rsidR="00447FAE" w:rsidRDefault="00447FAE">
            <w:pPr>
              <w:snapToGrid w:val="0"/>
              <w:jc w:val="center"/>
              <w:rPr>
                <w:rFonts w:ascii="宋体" w:hAnsi="宋体" w:cs="宋体"/>
              </w:rPr>
            </w:pPr>
          </w:p>
        </w:tc>
        <w:tc>
          <w:tcPr>
            <w:tcW w:w="1464" w:type="dxa"/>
            <w:vAlign w:val="center"/>
          </w:tcPr>
          <w:p w:rsidR="00447FAE" w:rsidRDefault="008871FB">
            <w:pPr>
              <w:snapToGrid w:val="0"/>
              <w:jc w:val="center"/>
              <w:rPr>
                <w:rFonts w:ascii="宋体" w:hAnsi="宋体" w:cs="宋体"/>
              </w:rPr>
            </w:pPr>
            <w:r>
              <w:rPr>
                <w:rFonts w:ascii="宋体" w:hAnsi="宋体" w:cs="宋体" w:hint="eastAsia"/>
              </w:rPr>
              <w:t>Mg</w:t>
            </w:r>
            <w:r>
              <w:rPr>
                <w:rFonts w:ascii="宋体" w:hAnsi="宋体" w:cs="宋体" w:hint="eastAsia"/>
                <w:vertAlign w:val="superscript"/>
              </w:rPr>
              <w:t>2+</w:t>
            </w:r>
          </w:p>
        </w:tc>
        <w:tc>
          <w:tcPr>
            <w:tcW w:w="1260" w:type="dxa"/>
            <w:vAlign w:val="center"/>
          </w:tcPr>
          <w:p w:rsidR="00447FAE" w:rsidRDefault="008871FB">
            <w:pPr>
              <w:snapToGrid w:val="0"/>
              <w:jc w:val="center"/>
              <w:rPr>
                <w:rFonts w:ascii="宋体" w:hAnsi="宋体" w:cs="宋体"/>
              </w:rPr>
            </w:pPr>
            <w:r>
              <w:rPr>
                <w:rFonts w:ascii="宋体" w:hAnsi="宋体" w:cs="宋体" w:hint="eastAsia"/>
              </w:rPr>
              <w:t>0.05</w:t>
            </w:r>
          </w:p>
        </w:tc>
        <w:tc>
          <w:tcPr>
            <w:tcW w:w="1716" w:type="dxa"/>
            <w:vAlign w:val="center"/>
          </w:tcPr>
          <w:p w:rsidR="00447FAE" w:rsidRDefault="00447FAE">
            <w:pPr>
              <w:snapToGrid w:val="0"/>
              <w:jc w:val="center"/>
              <w:rPr>
                <w:rFonts w:ascii="宋体" w:hAnsi="宋体" w:cs="宋体"/>
              </w:rPr>
            </w:pPr>
          </w:p>
        </w:tc>
        <w:tc>
          <w:tcPr>
            <w:tcW w:w="1987" w:type="dxa"/>
            <w:vAlign w:val="center"/>
          </w:tcPr>
          <w:p w:rsidR="00447FAE" w:rsidRDefault="008871FB">
            <w:pPr>
              <w:snapToGrid w:val="0"/>
              <w:jc w:val="center"/>
              <w:rPr>
                <w:rFonts w:ascii="宋体" w:hAnsi="宋体" w:cs="宋体"/>
              </w:rPr>
            </w:pPr>
            <w:r>
              <w:rPr>
                <w:rFonts w:ascii="宋体" w:hAnsi="宋体" w:cs="宋体" w:hint="eastAsia"/>
              </w:rPr>
              <w:t>悬浮性固体</w:t>
            </w:r>
          </w:p>
        </w:tc>
        <w:tc>
          <w:tcPr>
            <w:tcW w:w="948" w:type="dxa"/>
            <w:vAlign w:val="center"/>
          </w:tcPr>
          <w:p w:rsidR="00447FAE" w:rsidRDefault="008871FB">
            <w:pPr>
              <w:snapToGrid w:val="0"/>
              <w:jc w:val="center"/>
              <w:rPr>
                <w:rFonts w:ascii="宋体" w:hAnsi="宋体" w:cs="宋体"/>
              </w:rPr>
            </w:pPr>
            <w:r>
              <w:rPr>
                <w:rFonts w:ascii="宋体" w:hAnsi="宋体" w:cs="宋体" w:hint="eastAsia"/>
              </w:rPr>
              <w:t>0.11</w:t>
            </w:r>
          </w:p>
        </w:tc>
        <w:tc>
          <w:tcPr>
            <w:tcW w:w="1077" w:type="dxa"/>
            <w:vAlign w:val="center"/>
          </w:tcPr>
          <w:p w:rsidR="00447FAE" w:rsidRDefault="00447FAE">
            <w:pPr>
              <w:snapToGrid w:val="0"/>
              <w:jc w:val="center"/>
              <w:rPr>
                <w:rFonts w:ascii="宋体" w:hAnsi="宋体" w:cs="宋体"/>
              </w:rPr>
            </w:pPr>
          </w:p>
        </w:tc>
      </w:tr>
      <w:tr w:rsidR="00447FAE">
        <w:trPr>
          <w:trHeight w:val="502"/>
          <w:jc w:val="center"/>
        </w:trPr>
        <w:tc>
          <w:tcPr>
            <w:tcW w:w="497" w:type="dxa"/>
            <w:vMerge/>
            <w:vAlign w:val="center"/>
          </w:tcPr>
          <w:p w:rsidR="00447FAE" w:rsidRDefault="00447FAE">
            <w:pPr>
              <w:snapToGrid w:val="0"/>
              <w:jc w:val="center"/>
              <w:rPr>
                <w:rFonts w:ascii="宋体" w:hAnsi="宋体" w:cs="宋体"/>
              </w:rPr>
            </w:pPr>
          </w:p>
        </w:tc>
        <w:tc>
          <w:tcPr>
            <w:tcW w:w="1464" w:type="dxa"/>
            <w:vAlign w:val="center"/>
          </w:tcPr>
          <w:p w:rsidR="00447FAE" w:rsidRDefault="008871FB">
            <w:pPr>
              <w:snapToGrid w:val="0"/>
              <w:jc w:val="center"/>
              <w:rPr>
                <w:rFonts w:ascii="宋体" w:hAnsi="宋体" w:cs="宋体"/>
              </w:rPr>
            </w:pPr>
            <w:r>
              <w:rPr>
                <w:rFonts w:ascii="宋体" w:hAnsi="宋体" w:cs="宋体" w:hint="eastAsia"/>
              </w:rPr>
              <w:t>Fe</w:t>
            </w:r>
            <w:r>
              <w:rPr>
                <w:rFonts w:ascii="宋体" w:hAnsi="宋体" w:cs="宋体" w:hint="eastAsia"/>
                <w:vertAlign w:val="superscript"/>
              </w:rPr>
              <w:t>2+</w:t>
            </w:r>
          </w:p>
        </w:tc>
        <w:tc>
          <w:tcPr>
            <w:tcW w:w="1260" w:type="dxa"/>
            <w:vAlign w:val="center"/>
          </w:tcPr>
          <w:p w:rsidR="00447FAE" w:rsidRDefault="008871FB">
            <w:pPr>
              <w:snapToGrid w:val="0"/>
              <w:jc w:val="center"/>
              <w:rPr>
                <w:rFonts w:ascii="宋体" w:hAnsi="宋体" w:cs="宋体"/>
              </w:rPr>
            </w:pPr>
            <w:r>
              <w:rPr>
                <w:rFonts w:ascii="宋体" w:hAnsi="宋体" w:cs="宋体" w:hint="eastAsia"/>
              </w:rPr>
              <w:t>0.065</w:t>
            </w:r>
          </w:p>
        </w:tc>
        <w:tc>
          <w:tcPr>
            <w:tcW w:w="1716" w:type="dxa"/>
            <w:vAlign w:val="center"/>
          </w:tcPr>
          <w:p w:rsidR="00447FAE" w:rsidRDefault="00447FAE">
            <w:pPr>
              <w:snapToGrid w:val="0"/>
              <w:jc w:val="center"/>
              <w:rPr>
                <w:rFonts w:ascii="宋体" w:hAnsi="宋体" w:cs="宋体"/>
              </w:rPr>
            </w:pPr>
          </w:p>
        </w:tc>
        <w:tc>
          <w:tcPr>
            <w:tcW w:w="1987" w:type="dxa"/>
            <w:vAlign w:val="center"/>
          </w:tcPr>
          <w:p w:rsidR="00447FAE" w:rsidRDefault="008871FB">
            <w:pPr>
              <w:snapToGrid w:val="0"/>
              <w:jc w:val="center"/>
              <w:rPr>
                <w:rFonts w:ascii="宋体" w:hAnsi="宋体" w:cs="宋体"/>
              </w:rPr>
            </w:pPr>
            <w:r>
              <w:rPr>
                <w:rFonts w:ascii="宋体" w:hAnsi="宋体" w:cs="宋体" w:hint="eastAsia"/>
              </w:rPr>
              <w:t>电导率（μ</w:t>
            </w:r>
            <w:r>
              <w:rPr>
                <w:rFonts w:ascii="宋体" w:hAnsi="宋体" w:cs="宋体" w:hint="eastAsia"/>
              </w:rPr>
              <w:t>S/cm</w:t>
            </w:r>
            <w:r>
              <w:rPr>
                <w:rFonts w:ascii="宋体" w:hAnsi="宋体" w:cs="宋体" w:hint="eastAsia"/>
              </w:rPr>
              <w:t>）</w:t>
            </w:r>
          </w:p>
        </w:tc>
        <w:tc>
          <w:tcPr>
            <w:tcW w:w="948" w:type="dxa"/>
            <w:vAlign w:val="center"/>
          </w:tcPr>
          <w:p w:rsidR="00447FAE" w:rsidRDefault="008871FB">
            <w:pPr>
              <w:snapToGrid w:val="0"/>
              <w:jc w:val="center"/>
              <w:rPr>
                <w:rFonts w:ascii="宋体" w:hAnsi="宋体" w:cs="宋体"/>
              </w:rPr>
            </w:pPr>
            <w:r>
              <w:rPr>
                <w:rFonts w:ascii="宋体" w:hAnsi="宋体" w:cs="宋体" w:hint="eastAsia"/>
              </w:rPr>
              <w:t>261</w:t>
            </w:r>
          </w:p>
        </w:tc>
        <w:tc>
          <w:tcPr>
            <w:tcW w:w="1077" w:type="dxa"/>
            <w:vAlign w:val="center"/>
          </w:tcPr>
          <w:p w:rsidR="00447FAE" w:rsidRDefault="00447FAE">
            <w:pPr>
              <w:snapToGrid w:val="0"/>
              <w:jc w:val="center"/>
              <w:rPr>
                <w:rFonts w:ascii="宋体" w:hAnsi="宋体" w:cs="宋体"/>
              </w:rPr>
            </w:pPr>
          </w:p>
        </w:tc>
      </w:tr>
      <w:tr w:rsidR="00447FAE">
        <w:trPr>
          <w:trHeight w:val="478"/>
          <w:jc w:val="center"/>
        </w:trPr>
        <w:tc>
          <w:tcPr>
            <w:tcW w:w="497" w:type="dxa"/>
            <w:vMerge/>
            <w:vAlign w:val="center"/>
          </w:tcPr>
          <w:p w:rsidR="00447FAE" w:rsidRDefault="00447FAE">
            <w:pPr>
              <w:snapToGrid w:val="0"/>
              <w:jc w:val="center"/>
              <w:rPr>
                <w:rFonts w:ascii="宋体" w:hAnsi="宋体" w:cs="宋体"/>
              </w:rPr>
            </w:pPr>
          </w:p>
        </w:tc>
        <w:tc>
          <w:tcPr>
            <w:tcW w:w="1464" w:type="dxa"/>
            <w:vAlign w:val="center"/>
          </w:tcPr>
          <w:p w:rsidR="00447FAE" w:rsidRDefault="008871FB">
            <w:pPr>
              <w:snapToGrid w:val="0"/>
              <w:jc w:val="center"/>
              <w:rPr>
                <w:rFonts w:ascii="宋体" w:hAnsi="宋体" w:cs="宋体"/>
              </w:rPr>
            </w:pPr>
            <w:r>
              <w:rPr>
                <w:rFonts w:ascii="宋体" w:hAnsi="宋体" w:cs="宋体" w:hint="eastAsia"/>
              </w:rPr>
              <w:t>Fe</w:t>
            </w:r>
            <w:r>
              <w:rPr>
                <w:rFonts w:ascii="宋体" w:hAnsi="宋体" w:cs="宋体" w:hint="eastAsia"/>
                <w:vertAlign w:val="superscript"/>
              </w:rPr>
              <w:t>3+</w:t>
            </w:r>
          </w:p>
        </w:tc>
        <w:tc>
          <w:tcPr>
            <w:tcW w:w="1260" w:type="dxa"/>
            <w:vAlign w:val="center"/>
          </w:tcPr>
          <w:p w:rsidR="00447FAE" w:rsidRDefault="008871FB">
            <w:pPr>
              <w:snapToGrid w:val="0"/>
              <w:jc w:val="center"/>
              <w:rPr>
                <w:rFonts w:ascii="宋体" w:hAnsi="宋体" w:cs="宋体"/>
              </w:rPr>
            </w:pPr>
            <w:r>
              <w:rPr>
                <w:rFonts w:ascii="宋体" w:hAnsi="宋体" w:cs="宋体" w:hint="eastAsia"/>
              </w:rPr>
              <w:t>0.016</w:t>
            </w:r>
          </w:p>
        </w:tc>
        <w:tc>
          <w:tcPr>
            <w:tcW w:w="1716" w:type="dxa"/>
            <w:vAlign w:val="center"/>
          </w:tcPr>
          <w:p w:rsidR="00447FAE" w:rsidRDefault="00447FAE">
            <w:pPr>
              <w:snapToGrid w:val="0"/>
              <w:jc w:val="center"/>
              <w:rPr>
                <w:rFonts w:ascii="宋体" w:hAnsi="宋体" w:cs="宋体"/>
              </w:rPr>
            </w:pPr>
          </w:p>
        </w:tc>
        <w:tc>
          <w:tcPr>
            <w:tcW w:w="1987" w:type="dxa"/>
            <w:vAlign w:val="center"/>
          </w:tcPr>
          <w:p w:rsidR="00447FAE" w:rsidRDefault="008871FB">
            <w:pPr>
              <w:snapToGrid w:val="0"/>
              <w:jc w:val="center"/>
              <w:rPr>
                <w:rFonts w:ascii="宋体" w:hAnsi="宋体" w:cs="宋体"/>
              </w:rPr>
            </w:pPr>
            <w:r>
              <w:rPr>
                <w:rFonts w:ascii="宋体" w:hAnsi="宋体" w:cs="宋体" w:hint="eastAsia"/>
              </w:rPr>
              <w:t>总硬度</w:t>
            </w:r>
          </w:p>
        </w:tc>
        <w:tc>
          <w:tcPr>
            <w:tcW w:w="948" w:type="dxa"/>
            <w:vAlign w:val="center"/>
          </w:tcPr>
          <w:p w:rsidR="00447FAE" w:rsidRDefault="00447FAE">
            <w:pPr>
              <w:snapToGrid w:val="0"/>
              <w:jc w:val="center"/>
              <w:rPr>
                <w:rFonts w:ascii="宋体" w:hAnsi="宋体" w:cs="宋体"/>
              </w:rPr>
            </w:pPr>
          </w:p>
        </w:tc>
        <w:tc>
          <w:tcPr>
            <w:tcW w:w="1077" w:type="dxa"/>
            <w:vAlign w:val="center"/>
          </w:tcPr>
          <w:p w:rsidR="00447FAE" w:rsidRDefault="008871FB">
            <w:pPr>
              <w:snapToGrid w:val="0"/>
              <w:jc w:val="center"/>
              <w:rPr>
                <w:rFonts w:ascii="宋体" w:hAnsi="宋体" w:cs="宋体"/>
              </w:rPr>
            </w:pPr>
            <w:r>
              <w:rPr>
                <w:rFonts w:ascii="宋体" w:hAnsi="宋体" w:cs="宋体" w:hint="eastAsia"/>
              </w:rPr>
              <w:t>0.0052</w:t>
            </w:r>
          </w:p>
        </w:tc>
      </w:tr>
      <w:tr w:rsidR="00447FAE">
        <w:trPr>
          <w:trHeight w:val="502"/>
          <w:jc w:val="center"/>
        </w:trPr>
        <w:tc>
          <w:tcPr>
            <w:tcW w:w="497" w:type="dxa"/>
            <w:vMerge/>
            <w:vAlign w:val="center"/>
          </w:tcPr>
          <w:p w:rsidR="00447FAE" w:rsidRDefault="00447FAE">
            <w:pPr>
              <w:snapToGrid w:val="0"/>
              <w:jc w:val="center"/>
              <w:rPr>
                <w:rFonts w:ascii="宋体" w:hAnsi="宋体" w:cs="宋体"/>
              </w:rPr>
            </w:pPr>
          </w:p>
        </w:tc>
        <w:tc>
          <w:tcPr>
            <w:tcW w:w="1464" w:type="dxa"/>
            <w:vAlign w:val="center"/>
          </w:tcPr>
          <w:p w:rsidR="00447FAE" w:rsidRDefault="008871FB">
            <w:pPr>
              <w:snapToGrid w:val="0"/>
              <w:jc w:val="center"/>
              <w:rPr>
                <w:rFonts w:ascii="宋体" w:hAnsi="宋体" w:cs="宋体"/>
              </w:rPr>
            </w:pPr>
            <w:r>
              <w:rPr>
                <w:rFonts w:ascii="宋体" w:hAnsi="宋体" w:cs="宋体" w:hint="eastAsia"/>
              </w:rPr>
              <w:t>Al</w:t>
            </w:r>
            <w:r>
              <w:rPr>
                <w:rFonts w:ascii="宋体" w:hAnsi="宋体" w:cs="宋体" w:hint="eastAsia"/>
                <w:vertAlign w:val="superscript"/>
              </w:rPr>
              <w:t>3+</w:t>
            </w:r>
          </w:p>
        </w:tc>
        <w:tc>
          <w:tcPr>
            <w:tcW w:w="1260" w:type="dxa"/>
            <w:vAlign w:val="center"/>
          </w:tcPr>
          <w:p w:rsidR="00447FAE" w:rsidRDefault="008871FB">
            <w:pPr>
              <w:snapToGrid w:val="0"/>
              <w:jc w:val="center"/>
              <w:rPr>
                <w:rFonts w:ascii="宋体" w:hAnsi="宋体" w:cs="宋体"/>
              </w:rPr>
            </w:pPr>
            <w:r>
              <w:rPr>
                <w:rFonts w:ascii="宋体" w:hAnsi="宋体" w:cs="宋体" w:hint="eastAsia"/>
              </w:rPr>
              <w:t>0.01</w:t>
            </w:r>
          </w:p>
        </w:tc>
        <w:tc>
          <w:tcPr>
            <w:tcW w:w="1716" w:type="dxa"/>
            <w:vAlign w:val="center"/>
          </w:tcPr>
          <w:p w:rsidR="00447FAE" w:rsidRDefault="00447FAE">
            <w:pPr>
              <w:snapToGrid w:val="0"/>
              <w:jc w:val="center"/>
              <w:rPr>
                <w:rFonts w:ascii="宋体" w:hAnsi="宋体" w:cs="宋体"/>
              </w:rPr>
            </w:pPr>
          </w:p>
        </w:tc>
        <w:tc>
          <w:tcPr>
            <w:tcW w:w="1987" w:type="dxa"/>
            <w:vAlign w:val="center"/>
          </w:tcPr>
          <w:p w:rsidR="00447FAE" w:rsidRDefault="008871FB">
            <w:pPr>
              <w:snapToGrid w:val="0"/>
              <w:jc w:val="center"/>
              <w:rPr>
                <w:rFonts w:ascii="宋体" w:hAnsi="宋体" w:cs="宋体"/>
              </w:rPr>
            </w:pPr>
            <w:r>
              <w:rPr>
                <w:rFonts w:ascii="宋体" w:hAnsi="宋体" w:cs="宋体" w:hint="eastAsia"/>
              </w:rPr>
              <w:t>碳酸盐硬度</w:t>
            </w:r>
          </w:p>
        </w:tc>
        <w:tc>
          <w:tcPr>
            <w:tcW w:w="948" w:type="dxa"/>
            <w:vAlign w:val="center"/>
          </w:tcPr>
          <w:p w:rsidR="00447FAE" w:rsidRDefault="00447FAE">
            <w:pPr>
              <w:snapToGrid w:val="0"/>
              <w:jc w:val="center"/>
              <w:rPr>
                <w:rFonts w:ascii="宋体" w:hAnsi="宋体" w:cs="宋体"/>
              </w:rPr>
            </w:pPr>
          </w:p>
        </w:tc>
        <w:tc>
          <w:tcPr>
            <w:tcW w:w="1077" w:type="dxa"/>
            <w:vAlign w:val="center"/>
          </w:tcPr>
          <w:p w:rsidR="00447FAE" w:rsidRDefault="008871FB">
            <w:pPr>
              <w:snapToGrid w:val="0"/>
              <w:jc w:val="center"/>
              <w:rPr>
                <w:rFonts w:ascii="宋体" w:hAnsi="宋体" w:cs="宋体"/>
              </w:rPr>
            </w:pPr>
            <w:r>
              <w:rPr>
                <w:rFonts w:ascii="宋体" w:hAnsi="宋体" w:cs="宋体" w:hint="eastAsia"/>
              </w:rPr>
              <w:t>0.0050</w:t>
            </w:r>
          </w:p>
        </w:tc>
      </w:tr>
      <w:tr w:rsidR="00447FAE">
        <w:trPr>
          <w:trHeight w:val="502"/>
          <w:jc w:val="center"/>
        </w:trPr>
        <w:tc>
          <w:tcPr>
            <w:tcW w:w="497" w:type="dxa"/>
            <w:vMerge/>
            <w:vAlign w:val="center"/>
          </w:tcPr>
          <w:p w:rsidR="00447FAE" w:rsidRDefault="00447FAE">
            <w:pPr>
              <w:snapToGrid w:val="0"/>
              <w:jc w:val="center"/>
              <w:rPr>
                <w:rFonts w:ascii="宋体" w:hAnsi="宋体" w:cs="宋体"/>
              </w:rPr>
            </w:pPr>
          </w:p>
        </w:tc>
        <w:tc>
          <w:tcPr>
            <w:tcW w:w="1464" w:type="dxa"/>
            <w:vAlign w:val="center"/>
          </w:tcPr>
          <w:p w:rsidR="00447FAE" w:rsidRDefault="008871FB">
            <w:pPr>
              <w:snapToGrid w:val="0"/>
              <w:jc w:val="center"/>
              <w:rPr>
                <w:rFonts w:ascii="宋体" w:hAnsi="宋体" w:cs="宋体"/>
              </w:rPr>
            </w:pPr>
            <w:r>
              <w:rPr>
                <w:rFonts w:ascii="宋体" w:hAnsi="宋体" w:cs="宋体" w:hint="eastAsia"/>
              </w:rPr>
              <w:t>NH</w:t>
            </w:r>
            <w:r>
              <w:rPr>
                <w:rFonts w:ascii="宋体" w:hAnsi="宋体" w:cs="宋体" w:hint="eastAsia"/>
                <w:vertAlign w:val="subscript"/>
              </w:rPr>
              <w:t>4</w:t>
            </w:r>
            <w:r>
              <w:rPr>
                <w:rFonts w:ascii="宋体" w:hAnsi="宋体" w:cs="宋体" w:hint="eastAsia"/>
                <w:vertAlign w:val="superscript"/>
              </w:rPr>
              <w:t>+</w:t>
            </w:r>
          </w:p>
        </w:tc>
        <w:tc>
          <w:tcPr>
            <w:tcW w:w="1260" w:type="dxa"/>
            <w:vAlign w:val="center"/>
          </w:tcPr>
          <w:p w:rsidR="00447FAE" w:rsidRDefault="008871FB">
            <w:pPr>
              <w:snapToGrid w:val="0"/>
              <w:jc w:val="center"/>
              <w:rPr>
                <w:rFonts w:ascii="宋体" w:hAnsi="宋体" w:cs="宋体"/>
              </w:rPr>
            </w:pPr>
            <w:r>
              <w:rPr>
                <w:rFonts w:ascii="宋体" w:hAnsi="宋体" w:cs="宋体" w:hint="eastAsia"/>
              </w:rPr>
              <w:t>0.01</w:t>
            </w:r>
          </w:p>
        </w:tc>
        <w:tc>
          <w:tcPr>
            <w:tcW w:w="1716" w:type="dxa"/>
            <w:vAlign w:val="center"/>
          </w:tcPr>
          <w:p w:rsidR="00447FAE" w:rsidRDefault="00447FAE">
            <w:pPr>
              <w:snapToGrid w:val="0"/>
              <w:jc w:val="center"/>
              <w:rPr>
                <w:rFonts w:ascii="宋体" w:hAnsi="宋体" w:cs="宋体"/>
              </w:rPr>
            </w:pPr>
          </w:p>
        </w:tc>
        <w:tc>
          <w:tcPr>
            <w:tcW w:w="1987" w:type="dxa"/>
            <w:vAlign w:val="center"/>
          </w:tcPr>
          <w:p w:rsidR="00447FAE" w:rsidRDefault="008871FB">
            <w:pPr>
              <w:snapToGrid w:val="0"/>
              <w:jc w:val="center"/>
              <w:rPr>
                <w:rFonts w:ascii="宋体" w:hAnsi="宋体" w:cs="宋体"/>
              </w:rPr>
            </w:pPr>
            <w:r>
              <w:rPr>
                <w:rFonts w:ascii="宋体" w:hAnsi="宋体" w:cs="宋体" w:hint="eastAsia"/>
              </w:rPr>
              <w:t>非碳酸盐硬度</w:t>
            </w:r>
          </w:p>
        </w:tc>
        <w:tc>
          <w:tcPr>
            <w:tcW w:w="948" w:type="dxa"/>
            <w:vAlign w:val="center"/>
          </w:tcPr>
          <w:p w:rsidR="00447FAE" w:rsidRDefault="00447FAE">
            <w:pPr>
              <w:snapToGrid w:val="0"/>
              <w:jc w:val="center"/>
              <w:rPr>
                <w:rFonts w:ascii="宋体" w:hAnsi="宋体" w:cs="宋体"/>
              </w:rPr>
            </w:pPr>
          </w:p>
        </w:tc>
        <w:tc>
          <w:tcPr>
            <w:tcW w:w="1077" w:type="dxa"/>
            <w:vAlign w:val="center"/>
          </w:tcPr>
          <w:p w:rsidR="00447FAE" w:rsidRDefault="008871FB">
            <w:pPr>
              <w:snapToGrid w:val="0"/>
              <w:jc w:val="center"/>
              <w:rPr>
                <w:rFonts w:ascii="宋体" w:hAnsi="宋体" w:cs="宋体"/>
              </w:rPr>
            </w:pPr>
            <w:r>
              <w:rPr>
                <w:rFonts w:ascii="宋体" w:hAnsi="宋体" w:cs="宋体" w:hint="eastAsia"/>
              </w:rPr>
              <w:t>0.001</w:t>
            </w:r>
          </w:p>
        </w:tc>
      </w:tr>
      <w:tr w:rsidR="00447FAE">
        <w:trPr>
          <w:trHeight w:val="478"/>
          <w:jc w:val="center"/>
        </w:trPr>
        <w:tc>
          <w:tcPr>
            <w:tcW w:w="497" w:type="dxa"/>
            <w:vMerge/>
            <w:vAlign w:val="center"/>
          </w:tcPr>
          <w:p w:rsidR="00447FAE" w:rsidRDefault="00447FAE">
            <w:pPr>
              <w:snapToGrid w:val="0"/>
              <w:jc w:val="center"/>
              <w:rPr>
                <w:rFonts w:ascii="宋体" w:hAnsi="宋体" w:cs="宋体"/>
              </w:rPr>
            </w:pPr>
          </w:p>
        </w:tc>
        <w:tc>
          <w:tcPr>
            <w:tcW w:w="1464" w:type="dxa"/>
            <w:vAlign w:val="center"/>
          </w:tcPr>
          <w:p w:rsidR="00447FAE" w:rsidRDefault="008871FB">
            <w:pPr>
              <w:snapToGrid w:val="0"/>
              <w:jc w:val="center"/>
              <w:rPr>
                <w:rFonts w:ascii="宋体" w:hAnsi="宋体" w:cs="宋体"/>
              </w:rPr>
            </w:pPr>
            <w:r>
              <w:rPr>
                <w:rFonts w:ascii="宋体" w:hAnsi="宋体" w:cs="宋体" w:hint="eastAsia"/>
              </w:rPr>
              <w:t>Ba</w:t>
            </w:r>
            <w:r>
              <w:rPr>
                <w:rFonts w:ascii="宋体" w:hAnsi="宋体" w:cs="宋体" w:hint="eastAsia"/>
                <w:vertAlign w:val="superscript"/>
              </w:rPr>
              <w:t>2+</w:t>
            </w:r>
          </w:p>
        </w:tc>
        <w:tc>
          <w:tcPr>
            <w:tcW w:w="1260" w:type="dxa"/>
            <w:vAlign w:val="center"/>
          </w:tcPr>
          <w:p w:rsidR="00447FAE" w:rsidRDefault="008871FB">
            <w:pPr>
              <w:snapToGrid w:val="0"/>
              <w:jc w:val="center"/>
              <w:rPr>
                <w:rFonts w:ascii="宋体" w:hAnsi="宋体" w:cs="宋体"/>
              </w:rPr>
            </w:pPr>
            <w:r>
              <w:rPr>
                <w:rFonts w:ascii="宋体" w:hAnsi="宋体" w:cs="宋体" w:hint="eastAsia"/>
              </w:rPr>
              <w:t>0.0017</w:t>
            </w:r>
          </w:p>
        </w:tc>
        <w:tc>
          <w:tcPr>
            <w:tcW w:w="1716" w:type="dxa"/>
            <w:vAlign w:val="center"/>
          </w:tcPr>
          <w:p w:rsidR="00447FAE" w:rsidRDefault="00447FAE">
            <w:pPr>
              <w:snapToGrid w:val="0"/>
              <w:jc w:val="center"/>
              <w:rPr>
                <w:rFonts w:ascii="宋体" w:hAnsi="宋体" w:cs="宋体"/>
              </w:rPr>
            </w:pPr>
          </w:p>
        </w:tc>
        <w:tc>
          <w:tcPr>
            <w:tcW w:w="1987" w:type="dxa"/>
            <w:vAlign w:val="center"/>
          </w:tcPr>
          <w:p w:rsidR="00447FAE" w:rsidRDefault="008871FB">
            <w:pPr>
              <w:snapToGrid w:val="0"/>
              <w:jc w:val="center"/>
              <w:rPr>
                <w:rFonts w:ascii="宋体" w:hAnsi="宋体" w:cs="宋体"/>
              </w:rPr>
            </w:pPr>
            <w:r>
              <w:rPr>
                <w:rFonts w:ascii="宋体" w:hAnsi="宋体" w:cs="宋体" w:hint="eastAsia"/>
              </w:rPr>
              <w:t>酚酞碱度</w:t>
            </w:r>
          </w:p>
        </w:tc>
        <w:tc>
          <w:tcPr>
            <w:tcW w:w="948" w:type="dxa"/>
            <w:vAlign w:val="center"/>
          </w:tcPr>
          <w:p w:rsidR="00447FAE" w:rsidRDefault="008871FB">
            <w:pPr>
              <w:snapToGrid w:val="0"/>
              <w:jc w:val="center"/>
              <w:rPr>
                <w:rFonts w:ascii="宋体" w:hAnsi="宋体" w:cs="宋体"/>
              </w:rPr>
            </w:pPr>
            <w:r>
              <w:rPr>
                <w:rFonts w:ascii="宋体" w:hAnsi="宋体" w:cs="宋体" w:hint="eastAsia"/>
              </w:rPr>
              <w:t>0.01</w:t>
            </w:r>
          </w:p>
        </w:tc>
        <w:tc>
          <w:tcPr>
            <w:tcW w:w="1077" w:type="dxa"/>
            <w:vAlign w:val="center"/>
          </w:tcPr>
          <w:p w:rsidR="00447FAE" w:rsidRDefault="00447FAE">
            <w:pPr>
              <w:snapToGrid w:val="0"/>
              <w:jc w:val="center"/>
              <w:rPr>
                <w:rFonts w:ascii="宋体" w:hAnsi="宋体" w:cs="宋体"/>
              </w:rPr>
            </w:pPr>
          </w:p>
        </w:tc>
      </w:tr>
      <w:tr w:rsidR="00447FAE">
        <w:trPr>
          <w:trHeight w:val="478"/>
          <w:jc w:val="center"/>
        </w:trPr>
        <w:tc>
          <w:tcPr>
            <w:tcW w:w="497" w:type="dxa"/>
            <w:vMerge/>
            <w:vAlign w:val="center"/>
          </w:tcPr>
          <w:p w:rsidR="00447FAE" w:rsidRDefault="00447FAE">
            <w:pPr>
              <w:snapToGrid w:val="0"/>
              <w:jc w:val="center"/>
              <w:rPr>
                <w:rFonts w:ascii="宋体" w:hAnsi="宋体" w:cs="宋体"/>
              </w:rPr>
            </w:pPr>
          </w:p>
        </w:tc>
        <w:tc>
          <w:tcPr>
            <w:tcW w:w="1464" w:type="dxa"/>
            <w:vAlign w:val="center"/>
          </w:tcPr>
          <w:p w:rsidR="00447FAE" w:rsidRDefault="008871FB">
            <w:pPr>
              <w:snapToGrid w:val="0"/>
              <w:jc w:val="center"/>
              <w:rPr>
                <w:rFonts w:ascii="宋体" w:hAnsi="宋体" w:cs="宋体"/>
              </w:rPr>
            </w:pPr>
            <w:r>
              <w:rPr>
                <w:rFonts w:ascii="宋体" w:hAnsi="宋体" w:cs="宋体" w:hint="eastAsia"/>
              </w:rPr>
              <w:t>Sr</w:t>
            </w:r>
            <w:r>
              <w:rPr>
                <w:rFonts w:ascii="宋体" w:hAnsi="宋体" w:cs="宋体" w:hint="eastAsia"/>
                <w:vertAlign w:val="superscript"/>
              </w:rPr>
              <w:t>2+</w:t>
            </w:r>
          </w:p>
        </w:tc>
        <w:tc>
          <w:tcPr>
            <w:tcW w:w="1260" w:type="dxa"/>
            <w:vAlign w:val="center"/>
          </w:tcPr>
          <w:p w:rsidR="00447FAE" w:rsidRDefault="008871FB">
            <w:pPr>
              <w:snapToGrid w:val="0"/>
              <w:jc w:val="center"/>
              <w:rPr>
                <w:rFonts w:ascii="宋体" w:hAnsi="宋体" w:cs="宋体"/>
              </w:rPr>
            </w:pPr>
            <w:r>
              <w:rPr>
                <w:rFonts w:ascii="宋体" w:hAnsi="宋体" w:cs="宋体" w:hint="eastAsia"/>
              </w:rPr>
              <w:t>0.0058</w:t>
            </w:r>
          </w:p>
        </w:tc>
        <w:tc>
          <w:tcPr>
            <w:tcW w:w="1716" w:type="dxa"/>
            <w:vAlign w:val="center"/>
          </w:tcPr>
          <w:p w:rsidR="00447FAE" w:rsidRDefault="00447FAE">
            <w:pPr>
              <w:snapToGrid w:val="0"/>
              <w:jc w:val="center"/>
              <w:rPr>
                <w:rFonts w:ascii="宋体" w:hAnsi="宋体" w:cs="宋体"/>
              </w:rPr>
            </w:pPr>
          </w:p>
        </w:tc>
        <w:tc>
          <w:tcPr>
            <w:tcW w:w="1987" w:type="dxa"/>
            <w:vAlign w:val="center"/>
          </w:tcPr>
          <w:p w:rsidR="00447FAE" w:rsidRDefault="008871FB">
            <w:pPr>
              <w:snapToGrid w:val="0"/>
              <w:jc w:val="center"/>
              <w:rPr>
                <w:rFonts w:ascii="宋体" w:hAnsi="宋体" w:cs="宋体"/>
              </w:rPr>
            </w:pPr>
            <w:r>
              <w:rPr>
                <w:rFonts w:ascii="宋体" w:hAnsi="宋体" w:cs="宋体" w:hint="eastAsia"/>
              </w:rPr>
              <w:t>甲基橙碱度</w:t>
            </w:r>
          </w:p>
        </w:tc>
        <w:tc>
          <w:tcPr>
            <w:tcW w:w="948" w:type="dxa"/>
            <w:vAlign w:val="center"/>
          </w:tcPr>
          <w:p w:rsidR="00447FAE" w:rsidRDefault="008871FB">
            <w:pPr>
              <w:snapToGrid w:val="0"/>
              <w:jc w:val="center"/>
              <w:rPr>
                <w:rFonts w:ascii="宋体" w:hAnsi="宋体" w:cs="宋体"/>
              </w:rPr>
            </w:pPr>
            <w:r>
              <w:rPr>
                <w:rFonts w:ascii="宋体" w:hAnsi="宋体" w:cs="宋体" w:hint="eastAsia"/>
              </w:rPr>
              <w:t>69.13</w:t>
            </w:r>
          </w:p>
        </w:tc>
        <w:tc>
          <w:tcPr>
            <w:tcW w:w="1077" w:type="dxa"/>
            <w:vAlign w:val="center"/>
          </w:tcPr>
          <w:p w:rsidR="00447FAE" w:rsidRDefault="00447FAE">
            <w:pPr>
              <w:snapToGrid w:val="0"/>
              <w:jc w:val="center"/>
              <w:rPr>
                <w:rFonts w:ascii="宋体" w:hAnsi="宋体" w:cs="宋体"/>
              </w:rPr>
            </w:pPr>
          </w:p>
        </w:tc>
      </w:tr>
      <w:tr w:rsidR="00447FAE">
        <w:trPr>
          <w:trHeight w:val="478"/>
          <w:jc w:val="center"/>
        </w:trPr>
        <w:tc>
          <w:tcPr>
            <w:tcW w:w="497" w:type="dxa"/>
            <w:vMerge/>
            <w:vAlign w:val="center"/>
          </w:tcPr>
          <w:p w:rsidR="00447FAE" w:rsidRDefault="00447FAE">
            <w:pPr>
              <w:snapToGrid w:val="0"/>
              <w:jc w:val="center"/>
              <w:rPr>
                <w:rFonts w:ascii="宋体" w:hAnsi="宋体" w:cs="宋体"/>
              </w:rPr>
            </w:pPr>
          </w:p>
        </w:tc>
        <w:tc>
          <w:tcPr>
            <w:tcW w:w="1464" w:type="dxa"/>
            <w:vAlign w:val="center"/>
          </w:tcPr>
          <w:p w:rsidR="00447FAE" w:rsidRDefault="008871FB">
            <w:pPr>
              <w:snapToGrid w:val="0"/>
              <w:jc w:val="center"/>
              <w:rPr>
                <w:rFonts w:ascii="宋体" w:hAnsi="宋体" w:cs="宋体"/>
              </w:rPr>
            </w:pPr>
            <w:r>
              <w:rPr>
                <w:rFonts w:ascii="宋体" w:hAnsi="宋体" w:cs="宋体" w:hint="eastAsia"/>
              </w:rPr>
              <w:t>合计</w:t>
            </w:r>
          </w:p>
        </w:tc>
        <w:tc>
          <w:tcPr>
            <w:tcW w:w="1260" w:type="dxa"/>
            <w:vAlign w:val="center"/>
          </w:tcPr>
          <w:p w:rsidR="00447FAE" w:rsidRDefault="008871FB">
            <w:pPr>
              <w:snapToGrid w:val="0"/>
              <w:jc w:val="center"/>
              <w:rPr>
                <w:rFonts w:ascii="宋体" w:hAnsi="宋体" w:cs="宋体"/>
              </w:rPr>
            </w:pPr>
            <w:r>
              <w:rPr>
                <w:rFonts w:ascii="宋体" w:hAnsi="宋体" w:cs="宋体" w:hint="eastAsia"/>
              </w:rPr>
              <w:t>35.17</w:t>
            </w:r>
          </w:p>
        </w:tc>
        <w:tc>
          <w:tcPr>
            <w:tcW w:w="1716" w:type="dxa"/>
            <w:vAlign w:val="center"/>
          </w:tcPr>
          <w:p w:rsidR="00447FAE" w:rsidRDefault="00447FAE">
            <w:pPr>
              <w:snapToGrid w:val="0"/>
              <w:jc w:val="center"/>
              <w:rPr>
                <w:rFonts w:ascii="宋体" w:hAnsi="宋体" w:cs="宋体"/>
              </w:rPr>
            </w:pPr>
          </w:p>
        </w:tc>
        <w:tc>
          <w:tcPr>
            <w:tcW w:w="1987" w:type="dxa"/>
            <w:vAlign w:val="center"/>
          </w:tcPr>
          <w:p w:rsidR="00447FAE" w:rsidRDefault="008871FB">
            <w:pPr>
              <w:snapToGrid w:val="0"/>
              <w:jc w:val="center"/>
              <w:rPr>
                <w:rFonts w:ascii="宋体" w:hAnsi="宋体" w:cs="宋体"/>
              </w:rPr>
            </w:pPr>
            <w:r>
              <w:rPr>
                <w:rFonts w:ascii="宋体" w:hAnsi="宋体" w:cs="宋体" w:hint="eastAsia"/>
              </w:rPr>
              <w:t>总碱度</w:t>
            </w:r>
          </w:p>
        </w:tc>
        <w:tc>
          <w:tcPr>
            <w:tcW w:w="948" w:type="dxa"/>
            <w:vAlign w:val="center"/>
          </w:tcPr>
          <w:p w:rsidR="00447FAE" w:rsidRDefault="008871FB">
            <w:pPr>
              <w:snapToGrid w:val="0"/>
              <w:jc w:val="center"/>
              <w:rPr>
                <w:rFonts w:ascii="宋体" w:hAnsi="宋体" w:cs="宋体"/>
              </w:rPr>
            </w:pPr>
            <w:r>
              <w:rPr>
                <w:rFonts w:ascii="宋体" w:hAnsi="宋体" w:cs="宋体" w:hint="eastAsia"/>
              </w:rPr>
              <w:t>69.13</w:t>
            </w:r>
          </w:p>
        </w:tc>
        <w:tc>
          <w:tcPr>
            <w:tcW w:w="1077" w:type="dxa"/>
            <w:vAlign w:val="center"/>
          </w:tcPr>
          <w:p w:rsidR="00447FAE" w:rsidRDefault="00447FAE">
            <w:pPr>
              <w:snapToGrid w:val="0"/>
              <w:jc w:val="center"/>
              <w:rPr>
                <w:rFonts w:ascii="宋体" w:hAnsi="宋体" w:cs="宋体"/>
              </w:rPr>
            </w:pPr>
          </w:p>
        </w:tc>
      </w:tr>
      <w:tr w:rsidR="00447FAE">
        <w:trPr>
          <w:trHeight w:val="478"/>
          <w:jc w:val="center"/>
        </w:trPr>
        <w:tc>
          <w:tcPr>
            <w:tcW w:w="497" w:type="dxa"/>
            <w:vMerge w:val="restart"/>
            <w:vAlign w:val="center"/>
          </w:tcPr>
          <w:p w:rsidR="00447FAE" w:rsidRDefault="008871FB">
            <w:pPr>
              <w:snapToGrid w:val="0"/>
              <w:jc w:val="center"/>
              <w:rPr>
                <w:rFonts w:ascii="宋体" w:hAnsi="宋体" w:cs="宋体"/>
              </w:rPr>
            </w:pPr>
            <w:r>
              <w:rPr>
                <w:rFonts w:ascii="宋体" w:hAnsi="宋体" w:cs="宋体" w:hint="eastAsia"/>
              </w:rPr>
              <w:t>阴离子</w:t>
            </w:r>
          </w:p>
        </w:tc>
        <w:tc>
          <w:tcPr>
            <w:tcW w:w="1464" w:type="dxa"/>
            <w:vAlign w:val="center"/>
          </w:tcPr>
          <w:p w:rsidR="00447FAE" w:rsidRDefault="008871FB">
            <w:pPr>
              <w:snapToGrid w:val="0"/>
              <w:jc w:val="center"/>
              <w:rPr>
                <w:rFonts w:ascii="宋体" w:hAnsi="宋体" w:cs="宋体"/>
              </w:rPr>
            </w:pPr>
            <w:r>
              <w:rPr>
                <w:rFonts w:ascii="宋体" w:hAnsi="宋体" w:cs="宋体" w:hint="eastAsia"/>
              </w:rPr>
              <w:t>Cl</w:t>
            </w:r>
            <w:r>
              <w:rPr>
                <w:rFonts w:ascii="宋体" w:hAnsi="宋体" w:cs="宋体" w:hint="eastAsia"/>
                <w:vertAlign w:val="superscript"/>
              </w:rPr>
              <w:t>-</w:t>
            </w:r>
          </w:p>
        </w:tc>
        <w:tc>
          <w:tcPr>
            <w:tcW w:w="1260" w:type="dxa"/>
            <w:vAlign w:val="center"/>
          </w:tcPr>
          <w:p w:rsidR="00447FAE" w:rsidRDefault="008871FB">
            <w:pPr>
              <w:snapToGrid w:val="0"/>
              <w:jc w:val="center"/>
              <w:rPr>
                <w:rFonts w:ascii="宋体" w:hAnsi="宋体" w:cs="宋体"/>
              </w:rPr>
            </w:pPr>
            <w:r>
              <w:rPr>
                <w:rFonts w:ascii="宋体" w:hAnsi="宋体" w:cs="宋体" w:hint="eastAsia"/>
              </w:rPr>
              <w:t>10.98</w:t>
            </w:r>
          </w:p>
        </w:tc>
        <w:tc>
          <w:tcPr>
            <w:tcW w:w="1716" w:type="dxa"/>
            <w:vAlign w:val="center"/>
          </w:tcPr>
          <w:p w:rsidR="00447FAE" w:rsidRDefault="00447FAE">
            <w:pPr>
              <w:snapToGrid w:val="0"/>
              <w:jc w:val="center"/>
              <w:rPr>
                <w:rFonts w:ascii="宋体" w:hAnsi="宋体" w:cs="宋体"/>
              </w:rPr>
            </w:pPr>
          </w:p>
        </w:tc>
        <w:tc>
          <w:tcPr>
            <w:tcW w:w="1987" w:type="dxa"/>
            <w:vAlign w:val="bottom"/>
          </w:tcPr>
          <w:p w:rsidR="00447FAE" w:rsidRDefault="008871FB">
            <w:pPr>
              <w:snapToGrid w:val="0"/>
              <w:ind w:leftChars="50" w:left="120"/>
              <w:jc w:val="center"/>
              <w:rPr>
                <w:rFonts w:ascii="宋体" w:hAnsi="宋体" w:cs="宋体"/>
                <w:snapToGrid w:val="0"/>
              </w:rPr>
            </w:pPr>
            <w:r>
              <w:rPr>
                <w:rFonts w:ascii="宋体" w:hAnsi="宋体" w:cs="宋体" w:hint="eastAsia"/>
                <w:snapToGrid w:val="0"/>
              </w:rPr>
              <w:t>PH</w:t>
            </w:r>
            <w:r>
              <w:rPr>
                <w:rFonts w:ascii="宋体" w:hAnsi="宋体" w:cs="宋体" w:hint="eastAsia"/>
                <w:snapToGrid w:val="0"/>
              </w:rPr>
              <w:t>值</w:t>
            </w:r>
          </w:p>
        </w:tc>
        <w:tc>
          <w:tcPr>
            <w:tcW w:w="948" w:type="dxa"/>
            <w:vAlign w:val="bottom"/>
          </w:tcPr>
          <w:p w:rsidR="00447FAE" w:rsidRDefault="008871FB">
            <w:pPr>
              <w:snapToGrid w:val="0"/>
              <w:ind w:leftChars="50" w:left="120"/>
              <w:jc w:val="center"/>
              <w:rPr>
                <w:rFonts w:ascii="宋体" w:hAnsi="宋体" w:cs="宋体"/>
                <w:snapToGrid w:val="0"/>
              </w:rPr>
            </w:pPr>
            <w:r>
              <w:rPr>
                <w:rFonts w:ascii="宋体" w:hAnsi="宋体" w:cs="宋体" w:hint="eastAsia"/>
                <w:snapToGrid w:val="0"/>
              </w:rPr>
              <w:t>6.54</w:t>
            </w:r>
          </w:p>
        </w:tc>
        <w:tc>
          <w:tcPr>
            <w:tcW w:w="1077" w:type="dxa"/>
            <w:vAlign w:val="center"/>
          </w:tcPr>
          <w:p w:rsidR="00447FAE" w:rsidRDefault="00447FAE">
            <w:pPr>
              <w:snapToGrid w:val="0"/>
              <w:jc w:val="center"/>
              <w:rPr>
                <w:rFonts w:ascii="宋体" w:hAnsi="宋体" w:cs="宋体"/>
              </w:rPr>
            </w:pPr>
          </w:p>
        </w:tc>
      </w:tr>
      <w:tr w:rsidR="00447FAE">
        <w:trPr>
          <w:trHeight w:val="502"/>
          <w:jc w:val="center"/>
        </w:trPr>
        <w:tc>
          <w:tcPr>
            <w:tcW w:w="497" w:type="dxa"/>
            <w:vMerge/>
            <w:vAlign w:val="center"/>
          </w:tcPr>
          <w:p w:rsidR="00447FAE" w:rsidRDefault="00447FAE">
            <w:pPr>
              <w:snapToGrid w:val="0"/>
              <w:jc w:val="center"/>
              <w:rPr>
                <w:rFonts w:ascii="宋体" w:hAnsi="宋体" w:cs="宋体"/>
              </w:rPr>
            </w:pPr>
          </w:p>
        </w:tc>
        <w:tc>
          <w:tcPr>
            <w:tcW w:w="1464" w:type="dxa"/>
            <w:vAlign w:val="center"/>
          </w:tcPr>
          <w:p w:rsidR="00447FAE" w:rsidRDefault="008871FB">
            <w:pPr>
              <w:snapToGrid w:val="0"/>
              <w:jc w:val="center"/>
              <w:rPr>
                <w:rFonts w:ascii="宋体" w:hAnsi="宋体" w:cs="宋体"/>
              </w:rPr>
            </w:pPr>
            <w:r>
              <w:rPr>
                <w:rFonts w:ascii="宋体" w:hAnsi="宋体" w:cs="宋体" w:hint="eastAsia"/>
              </w:rPr>
              <w:t>SO</w:t>
            </w:r>
            <w:r>
              <w:rPr>
                <w:rFonts w:ascii="宋体" w:hAnsi="宋体" w:cs="宋体" w:hint="eastAsia"/>
                <w:vertAlign w:val="subscript"/>
              </w:rPr>
              <w:t>4</w:t>
            </w:r>
            <w:r>
              <w:rPr>
                <w:rFonts w:ascii="宋体" w:hAnsi="宋体" w:cs="宋体" w:hint="eastAsia"/>
                <w:vertAlign w:val="superscript"/>
              </w:rPr>
              <w:t>2-</w:t>
            </w:r>
          </w:p>
        </w:tc>
        <w:tc>
          <w:tcPr>
            <w:tcW w:w="1260" w:type="dxa"/>
            <w:vAlign w:val="center"/>
          </w:tcPr>
          <w:p w:rsidR="00447FAE" w:rsidRDefault="008871FB">
            <w:pPr>
              <w:snapToGrid w:val="0"/>
              <w:jc w:val="center"/>
              <w:rPr>
                <w:rFonts w:ascii="宋体" w:hAnsi="宋体" w:cs="宋体"/>
              </w:rPr>
            </w:pPr>
            <w:r>
              <w:rPr>
                <w:rFonts w:ascii="宋体" w:hAnsi="宋体" w:cs="宋体" w:hint="eastAsia"/>
              </w:rPr>
              <w:t>18.95</w:t>
            </w:r>
          </w:p>
        </w:tc>
        <w:tc>
          <w:tcPr>
            <w:tcW w:w="1716" w:type="dxa"/>
            <w:vAlign w:val="center"/>
          </w:tcPr>
          <w:p w:rsidR="00447FAE" w:rsidRDefault="00447FAE">
            <w:pPr>
              <w:snapToGrid w:val="0"/>
              <w:jc w:val="center"/>
              <w:rPr>
                <w:rFonts w:ascii="宋体" w:hAnsi="宋体" w:cs="宋体"/>
              </w:rPr>
            </w:pPr>
          </w:p>
        </w:tc>
        <w:tc>
          <w:tcPr>
            <w:tcW w:w="1987" w:type="dxa"/>
            <w:vAlign w:val="center"/>
          </w:tcPr>
          <w:p w:rsidR="00447FAE" w:rsidRDefault="008871FB">
            <w:pPr>
              <w:snapToGrid w:val="0"/>
              <w:jc w:val="center"/>
              <w:rPr>
                <w:rFonts w:ascii="宋体" w:hAnsi="宋体" w:cs="宋体"/>
              </w:rPr>
            </w:pPr>
            <w:r>
              <w:rPr>
                <w:rFonts w:ascii="宋体" w:hAnsi="宋体" w:cs="宋体" w:hint="eastAsia"/>
              </w:rPr>
              <w:t>游离</w:t>
            </w:r>
            <w:r>
              <w:rPr>
                <w:rFonts w:ascii="宋体" w:hAnsi="宋体" w:cs="宋体" w:hint="eastAsia"/>
              </w:rPr>
              <w:t>CO</w:t>
            </w:r>
            <w:r>
              <w:rPr>
                <w:rFonts w:ascii="宋体" w:hAnsi="宋体" w:cs="宋体" w:hint="eastAsia"/>
                <w:vertAlign w:val="subscript"/>
              </w:rPr>
              <w:t>2</w:t>
            </w:r>
          </w:p>
        </w:tc>
        <w:tc>
          <w:tcPr>
            <w:tcW w:w="948" w:type="dxa"/>
            <w:vAlign w:val="center"/>
          </w:tcPr>
          <w:p w:rsidR="00447FAE" w:rsidRDefault="008871FB">
            <w:pPr>
              <w:snapToGrid w:val="0"/>
              <w:jc w:val="center"/>
              <w:rPr>
                <w:rFonts w:ascii="宋体" w:hAnsi="宋体" w:cs="宋体"/>
              </w:rPr>
            </w:pPr>
            <w:r>
              <w:rPr>
                <w:rFonts w:ascii="宋体" w:hAnsi="宋体" w:cs="宋体" w:hint="eastAsia"/>
              </w:rPr>
              <w:t>0.01</w:t>
            </w:r>
          </w:p>
        </w:tc>
        <w:tc>
          <w:tcPr>
            <w:tcW w:w="1077" w:type="dxa"/>
            <w:vAlign w:val="center"/>
          </w:tcPr>
          <w:p w:rsidR="00447FAE" w:rsidRDefault="00447FAE">
            <w:pPr>
              <w:snapToGrid w:val="0"/>
              <w:jc w:val="center"/>
              <w:rPr>
                <w:rFonts w:ascii="宋体" w:hAnsi="宋体" w:cs="宋体"/>
              </w:rPr>
            </w:pPr>
          </w:p>
        </w:tc>
      </w:tr>
      <w:tr w:rsidR="00447FAE">
        <w:trPr>
          <w:trHeight w:val="478"/>
          <w:jc w:val="center"/>
        </w:trPr>
        <w:tc>
          <w:tcPr>
            <w:tcW w:w="497" w:type="dxa"/>
            <w:vMerge/>
            <w:vAlign w:val="center"/>
          </w:tcPr>
          <w:p w:rsidR="00447FAE" w:rsidRDefault="00447FAE">
            <w:pPr>
              <w:snapToGrid w:val="0"/>
              <w:jc w:val="center"/>
              <w:rPr>
                <w:rFonts w:ascii="宋体" w:hAnsi="宋体" w:cs="宋体"/>
              </w:rPr>
            </w:pPr>
          </w:p>
        </w:tc>
        <w:tc>
          <w:tcPr>
            <w:tcW w:w="1464" w:type="dxa"/>
            <w:vAlign w:val="center"/>
          </w:tcPr>
          <w:p w:rsidR="00447FAE" w:rsidRDefault="008871FB">
            <w:pPr>
              <w:snapToGrid w:val="0"/>
              <w:jc w:val="center"/>
              <w:rPr>
                <w:rFonts w:ascii="宋体" w:hAnsi="宋体" w:cs="宋体"/>
              </w:rPr>
            </w:pPr>
            <w:r>
              <w:rPr>
                <w:rFonts w:ascii="宋体" w:hAnsi="宋体" w:cs="宋体" w:hint="eastAsia"/>
              </w:rPr>
              <w:t>HCO</w:t>
            </w:r>
            <w:r>
              <w:rPr>
                <w:rFonts w:ascii="宋体" w:hAnsi="宋体" w:cs="宋体" w:hint="eastAsia"/>
                <w:vertAlign w:val="subscript"/>
              </w:rPr>
              <w:t>3</w:t>
            </w:r>
            <w:r>
              <w:rPr>
                <w:rFonts w:ascii="宋体" w:hAnsi="宋体" w:cs="宋体" w:hint="eastAsia"/>
                <w:vertAlign w:val="superscript"/>
              </w:rPr>
              <w:t>-</w:t>
            </w:r>
          </w:p>
        </w:tc>
        <w:tc>
          <w:tcPr>
            <w:tcW w:w="1260" w:type="dxa"/>
            <w:vAlign w:val="center"/>
          </w:tcPr>
          <w:p w:rsidR="00447FAE" w:rsidRDefault="008871FB">
            <w:pPr>
              <w:snapToGrid w:val="0"/>
              <w:jc w:val="center"/>
              <w:rPr>
                <w:rFonts w:ascii="宋体" w:hAnsi="宋体" w:cs="宋体"/>
              </w:rPr>
            </w:pPr>
            <w:r>
              <w:rPr>
                <w:rFonts w:ascii="宋体" w:hAnsi="宋体" w:cs="宋体" w:hint="eastAsia"/>
              </w:rPr>
              <w:t>42.17</w:t>
            </w:r>
          </w:p>
        </w:tc>
        <w:tc>
          <w:tcPr>
            <w:tcW w:w="1716" w:type="dxa"/>
            <w:vAlign w:val="center"/>
          </w:tcPr>
          <w:p w:rsidR="00447FAE" w:rsidRDefault="00447FAE">
            <w:pPr>
              <w:snapToGrid w:val="0"/>
              <w:jc w:val="center"/>
              <w:rPr>
                <w:rFonts w:ascii="宋体" w:hAnsi="宋体" w:cs="宋体"/>
              </w:rPr>
            </w:pPr>
          </w:p>
        </w:tc>
        <w:tc>
          <w:tcPr>
            <w:tcW w:w="1987" w:type="dxa"/>
            <w:vAlign w:val="center"/>
          </w:tcPr>
          <w:p w:rsidR="00447FAE" w:rsidRDefault="008871FB">
            <w:pPr>
              <w:snapToGrid w:val="0"/>
              <w:jc w:val="center"/>
              <w:rPr>
                <w:rFonts w:ascii="宋体" w:hAnsi="宋体" w:cs="宋体"/>
              </w:rPr>
            </w:pPr>
            <w:r>
              <w:rPr>
                <w:rFonts w:ascii="宋体" w:hAnsi="宋体" w:cs="宋体" w:hint="eastAsia"/>
              </w:rPr>
              <w:t>可溶</w:t>
            </w:r>
            <w:r>
              <w:rPr>
                <w:rFonts w:ascii="宋体" w:hAnsi="宋体" w:cs="宋体" w:hint="eastAsia"/>
              </w:rPr>
              <w:t>SiO</w:t>
            </w:r>
            <w:r>
              <w:rPr>
                <w:rFonts w:ascii="宋体" w:hAnsi="宋体" w:cs="宋体" w:hint="eastAsia"/>
                <w:vertAlign w:val="subscript"/>
              </w:rPr>
              <w:t>2</w:t>
            </w:r>
          </w:p>
        </w:tc>
        <w:tc>
          <w:tcPr>
            <w:tcW w:w="948" w:type="dxa"/>
            <w:vAlign w:val="center"/>
          </w:tcPr>
          <w:p w:rsidR="00447FAE" w:rsidRDefault="008871FB">
            <w:pPr>
              <w:snapToGrid w:val="0"/>
              <w:jc w:val="center"/>
              <w:rPr>
                <w:rFonts w:ascii="宋体" w:hAnsi="宋体" w:cs="宋体"/>
              </w:rPr>
            </w:pPr>
            <w:r>
              <w:rPr>
                <w:rFonts w:ascii="宋体" w:hAnsi="宋体" w:cs="宋体" w:hint="eastAsia"/>
              </w:rPr>
              <w:t>6.26</w:t>
            </w:r>
          </w:p>
        </w:tc>
        <w:tc>
          <w:tcPr>
            <w:tcW w:w="1077" w:type="dxa"/>
            <w:vAlign w:val="center"/>
          </w:tcPr>
          <w:p w:rsidR="00447FAE" w:rsidRDefault="00447FAE">
            <w:pPr>
              <w:snapToGrid w:val="0"/>
              <w:jc w:val="center"/>
              <w:rPr>
                <w:rFonts w:ascii="宋体" w:hAnsi="宋体" w:cs="宋体"/>
              </w:rPr>
            </w:pPr>
          </w:p>
        </w:tc>
      </w:tr>
      <w:tr w:rsidR="00447FAE">
        <w:trPr>
          <w:trHeight w:val="502"/>
          <w:jc w:val="center"/>
        </w:trPr>
        <w:tc>
          <w:tcPr>
            <w:tcW w:w="497" w:type="dxa"/>
            <w:vMerge/>
            <w:vAlign w:val="center"/>
          </w:tcPr>
          <w:p w:rsidR="00447FAE" w:rsidRDefault="00447FAE">
            <w:pPr>
              <w:snapToGrid w:val="0"/>
              <w:jc w:val="center"/>
              <w:rPr>
                <w:rFonts w:ascii="宋体" w:hAnsi="宋体" w:cs="宋体"/>
              </w:rPr>
            </w:pPr>
          </w:p>
        </w:tc>
        <w:tc>
          <w:tcPr>
            <w:tcW w:w="1464" w:type="dxa"/>
            <w:vAlign w:val="center"/>
          </w:tcPr>
          <w:p w:rsidR="00447FAE" w:rsidRDefault="008871FB">
            <w:pPr>
              <w:snapToGrid w:val="0"/>
              <w:jc w:val="center"/>
              <w:rPr>
                <w:rFonts w:ascii="宋体" w:hAnsi="宋体" w:cs="宋体"/>
              </w:rPr>
            </w:pPr>
            <w:r>
              <w:rPr>
                <w:rFonts w:ascii="宋体" w:hAnsi="宋体" w:cs="宋体" w:hint="eastAsia"/>
              </w:rPr>
              <w:t>NO</w:t>
            </w:r>
            <w:r>
              <w:rPr>
                <w:rFonts w:ascii="宋体" w:hAnsi="宋体" w:cs="宋体" w:hint="eastAsia"/>
                <w:vertAlign w:val="subscript"/>
              </w:rPr>
              <w:t>3</w:t>
            </w:r>
            <w:r>
              <w:rPr>
                <w:rFonts w:ascii="宋体" w:hAnsi="宋体" w:cs="宋体" w:hint="eastAsia"/>
                <w:vertAlign w:val="superscript"/>
              </w:rPr>
              <w:t>-</w:t>
            </w:r>
          </w:p>
        </w:tc>
        <w:tc>
          <w:tcPr>
            <w:tcW w:w="1260" w:type="dxa"/>
            <w:vAlign w:val="center"/>
          </w:tcPr>
          <w:p w:rsidR="00447FAE" w:rsidRDefault="008871FB">
            <w:pPr>
              <w:snapToGrid w:val="0"/>
              <w:jc w:val="center"/>
              <w:rPr>
                <w:rFonts w:ascii="宋体" w:hAnsi="宋体" w:cs="宋体"/>
              </w:rPr>
            </w:pPr>
            <w:r>
              <w:rPr>
                <w:rFonts w:ascii="宋体" w:hAnsi="宋体" w:cs="宋体" w:hint="eastAsia"/>
              </w:rPr>
              <w:t>4.23</w:t>
            </w:r>
          </w:p>
        </w:tc>
        <w:tc>
          <w:tcPr>
            <w:tcW w:w="1716" w:type="dxa"/>
            <w:vAlign w:val="center"/>
          </w:tcPr>
          <w:p w:rsidR="00447FAE" w:rsidRDefault="00447FAE">
            <w:pPr>
              <w:snapToGrid w:val="0"/>
              <w:jc w:val="center"/>
              <w:rPr>
                <w:rFonts w:ascii="宋体" w:hAnsi="宋体" w:cs="宋体"/>
              </w:rPr>
            </w:pPr>
          </w:p>
        </w:tc>
        <w:tc>
          <w:tcPr>
            <w:tcW w:w="1987" w:type="dxa"/>
            <w:vAlign w:val="center"/>
          </w:tcPr>
          <w:p w:rsidR="00447FAE" w:rsidRDefault="008871FB">
            <w:pPr>
              <w:snapToGrid w:val="0"/>
              <w:jc w:val="center"/>
              <w:rPr>
                <w:rFonts w:ascii="宋体" w:hAnsi="宋体" w:cs="宋体"/>
              </w:rPr>
            </w:pPr>
            <w:r>
              <w:rPr>
                <w:rFonts w:ascii="宋体" w:hAnsi="宋体" w:cs="宋体" w:hint="eastAsia"/>
              </w:rPr>
              <w:t>非活性硅</w:t>
            </w:r>
          </w:p>
        </w:tc>
        <w:tc>
          <w:tcPr>
            <w:tcW w:w="948" w:type="dxa"/>
            <w:vAlign w:val="center"/>
          </w:tcPr>
          <w:p w:rsidR="00447FAE" w:rsidRDefault="008871FB">
            <w:pPr>
              <w:snapToGrid w:val="0"/>
              <w:jc w:val="center"/>
              <w:rPr>
                <w:rFonts w:ascii="宋体" w:hAnsi="宋体" w:cs="宋体"/>
              </w:rPr>
            </w:pPr>
            <w:r>
              <w:rPr>
                <w:rFonts w:ascii="宋体" w:hAnsi="宋体" w:cs="宋体" w:hint="eastAsia"/>
              </w:rPr>
              <w:t>0.01</w:t>
            </w:r>
          </w:p>
        </w:tc>
        <w:tc>
          <w:tcPr>
            <w:tcW w:w="1077" w:type="dxa"/>
            <w:vAlign w:val="center"/>
          </w:tcPr>
          <w:p w:rsidR="00447FAE" w:rsidRDefault="00447FAE">
            <w:pPr>
              <w:snapToGrid w:val="0"/>
              <w:jc w:val="center"/>
              <w:rPr>
                <w:rFonts w:ascii="宋体" w:hAnsi="宋体" w:cs="宋体"/>
              </w:rPr>
            </w:pPr>
          </w:p>
        </w:tc>
      </w:tr>
      <w:tr w:rsidR="00447FAE">
        <w:trPr>
          <w:trHeight w:val="478"/>
          <w:jc w:val="center"/>
        </w:trPr>
        <w:tc>
          <w:tcPr>
            <w:tcW w:w="497" w:type="dxa"/>
            <w:vMerge/>
            <w:vAlign w:val="center"/>
          </w:tcPr>
          <w:p w:rsidR="00447FAE" w:rsidRDefault="00447FAE">
            <w:pPr>
              <w:snapToGrid w:val="0"/>
              <w:jc w:val="center"/>
              <w:rPr>
                <w:rFonts w:ascii="宋体" w:hAnsi="宋体" w:cs="宋体"/>
              </w:rPr>
            </w:pPr>
          </w:p>
        </w:tc>
        <w:tc>
          <w:tcPr>
            <w:tcW w:w="1464" w:type="dxa"/>
            <w:vAlign w:val="center"/>
          </w:tcPr>
          <w:p w:rsidR="00447FAE" w:rsidRDefault="008871FB">
            <w:pPr>
              <w:snapToGrid w:val="0"/>
              <w:jc w:val="center"/>
              <w:rPr>
                <w:rFonts w:ascii="宋体" w:hAnsi="宋体" w:cs="宋体"/>
              </w:rPr>
            </w:pPr>
            <w:r>
              <w:rPr>
                <w:rFonts w:ascii="宋体" w:hAnsi="宋体" w:cs="宋体" w:hint="eastAsia"/>
              </w:rPr>
              <w:t>NO</w:t>
            </w:r>
            <w:r>
              <w:rPr>
                <w:rFonts w:ascii="宋体" w:hAnsi="宋体" w:cs="宋体" w:hint="eastAsia"/>
                <w:vertAlign w:val="subscript"/>
              </w:rPr>
              <w:t>2</w:t>
            </w:r>
            <w:r>
              <w:rPr>
                <w:rFonts w:ascii="宋体" w:hAnsi="宋体" w:cs="宋体" w:hint="eastAsia"/>
                <w:vertAlign w:val="superscript"/>
              </w:rPr>
              <w:t>-</w:t>
            </w:r>
          </w:p>
        </w:tc>
        <w:tc>
          <w:tcPr>
            <w:tcW w:w="1260" w:type="dxa"/>
            <w:vAlign w:val="center"/>
          </w:tcPr>
          <w:p w:rsidR="00447FAE" w:rsidRDefault="008871FB">
            <w:pPr>
              <w:snapToGrid w:val="0"/>
              <w:jc w:val="center"/>
              <w:rPr>
                <w:rFonts w:ascii="宋体" w:hAnsi="宋体" w:cs="宋体"/>
              </w:rPr>
            </w:pPr>
            <w:r>
              <w:rPr>
                <w:rFonts w:ascii="宋体" w:hAnsi="宋体" w:cs="宋体" w:hint="eastAsia"/>
              </w:rPr>
              <w:t>0.01</w:t>
            </w:r>
          </w:p>
        </w:tc>
        <w:tc>
          <w:tcPr>
            <w:tcW w:w="1716" w:type="dxa"/>
            <w:vAlign w:val="center"/>
          </w:tcPr>
          <w:p w:rsidR="00447FAE" w:rsidRDefault="00447FAE">
            <w:pPr>
              <w:snapToGrid w:val="0"/>
              <w:jc w:val="center"/>
              <w:rPr>
                <w:rFonts w:ascii="宋体" w:hAnsi="宋体" w:cs="宋体"/>
              </w:rPr>
            </w:pPr>
          </w:p>
        </w:tc>
        <w:tc>
          <w:tcPr>
            <w:tcW w:w="1987" w:type="dxa"/>
            <w:vAlign w:val="center"/>
          </w:tcPr>
          <w:p w:rsidR="00447FAE" w:rsidRDefault="008871FB">
            <w:pPr>
              <w:snapToGrid w:val="0"/>
              <w:jc w:val="center"/>
              <w:rPr>
                <w:rFonts w:ascii="宋体" w:hAnsi="宋体" w:cs="宋体"/>
              </w:rPr>
            </w:pPr>
            <w:r>
              <w:rPr>
                <w:rFonts w:ascii="宋体" w:hAnsi="宋体" w:cs="宋体" w:hint="eastAsia"/>
              </w:rPr>
              <w:t>生化需氧量</w:t>
            </w:r>
          </w:p>
        </w:tc>
        <w:tc>
          <w:tcPr>
            <w:tcW w:w="948" w:type="dxa"/>
            <w:vAlign w:val="center"/>
          </w:tcPr>
          <w:p w:rsidR="00447FAE" w:rsidRDefault="008871FB">
            <w:pPr>
              <w:snapToGrid w:val="0"/>
              <w:jc w:val="center"/>
              <w:rPr>
                <w:rFonts w:ascii="宋体" w:hAnsi="宋体" w:cs="宋体"/>
              </w:rPr>
            </w:pPr>
            <w:r>
              <w:rPr>
                <w:rFonts w:ascii="宋体" w:hAnsi="宋体" w:cs="宋体" w:hint="eastAsia"/>
              </w:rPr>
              <w:t>0.13</w:t>
            </w:r>
          </w:p>
        </w:tc>
        <w:tc>
          <w:tcPr>
            <w:tcW w:w="1077" w:type="dxa"/>
            <w:vAlign w:val="center"/>
          </w:tcPr>
          <w:p w:rsidR="00447FAE" w:rsidRDefault="00447FAE">
            <w:pPr>
              <w:snapToGrid w:val="0"/>
              <w:jc w:val="center"/>
              <w:rPr>
                <w:rFonts w:ascii="宋体" w:hAnsi="宋体" w:cs="宋体"/>
              </w:rPr>
            </w:pPr>
          </w:p>
        </w:tc>
      </w:tr>
      <w:tr w:rsidR="00447FAE">
        <w:trPr>
          <w:trHeight w:val="502"/>
          <w:jc w:val="center"/>
        </w:trPr>
        <w:tc>
          <w:tcPr>
            <w:tcW w:w="497" w:type="dxa"/>
            <w:vMerge/>
            <w:vAlign w:val="center"/>
          </w:tcPr>
          <w:p w:rsidR="00447FAE" w:rsidRDefault="00447FAE">
            <w:pPr>
              <w:snapToGrid w:val="0"/>
              <w:jc w:val="center"/>
              <w:rPr>
                <w:rFonts w:ascii="宋体" w:hAnsi="宋体" w:cs="宋体"/>
              </w:rPr>
            </w:pPr>
          </w:p>
        </w:tc>
        <w:tc>
          <w:tcPr>
            <w:tcW w:w="1464" w:type="dxa"/>
            <w:vAlign w:val="center"/>
          </w:tcPr>
          <w:p w:rsidR="00447FAE" w:rsidRDefault="008871FB">
            <w:pPr>
              <w:snapToGrid w:val="0"/>
              <w:jc w:val="center"/>
              <w:rPr>
                <w:rFonts w:ascii="宋体" w:hAnsi="宋体" w:cs="宋体"/>
              </w:rPr>
            </w:pPr>
            <w:r>
              <w:rPr>
                <w:rFonts w:ascii="宋体" w:hAnsi="宋体" w:cs="宋体" w:hint="eastAsia"/>
              </w:rPr>
              <w:t>CO</w:t>
            </w:r>
            <w:r>
              <w:rPr>
                <w:rFonts w:ascii="宋体" w:hAnsi="宋体" w:cs="宋体" w:hint="eastAsia"/>
                <w:vertAlign w:val="subscript"/>
              </w:rPr>
              <w:t>3</w:t>
            </w:r>
            <w:r>
              <w:rPr>
                <w:rFonts w:ascii="宋体" w:hAnsi="宋体" w:cs="宋体" w:hint="eastAsia"/>
                <w:vertAlign w:val="superscript"/>
              </w:rPr>
              <w:t>2-</w:t>
            </w:r>
          </w:p>
        </w:tc>
        <w:tc>
          <w:tcPr>
            <w:tcW w:w="1260" w:type="dxa"/>
            <w:vAlign w:val="center"/>
          </w:tcPr>
          <w:p w:rsidR="00447FAE" w:rsidRDefault="008871FB">
            <w:pPr>
              <w:snapToGrid w:val="0"/>
              <w:jc w:val="center"/>
              <w:rPr>
                <w:rFonts w:ascii="宋体" w:hAnsi="宋体" w:cs="宋体"/>
              </w:rPr>
            </w:pPr>
            <w:r>
              <w:rPr>
                <w:rFonts w:ascii="宋体" w:hAnsi="宋体" w:cs="宋体" w:hint="eastAsia"/>
              </w:rPr>
              <w:t>82.96</w:t>
            </w:r>
          </w:p>
        </w:tc>
        <w:tc>
          <w:tcPr>
            <w:tcW w:w="1716" w:type="dxa"/>
            <w:vAlign w:val="center"/>
          </w:tcPr>
          <w:p w:rsidR="00447FAE" w:rsidRDefault="00447FAE">
            <w:pPr>
              <w:snapToGrid w:val="0"/>
              <w:jc w:val="center"/>
              <w:rPr>
                <w:rFonts w:ascii="宋体" w:hAnsi="宋体" w:cs="宋体"/>
              </w:rPr>
            </w:pPr>
          </w:p>
        </w:tc>
        <w:tc>
          <w:tcPr>
            <w:tcW w:w="1987" w:type="dxa"/>
            <w:vAlign w:val="center"/>
          </w:tcPr>
          <w:p w:rsidR="00447FAE" w:rsidRDefault="008871FB">
            <w:pPr>
              <w:snapToGrid w:val="0"/>
              <w:jc w:val="center"/>
              <w:rPr>
                <w:rFonts w:ascii="宋体" w:hAnsi="宋体" w:cs="宋体"/>
              </w:rPr>
            </w:pPr>
            <w:r>
              <w:rPr>
                <w:rFonts w:ascii="宋体" w:hAnsi="宋体" w:cs="宋体" w:hint="eastAsia"/>
              </w:rPr>
              <w:t>化学需氧量</w:t>
            </w:r>
          </w:p>
        </w:tc>
        <w:tc>
          <w:tcPr>
            <w:tcW w:w="948" w:type="dxa"/>
            <w:vAlign w:val="center"/>
          </w:tcPr>
          <w:p w:rsidR="00447FAE" w:rsidRDefault="008871FB">
            <w:pPr>
              <w:snapToGrid w:val="0"/>
              <w:jc w:val="center"/>
              <w:rPr>
                <w:rFonts w:ascii="宋体" w:hAnsi="宋体" w:cs="宋体"/>
              </w:rPr>
            </w:pPr>
            <w:r>
              <w:rPr>
                <w:rFonts w:ascii="宋体" w:hAnsi="宋体" w:cs="宋体" w:hint="eastAsia"/>
              </w:rPr>
              <w:t>0.01</w:t>
            </w:r>
          </w:p>
        </w:tc>
        <w:tc>
          <w:tcPr>
            <w:tcW w:w="1077" w:type="dxa"/>
            <w:vAlign w:val="center"/>
          </w:tcPr>
          <w:p w:rsidR="00447FAE" w:rsidRDefault="00447FAE">
            <w:pPr>
              <w:snapToGrid w:val="0"/>
              <w:jc w:val="center"/>
              <w:rPr>
                <w:rFonts w:ascii="宋体" w:hAnsi="宋体" w:cs="宋体"/>
              </w:rPr>
            </w:pPr>
          </w:p>
        </w:tc>
      </w:tr>
      <w:tr w:rsidR="00447FAE">
        <w:trPr>
          <w:trHeight w:val="502"/>
          <w:jc w:val="center"/>
        </w:trPr>
        <w:tc>
          <w:tcPr>
            <w:tcW w:w="497" w:type="dxa"/>
            <w:vMerge/>
            <w:vAlign w:val="center"/>
          </w:tcPr>
          <w:p w:rsidR="00447FAE" w:rsidRDefault="00447FAE">
            <w:pPr>
              <w:snapToGrid w:val="0"/>
              <w:jc w:val="center"/>
              <w:rPr>
                <w:rFonts w:ascii="宋体" w:hAnsi="宋体" w:cs="宋体"/>
              </w:rPr>
            </w:pPr>
          </w:p>
        </w:tc>
        <w:tc>
          <w:tcPr>
            <w:tcW w:w="1464" w:type="dxa"/>
            <w:vAlign w:val="center"/>
          </w:tcPr>
          <w:p w:rsidR="00447FAE" w:rsidRDefault="008871FB">
            <w:pPr>
              <w:snapToGrid w:val="0"/>
              <w:jc w:val="center"/>
              <w:rPr>
                <w:rFonts w:ascii="宋体" w:hAnsi="宋体" w:cs="宋体"/>
              </w:rPr>
            </w:pPr>
            <w:r>
              <w:rPr>
                <w:rFonts w:ascii="宋体" w:hAnsi="宋体" w:cs="宋体" w:hint="eastAsia"/>
              </w:rPr>
              <w:t>HSiO</w:t>
            </w:r>
            <w:r>
              <w:rPr>
                <w:rFonts w:ascii="宋体" w:hAnsi="宋体" w:cs="宋体" w:hint="eastAsia"/>
                <w:vertAlign w:val="superscript"/>
              </w:rPr>
              <w:t>3-</w:t>
            </w:r>
          </w:p>
        </w:tc>
        <w:tc>
          <w:tcPr>
            <w:tcW w:w="1260" w:type="dxa"/>
            <w:vAlign w:val="center"/>
          </w:tcPr>
          <w:p w:rsidR="00447FAE" w:rsidRDefault="008871FB">
            <w:pPr>
              <w:snapToGrid w:val="0"/>
              <w:jc w:val="center"/>
              <w:rPr>
                <w:rFonts w:ascii="宋体" w:hAnsi="宋体" w:cs="宋体"/>
              </w:rPr>
            </w:pPr>
            <w:r>
              <w:rPr>
                <w:rFonts w:ascii="宋体" w:hAnsi="宋体" w:cs="宋体" w:hint="eastAsia"/>
              </w:rPr>
              <w:t>8.03</w:t>
            </w:r>
          </w:p>
        </w:tc>
        <w:tc>
          <w:tcPr>
            <w:tcW w:w="1716" w:type="dxa"/>
            <w:vAlign w:val="center"/>
          </w:tcPr>
          <w:p w:rsidR="00447FAE" w:rsidRDefault="00447FAE">
            <w:pPr>
              <w:snapToGrid w:val="0"/>
              <w:jc w:val="center"/>
              <w:rPr>
                <w:rFonts w:ascii="宋体" w:hAnsi="宋体" w:cs="宋体"/>
              </w:rPr>
            </w:pPr>
          </w:p>
        </w:tc>
        <w:tc>
          <w:tcPr>
            <w:tcW w:w="1987" w:type="dxa"/>
            <w:vAlign w:val="center"/>
          </w:tcPr>
          <w:p w:rsidR="00447FAE" w:rsidRDefault="008871FB">
            <w:pPr>
              <w:snapToGrid w:val="0"/>
              <w:jc w:val="center"/>
              <w:rPr>
                <w:rFonts w:ascii="宋体" w:hAnsi="宋体" w:cs="宋体"/>
              </w:rPr>
            </w:pPr>
            <w:r>
              <w:rPr>
                <w:rFonts w:ascii="宋体" w:hAnsi="宋体" w:cs="宋体" w:hint="eastAsia"/>
              </w:rPr>
              <w:t>浊度</w:t>
            </w:r>
            <w:r>
              <w:rPr>
                <w:rFonts w:ascii="宋体" w:hAnsi="宋体" w:cs="宋体" w:hint="eastAsia"/>
              </w:rPr>
              <w:t>NTU</w:t>
            </w:r>
          </w:p>
        </w:tc>
        <w:tc>
          <w:tcPr>
            <w:tcW w:w="948" w:type="dxa"/>
            <w:vAlign w:val="center"/>
          </w:tcPr>
          <w:p w:rsidR="00447FAE" w:rsidRDefault="008871FB">
            <w:pPr>
              <w:snapToGrid w:val="0"/>
              <w:jc w:val="center"/>
              <w:rPr>
                <w:rFonts w:ascii="宋体" w:hAnsi="宋体" w:cs="宋体"/>
              </w:rPr>
            </w:pPr>
            <w:r>
              <w:rPr>
                <w:rFonts w:ascii="宋体" w:hAnsi="宋体" w:cs="宋体" w:hint="eastAsia"/>
              </w:rPr>
              <w:t>1</w:t>
            </w:r>
            <w:r>
              <w:rPr>
                <w:rFonts w:ascii="宋体" w:hAnsi="宋体" w:cs="宋体" w:hint="eastAsia"/>
              </w:rPr>
              <w:t>度</w:t>
            </w:r>
          </w:p>
        </w:tc>
        <w:tc>
          <w:tcPr>
            <w:tcW w:w="1077" w:type="dxa"/>
            <w:vAlign w:val="center"/>
          </w:tcPr>
          <w:p w:rsidR="00447FAE" w:rsidRDefault="00447FAE">
            <w:pPr>
              <w:snapToGrid w:val="0"/>
              <w:jc w:val="center"/>
              <w:rPr>
                <w:rFonts w:ascii="宋体" w:hAnsi="宋体" w:cs="宋体"/>
              </w:rPr>
            </w:pPr>
          </w:p>
        </w:tc>
      </w:tr>
    </w:tbl>
    <w:p w:rsidR="00447FAE" w:rsidRDefault="00447FAE"/>
    <w:p w:rsidR="00447FAE" w:rsidRDefault="008871FB">
      <w:pPr>
        <w:pStyle w:val="2"/>
      </w:pPr>
      <w:bookmarkStart w:id="22" w:name="_Toc54863223"/>
      <w:bookmarkStart w:id="23" w:name="_Toc14538"/>
      <w:bookmarkEnd w:id="18"/>
      <w:bookmarkEnd w:id="19"/>
      <w:bookmarkEnd w:id="20"/>
      <w:r>
        <w:rPr>
          <w:rFonts w:hint="eastAsia"/>
        </w:rPr>
        <w:t>1.8</w:t>
      </w:r>
      <w:r>
        <w:t>主要技术原则</w:t>
      </w:r>
      <w:bookmarkEnd w:id="22"/>
      <w:bookmarkEnd w:id="23"/>
    </w:p>
    <w:p w:rsidR="00447FAE" w:rsidRDefault="008871FB">
      <w:pPr>
        <w:ind w:firstLine="420"/>
        <w:rPr>
          <w:rFonts w:ascii="Arial" w:hAnsi="Arial"/>
        </w:rPr>
      </w:pPr>
      <w:r>
        <w:rPr>
          <w:rFonts w:ascii="Arial" w:hAnsi="Arial"/>
        </w:rPr>
        <w:t>1</w:t>
      </w:r>
      <w:r>
        <w:rPr>
          <w:rFonts w:ascii="Arial" w:hAnsi="Arial"/>
        </w:rPr>
        <w:t>）</w:t>
      </w:r>
      <w:r>
        <w:rPr>
          <w:rFonts w:ascii="Arial" w:hAnsi="Arial" w:hint="eastAsia"/>
          <w:kern w:val="0"/>
        </w:rPr>
        <w:t>采用先进技术及实用可靠的工艺设备</w:t>
      </w:r>
      <w:r>
        <w:rPr>
          <w:rFonts w:ascii="Arial" w:hAnsi="Arial"/>
        </w:rPr>
        <w:t>，尽可能提高热能利用率</w:t>
      </w:r>
      <w:r>
        <w:rPr>
          <w:rFonts w:ascii="Arial" w:hAnsi="Arial" w:hint="eastAsia"/>
        </w:rPr>
        <w:t>，烟气脱硫脱硝达到</w:t>
      </w:r>
      <w:r>
        <w:rPr>
          <w:rFonts w:ascii="Arial" w:hAnsi="Arial" w:hint="eastAsia"/>
          <w:kern w:val="0"/>
        </w:rPr>
        <w:t>钢铁行业超低排放限值要求</w:t>
      </w:r>
      <w:r>
        <w:rPr>
          <w:rFonts w:ascii="Arial" w:hAnsi="Arial" w:hint="eastAsia"/>
        </w:rPr>
        <w:t>。</w:t>
      </w:r>
      <w:r>
        <w:rPr>
          <w:rFonts w:ascii="Arial" w:hAnsi="Arial"/>
        </w:rPr>
        <w:t>从实际出发，努力节约用地、节约用水、节约材料、降低造价、缩短工期，提高自动化水平，保证</w:t>
      </w:r>
      <w:r>
        <w:rPr>
          <w:rFonts w:ascii="Arial" w:hAnsi="Arial" w:hint="eastAsia"/>
        </w:rPr>
        <w:t>项目</w:t>
      </w:r>
      <w:r>
        <w:rPr>
          <w:rFonts w:ascii="Arial" w:hAnsi="Arial" w:hint="eastAsia"/>
        </w:rPr>
        <w:t>建成后正常、高效生产</w:t>
      </w:r>
      <w:r>
        <w:rPr>
          <w:rFonts w:ascii="Arial" w:hAnsi="Arial" w:hint="eastAsia"/>
        </w:rPr>
        <w:t>，系统</w:t>
      </w:r>
      <w:r>
        <w:rPr>
          <w:rFonts w:ascii="Arial" w:hAnsi="Arial"/>
        </w:rPr>
        <w:t>安全、经济和稳定运行</w:t>
      </w:r>
      <w:r>
        <w:rPr>
          <w:rFonts w:ascii="Arial" w:hAnsi="Arial" w:hint="eastAsia"/>
        </w:rPr>
        <w:t>。</w:t>
      </w:r>
    </w:p>
    <w:p w:rsidR="00447FAE" w:rsidRDefault="008871FB">
      <w:pPr>
        <w:ind w:firstLine="420"/>
        <w:rPr>
          <w:rFonts w:ascii="Arial" w:hAnsi="Arial"/>
          <w:sz w:val="28"/>
          <w:szCs w:val="28"/>
        </w:rPr>
      </w:pPr>
      <w:r>
        <w:rPr>
          <w:rFonts w:ascii="Arial" w:hAnsi="Arial" w:hint="eastAsia"/>
        </w:rPr>
        <w:t>2</w:t>
      </w:r>
      <w:r>
        <w:rPr>
          <w:rFonts w:ascii="Arial" w:hAnsi="Arial"/>
        </w:rPr>
        <w:t>）执行国家和地方有关节能、环保、生产安全、工业卫生、消防及职业病防治的法令、法规和标准规范。</w:t>
      </w:r>
    </w:p>
    <w:p w:rsidR="00447FAE" w:rsidRDefault="008871FB">
      <w:pPr>
        <w:pStyle w:val="10"/>
      </w:pPr>
      <w:bookmarkStart w:id="24" w:name="_Toc450843365"/>
      <w:bookmarkStart w:id="25" w:name="_Toc5254"/>
      <w:r>
        <w:rPr>
          <w:rFonts w:hint="eastAsia"/>
        </w:rPr>
        <w:lastRenderedPageBreak/>
        <w:t>二、技术</w:t>
      </w:r>
      <w:bookmarkEnd w:id="5"/>
      <w:bookmarkEnd w:id="6"/>
      <w:bookmarkEnd w:id="24"/>
      <w:r>
        <w:rPr>
          <w:rFonts w:hint="eastAsia"/>
        </w:rPr>
        <w:t>要求</w:t>
      </w:r>
      <w:bookmarkEnd w:id="25"/>
    </w:p>
    <w:p w:rsidR="00447FAE" w:rsidRDefault="008871FB">
      <w:pPr>
        <w:pStyle w:val="2"/>
      </w:pPr>
      <w:bookmarkStart w:id="26" w:name="_Toc450843366"/>
      <w:bookmarkStart w:id="27" w:name="_Toc14759"/>
      <w:r>
        <w:rPr>
          <w:rFonts w:hint="eastAsia"/>
        </w:rPr>
        <w:t>2.1</w:t>
      </w:r>
      <w:r>
        <w:t xml:space="preserve"> </w:t>
      </w:r>
      <w:bookmarkEnd w:id="26"/>
      <w:r>
        <w:rPr>
          <w:rFonts w:hint="eastAsia"/>
        </w:rPr>
        <w:t>概述</w:t>
      </w:r>
      <w:bookmarkEnd w:id="27"/>
    </w:p>
    <w:p w:rsidR="00447FAE" w:rsidRDefault="008871FB">
      <w:pPr>
        <w:snapToGrid w:val="0"/>
        <w:ind w:firstLineChars="200" w:firstLine="480"/>
      </w:pPr>
      <w:r>
        <w:rPr>
          <w:rFonts w:ascii="Arial" w:hAnsi="Arial" w:hint="eastAsia"/>
        </w:rPr>
        <w:t>本项目新建一套</w:t>
      </w:r>
      <w:r>
        <w:rPr>
          <w:rFonts w:ascii="Arial" w:hAnsi="Arial" w:hint="eastAsia"/>
        </w:rPr>
        <w:t>55</w:t>
      </w:r>
      <w:r>
        <w:rPr>
          <w:rFonts w:ascii="Arial" w:hAnsi="Arial" w:hint="eastAsia"/>
        </w:rPr>
        <w:t>MW</w:t>
      </w:r>
      <w:r>
        <w:rPr>
          <w:rFonts w:ascii="Arial" w:hAnsi="Arial" w:hint="eastAsia"/>
        </w:rPr>
        <w:t>高温超高压煤气发电机组</w:t>
      </w:r>
      <w:r>
        <w:rPr>
          <w:rFonts w:ascii="Arial" w:hAnsi="Arial" w:hint="eastAsia"/>
        </w:rPr>
        <w:t>及配套烟气脱硫脱销设施。</w:t>
      </w:r>
    </w:p>
    <w:p w:rsidR="00447FAE" w:rsidRDefault="008871FB">
      <w:pPr>
        <w:pStyle w:val="3"/>
        <w:rPr>
          <w:rFonts w:hint="default"/>
        </w:rPr>
      </w:pPr>
      <w:bookmarkStart w:id="28" w:name="_Toc434564855"/>
      <w:bookmarkStart w:id="29" w:name="_Toc434565725"/>
      <w:bookmarkStart w:id="30" w:name="_Toc364147480"/>
      <w:bookmarkStart w:id="31" w:name="_Toc434565900"/>
      <w:bookmarkStart w:id="32" w:name="_Toc295736469"/>
      <w:bookmarkStart w:id="33" w:name="_Toc364147151"/>
      <w:bookmarkStart w:id="34" w:name="_Toc438325525"/>
      <w:bookmarkStart w:id="35" w:name="_Toc295736210"/>
      <w:bookmarkStart w:id="36" w:name="_Toc14323"/>
      <w:r>
        <w:rPr>
          <w:lang w:val="en-US" w:eastAsia="zh-CN"/>
        </w:rPr>
        <w:t>2.1.1</w:t>
      </w:r>
      <w:r>
        <w:t>设计依据</w:t>
      </w:r>
      <w:bookmarkEnd w:id="28"/>
      <w:bookmarkEnd w:id="29"/>
      <w:bookmarkEnd w:id="30"/>
      <w:bookmarkEnd w:id="31"/>
      <w:bookmarkEnd w:id="32"/>
      <w:bookmarkEnd w:id="33"/>
      <w:bookmarkEnd w:id="34"/>
      <w:bookmarkEnd w:id="35"/>
      <w:bookmarkEnd w:id="36"/>
    </w:p>
    <w:p w:rsidR="00447FAE" w:rsidRDefault="008871FB">
      <w:pPr>
        <w:numPr>
          <w:ilvl w:val="0"/>
          <w:numId w:val="6"/>
        </w:numPr>
        <w:adjustRightInd w:val="0"/>
        <w:ind w:firstLine="567"/>
        <w:textAlignment w:val="baseline"/>
        <w:rPr>
          <w:rFonts w:ascii="Arial" w:hAnsi="Arial"/>
        </w:rPr>
      </w:pPr>
      <w:r>
        <w:rPr>
          <w:rFonts w:ascii="Arial" w:hAnsi="Arial" w:hint="eastAsia"/>
        </w:rPr>
        <w:t>发包方提供的现状地形图（电子版）等相关资料。</w:t>
      </w:r>
    </w:p>
    <w:p w:rsidR="00447FAE" w:rsidRDefault="008871FB">
      <w:pPr>
        <w:numPr>
          <w:ilvl w:val="0"/>
          <w:numId w:val="6"/>
        </w:numPr>
        <w:adjustRightInd w:val="0"/>
        <w:ind w:firstLine="567"/>
        <w:textAlignment w:val="baseline"/>
        <w:rPr>
          <w:rFonts w:ascii="Arial" w:hAnsi="Arial"/>
        </w:rPr>
      </w:pPr>
      <w:r>
        <w:rPr>
          <w:rFonts w:ascii="Arial" w:hAnsi="Arial" w:hint="eastAsia"/>
        </w:rPr>
        <w:t>发包方提供的地勘资料。</w:t>
      </w:r>
    </w:p>
    <w:p w:rsidR="00447FAE" w:rsidRDefault="008871FB">
      <w:pPr>
        <w:adjustRightInd w:val="0"/>
        <w:ind w:firstLine="567"/>
        <w:textAlignment w:val="baseline"/>
        <w:rPr>
          <w:rFonts w:ascii="Arial" w:hAnsi="Arial"/>
          <w:b/>
        </w:rPr>
      </w:pPr>
      <w:r>
        <w:rPr>
          <w:rFonts w:ascii="Arial" w:hAnsi="Arial" w:hint="eastAsia"/>
        </w:rPr>
        <w:t>（</w:t>
      </w:r>
      <w:r>
        <w:rPr>
          <w:rFonts w:ascii="Arial" w:hAnsi="Arial" w:hint="eastAsia"/>
        </w:rPr>
        <w:t>3</w:t>
      </w:r>
      <w:r>
        <w:rPr>
          <w:rFonts w:ascii="Arial" w:hAnsi="Arial" w:hint="eastAsia"/>
        </w:rPr>
        <w:t>）有关现行国家</w:t>
      </w:r>
      <w:r>
        <w:rPr>
          <w:rFonts w:ascii="Arial" w:hAnsi="Arial" w:hint="eastAsia"/>
        </w:rPr>
        <w:t>最新</w:t>
      </w:r>
      <w:r>
        <w:rPr>
          <w:rFonts w:ascii="Arial" w:hAnsi="Arial" w:hint="eastAsia"/>
        </w:rPr>
        <w:t>标准规范和法规。</w:t>
      </w:r>
    </w:p>
    <w:p w:rsidR="00447FAE" w:rsidRDefault="008871FB">
      <w:pPr>
        <w:pStyle w:val="2"/>
      </w:pPr>
      <w:bookmarkStart w:id="37" w:name="_Toc450843367"/>
      <w:bookmarkStart w:id="38" w:name="_Toc364147172"/>
      <w:bookmarkStart w:id="39" w:name="_Toc364147502"/>
      <w:bookmarkStart w:id="40" w:name="_Toc28660"/>
      <w:bookmarkStart w:id="41" w:name="_Toc223099606"/>
      <w:r>
        <w:rPr>
          <w:rFonts w:hint="eastAsia"/>
        </w:rPr>
        <w:t>2.2</w:t>
      </w:r>
      <w:r>
        <w:rPr>
          <w:rFonts w:hint="eastAsia"/>
        </w:rPr>
        <w:t>电力系统</w:t>
      </w:r>
      <w:bookmarkEnd w:id="37"/>
      <w:bookmarkEnd w:id="38"/>
      <w:bookmarkEnd w:id="39"/>
      <w:bookmarkEnd w:id="40"/>
      <w:r>
        <w:rPr>
          <w:rFonts w:hint="eastAsia"/>
        </w:rPr>
        <w:t xml:space="preserve"> </w:t>
      </w:r>
    </w:p>
    <w:p w:rsidR="00447FAE" w:rsidRDefault="008871FB">
      <w:pPr>
        <w:pStyle w:val="3"/>
        <w:rPr>
          <w:rFonts w:hint="default"/>
        </w:rPr>
      </w:pPr>
      <w:bookmarkStart w:id="42" w:name="_Toc364147503"/>
      <w:bookmarkStart w:id="43" w:name="_Toc364147173"/>
      <w:bookmarkStart w:id="44" w:name="_Toc31601"/>
      <w:r>
        <w:rPr>
          <w:lang w:val="en-US" w:eastAsia="zh-CN"/>
        </w:rPr>
        <w:t>2.2.1</w:t>
      </w:r>
      <w:bookmarkStart w:id="45" w:name="_Toc364147174"/>
      <w:bookmarkStart w:id="46" w:name="_Toc364147504"/>
      <w:bookmarkEnd w:id="42"/>
      <w:bookmarkEnd w:id="43"/>
      <w:r>
        <w:t>电厂接入系统方案</w:t>
      </w:r>
      <w:bookmarkEnd w:id="44"/>
      <w:bookmarkEnd w:id="45"/>
      <w:bookmarkEnd w:id="46"/>
    </w:p>
    <w:p w:rsidR="00447FAE" w:rsidRDefault="008871FB">
      <w:pPr>
        <w:snapToGrid w:val="0"/>
        <w:ind w:firstLineChars="200" w:firstLine="480"/>
        <w:rPr>
          <w:rFonts w:ascii="Arial" w:hAnsi="Arial"/>
        </w:rPr>
      </w:pPr>
      <w:bookmarkStart w:id="47" w:name="_Toc364147176"/>
      <w:bookmarkStart w:id="48" w:name="_Toc450843368"/>
      <w:bookmarkStart w:id="49" w:name="_Toc364147506"/>
      <w:r>
        <w:rPr>
          <w:rFonts w:ascii="Arial" w:hAnsi="Arial" w:hint="eastAsia"/>
        </w:rPr>
        <w:t>本</w:t>
      </w:r>
      <w:r>
        <w:rPr>
          <w:rFonts w:ascii="Arial" w:hAnsi="Arial" w:hint="eastAsia"/>
        </w:rPr>
        <w:t>工程机组规模为一台</w:t>
      </w:r>
      <w:r>
        <w:rPr>
          <w:rFonts w:ascii="Arial" w:hAnsi="Arial"/>
        </w:rPr>
        <w:t>2</w:t>
      </w:r>
      <w:r>
        <w:rPr>
          <w:rFonts w:ascii="Arial" w:hAnsi="Arial" w:hint="eastAsia"/>
        </w:rPr>
        <w:t>2</w:t>
      </w:r>
      <w:r>
        <w:rPr>
          <w:rFonts w:ascii="Arial" w:hAnsi="Arial"/>
        </w:rPr>
        <w:t>0t/h</w:t>
      </w:r>
      <w:r>
        <w:rPr>
          <w:rFonts w:ascii="Arial" w:hAnsi="Arial" w:hint="eastAsia"/>
        </w:rPr>
        <w:t>高温超高压燃气锅炉和一台</w:t>
      </w:r>
      <w:r>
        <w:rPr>
          <w:rFonts w:ascii="Arial" w:hAnsi="Arial" w:hint="eastAsia"/>
        </w:rPr>
        <w:t>5</w:t>
      </w:r>
      <w:r>
        <w:rPr>
          <w:rFonts w:ascii="Arial" w:hAnsi="Arial" w:hint="eastAsia"/>
        </w:rPr>
        <w:t>5</w:t>
      </w:r>
      <w:r>
        <w:rPr>
          <w:rFonts w:ascii="Arial" w:hAnsi="Arial"/>
        </w:rPr>
        <w:t>MW</w:t>
      </w:r>
      <w:r>
        <w:rPr>
          <w:rFonts w:ascii="Arial" w:hAnsi="Arial"/>
        </w:rPr>
        <w:t>高温超高压带一次中间再热系列</w:t>
      </w:r>
      <w:r>
        <w:rPr>
          <w:rFonts w:ascii="Arial" w:hAnsi="Arial" w:hint="eastAsia"/>
        </w:rPr>
        <w:t>汽轮发电机组（配</w:t>
      </w:r>
      <w:r>
        <w:rPr>
          <w:rFonts w:ascii="Arial" w:hAnsi="Arial" w:hint="eastAsia"/>
        </w:rPr>
        <w:t>70</w:t>
      </w:r>
      <w:r>
        <w:rPr>
          <w:rFonts w:ascii="Arial" w:hAnsi="Arial"/>
        </w:rPr>
        <w:t>MW</w:t>
      </w:r>
      <w:r>
        <w:rPr>
          <w:rFonts w:ascii="Arial" w:hAnsi="Arial" w:hint="eastAsia"/>
        </w:rPr>
        <w:t>发电机）</w:t>
      </w:r>
      <w:r>
        <w:rPr>
          <w:rFonts w:ascii="Arial" w:hAnsi="Arial" w:hint="eastAsia"/>
        </w:rPr>
        <w:t>,</w:t>
      </w:r>
      <w:r>
        <w:rPr>
          <w:rFonts w:ascii="Arial" w:hAnsi="Arial"/>
        </w:rPr>
        <w:t>主接线采用发电机－变压器－线路组接线方式，发电机容量</w:t>
      </w:r>
      <w:r>
        <w:rPr>
          <w:rFonts w:ascii="Arial" w:hAnsi="Arial"/>
        </w:rPr>
        <w:t>70MW</w:t>
      </w:r>
      <w:r>
        <w:rPr>
          <w:rFonts w:ascii="Arial" w:hAnsi="Arial"/>
        </w:rPr>
        <w:t>，发电机端电压</w:t>
      </w:r>
      <w:r>
        <w:rPr>
          <w:rFonts w:ascii="Arial" w:hAnsi="Arial"/>
        </w:rPr>
        <w:t>10.5kV</w:t>
      </w:r>
      <w:r>
        <w:rPr>
          <w:rFonts w:ascii="Arial" w:hAnsi="Arial"/>
        </w:rPr>
        <w:t>，主变压器采用</w:t>
      </w:r>
      <w:r>
        <w:rPr>
          <w:rFonts w:ascii="Arial" w:hAnsi="Arial" w:hint="eastAsia"/>
        </w:rPr>
        <w:t>容量</w:t>
      </w:r>
      <w:r>
        <w:rPr>
          <w:rFonts w:ascii="Arial" w:hAnsi="Arial"/>
        </w:rPr>
        <w:t>90MVA</w:t>
      </w:r>
      <w:r>
        <w:rPr>
          <w:rFonts w:ascii="Arial" w:hAnsi="Arial"/>
        </w:rPr>
        <w:t>的变压器，升高电压</w:t>
      </w:r>
      <w:r>
        <w:rPr>
          <w:rFonts w:ascii="Arial" w:hAnsi="Arial" w:hint="eastAsia"/>
        </w:rPr>
        <w:t>为</w:t>
      </w:r>
      <w:r>
        <w:rPr>
          <w:rFonts w:ascii="Arial" w:hAnsi="Arial" w:hint="eastAsia"/>
        </w:rPr>
        <w:t>110</w:t>
      </w:r>
      <w:r>
        <w:rPr>
          <w:rFonts w:ascii="Arial" w:hAnsi="Arial"/>
        </w:rPr>
        <w:t>kV</w:t>
      </w:r>
      <w:r>
        <w:rPr>
          <w:rFonts w:ascii="Arial" w:hAnsi="Arial" w:hint="eastAsia"/>
        </w:rPr>
        <w:t>（额定容量为：</w:t>
      </w:r>
      <w:r>
        <w:rPr>
          <w:rFonts w:ascii="Arial" w:hAnsi="Arial" w:hint="eastAsia"/>
        </w:rPr>
        <w:t>90MVA</w:t>
      </w:r>
      <w:r>
        <w:rPr>
          <w:rFonts w:ascii="Arial" w:hAnsi="Arial" w:hint="eastAsia"/>
        </w:rPr>
        <w:t>）后</w:t>
      </w:r>
      <w:r>
        <w:rPr>
          <w:rFonts w:ascii="Arial" w:hAnsi="Arial"/>
        </w:rPr>
        <w:t>，</w:t>
      </w:r>
      <w:r>
        <w:rPr>
          <w:rFonts w:ascii="Arial" w:hAnsi="Arial" w:hint="eastAsia"/>
        </w:rPr>
        <w:t>通过</w:t>
      </w:r>
      <w:r>
        <w:rPr>
          <w:rFonts w:ascii="Arial" w:hAnsi="Arial" w:hint="eastAsia"/>
        </w:rPr>
        <w:t>GIS(</w:t>
      </w:r>
      <w:r>
        <w:rPr>
          <w:rFonts w:ascii="Arial" w:hAnsi="Arial" w:hint="eastAsia"/>
        </w:rPr>
        <w:t>组合开关柜</w:t>
      </w:r>
      <w:r>
        <w:rPr>
          <w:rFonts w:ascii="Arial" w:hAnsi="Arial" w:hint="eastAsia"/>
        </w:rPr>
        <w:t>)</w:t>
      </w:r>
      <w:r>
        <w:rPr>
          <w:rFonts w:ascii="Arial" w:hAnsi="Arial" w:hint="eastAsia"/>
        </w:rPr>
        <w:t>引至</w:t>
      </w:r>
      <w:r>
        <w:rPr>
          <w:rFonts w:ascii="Arial" w:hAnsi="Arial" w:hint="eastAsia"/>
        </w:rPr>
        <w:t>主</w:t>
      </w:r>
      <w:r>
        <w:rPr>
          <w:rFonts w:ascii="Arial" w:hAnsi="Arial" w:hint="eastAsia"/>
        </w:rPr>
        <w:t>厂区变电站</w:t>
      </w:r>
      <w:r>
        <w:rPr>
          <w:rFonts w:ascii="Arial" w:hAnsi="Arial" w:hint="eastAsia"/>
        </w:rPr>
        <w:t>，</w:t>
      </w:r>
      <w:r>
        <w:rPr>
          <w:rFonts w:ascii="Arial" w:hAnsi="Arial" w:hint="eastAsia"/>
        </w:rPr>
        <w:t>分界点为承包方施工到</w:t>
      </w:r>
      <w:r>
        <w:rPr>
          <w:rFonts w:ascii="Arial" w:hAnsi="Arial" w:hint="eastAsia"/>
        </w:rPr>
        <w:t>GIS,</w:t>
      </w:r>
      <w:r>
        <w:rPr>
          <w:rFonts w:ascii="Arial" w:hAnsi="Arial" w:hint="eastAsia"/>
        </w:rPr>
        <w:t>线路引接至</w:t>
      </w:r>
      <w:r>
        <w:rPr>
          <w:rFonts w:ascii="Arial" w:hAnsi="Arial" w:hint="eastAsia"/>
        </w:rPr>
        <w:t>GIS</w:t>
      </w:r>
      <w:r>
        <w:rPr>
          <w:rFonts w:ascii="Arial" w:hAnsi="Arial" w:hint="eastAsia"/>
        </w:rPr>
        <w:t>进线。</w:t>
      </w:r>
      <w:r>
        <w:rPr>
          <w:rFonts w:ascii="Arial" w:hAnsi="Arial" w:hint="eastAsia"/>
        </w:rPr>
        <w:t xml:space="preserve">  </w:t>
      </w:r>
    </w:p>
    <w:p w:rsidR="00447FAE" w:rsidRDefault="008871FB">
      <w:pPr>
        <w:snapToGrid w:val="0"/>
        <w:ind w:firstLineChars="200" w:firstLine="480"/>
        <w:rPr>
          <w:rFonts w:ascii="Arial" w:hAnsi="Arial"/>
        </w:rPr>
      </w:pPr>
      <w:r>
        <w:rPr>
          <w:rFonts w:ascii="Arial" w:hAnsi="Arial" w:hint="eastAsia"/>
        </w:rPr>
        <w:t>在</w:t>
      </w:r>
      <w:r>
        <w:rPr>
          <w:rFonts w:ascii="Arial" w:hAnsi="Arial"/>
        </w:rPr>
        <w:t>发电机与主变压器间</w:t>
      </w:r>
      <w:r>
        <w:rPr>
          <w:rFonts w:ascii="Arial" w:hAnsi="Arial" w:hint="eastAsia"/>
        </w:rPr>
        <w:t>引接</w:t>
      </w:r>
      <w:r>
        <w:rPr>
          <w:rFonts w:ascii="Arial" w:hAnsi="Arial"/>
        </w:rPr>
        <w:t>厂用分支</w:t>
      </w:r>
      <w:r>
        <w:rPr>
          <w:rFonts w:ascii="Arial" w:hAnsi="Arial" w:hint="eastAsia"/>
        </w:rPr>
        <w:t>（</w:t>
      </w:r>
      <w:r>
        <w:rPr>
          <w:rFonts w:ascii="Arial" w:hAnsi="Arial" w:hint="eastAsia"/>
        </w:rPr>
        <w:t>A</w:t>
      </w:r>
      <w:r>
        <w:rPr>
          <w:rFonts w:ascii="Arial" w:hAnsi="Arial" w:hint="eastAsia"/>
        </w:rPr>
        <w:t>、</w:t>
      </w:r>
      <w:r>
        <w:rPr>
          <w:rFonts w:ascii="Arial" w:hAnsi="Arial" w:hint="eastAsia"/>
        </w:rPr>
        <w:t>B</w:t>
      </w:r>
      <w:r>
        <w:rPr>
          <w:rFonts w:ascii="Arial" w:hAnsi="Arial" w:hint="eastAsia"/>
        </w:rPr>
        <w:t>两组</w:t>
      </w:r>
      <w:r>
        <w:rPr>
          <w:rFonts w:ascii="Arial" w:hAnsi="Arial" w:hint="eastAsia"/>
        </w:rPr>
        <w:t>）</w:t>
      </w:r>
      <w:r>
        <w:rPr>
          <w:rFonts w:ascii="Arial" w:hAnsi="Arial"/>
        </w:rPr>
        <w:t>，厂用分支经限流电抗器向厂用电系统</w:t>
      </w:r>
      <w:r>
        <w:rPr>
          <w:rFonts w:ascii="Arial" w:hAnsi="Arial" w:hint="eastAsia"/>
        </w:rPr>
        <w:t>提供正常工作电源</w:t>
      </w:r>
      <w:r>
        <w:rPr>
          <w:rFonts w:ascii="Arial" w:hAnsi="Arial"/>
        </w:rPr>
        <w:t>。</w:t>
      </w:r>
    </w:p>
    <w:p w:rsidR="00447FAE" w:rsidRDefault="008871FB">
      <w:pPr>
        <w:pStyle w:val="2"/>
      </w:pPr>
      <w:bookmarkStart w:id="50" w:name="_Toc6636"/>
      <w:r>
        <w:rPr>
          <w:rFonts w:hint="eastAsia"/>
        </w:rPr>
        <w:t>2.3</w:t>
      </w:r>
      <w:r>
        <w:rPr>
          <w:rFonts w:hint="eastAsia"/>
        </w:rPr>
        <w:t>总图运输</w:t>
      </w:r>
      <w:bookmarkEnd w:id="47"/>
      <w:bookmarkEnd w:id="48"/>
      <w:bookmarkEnd w:id="49"/>
      <w:bookmarkEnd w:id="50"/>
    </w:p>
    <w:p w:rsidR="00447FAE" w:rsidRDefault="008871FB">
      <w:pPr>
        <w:pStyle w:val="3"/>
        <w:rPr>
          <w:rFonts w:hint="default"/>
        </w:rPr>
      </w:pPr>
      <w:bookmarkStart w:id="51" w:name="_Toc364147178"/>
      <w:bookmarkStart w:id="52" w:name="_Toc364147508"/>
      <w:bookmarkStart w:id="53" w:name="_Toc10588"/>
      <w:r>
        <w:rPr>
          <w:lang w:val="en-US" w:eastAsia="zh-CN"/>
        </w:rPr>
        <w:t>2.3.1</w:t>
      </w:r>
      <w:r>
        <w:t>厂区总</w:t>
      </w:r>
      <w:r>
        <w:t>平面布置</w:t>
      </w:r>
      <w:bookmarkEnd w:id="51"/>
      <w:bookmarkEnd w:id="52"/>
      <w:bookmarkEnd w:id="53"/>
    </w:p>
    <w:p w:rsidR="00447FAE" w:rsidRDefault="008871FB">
      <w:pPr>
        <w:snapToGrid w:val="0"/>
        <w:ind w:firstLineChars="200" w:firstLine="480"/>
        <w:rPr>
          <w:rFonts w:ascii="Arial" w:hAnsi="Arial"/>
        </w:rPr>
      </w:pPr>
      <w:bookmarkStart w:id="54" w:name="_Toc364147511"/>
      <w:bookmarkStart w:id="55" w:name="_Toc364147181"/>
      <w:r>
        <w:rPr>
          <w:rFonts w:ascii="Arial" w:hAnsi="Arial" w:hint="eastAsia"/>
        </w:rPr>
        <w:t>本工程根据建设单位的总体规划以及</w:t>
      </w:r>
      <w:r>
        <w:rPr>
          <w:rFonts w:ascii="Arial" w:hAnsi="Arial" w:hint="eastAsia"/>
        </w:rPr>
        <w:t>5</w:t>
      </w:r>
      <w:r>
        <w:rPr>
          <w:rFonts w:ascii="Arial" w:hAnsi="Arial" w:hint="eastAsia"/>
        </w:rPr>
        <w:t>5MW</w:t>
      </w:r>
      <w:r>
        <w:rPr>
          <w:rFonts w:ascii="Arial" w:hAnsi="Arial" w:hint="eastAsia"/>
        </w:rPr>
        <w:t>电站的厂址要求，建设在</w:t>
      </w:r>
      <w:r>
        <w:rPr>
          <w:rFonts w:ascii="Arial" w:hAnsi="Arial" w:hint="eastAsia"/>
        </w:rPr>
        <w:t>发包方</w:t>
      </w:r>
      <w:r>
        <w:rPr>
          <w:rFonts w:ascii="Arial" w:hAnsi="Arial" w:hint="eastAsia"/>
        </w:rPr>
        <w:t>指定的区域内。</w:t>
      </w:r>
    </w:p>
    <w:p w:rsidR="00447FAE" w:rsidRDefault="008871FB">
      <w:pPr>
        <w:snapToGrid w:val="0"/>
        <w:ind w:firstLineChars="200" w:firstLine="480"/>
        <w:rPr>
          <w:rFonts w:ascii="Arial" w:hAnsi="Arial"/>
        </w:rPr>
      </w:pPr>
      <w:r>
        <w:rPr>
          <w:rFonts w:ascii="Arial" w:hAnsi="Arial" w:hint="eastAsia"/>
        </w:rPr>
        <w:t>总图布置的前提条件：符合国家有关的规程、规范；满足工艺要求；总平面布置紧凑合理，物流顺畅；尽量利用现有公辅设施。充分利用现有场地，占地面</w:t>
      </w:r>
      <w:r>
        <w:rPr>
          <w:rFonts w:ascii="Arial" w:hAnsi="Arial" w:hint="eastAsia"/>
        </w:rPr>
        <w:lastRenderedPageBreak/>
        <w:t>积尽可能减小，降低投资费用，缩短建设周期。</w:t>
      </w:r>
    </w:p>
    <w:p w:rsidR="00447FAE" w:rsidRDefault="008871FB">
      <w:pPr>
        <w:snapToGrid w:val="0"/>
        <w:ind w:firstLineChars="200" w:firstLine="480"/>
        <w:rPr>
          <w:rFonts w:ascii="Arial" w:hAnsi="Arial"/>
        </w:rPr>
      </w:pPr>
      <w:r>
        <w:rPr>
          <w:rFonts w:ascii="Arial" w:hAnsi="Arial" w:hint="eastAsia"/>
        </w:rPr>
        <w:t>本工程场地标高与</w:t>
      </w:r>
      <w:r>
        <w:rPr>
          <w:rFonts w:ascii="Arial" w:hAnsi="Arial" w:hint="eastAsia"/>
        </w:rPr>
        <w:t>已有</w:t>
      </w:r>
      <w:r>
        <w:rPr>
          <w:rFonts w:ascii="Arial" w:hAnsi="Arial" w:hint="eastAsia"/>
        </w:rPr>
        <w:t>65MW</w:t>
      </w:r>
      <w:r>
        <w:rPr>
          <w:rFonts w:ascii="Arial" w:hAnsi="Arial" w:hint="eastAsia"/>
        </w:rPr>
        <w:t>标高保持一致。发电主厂房、锅炉、循环水泵站室内外高差为</w:t>
      </w:r>
      <w:r>
        <w:rPr>
          <w:rFonts w:ascii="Arial" w:hAnsi="Arial" w:hint="eastAsia"/>
        </w:rPr>
        <w:t>300mm</w:t>
      </w:r>
      <w:r>
        <w:rPr>
          <w:rFonts w:ascii="Arial" w:hAnsi="Arial" w:hint="eastAsia"/>
        </w:rPr>
        <w:t>；高、低压配电室内地坪标高与室外高差为</w:t>
      </w:r>
      <w:r>
        <w:rPr>
          <w:rFonts w:ascii="Arial" w:hAnsi="Arial" w:hint="eastAsia"/>
        </w:rPr>
        <w:t>450mm</w:t>
      </w:r>
      <w:r>
        <w:rPr>
          <w:rFonts w:ascii="Arial" w:hAnsi="Arial" w:hint="eastAsia"/>
        </w:rPr>
        <w:t>。</w:t>
      </w:r>
    </w:p>
    <w:p w:rsidR="00447FAE" w:rsidRDefault="008871FB">
      <w:pPr>
        <w:snapToGrid w:val="0"/>
        <w:ind w:firstLineChars="200" w:firstLine="480"/>
        <w:rPr>
          <w:rFonts w:ascii="Arial" w:hAnsi="Arial"/>
        </w:rPr>
      </w:pPr>
      <w:r>
        <w:rPr>
          <w:rFonts w:ascii="Arial" w:hAnsi="Arial" w:hint="eastAsia"/>
        </w:rPr>
        <w:t>厂区雨水采用雨水口与</w:t>
      </w:r>
      <w:r>
        <w:rPr>
          <w:rFonts w:ascii="Arial" w:hAnsi="Arial" w:hint="eastAsia"/>
        </w:rPr>
        <w:t>排水沟</w:t>
      </w:r>
      <w:r>
        <w:rPr>
          <w:rFonts w:ascii="Arial" w:hAnsi="Arial" w:hint="eastAsia"/>
        </w:rPr>
        <w:t>相结合的排水方式，即雨水通过雨水口排至厂区路边排水沟</w:t>
      </w:r>
      <w:r>
        <w:rPr>
          <w:rFonts w:ascii="Arial" w:hAnsi="Arial" w:hint="eastAsia"/>
        </w:rPr>
        <w:t>。</w:t>
      </w:r>
    </w:p>
    <w:p w:rsidR="00447FAE" w:rsidRDefault="008871FB">
      <w:pPr>
        <w:pStyle w:val="3"/>
        <w:rPr>
          <w:rFonts w:hint="default"/>
        </w:rPr>
      </w:pPr>
      <w:bookmarkStart w:id="56" w:name="_Toc29016"/>
      <w:r>
        <w:rPr>
          <w:lang w:val="en-US" w:eastAsia="zh-CN"/>
        </w:rPr>
        <w:t>2.3.2</w:t>
      </w:r>
      <w:r>
        <w:t>运输</w:t>
      </w:r>
      <w:bookmarkEnd w:id="54"/>
      <w:bookmarkEnd w:id="55"/>
      <w:r>
        <w:rPr>
          <w:lang w:eastAsia="zh-CN"/>
        </w:rPr>
        <w:t>道路</w:t>
      </w:r>
      <w:bookmarkEnd w:id="56"/>
    </w:p>
    <w:p w:rsidR="00447FAE" w:rsidRDefault="008871FB">
      <w:pPr>
        <w:snapToGrid w:val="0"/>
        <w:ind w:firstLineChars="200" w:firstLine="480"/>
      </w:pPr>
      <w:r>
        <w:rPr>
          <w:rFonts w:ascii="Arial" w:hAnsi="Arial" w:hint="eastAsia"/>
        </w:rPr>
        <w:t>道路</w:t>
      </w:r>
      <w:r>
        <w:rPr>
          <w:rFonts w:ascii="Arial" w:hAnsi="Arial" w:hint="eastAsia"/>
        </w:rPr>
        <w:t>分为主要道路和次要道路，道路</w:t>
      </w:r>
      <w:r>
        <w:rPr>
          <w:rFonts w:ascii="Arial" w:hAnsi="Arial" w:hint="eastAsia"/>
        </w:rPr>
        <w:t>满足消防及其他相关规范要求。</w:t>
      </w:r>
    </w:p>
    <w:p w:rsidR="00447FAE" w:rsidRDefault="008871FB">
      <w:pPr>
        <w:pStyle w:val="3"/>
        <w:rPr>
          <w:rFonts w:hint="default"/>
        </w:rPr>
      </w:pPr>
      <w:bookmarkStart w:id="57" w:name="_Toc364147512"/>
      <w:bookmarkStart w:id="58" w:name="_Toc364147182"/>
      <w:bookmarkStart w:id="59" w:name="_Toc20908"/>
      <w:r>
        <w:rPr>
          <w:lang w:val="en-US" w:eastAsia="zh-CN"/>
        </w:rPr>
        <w:t>2.3.3</w:t>
      </w:r>
      <w:r>
        <w:t>消防与绿化</w:t>
      </w:r>
      <w:bookmarkEnd w:id="57"/>
      <w:bookmarkEnd w:id="58"/>
      <w:bookmarkEnd w:id="59"/>
    </w:p>
    <w:p w:rsidR="00447FAE" w:rsidRDefault="008871FB">
      <w:r>
        <w:rPr>
          <w:rFonts w:hint="eastAsia"/>
        </w:rPr>
        <w:t xml:space="preserve">    </w:t>
      </w:r>
      <w:r>
        <w:t>区域内各类建、构筑物均符合《建筑设计防火规范》</w:t>
      </w:r>
      <w:r>
        <w:t>(GB50016-20</w:t>
      </w:r>
      <w:r>
        <w:rPr>
          <w:rFonts w:hint="eastAsia"/>
        </w:rPr>
        <w:t>14</w:t>
      </w:r>
      <w:r>
        <w:rPr>
          <w:rFonts w:hint="eastAsia"/>
        </w:rPr>
        <w:t xml:space="preserve">  2018</w:t>
      </w:r>
      <w:r>
        <w:rPr>
          <w:rFonts w:hint="eastAsia"/>
        </w:rPr>
        <w:t>年版</w:t>
      </w:r>
      <w:r>
        <w:t>)</w:t>
      </w:r>
      <w:r>
        <w:t>的要求，并在主要设施的周围均设置环形道路，与现有道路连接后，可以满足消防工作的要求。</w:t>
      </w:r>
    </w:p>
    <w:p w:rsidR="00447FAE" w:rsidRDefault="008871FB">
      <w:r>
        <w:rPr>
          <w:rFonts w:hint="eastAsia"/>
        </w:rPr>
        <w:t xml:space="preserve">   </w:t>
      </w:r>
      <w:r>
        <w:t>在厂区道路沿线地带植树、在埋设管线的地面和零散地段种植草皮、花卉等，绿化按实用的原则进行设计，</w:t>
      </w:r>
      <w:r>
        <w:rPr>
          <w:rFonts w:hint="eastAsia"/>
        </w:rPr>
        <w:t>现场区域视实际情况</w:t>
      </w:r>
      <w:r>
        <w:t>硬化</w:t>
      </w:r>
      <w:r>
        <w:rPr>
          <w:rFonts w:hint="eastAsia"/>
        </w:rPr>
        <w:t>与绿化相结合</w:t>
      </w:r>
      <w:r>
        <w:rPr>
          <w:rFonts w:hint="eastAsia"/>
        </w:rPr>
        <w:t>，</w:t>
      </w:r>
      <w:r>
        <w:rPr>
          <w:rFonts w:hint="eastAsia"/>
        </w:rPr>
        <w:t>绿化用地由承包方负责平整至绿化条件。</w:t>
      </w:r>
    </w:p>
    <w:p w:rsidR="00447FAE" w:rsidRDefault="008871FB">
      <w:pPr>
        <w:rPr>
          <w:color w:val="FF0000"/>
        </w:rPr>
      </w:pPr>
      <w:r>
        <w:rPr>
          <w:rFonts w:hint="eastAsia"/>
        </w:rPr>
        <w:t xml:space="preserve">    </w:t>
      </w:r>
    </w:p>
    <w:p w:rsidR="00447FAE" w:rsidRDefault="008871FB">
      <w:pPr>
        <w:pStyle w:val="2"/>
      </w:pPr>
      <w:bookmarkStart w:id="60" w:name="_Toc450843369"/>
      <w:bookmarkStart w:id="61" w:name="_Toc364147184"/>
      <w:bookmarkStart w:id="62" w:name="_Toc364147514"/>
      <w:bookmarkStart w:id="63" w:name="_Toc30278"/>
      <w:r>
        <w:rPr>
          <w:rFonts w:hint="eastAsia"/>
        </w:rPr>
        <w:t>2.4</w:t>
      </w:r>
      <w:r>
        <w:t>热力设施</w:t>
      </w:r>
      <w:bookmarkEnd w:id="41"/>
      <w:bookmarkEnd w:id="60"/>
      <w:bookmarkEnd w:id="61"/>
      <w:bookmarkEnd w:id="62"/>
      <w:bookmarkEnd w:id="63"/>
    </w:p>
    <w:p w:rsidR="00447FAE" w:rsidRDefault="008871FB">
      <w:pPr>
        <w:pStyle w:val="3"/>
        <w:rPr>
          <w:rFonts w:hint="default"/>
        </w:rPr>
      </w:pPr>
      <w:bookmarkStart w:id="64" w:name="_Toc295736513"/>
      <w:bookmarkStart w:id="65" w:name="_Toc364147518"/>
      <w:bookmarkStart w:id="66" w:name="_Toc434564875"/>
      <w:bookmarkStart w:id="67" w:name="_Toc434565920"/>
      <w:bookmarkStart w:id="68" w:name="_Toc364147188"/>
      <w:bookmarkStart w:id="69" w:name="_Toc434565745"/>
      <w:bookmarkStart w:id="70" w:name="_Toc438325545"/>
      <w:bookmarkStart w:id="71" w:name="_Toc295736254"/>
      <w:bookmarkStart w:id="72" w:name="_Toc11367"/>
      <w:r>
        <w:rPr>
          <w:lang w:val="en-US" w:eastAsia="zh-CN"/>
        </w:rPr>
        <w:t>2.4.1</w:t>
      </w:r>
      <w:r>
        <w:rPr>
          <w:lang w:val="en-US" w:eastAsia="zh-CN"/>
        </w:rPr>
        <w:t>热机部分设计的主要特点</w:t>
      </w:r>
      <w:bookmarkEnd w:id="64"/>
      <w:bookmarkEnd w:id="65"/>
      <w:bookmarkEnd w:id="66"/>
      <w:bookmarkEnd w:id="67"/>
      <w:bookmarkEnd w:id="68"/>
      <w:bookmarkEnd w:id="69"/>
      <w:bookmarkEnd w:id="70"/>
      <w:bookmarkEnd w:id="71"/>
      <w:bookmarkEnd w:id="72"/>
    </w:p>
    <w:p w:rsidR="00447FAE" w:rsidRDefault="008871FB">
      <w:bookmarkStart w:id="73" w:name="_Toc223099607"/>
      <w:bookmarkStart w:id="74" w:name="_Toc438325546"/>
      <w:bookmarkStart w:id="75" w:name="_Toc295736255"/>
      <w:bookmarkStart w:id="76" w:name="_Toc434565921"/>
      <w:bookmarkStart w:id="77" w:name="_Toc295736514"/>
      <w:bookmarkStart w:id="78" w:name="_Toc364147189"/>
      <w:bookmarkStart w:id="79" w:name="_Toc364147519"/>
      <w:bookmarkStart w:id="80" w:name="_Toc434564876"/>
      <w:bookmarkStart w:id="81" w:name="_Toc434565746"/>
      <w:r>
        <w:rPr>
          <w:rFonts w:ascii="Arial" w:hAnsi="Arial" w:hint="eastAsia"/>
          <w:sz w:val="28"/>
          <w:szCs w:val="28"/>
        </w:rPr>
        <w:t>（</w:t>
      </w:r>
      <w:r>
        <w:rPr>
          <w:rFonts w:hint="eastAsia"/>
        </w:rPr>
        <w:t>1</w:t>
      </w:r>
      <w:r>
        <w:rPr>
          <w:rFonts w:hint="eastAsia"/>
        </w:rPr>
        <w:t>）主厂房内汽机为纵向岛式布置、运转层标高</w:t>
      </w:r>
      <w:r>
        <w:rPr>
          <w:rFonts w:hint="eastAsia"/>
        </w:rPr>
        <w:t>8m</w:t>
      </w:r>
      <w:r>
        <w:rPr>
          <w:rFonts w:hint="eastAsia"/>
        </w:rPr>
        <w:t>，锅炉采用露天布置，锅炉、汽轮机、发电机布置均与已有</w:t>
      </w:r>
      <w:r>
        <w:rPr>
          <w:rFonts w:hint="eastAsia"/>
        </w:rPr>
        <w:t>65MW</w:t>
      </w:r>
      <w:r>
        <w:rPr>
          <w:rFonts w:hint="eastAsia"/>
        </w:rPr>
        <w:t>机组布置一致。</w:t>
      </w:r>
    </w:p>
    <w:p w:rsidR="00447FAE" w:rsidRDefault="008871FB">
      <w:r>
        <w:rPr>
          <w:rFonts w:hint="eastAsia"/>
        </w:rPr>
        <w:t>（</w:t>
      </w:r>
      <w:r>
        <w:rPr>
          <w:rFonts w:hint="eastAsia"/>
        </w:rPr>
        <w:t>2</w:t>
      </w:r>
      <w:r>
        <w:rPr>
          <w:rFonts w:hint="eastAsia"/>
        </w:rPr>
        <w:t>）主蒸汽管道和高压主给水管道均采用单元制，设</w:t>
      </w:r>
      <w:r>
        <w:rPr>
          <w:rFonts w:hint="eastAsia"/>
        </w:rPr>
        <w:t>2</w:t>
      </w:r>
      <w:r>
        <w:rPr>
          <w:rFonts w:hint="eastAsia"/>
        </w:rPr>
        <w:t>台电动给水泵，</w:t>
      </w:r>
      <w:r>
        <w:rPr>
          <w:rFonts w:hint="eastAsia"/>
        </w:rPr>
        <w:t>1</w:t>
      </w:r>
      <w:r>
        <w:rPr>
          <w:rFonts w:hint="eastAsia"/>
        </w:rPr>
        <w:t>用</w:t>
      </w:r>
      <w:r>
        <w:rPr>
          <w:rFonts w:hint="eastAsia"/>
        </w:rPr>
        <w:t>1</w:t>
      </w:r>
      <w:r>
        <w:rPr>
          <w:rFonts w:hint="eastAsia"/>
        </w:rPr>
        <w:t>备，汽机本体回热系统采用旋膜式除氧和三级低加系统。</w:t>
      </w:r>
    </w:p>
    <w:p w:rsidR="00447FAE" w:rsidRDefault="008871FB">
      <w:pPr>
        <w:pStyle w:val="3"/>
        <w:rPr>
          <w:rFonts w:hint="default"/>
        </w:rPr>
      </w:pPr>
      <w:bookmarkStart w:id="82" w:name="_Toc38"/>
      <w:r>
        <w:rPr>
          <w:lang w:val="en-US" w:eastAsia="zh-CN"/>
        </w:rPr>
        <w:t>2.4.2</w:t>
      </w:r>
      <w:r>
        <w:rPr>
          <w:lang w:val="en-US" w:eastAsia="zh-CN"/>
        </w:rPr>
        <w:t>主机型号、参数和主要技术规格</w:t>
      </w:r>
      <w:bookmarkEnd w:id="73"/>
      <w:bookmarkEnd w:id="74"/>
      <w:bookmarkEnd w:id="75"/>
      <w:bookmarkEnd w:id="76"/>
      <w:bookmarkEnd w:id="77"/>
      <w:bookmarkEnd w:id="78"/>
      <w:bookmarkEnd w:id="79"/>
      <w:bookmarkEnd w:id="80"/>
      <w:bookmarkEnd w:id="81"/>
      <w:bookmarkEnd w:id="82"/>
    </w:p>
    <w:p w:rsidR="00447FAE" w:rsidRDefault="008871FB">
      <w:bookmarkStart w:id="83" w:name="_Toc364147190"/>
      <w:bookmarkStart w:id="84" w:name="_Toc364147520"/>
      <w:bookmarkStart w:id="85" w:name="_Toc223099632"/>
      <w:r>
        <w:rPr>
          <w:rFonts w:ascii="Arial" w:hAnsi="Arial" w:hint="eastAsia"/>
          <w:szCs w:val="28"/>
        </w:rPr>
        <w:lastRenderedPageBreak/>
        <w:t xml:space="preserve">    </w:t>
      </w:r>
      <w:r>
        <w:rPr>
          <w:rFonts w:hint="eastAsia"/>
        </w:rPr>
        <w:t>主机设备主要技术参数如下：</w:t>
      </w:r>
    </w:p>
    <w:p w:rsidR="00447FAE" w:rsidRDefault="008871FB">
      <w:r>
        <w:rPr>
          <w:rFonts w:hint="eastAsia"/>
        </w:rPr>
        <w:t xml:space="preserve"> </w:t>
      </w:r>
      <w:r>
        <w:rPr>
          <w:rFonts w:hint="eastAsia"/>
        </w:rPr>
        <w:t>（</w:t>
      </w:r>
      <w:r>
        <w:rPr>
          <w:rFonts w:hint="eastAsia"/>
        </w:rPr>
        <w:t>1</w:t>
      </w:r>
      <w:r>
        <w:rPr>
          <w:rFonts w:hint="eastAsia"/>
        </w:rPr>
        <w:t>）锅炉</w:t>
      </w:r>
    </w:p>
    <w:p w:rsidR="00447FAE" w:rsidRDefault="008871FB">
      <w:r>
        <w:rPr>
          <w:rFonts w:hint="eastAsia"/>
        </w:rPr>
        <w:t xml:space="preserve">     </w:t>
      </w:r>
      <w:r>
        <w:t>锅炉型式</w:t>
      </w:r>
      <w:r>
        <w:rPr>
          <w:rFonts w:hint="eastAsia"/>
        </w:rPr>
        <w:t>：</w:t>
      </w:r>
      <w:r>
        <w:t>超高压</w:t>
      </w:r>
      <w:r>
        <w:rPr>
          <w:rFonts w:hint="eastAsia"/>
        </w:rPr>
        <w:t>参数</w:t>
      </w:r>
      <w:r>
        <w:t>汽包炉、自然循环、单炉膛、一次中间再热</w:t>
      </w:r>
    </w:p>
    <w:p w:rsidR="00447FAE" w:rsidRDefault="008871FB">
      <w:r>
        <w:rPr>
          <w:rFonts w:hint="eastAsia"/>
        </w:rPr>
        <w:t xml:space="preserve">     </w:t>
      </w:r>
      <w:r>
        <w:t>最大连续蒸发量（</w:t>
      </w:r>
      <w:r>
        <w:t>BMCR</w:t>
      </w:r>
      <w:r>
        <w:t>）</w:t>
      </w:r>
      <w:r>
        <w:rPr>
          <w:rFonts w:hint="eastAsia"/>
        </w:rPr>
        <w:t>：</w:t>
      </w:r>
      <w:r>
        <w:t>220t/h</w:t>
      </w:r>
    </w:p>
    <w:p w:rsidR="00447FAE" w:rsidRDefault="008871FB">
      <w:r>
        <w:rPr>
          <w:rFonts w:hint="eastAsia"/>
        </w:rPr>
        <w:t xml:space="preserve">     </w:t>
      </w:r>
      <w:r>
        <w:t>过热器出口</w:t>
      </w:r>
      <w:r>
        <w:t>蒸汽压力（表压）</w:t>
      </w:r>
      <w:r>
        <w:rPr>
          <w:rFonts w:hint="eastAsia"/>
        </w:rPr>
        <w:t>：</w:t>
      </w:r>
      <w:r>
        <w:t>13.7MPa</w:t>
      </w:r>
    </w:p>
    <w:p w:rsidR="00447FAE" w:rsidRDefault="008871FB">
      <w:r>
        <w:rPr>
          <w:rFonts w:hint="eastAsia"/>
        </w:rPr>
        <w:t xml:space="preserve">     </w:t>
      </w:r>
      <w:r>
        <w:t>过热蒸汽温度</w:t>
      </w:r>
      <w:r>
        <w:rPr>
          <w:rFonts w:hint="eastAsia"/>
        </w:rPr>
        <w:t>：</w:t>
      </w:r>
      <w:r>
        <w:t>54</w:t>
      </w:r>
      <w:r>
        <w:rPr>
          <w:rFonts w:hint="eastAsia"/>
        </w:rPr>
        <w:t>3</w:t>
      </w:r>
      <w:r>
        <w:rPr>
          <w:rFonts w:hint="eastAsia"/>
        </w:rPr>
        <w:t>℃</w:t>
      </w:r>
    </w:p>
    <w:p w:rsidR="00447FAE" w:rsidRDefault="008871FB">
      <w:r>
        <w:t>（</w:t>
      </w:r>
      <w:r>
        <w:t>2</w:t>
      </w:r>
      <w:r>
        <w:t>）汽轮机</w:t>
      </w:r>
    </w:p>
    <w:p w:rsidR="00447FAE" w:rsidRDefault="008871FB">
      <w:r>
        <w:rPr>
          <w:rFonts w:hint="eastAsia"/>
        </w:rPr>
        <w:t xml:space="preserve">    </w:t>
      </w:r>
      <w:r>
        <w:t>型式</w:t>
      </w:r>
      <w:r>
        <w:rPr>
          <w:rFonts w:hint="eastAsia"/>
        </w:rPr>
        <w:t>：</w:t>
      </w:r>
      <w:r>
        <w:t>超高压、一次中间再热、单轴、单缸单排汽、凝汽式</w:t>
      </w:r>
    </w:p>
    <w:p w:rsidR="00447FAE" w:rsidRDefault="008871FB">
      <w:r>
        <w:rPr>
          <w:rFonts w:hint="eastAsia"/>
        </w:rPr>
        <w:t xml:space="preserve">    </w:t>
      </w:r>
      <w:r>
        <w:t>额定参数：</w:t>
      </w:r>
    </w:p>
    <w:p w:rsidR="00447FAE" w:rsidRDefault="008871FB">
      <w:r>
        <w:rPr>
          <w:rFonts w:hint="eastAsia"/>
        </w:rPr>
        <w:t xml:space="preserve">    </w:t>
      </w:r>
      <w:r>
        <w:t>功率</w:t>
      </w:r>
      <w:r>
        <w:rPr>
          <w:rFonts w:hint="eastAsia"/>
        </w:rPr>
        <w:t>：</w:t>
      </w:r>
      <w:r>
        <w:rPr>
          <w:rFonts w:hint="eastAsia"/>
        </w:rPr>
        <w:t>5</w:t>
      </w:r>
      <w:r>
        <w:t>5 MW</w:t>
      </w:r>
      <w:r>
        <w:rPr>
          <w:rFonts w:hint="eastAsia"/>
        </w:rPr>
        <w:t>（按</w:t>
      </w:r>
      <w:r>
        <w:rPr>
          <w:rFonts w:hint="eastAsia"/>
        </w:rPr>
        <w:t>长期超发</w:t>
      </w:r>
      <w:r>
        <w:rPr>
          <w:rFonts w:hint="eastAsia"/>
        </w:rPr>
        <w:t>20%</w:t>
      </w:r>
      <w:r>
        <w:rPr>
          <w:rFonts w:hint="eastAsia"/>
        </w:rPr>
        <w:t>考核</w:t>
      </w:r>
      <w:r>
        <w:rPr>
          <w:rFonts w:hint="eastAsia"/>
        </w:rPr>
        <w:t>）</w:t>
      </w:r>
    </w:p>
    <w:p w:rsidR="00447FAE" w:rsidRDefault="008871FB">
      <w:r>
        <w:rPr>
          <w:rFonts w:hint="eastAsia"/>
        </w:rPr>
        <w:t xml:space="preserve">    </w:t>
      </w:r>
      <w:r>
        <w:t>主汽门前蒸汽压力</w:t>
      </w:r>
      <w:r>
        <w:rPr>
          <w:rFonts w:hint="eastAsia"/>
        </w:rPr>
        <w:t>：</w:t>
      </w:r>
      <w:r>
        <w:t>13.24 MPa.a</w:t>
      </w:r>
    </w:p>
    <w:p w:rsidR="00447FAE" w:rsidRDefault="008871FB">
      <w:r>
        <w:rPr>
          <w:rFonts w:hint="eastAsia"/>
        </w:rPr>
        <w:t xml:space="preserve">    </w:t>
      </w:r>
      <w:r>
        <w:t>主汽门前蒸汽温度</w:t>
      </w:r>
      <w:r>
        <w:rPr>
          <w:rFonts w:hint="eastAsia"/>
        </w:rPr>
        <w:t>：</w:t>
      </w:r>
      <w:r>
        <w:t>53</w:t>
      </w:r>
      <w:r>
        <w:rPr>
          <w:rFonts w:hint="eastAsia"/>
        </w:rPr>
        <w:t>8</w:t>
      </w:r>
      <w:r>
        <w:rPr>
          <w:rFonts w:hint="eastAsia"/>
        </w:rPr>
        <w:t>℃</w:t>
      </w:r>
    </w:p>
    <w:p w:rsidR="00447FAE" w:rsidRDefault="008871FB">
      <w:r>
        <w:rPr>
          <w:rFonts w:hint="eastAsia"/>
        </w:rPr>
        <w:t xml:space="preserve">    </w:t>
      </w:r>
      <w:r>
        <w:t>主蒸汽流量</w:t>
      </w:r>
      <w:r>
        <w:rPr>
          <w:rFonts w:hint="eastAsia"/>
        </w:rPr>
        <w:t>：</w:t>
      </w:r>
      <w:r>
        <w:t>200.5t/h</w:t>
      </w:r>
    </w:p>
    <w:p w:rsidR="00447FAE" w:rsidRDefault="008871FB">
      <w:r>
        <w:rPr>
          <w:rFonts w:hint="eastAsia"/>
        </w:rPr>
        <w:t xml:space="preserve">    </w:t>
      </w:r>
      <w:r>
        <w:t>再热蒸汽流量</w:t>
      </w:r>
      <w:r>
        <w:rPr>
          <w:rFonts w:hint="eastAsia"/>
        </w:rPr>
        <w:t>：</w:t>
      </w:r>
      <w:r>
        <w:t>159t/h</w:t>
      </w:r>
    </w:p>
    <w:p w:rsidR="00447FAE" w:rsidRDefault="008871FB">
      <w:r>
        <w:rPr>
          <w:rFonts w:hint="eastAsia"/>
        </w:rPr>
        <w:t xml:space="preserve">    </w:t>
      </w:r>
      <w:r>
        <w:t>再热蒸汽进口压力</w:t>
      </w:r>
      <w:r>
        <w:rPr>
          <w:rFonts w:hint="eastAsia"/>
        </w:rPr>
        <w:t>：</w:t>
      </w:r>
      <w:r>
        <w:t>2.267 MPa.a</w:t>
      </w:r>
    </w:p>
    <w:p w:rsidR="00447FAE" w:rsidRDefault="008871FB">
      <w:r>
        <w:rPr>
          <w:rFonts w:hint="eastAsia"/>
        </w:rPr>
        <w:t xml:space="preserve">    </w:t>
      </w:r>
      <w:r>
        <w:t>再热蒸汽进口温度</w:t>
      </w:r>
      <w:r>
        <w:rPr>
          <w:rFonts w:hint="eastAsia"/>
        </w:rPr>
        <w:t>：</w:t>
      </w:r>
      <w:r>
        <w:t>53</w:t>
      </w:r>
      <w:r>
        <w:rPr>
          <w:rFonts w:hint="eastAsia"/>
        </w:rPr>
        <w:t>8</w:t>
      </w:r>
      <w:r>
        <w:rPr>
          <w:rFonts w:hint="eastAsia"/>
        </w:rPr>
        <w:t>℃</w:t>
      </w:r>
    </w:p>
    <w:p w:rsidR="00447FAE" w:rsidRDefault="008871FB">
      <w:r>
        <w:rPr>
          <w:rFonts w:hint="eastAsia"/>
        </w:rPr>
        <w:t xml:space="preserve">    </w:t>
      </w:r>
      <w:r>
        <w:t>高压缸排汽压力</w:t>
      </w:r>
      <w:r>
        <w:rPr>
          <w:rFonts w:hint="eastAsia"/>
        </w:rPr>
        <w:t>：</w:t>
      </w:r>
      <w:r>
        <w:t>2.519 MPa.a</w:t>
      </w:r>
    </w:p>
    <w:p w:rsidR="00447FAE" w:rsidRDefault="008871FB">
      <w:r>
        <w:rPr>
          <w:rFonts w:hint="eastAsia"/>
        </w:rPr>
        <w:t xml:space="preserve">    </w:t>
      </w:r>
      <w:r>
        <w:t>排汽压力</w:t>
      </w:r>
      <w:r>
        <w:rPr>
          <w:rFonts w:hint="eastAsia"/>
        </w:rPr>
        <w:t>：</w:t>
      </w:r>
      <w:r>
        <w:t>4</w:t>
      </w:r>
      <w:r>
        <w:rPr>
          <w:rFonts w:hint="eastAsia"/>
        </w:rPr>
        <w:t>.</w:t>
      </w:r>
      <w:r>
        <w:t>9kPa.a</w:t>
      </w:r>
    </w:p>
    <w:p w:rsidR="00447FAE" w:rsidRDefault="008871FB">
      <w:r>
        <w:t>(3)</w:t>
      </w:r>
      <w:r>
        <w:rPr>
          <w:rFonts w:hint="eastAsia"/>
        </w:rPr>
        <w:t xml:space="preserve"> </w:t>
      </w:r>
      <w:r>
        <w:t>发电机</w:t>
      </w:r>
    </w:p>
    <w:p w:rsidR="00447FAE" w:rsidRDefault="008871FB">
      <w:r>
        <w:rPr>
          <w:rFonts w:hint="eastAsia"/>
        </w:rPr>
        <w:t xml:space="preserve">    </w:t>
      </w:r>
      <w:r>
        <w:t>额定功率</w:t>
      </w:r>
      <w:r>
        <w:rPr>
          <w:rFonts w:hint="eastAsia"/>
        </w:rPr>
        <w:t>：</w:t>
      </w:r>
      <w:r>
        <w:t>70MW</w:t>
      </w:r>
    </w:p>
    <w:p w:rsidR="00447FAE" w:rsidRDefault="008871FB">
      <w:r>
        <w:rPr>
          <w:rFonts w:hint="eastAsia"/>
        </w:rPr>
        <w:t xml:space="preserve">    </w:t>
      </w:r>
      <w:r>
        <w:t>冷却方式</w:t>
      </w:r>
      <w:r>
        <w:rPr>
          <w:rFonts w:hint="eastAsia"/>
        </w:rPr>
        <w:t>：</w:t>
      </w:r>
      <w:r>
        <w:t>空内冷</w:t>
      </w:r>
      <w:r>
        <w:t xml:space="preserve"> </w:t>
      </w:r>
    </w:p>
    <w:p w:rsidR="00447FAE" w:rsidRDefault="008871FB">
      <w:r>
        <w:rPr>
          <w:rFonts w:hint="eastAsia"/>
        </w:rPr>
        <w:t xml:space="preserve">    </w:t>
      </w:r>
      <w:r>
        <w:t>额定功率因数</w:t>
      </w:r>
      <w:r>
        <w:rPr>
          <w:rFonts w:hint="eastAsia"/>
        </w:rPr>
        <w:t>：</w:t>
      </w:r>
      <w:r>
        <w:t>0.85</w:t>
      </w:r>
    </w:p>
    <w:p w:rsidR="00447FAE" w:rsidRDefault="008871FB">
      <w:r>
        <w:rPr>
          <w:rFonts w:hint="eastAsia"/>
        </w:rPr>
        <w:t xml:space="preserve">    </w:t>
      </w:r>
      <w:r>
        <w:t>额定电压</w:t>
      </w:r>
      <w:r>
        <w:rPr>
          <w:rFonts w:hint="eastAsia"/>
        </w:rPr>
        <w:t>：</w:t>
      </w:r>
      <w:r>
        <w:t>10.5kV</w:t>
      </w:r>
    </w:p>
    <w:p w:rsidR="00447FAE" w:rsidRDefault="008871FB">
      <w:r>
        <w:rPr>
          <w:rFonts w:hint="eastAsia"/>
        </w:rPr>
        <w:t xml:space="preserve">    </w:t>
      </w:r>
      <w:r>
        <w:t>额定频率</w:t>
      </w:r>
      <w:r>
        <w:rPr>
          <w:rFonts w:hint="eastAsia"/>
        </w:rPr>
        <w:t>：</w:t>
      </w:r>
      <w:r>
        <w:t>50Hz</w:t>
      </w:r>
    </w:p>
    <w:p w:rsidR="00447FAE" w:rsidRDefault="008871FB">
      <w:r>
        <w:rPr>
          <w:rFonts w:hint="eastAsia"/>
        </w:rPr>
        <w:t xml:space="preserve">    </w:t>
      </w:r>
      <w:r>
        <w:t>缘等级</w:t>
      </w:r>
      <w:r>
        <w:rPr>
          <w:rFonts w:hint="eastAsia"/>
        </w:rPr>
        <w:t>：</w:t>
      </w:r>
      <w:r>
        <w:rPr>
          <w:rFonts w:hint="eastAsia"/>
        </w:rPr>
        <w:t>B</w:t>
      </w:r>
      <w:r>
        <w:t>级</w:t>
      </w:r>
    </w:p>
    <w:p w:rsidR="00447FAE" w:rsidRDefault="008871FB">
      <w:r>
        <w:rPr>
          <w:rFonts w:hint="eastAsia"/>
        </w:rPr>
        <w:t xml:space="preserve">    </w:t>
      </w:r>
      <w:r>
        <w:t>励磁方式</w:t>
      </w:r>
      <w:r>
        <w:t xml:space="preserve"> </w:t>
      </w:r>
      <w:r>
        <w:rPr>
          <w:rFonts w:hint="eastAsia"/>
        </w:rPr>
        <w:t>：</w:t>
      </w:r>
      <w:r>
        <w:rPr>
          <w:rFonts w:hint="eastAsia"/>
        </w:rPr>
        <w:t>无刷励磁</w:t>
      </w:r>
    </w:p>
    <w:p w:rsidR="00447FAE" w:rsidRDefault="008871FB">
      <w:pPr>
        <w:pStyle w:val="3"/>
        <w:rPr>
          <w:rFonts w:hint="default"/>
        </w:rPr>
      </w:pPr>
      <w:bookmarkStart w:id="86" w:name="_Toc15542"/>
      <w:r>
        <w:rPr>
          <w:lang w:val="en-US" w:eastAsia="zh-CN"/>
        </w:rPr>
        <w:t>2.4.3</w:t>
      </w:r>
      <w:r>
        <w:t>原、燃料</w:t>
      </w:r>
      <w:bookmarkEnd w:id="83"/>
      <w:bookmarkEnd w:id="84"/>
      <w:bookmarkEnd w:id="86"/>
    </w:p>
    <w:p w:rsidR="00447FAE" w:rsidRDefault="008871FB">
      <w:bookmarkStart w:id="87" w:name="_Toc295736569"/>
      <w:bookmarkStart w:id="88" w:name="_Toc364147191"/>
      <w:bookmarkStart w:id="89" w:name="_Toc438325548"/>
      <w:bookmarkStart w:id="90" w:name="_Toc434565923"/>
      <w:bookmarkStart w:id="91" w:name="_Toc434564878"/>
      <w:bookmarkStart w:id="92" w:name="_Toc295736310"/>
      <w:bookmarkStart w:id="93" w:name="_Toc364147521"/>
      <w:bookmarkStart w:id="94" w:name="_Toc434565748"/>
      <w:r>
        <w:rPr>
          <w:rFonts w:hint="eastAsia"/>
        </w:rPr>
        <w:lastRenderedPageBreak/>
        <w:t>燃料来源及依据</w:t>
      </w:r>
      <w:bookmarkEnd w:id="87"/>
      <w:bookmarkEnd w:id="88"/>
      <w:bookmarkEnd w:id="89"/>
      <w:bookmarkEnd w:id="90"/>
      <w:bookmarkEnd w:id="91"/>
      <w:bookmarkEnd w:id="92"/>
      <w:bookmarkEnd w:id="93"/>
      <w:bookmarkEnd w:id="94"/>
    </w:p>
    <w:p w:rsidR="00447FAE" w:rsidRDefault="008871FB">
      <w:bookmarkStart w:id="95" w:name="_Toc364147522"/>
      <w:bookmarkStart w:id="96" w:name="_Toc364147192"/>
      <w:r>
        <w:rPr>
          <w:rFonts w:hint="eastAsia"/>
        </w:rPr>
        <w:t>（</w:t>
      </w:r>
      <w:r>
        <w:rPr>
          <w:rFonts w:hint="eastAsia"/>
        </w:rPr>
        <w:t>1</w:t>
      </w:r>
      <w:r>
        <w:rPr>
          <w:rFonts w:hint="eastAsia"/>
        </w:rPr>
        <w:t>）煤气</w:t>
      </w:r>
    </w:p>
    <w:p w:rsidR="00447FAE" w:rsidRDefault="008871FB">
      <w:r>
        <w:rPr>
          <w:rFonts w:hint="eastAsia"/>
        </w:rPr>
        <w:t xml:space="preserve">    </w:t>
      </w:r>
      <w:r>
        <w:rPr>
          <w:rFonts w:hint="eastAsia"/>
        </w:rPr>
        <w:t>本</w:t>
      </w:r>
      <w:r>
        <w:rPr>
          <w:rFonts w:hint="eastAsia"/>
        </w:rPr>
        <w:t>项目</w:t>
      </w:r>
      <w:r>
        <w:rPr>
          <w:rFonts w:hint="eastAsia"/>
        </w:rPr>
        <w:t>锅炉燃料为高炉煤气、转炉煤气、焦炉煤气</w:t>
      </w:r>
      <w:r>
        <w:rPr>
          <w:rFonts w:hint="eastAsia"/>
        </w:rPr>
        <w:t>，由于受</w:t>
      </w:r>
      <w:r>
        <w:rPr>
          <w:rFonts w:hint="eastAsia"/>
        </w:rPr>
        <w:t>生产波动影响</w:t>
      </w:r>
      <w:r>
        <w:rPr>
          <w:rFonts w:hint="eastAsia"/>
        </w:rPr>
        <w:t>，下表数据仅供参考：</w:t>
      </w:r>
    </w:p>
    <w:tbl>
      <w:tblPr>
        <w:tblW w:w="8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95"/>
        <w:gridCol w:w="781"/>
        <w:gridCol w:w="874"/>
        <w:gridCol w:w="875"/>
        <w:gridCol w:w="974"/>
        <w:gridCol w:w="885"/>
        <w:gridCol w:w="795"/>
        <w:gridCol w:w="969"/>
        <w:gridCol w:w="1372"/>
      </w:tblGrid>
      <w:tr w:rsidR="00447FAE">
        <w:trPr>
          <w:trHeight w:val="643"/>
          <w:jc w:val="center"/>
        </w:trPr>
        <w:tc>
          <w:tcPr>
            <w:tcW w:w="1395" w:type="dxa"/>
            <w:vMerge w:val="restart"/>
            <w:vAlign w:val="center"/>
          </w:tcPr>
          <w:p w:rsidR="00447FAE" w:rsidRDefault="008871FB">
            <w:pPr>
              <w:widowControl/>
              <w:jc w:val="center"/>
              <w:textAlignment w:val="center"/>
              <w:rPr>
                <w:kern w:val="0"/>
              </w:rPr>
            </w:pPr>
            <w:r>
              <w:rPr>
                <w:rFonts w:hint="eastAsia"/>
                <w:kern w:val="0"/>
              </w:rPr>
              <w:t>样品名称</w:t>
            </w:r>
          </w:p>
        </w:tc>
        <w:tc>
          <w:tcPr>
            <w:tcW w:w="6153" w:type="dxa"/>
            <w:gridSpan w:val="7"/>
            <w:vAlign w:val="center"/>
          </w:tcPr>
          <w:p w:rsidR="00447FAE" w:rsidRDefault="008871FB">
            <w:pPr>
              <w:widowControl/>
              <w:jc w:val="center"/>
              <w:textAlignment w:val="center"/>
              <w:rPr>
                <w:kern w:val="0"/>
              </w:rPr>
            </w:pPr>
            <w:r>
              <w:rPr>
                <w:rFonts w:hint="eastAsia"/>
                <w:kern w:val="0"/>
              </w:rPr>
              <w:t>干煤气成分（</w:t>
            </w:r>
            <w:r>
              <w:rPr>
                <w:rFonts w:hint="eastAsia"/>
                <w:kern w:val="0"/>
              </w:rPr>
              <w:t>%</w:t>
            </w:r>
            <w:r>
              <w:rPr>
                <w:rFonts w:hint="eastAsia"/>
                <w:kern w:val="0"/>
              </w:rPr>
              <w:t>）</w:t>
            </w:r>
          </w:p>
        </w:tc>
        <w:tc>
          <w:tcPr>
            <w:tcW w:w="1372" w:type="dxa"/>
            <w:vAlign w:val="center"/>
          </w:tcPr>
          <w:p w:rsidR="00447FAE" w:rsidRDefault="008871FB">
            <w:pPr>
              <w:widowControl/>
              <w:jc w:val="center"/>
              <w:textAlignment w:val="center"/>
              <w:rPr>
                <w:kern w:val="0"/>
              </w:rPr>
            </w:pPr>
            <w:r>
              <w:rPr>
                <w:rFonts w:hint="eastAsia"/>
                <w:kern w:val="0"/>
              </w:rPr>
              <w:t>热值</w:t>
            </w:r>
          </w:p>
        </w:tc>
      </w:tr>
      <w:tr w:rsidR="00447FAE">
        <w:trPr>
          <w:trHeight w:val="438"/>
          <w:jc w:val="center"/>
        </w:trPr>
        <w:tc>
          <w:tcPr>
            <w:tcW w:w="1395" w:type="dxa"/>
            <w:vMerge/>
            <w:vAlign w:val="center"/>
          </w:tcPr>
          <w:p w:rsidR="00447FAE" w:rsidRDefault="00447FAE">
            <w:pPr>
              <w:widowControl/>
              <w:jc w:val="center"/>
              <w:textAlignment w:val="center"/>
              <w:rPr>
                <w:kern w:val="0"/>
              </w:rPr>
            </w:pPr>
          </w:p>
        </w:tc>
        <w:tc>
          <w:tcPr>
            <w:tcW w:w="781" w:type="dxa"/>
            <w:vAlign w:val="center"/>
          </w:tcPr>
          <w:p w:rsidR="00447FAE" w:rsidRDefault="008871FB">
            <w:pPr>
              <w:widowControl/>
              <w:jc w:val="center"/>
              <w:textAlignment w:val="center"/>
              <w:rPr>
                <w:kern w:val="0"/>
              </w:rPr>
            </w:pPr>
            <w:r>
              <w:rPr>
                <w:rFonts w:hint="eastAsia"/>
                <w:kern w:val="0"/>
              </w:rPr>
              <w:t>H</w:t>
            </w:r>
            <w:r>
              <w:rPr>
                <w:rFonts w:hint="eastAsia"/>
                <w:kern w:val="0"/>
                <w:vertAlign w:val="subscript"/>
              </w:rPr>
              <w:t>2</w:t>
            </w:r>
          </w:p>
        </w:tc>
        <w:tc>
          <w:tcPr>
            <w:tcW w:w="874" w:type="dxa"/>
            <w:vAlign w:val="center"/>
          </w:tcPr>
          <w:p w:rsidR="00447FAE" w:rsidRDefault="008871FB">
            <w:pPr>
              <w:widowControl/>
              <w:jc w:val="center"/>
              <w:textAlignment w:val="center"/>
              <w:rPr>
                <w:kern w:val="0"/>
              </w:rPr>
            </w:pPr>
            <w:r>
              <w:rPr>
                <w:rFonts w:hint="eastAsia"/>
                <w:kern w:val="0"/>
              </w:rPr>
              <w:t>N</w:t>
            </w:r>
            <w:r>
              <w:rPr>
                <w:rFonts w:hint="eastAsia"/>
                <w:kern w:val="0"/>
                <w:vertAlign w:val="subscript"/>
              </w:rPr>
              <w:t>2</w:t>
            </w:r>
          </w:p>
        </w:tc>
        <w:tc>
          <w:tcPr>
            <w:tcW w:w="875" w:type="dxa"/>
            <w:vAlign w:val="center"/>
          </w:tcPr>
          <w:p w:rsidR="00447FAE" w:rsidRDefault="008871FB">
            <w:pPr>
              <w:widowControl/>
              <w:jc w:val="center"/>
              <w:textAlignment w:val="center"/>
              <w:rPr>
                <w:kern w:val="0"/>
              </w:rPr>
            </w:pPr>
            <w:r>
              <w:rPr>
                <w:rFonts w:hint="eastAsia"/>
                <w:kern w:val="0"/>
              </w:rPr>
              <w:t>CO</w:t>
            </w:r>
          </w:p>
        </w:tc>
        <w:tc>
          <w:tcPr>
            <w:tcW w:w="974" w:type="dxa"/>
            <w:vAlign w:val="center"/>
          </w:tcPr>
          <w:p w:rsidR="00447FAE" w:rsidRDefault="008871FB">
            <w:pPr>
              <w:widowControl/>
              <w:jc w:val="center"/>
              <w:textAlignment w:val="center"/>
              <w:rPr>
                <w:kern w:val="0"/>
              </w:rPr>
            </w:pPr>
            <w:r>
              <w:rPr>
                <w:rFonts w:hint="eastAsia"/>
                <w:kern w:val="0"/>
              </w:rPr>
              <w:t>CH</w:t>
            </w:r>
            <w:r>
              <w:rPr>
                <w:rFonts w:hint="eastAsia"/>
                <w:kern w:val="0"/>
                <w:vertAlign w:val="subscript"/>
              </w:rPr>
              <w:t>4</w:t>
            </w:r>
          </w:p>
        </w:tc>
        <w:tc>
          <w:tcPr>
            <w:tcW w:w="885" w:type="dxa"/>
            <w:vAlign w:val="center"/>
          </w:tcPr>
          <w:p w:rsidR="00447FAE" w:rsidRDefault="008871FB">
            <w:pPr>
              <w:widowControl/>
              <w:jc w:val="center"/>
              <w:textAlignment w:val="center"/>
              <w:rPr>
                <w:kern w:val="0"/>
              </w:rPr>
            </w:pPr>
            <w:r>
              <w:rPr>
                <w:rFonts w:hint="eastAsia"/>
                <w:kern w:val="0"/>
              </w:rPr>
              <w:t>CO</w:t>
            </w:r>
            <w:r>
              <w:rPr>
                <w:rFonts w:hint="eastAsia"/>
                <w:kern w:val="0"/>
                <w:vertAlign w:val="subscript"/>
              </w:rPr>
              <w:t>2</w:t>
            </w:r>
          </w:p>
        </w:tc>
        <w:tc>
          <w:tcPr>
            <w:tcW w:w="795" w:type="dxa"/>
            <w:vAlign w:val="center"/>
          </w:tcPr>
          <w:p w:rsidR="00447FAE" w:rsidRDefault="008871FB">
            <w:pPr>
              <w:widowControl/>
              <w:jc w:val="center"/>
              <w:textAlignment w:val="center"/>
              <w:rPr>
                <w:kern w:val="0"/>
              </w:rPr>
            </w:pPr>
            <w:r>
              <w:rPr>
                <w:rFonts w:hint="eastAsia"/>
                <w:kern w:val="0"/>
              </w:rPr>
              <w:t>O</w:t>
            </w:r>
            <w:r>
              <w:rPr>
                <w:rFonts w:hint="eastAsia"/>
                <w:kern w:val="0"/>
                <w:vertAlign w:val="subscript"/>
              </w:rPr>
              <w:t>2</w:t>
            </w:r>
          </w:p>
        </w:tc>
        <w:tc>
          <w:tcPr>
            <w:tcW w:w="969" w:type="dxa"/>
            <w:vAlign w:val="center"/>
          </w:tcPr>
          <w:p w:rsidR="00447FAE" w:rsidRDefault="008871FB">
            <w:pPr>
              <w:widowControl/>
              <w:jc w:val="center"/>
              <w:textAlignment w:val="center"/>
              <w:rPr>
                <w:kern w:val="0"/>
              </w:rPr>
            </w:pPr>
            <w:r>
              <w:rPr>
                <w:rFonts w:hint="eastAsia"/>
                <w:kern w:val="0"/>
              </w:rPr>
              <w:t>C</w:t>
            </w:r>
            <w:r>
              <w:rPr>
                <w:rFonts w:hint="eastAsia"/>
                <w:kern w:val="0"/>
                <w:vertAlign w:val="subscript"/>
              </w:rPr>
              <w:t>n</w:t>
            </w:r>
            <w:r>
              <w:rPr>
                <w:rFonts w:hint="eastAsia"/>
                <w:kern w:val="0"/>
              </w:rPr>
              <w:t>H</w:t>
            </w:r>
            <w:r>
              <w:rPr>
                <w:rFonts w:hint="eastAsia"/>
                <w:kern w:val="0"/>
                <w:vertAlign w:val="subscript"/>
              </w:rPr>
              <w:t>m</w:t>
            </w:r>
          </w:p>
        </w:tc>
        <w:tc>
          <w:tcPr>
            <w:tcW w:w="1372" w:type="dxa"/>
            <w:vAlign w:val="center"/>
          </w:tcPr>
          <w:p w:rsidR="00447FAE" w:rsidRDefault="008871FB">
            <w:pPr>
              <w:widowControl/>
              <w:jc w:val="center"/>
              <w:textAlignment w:val="center"/>
              <w:rPr>
                <w:kern w:val="0"/>
              </w:rPr>
            </w:pPr>
            <w:r>
              <w:rPr>
                <w:rFonts w:hint="eastAsia"/>
                <w:kern w:val="0"/>
              </w:rPr>
              <w:t>Kcal/Nm</w:t>
            </w:r>
            <w:r>
              <w:rPr>
                <w:rFonts w:hint="eastAsia"/>
                <w:kern w:val="0"/>
                <w:vertAlign w:val="superscript"/>
              </w:rPr>
              <w:t>3</w:t>
            </w:r>
          </w:p>
        </w:tc>
      </w:tr>
      <w:tr w:rsidR="00447FAE">
        <w:trPr>
          <w:trHeight w:val="643"/>
          <w:jc w:val="center"/>
        </w:trPr>
        <w:tc>
          <w:tcPr>
            <w:tcW w:w="1395" w:type="dxa"/>
            <w:vAlign w:val="center"/>
          </w:tcPr>
          <w:p w:rsidR="00447FAE" w:rsidRDefault="008871FB">
            <w:pPr>
              <w:widowControl/>
              <w:jc w:val="center"/>
              <w:textAlignment w:val="center"/>
              <w:rPr>
                <w:kern w:val="0"/>
              </w:rPr>
            </w:pPr>
            <w:r>
              <w:rPr>
                <w:rFonts w:hint="eastAsia"/>
                <w:kern w:val="0"/>
              </w:rPr>
              <w:t>高炉煤气</w:t>
            </w:r>
          </w:p>
        </w:tc>
        <w:tc>
          <w:tcPr>
            <w:tcW w:w="781" w:type="dxa"/>
            <w:vAlign w:val="center"/>
          </w:tcPr>
          <w:p w:rsidR="00447FAE" w:rsidRDefault="008871FB">
            <w:pPr>
              <w:widowControl/>
              <w:jc w:val="center"/>
              <w:textAlignment w:val="center"/>
              <w:rPr>
                <w:kern w:val="0"/>
              </w:rPr>
            </w:pPr>
            <w:r>
              <w:rPr>
                <w:rFonts w:hint="eastAsia"/>
                <w:kern w:val="0"/>
              </w:rPr>
              <w:t>2.79</w:t>
            </w:r>
          </w:p>
        </w:tc>
        <w:tc>
          <w:tcPr>
            <w:tcW w:w="874" w:type="dxa"/>
            <w:vAlign w:val="center"/>
          </w:tcPr>
          <w:p w:rsidR="00447FAE" w:rsidRDefault="008871FB">
            <w:pPr>
              <w:widowControl/>
              <w:jc w:val="center"/>
              <w:textAlignment w:val="center"/>
              <w:rPr>
                <w:kern w:val="0"/>
              </w:rPr>
            </w:pPr>
            <w:r>
              <w:rPr>
                <w:rFonts w:hint="eastAsia"/>
                <w:kern w:val="0"/>
              </w:rPr>
              <w:t>55.04</w:t>
            </w:r>
          </w:p>
        </w:tc>
        <w:tc>
          <w:tcPr>
            <w:tcW w:w="875" w:type="dxa"/>
            <w:vAlign w:val="center"/>
          </w:tcPr>
          <w:p w:rsidR="00447FAE" w:rsidRDefault="008871FB">
            <w:pPr>
              <w:widowControl/>
              <w:jc w:val="center"/>
              <w:textAlignment w:val="center"/>
              <w:rPr>
                <w:kern w:val="0"/>
              </w:rPr>
            </w:pPr>
            <w:r>
              <w:rPr>
                <w:rFonts w:hint="eastAsia"/>
                <w:kern w:val="0"/>
              </w:rPr>
              <w:t>21.29</w:t>
            </w:r>
          </w:p>
        </w:tc>
        <w:tc>
          <w:tcPr>
            <w:tcW w:w="974" w:type="dxa"/>
            <w:vAlign w:val="center"/>
          </w:tcPr>
          <w:p w:rsidR="00447FAE" w:rsidRDefault="008871FB">
            <w:pPr>
              <w:widowControl/>
              <w:jc w:val="center"/>
              <w:textAlignment w:val="center"/>
              <w:rPr>
                <w:kern w:val="0"/>
              </w:rPr>
            </w:pPr>
            <w:r>
              <w:rPr>
                <w:rFonts w:hint="eastAsia"/>
                <w:kern w:val="0"/>
              </w:rPr>
              <w:t>0.0031</w:t>
            </w:r>
          </w:p>
        </w:tc>
        <w:tc>
          <w:tcPr>
            <w:tcW w:w="885" w:type="dxa"/>
            <w:vAlign w:val="center"/>
          </w:tcPr>
          <w:p w:rsidR="00447FAE" w:rsidRDefault="008871FB">
            <w:pPr>
              <w:widowControl/>
              <w:jc w:val="center"/>
              <w:textAlignment w:val="center"/>
              <w:rPr>
                <w:kern w:val="0"/>
              </w:rPr>
            </w:pPr>
            <w:r>
              <w:rPr>
                <w:rFonts w:hint="eastAsia"/>
                <w:kern w:val="0"/>
              </w:rPr>
              <w:t>19.56</w:t>
            </w:r>
          </w:p>
        </w:tc>
        <w:tc>
          <w:tcPr>
            <w:tcW w:w="795" w:type="dxa"/>
            <w:vAlign w:val="center"/>
          </w:tcPr>
          <w:p w:rsidR="00447FAE" w:rsidRDefault="008871FB">
            <w:pPr>
              <w:widowControl/>
              <w:jc w:val="center"/>
              <w:textAlignment w:val="center"/>
              <w:rPr>
                <w:kern w:val="0"/>
              </w:rPr>
            </w:pPr>
            <w:r>
              <w:rPr>
                <w:rFonts w:hint="eastAsia"/>
                <w:kern w:val="0"/>
              </w:rPr>
              <w:t>1.32</w:t>
            </w:r>
          </w:p>
        </w:tc>
        <w:tc>
          <w:tcPr>
            <w:tcW w:w="969" w:type="dxa"/>
            <w:vAlign w:val="center"/>
          </w:tcPr>
          <w:p w:rsidR="00447FAE" w:rsidRDefault="008871FB">
            <w:pPr>
              <w:widowControl/>
              <w:jc w:val="center"/>
              <w:textAlignment w:val="center"/>
              <w:rPr>
                <w:kern w:val="0"/>
              </w:rPr>
            </w:pPr>
            <w:r>
              <w:rPr>
                <w:rFonts w:hint="eastAsia"/>
                <w:kern w:val="0"/>
              </w:rPr>
              <w:t>0</w:t>
            </w:r>
          </w:p>
        </w:tc>
        <w:tc>
          <w:tcPr>
            <w:tcW w:w="1372" w:type="dxa"/>
            <w:vAlign w:val="center"/>
          </w:tcPr>
          <w:p w:rsidR="00447FAE" w:rsidRDefault="008871FB">
            <w:pPr>
              <w:widowControl/>
              <w:jc w:val="center"/>
              <w:textAlignment w:val="center"/>
              <w:rPr>
                <w:kern w:val="0"/>
              </w:rPr>
            </w:pPr>
            <w:r>
              <w:rPr>
                <w:rFonts w:hint="eastAsia"/>
                <w:kern w:val="0"/>
              </w:rPr>
              <w:t>715</w:t>
            </w:r>
          </w:p>
        </w:tc>
      </w:tr>
      <w:tr w:rsidR="00447FAE">
        <w:trPr>
          <w:trHeight w:val="643"/>
          <w:jc w:val="center"/>
        </w:trPr>
        <w:tc>
          <w:tcPr>
            <w:tcW w:w="1395" w:type="dxa"/>
            <w:vAlign w:val="center"/>
          </w:tcPr>
          <w:p w:rsidR="00447FAE" w:rsidRDefault="008871FB">
            <w:pPr>
              <w:widowControl/>
              <w:jc w:val="center"/>
              <w:textAlignment w:val="center"/>
              <w:rPr>
                <w:kern w:val="0"/>
              </w:rPr>
            </w:pPr>
            <w:r>
              <w:rPr>
                <w:rFonts w:hint="eastAsia"/>
                <w:kern w:val="0"/>
              </w:rPr>
              <w:t>焦炉煤气</w:t>
            </w:r>
          </w:p>
        </w:tc>
        <w:tc>
          <w:tcPr>
            <w:tcW w:w="781" w:type="dxa"/>
            <w:vAlign w:val="center"/>
          </w:tcPr>
          <w:p w:rsidR="00447FAE" w:rsidRDefault="008871FB">
            <w:pPr>
              <w:widowControl/>
              <w:jc w:val="center"/>
              <w:textAlignment w:val="center"/>
              <w:rPr>
                <w:kern w:val="0"/>
              </w:rPr>
            </w:pPr>
            <w:r>
              <w:rPr>
                <w:rFonts w:hint="eastAsia"/>
                <w:kern w:val="0"/>
              </w:rPr>
              <w:t>61.01</w:t>
            </w:r>
          </w:p>
        </w:tc>
        <w:tc>
          <w:tcPr>
            <w:tcW w:w="874" w:type="dxa"/>
            <w:vAlign w:val="center"/>
          </w:tcPr>
          <w:p w:rsidR="00447FAE" w:rsidRDefault="008871FB">
            <w:pPr>
              <w:widowControl/>
              <w:jc w:val="center"/>
              <w:textAlignment w:val="center"/>
              <w:rPr>
                <w:kern w:val="0"/>
              </w:rPr>
            </w:pPr>
            <w:r>
              <w:rPr>
                <w:rFonts w:hint="eastAsia"/>
                <w:kern w:val="0"/>
              </w:rPr>
              <w:t>4.22</w:t>
            </w:r>
          </w:p>
        </w:tc>
        <w:tc>
          <w:tcPr>
            <w:tcW w:w="875" w:type="dxa"/>
            <w:vAlign w:val="center"/>
          </w:tcPr>
          <w:p w:rsidR="00447FAE" w:rsidRDefault="008871FB">
            <w:pPr>
              <w:widowControl/>
              <w:jc w:val="center"/>
              <w:textAlignment w:val="center"/>
              <w:rPr>
                <w:kern w:val="0"/>
              </w:rPr>
            </w:pPr>
            <w:r>
              <w:rPr>
                <w:rFonts w:hint="eastAsia"/>
                <w:kern w:val="0"/>
              </w:rPr>
              <w:t>7.72</w:t>
            </w:r>
          </w:p>
        </w:tc>
        <w:tc>
          <w:tcPr>
            <w:tcW w:w="974" w:type="dxa"/>
            <w:vAlign w:val="center"/>
          </w:tcPr>
          <w:p w:rsidR="00447FAE" w:rsidRDefault="008871FB">
            <w:pPr>
              <w:widowControl/>
              <w:jc w:val="center"/>
              <w:textAlignment w:val="center"/>
              <w:rPr>
                <w:kern w:val="0"/>
              </w:rPr>
            </w:pPr>
            <w:r>
              <w:rPr>
                <w:rFonts w:hint="eastAsia"/>
                <w:kern w:val="0"/>
              </w:rPr>
              <w:t>22.15</w:t>
            </w:r>
          </w:p>
        </w:tc>
        <w:tc>
          <w:tcPr>
            <w:tcW w:w="885" w:type="dxa"/>
            <w:vAlign w:val="center"/>
          </w:tcPr>
          <w:p w:rsidR="00447FAE" w:rsidRDefault="008871FB">
            <w:pPr>
              <w:widowControl/>
              <w:jc w:val="center"/>
              <w:textAlignment w:val="center"/>
              <w:rPr>
                <w:kern w:val="0"/>
              </w:rPr>
            </w:pPr>
            <w:r>
              <w:rPr>
                <w:rFonts w:hint="eastAsia"/>
                <w:kern w:val="0"/>
              </w:rPr>
              <w:t>2.35</w:t>
            </w:r>
          </w:p>
        </w:tc>
        <w:tc>
          <w:tcPr>
            <w:tcW w:w="795" w:type="dxa"/>
            <w:vAlign w:val="center"/>
          </w:tcPr>
          <w:p w:rsidR="00447FAE" w:rsidRDefault="008871FB">
            <w:pPr>
              <w:widowControl/>
              <w:jc w:val="center"/>
              <w:textAlignment w:val="center"/>
              <w:rPr>
                <w:kern w:val="0"/>
              </w:rPr>
            </w:pPr>
            <w:r>
              <w:rPr>
                <w:rFonts w:hint="eastAsia"/>
                <w:kern w:val="0"/>
              </w:rPr>
              <w:t>0.25</w:t>
            </w:r>
          </w:p>
        </w:tc>
        <w:tc>
          <w:tcPr>
            <w:tcW w:w="969" w:type="dxa"/>
            <w:vAlign w:val="center"/>
          </w:tcPr>
          <w:p w:rsidR="00447FAE" w:rsidRDefault="008871FB">
            <w:pPr>
              <w:widowControl/>
              <w:jc w:val="center"/>
              <w:textAlignment w:val="center"/>
              <w:rPr>
                <w:kern w:val="0"/>
              </w:rPr>
            </w:pPr>
            <w:r>
              <w:rPr>
                <w:rFonts w:hint="eastAsia"/>
                <w:kern w:val="0"/>
              </w:rPr>
              <w:t>2.3</w:t>
            </w:r>
          </w:p>
        </w:tc>
        <w:tc>
          <w:tcPr>
            <w:tcW w:w="1372" w:type="dxa"/>
            <w:vAlign w:val="center"/>
          </w:tcPr>
          <w:p w:rsidR="00447FAE" w:rsidRDefault="008871FB">
            <w:pPr>
              <w:widowControl/>
              <w:jc w:val="center"/>
              <w:textAlignment w:val="center"/>
              <w:rPr>
                <w:kern w:val="0"/>
              </w:rPr>
            </w:pPr>
            <w:r>
              <w:rPr>
                <w:rFonts w:hint="eastAsia"/>
                <w:kern w:val="0"/>
              </w:rPr>
              <w:t>4</w:t>
            </w:r>
            <w:r>
              <w:rPr>
                <w:rFonts w:hint="eastAsia"/>
                <w:kern w:val="0"/>
              </w:rPr>
              <w:t>034</w:t>
            </w:r>
          </w:p>
        </w:tc>
      </w:tr>
      <w:tr w:rsidR="00447FAE">
        <w:trPr>
          <w:trHeight w:val="643"/>
          <w:jc w:val="center"/>
        </w:trPr>
        <w:tc>
          <w:tcPr>
            <w:tcW w:w="1395" w:type="dxa"/>
            <w:vAlign w:val="center"/>
          </w:tcPr>
          <w:p w:rsidR="00447FAE" w:rsidRDefault="008871FB">
            <w:pPr>
              <w:widowControl/>
              <w:jc w:val="center"/>
              <w:textAlignment w:val="center"/>
              <w:rPr>
                <w:kern w:val="0"/>
              </w:rPr>
            </w:pPr>
            <w:r>
              <w:rPr>
                <w:rFonts w:hint="eastAsia"/>
                <w:kern w:val="0"/>
              </w:rPr>
              <w:t>转炉煤气</w:t>
            </w:r>
          </w:p>
        </w:tc>
        <w:tc>
          <w:tcPr>
            <w:tcW w:w="781" w:type="dxa"/>
            <w:vAlign w:val="center"/>
          </w:tcPr>
          <w:p w:rsidR="00447FAE" w:rsidRDefault="008871FB">
            <w:pPr>
              <w:widowControl/>
              <w:jc w:val="center"/>
              <w:textAlignment w:val="center"/>
              <w:rPr>
                <w:kern w:val="0"/>
              </w:rPr>
            </w:pPr>
            <w:r>
              <w:rPr>
                <w:rFonts w:hint="eastAsia"/>
                <w:kern w:val="0"/>
              </w:rPr>
              <w:t>0.67</w:t>
            </w:r>
          </w:p>
        </w:tc>
        <w:tc>
          <w:tcPr>
            <w:tcW w:w="874" w:type="dxa"/>
            <w:vAlign w:val="center"/>
          </w:tcPr>
          <w:p w:rsidR="00447FAE" w:rsidRDefault="008871FB">
            <w:pPr>
              <w:widowControl/>
              <w:jc w:val="center"/>
              <w:textAlignment w:val="center"/>
              <w:rPr>
                <w:kern w:val="0"/>
              </w:rPr>
            </w:pPr>
            <w:r>
              <w:rPr>
                <w:rFonts w:hint="eastAsia"/>
                <w:kern w:val="0"/>
              </w:rPr>
              <w:t>44.34</w:t>
            </w:r>
          </w:p>
        </w:tc>
        <w:tc>
          <w:tcPr>
            <w:tcW w:w="875" w:type="dxa"/>
            <w:vAlign w:val="center"/>
          </w:tcPr>
          <w:p w:rsidR="00447FAE" w:rsidRDefault="008871FB">
            <w:pPr>
              <w:widowControl/>
              <w:jc w:val="center"/>
              <w:textAlignment w:val="center"/>
              <w:rPr>
                <w:kern w:val="0"/>
              </w:rPr>
            </w:pPr>
            <w:r>
              <w:rPr>
                <w:rFonts w:hint="eastAsia"/>
                <w:kern w:val="0"/>
              </w:rPr>
              <w:t>35.15</w:t>
            </w:r>
          </w:p>
        </w:tc>
        <w:tc>
          <w:tcPr>
            <w:tcW w:w="974" w:type="dxa"/>
            <w:vAlign w:val="center"/>
          </w:tcPr>
          <w:p w:rsidR="00447FAE" w:rsidRDefault="008871FB">
            <w:pPr>
              <w:widowControl/>
              <w:jc w:val="center"/>
              <w:textAlignment w:val="center"/>
              <w:rPr>
                <w:kern w:val="0"/>
              </w:rPr>
            </w:pPr>
            <w:r>
              <w:rPr>
                <w:rFonts w:hint="eastAsia"/>
                <w:kern w:val="0"/>
              </w:rPr>
              <w:t>0.003</w:t>
            </w:r>
          </w:p>
        </w:tc>
        <w:tc>
          <w:tcPr>
            <w:tcW w:w="885" w:type="dxa"/>
            <w:vAlign w:val="center"/>
          </w:tcPr>
          <w:p w:rsidR="00447FAE" w:rsidRDefault="008871FB">
            <w:pPr>
              <w:widowControl/>
              <w:jc w:val="center"/>
              <w:textAlignment w:val="center"/>
              <w:rPr>
                <w:kern w:val="0"/>
              </w:rPr>
            </w:pPr>
            <w:r>
              <w:rPr>
                <w:rFonts w:hint="eastAsia"/>
                <w:kern w:val="0"/>
              </w:rPr>
              <w:t>17.78</w:t>
            </w:r>
          </w:p>
        </w:tc>
        <w:tc>
          <w:tcPr>
            <w:tcW w:w="795" w:type="dxa"/>
            <w:vAlign w:val="center"/>
          </w:tcPr>
          <w:p w:rsidR="00447FAE" w:rsidRDefault="008871FB">
            <w:pPr>
              <w:widowControl/>
              <w:jc w:val="center"/>
              <w:textAlignment w:val="center"/>
              <w:rPr>
                <w:kern w:val="0"/>
              </w:rPr>
            </w:pPr>
            <w:r>
              <w:rPr>
                <w:rFonts w:hint="eastAsia"/>
                <w:kern w:val="0"/>
              </w:rPr>
              <w:t>2.06</w:t>
            </w:r>
          </w:p>
        </w:tc>
        <w:tc>
          <w:tcPr>
            <w:tcW w:w="969" w:type="dxa"/>
            <w:vAlign w:val="center"/>
          </w:tcPr>
          <w:p w:rsidR="00447FAE" w:rsidRDefault="008871FB">
            <w:pPr>
              <w:widowControl/>
              <w:jc w:val="center"/>
              <w:textAlignment w:val="center"/>
              <w:rPr>
                <w:kern w:val="0"/>
              </w:rPr>
            </w:pPr>
            <w:r>
              <w:rPr>
                <w:rFonts w:hint="eastAsia"/>
                <w:kern w:val="0"/>
              </w:rPr>
              <w:t>0</w:t>
            </w:r>
          </w:p>
        </w:tc>
        <w:tc>
          <w:tcPr>
            <w:tcW w:w="1372" w:type="dxa"/>
            <w:vAlign w:val="center"/>
          </w:tcPr>
          <w:p w:rsidR="00447FAE" w:rsidRDefault="008871FB">
            <w:pPr>
              <w:widowControl/>
              <w:jc w:val="center"/>
              <w:textAlignment w:val="center"/>
              <w:rPr>
                <w:kern w:val="0"/>
              </w:rPr>
            </w:pPr>
            <w:r>
              <w:rPr>
                <w:rFonts w:hint="eastAsia"/>
                <w:kern w:val="0"/>
              </w:rPr>
              <w:t>1</w:t>
            </w:r>
            <w:r>
              <w:rPr>
                <w:rFonts w:hint="eastAsia"/>
                <w:kern w:val="0"/>
              </w:rPr>
              <w:t>079</w:t>
            </w:r>
          </w:p>
        </w:tc>
      </w:tr>
    </w:tbl>
    <w:p w:rsidR="00447FAE" w:rsidRDefault="00447FAE">
      <w:pPr>
        <w:rPr>
          <w:rFonts w:ascii="Arial" w:hAnsi="Arial"/>
        </w:rPr>
      </w:pPr>
    </w:p>
    <w:p w:rsidR="00447FAE" w:rsidRDefault="008871FB">
      <w:r>
        <w:rPr>
          <w:rFonts w:hint="eastAsia"/>
        </w:rPr>
        <w:t>（</w:t>
      </w:r>
      <w:r>
        <w:rPr>
          <w:rFonts w:hint="eastAsia"/>
        </w:rPr>
        <w:t>2</w:t>
      </w:r>
      <w:r>
        <w:rPr>
          <w:rFonts w:hint="eastAsia"/>
        </w:rPr>
        <w:t>）燃料工况</w:t>
      </w:r>
    </w:p>
    <w:p w:rsidR="00447FAE" w:rsidRDefault="008871FB">
      <w:r>
        <w:rPr>
          <w:rFonts w:hint="eastAsia"/>
        </w:rPr>
        <w:t xml:space="preserve">    </w:t>
      </w:r>
      <w:r>
        <w:rPr>
          <w:rFonts w:hint="eastAsia"/>
        </w:rPr>
        <w:t>工况一：全烧高炉煤气。（设计工况）</w:t>
      </w:r>
    </w:p>
    <w:p w:rsidR="00447FAE" w:rsidRDefault="008871FB">
      <w:r>
        <w:rPr>
          <w:rFonts w:hint="eastAsia"/>
        </w:rPr>
        <w:t xml:space="preserve">    </w:t>
      </w:r>
      <w:r>
        <w:rPr>
          <w:rFonts w:hint="eastAsia"/>
        </w:rPr>
        <w:t>工况二：只掺烧转炉煤气，最大掺烧量按最大</w:t>
      </w:r>
      <w:r>
        <w:rPr>
          <w:rFonts w:hint="eastAsia"/>
        </w:rPr>
        <w:t>3.5</w:t>
      </w:r>
      <w:r>
        <w:rPr>
          <w:rFonts w:hint="eastAsia"/>
        </w:rPr>
        <w:t>万</w:t>
      </w:r>
      <w:r>
        <w:rPr>
          <w:rFonts w:hint="eastAsia"/>
        </w:rPr>
        <w:t>Nm3/h</w:t>
      </w:r>
      <w:r>
        <w:rPr>
          <w:rFonts w:hint="eastAsia"/>
        </w:rPr>
        <w:t>。（校核工况）</w:t>
      </w:r>
    </w:p>
    <w:p w:rsidR="00447FAE" w:rsidRDefault="008871FB">
      <w:r>
        <w:rPr>
          <w:rFonts w:hint="eastAsia"/>
        </w:rPr>
        <w:t xml:space="preserve">    </w:t>
      </w:r>
      <w:r>
        <w:rPr>
          <w:rFonts w:hint="eastAsia"/>
        </w:rPr>
        <w:t>工况三：只掺烧焦炉煤气，最大掺烧量按最大</w:t>
      </w:r>
      <w:r>
        <w:rPr>
          <w:rFonts w:hint="eastAsia"/>
        </w:rPr>
        <w:t>2</w:t>
      </w:r>
      <w:r>
        <w:rPr>
          <w:rFonts w:hint="eastAsia"/>
        </w:rPr>
        <w:t>.5</w:t>
      </w:r>
      <w:r>
        <w:rPr>
          <w:rFonts w:hint="eastAsia"/>
        </w:rPr>
        <w:t>万</w:t>
      </w:r>
      <w:r>
        <w:rPr>
          <w:rFonts w:hint="eastAsia"/>
        </w:rPr>
        <w:t>Nm3/h</w:t>
      </w:r>
      <w:r>
        <w:rPr>
          <w:rFonts w:hint="eastAsia"/>
        </w:rPr>
        <w:t>。（校核工况）</w:t>
      </w:r>
    </w:p>
    <w:p w:rsidR="00447FAE" w:rsidRDefault="008871FB">
      <w:r>
        <w:rPr>
          <w:rFonts w:hint="eastAsia"/>
        </w:rPr>
        <w:t xml:space="preserve">    </w:t>
      </w:r>
      <w:r>
        <w:rPr>
          <w:rFonts w:hint="eastAsia"/>
        </w:rPr>
        <w:t>工况四：三种煤气混烧</w:t>
      </w:r>
      <w:r>
        <w:rPr>
          <w:rFonts w:hint="eastAsia"/>
        </w:rPr>
        <w:t>，</w:t>
      </w:r>
      <w:r>
        <w:rPr>
          <w:rFonts w:hint="eastAsia"/>
        </w:rPr>
        <w:t>转气和焦气掺烧量小于工况二、三。（校核工况）</w:t>
      </w:r>
    </w:p>
    <w:p w:rsidR="00447FAE" w:rsidRDefault="008871FB">
      <w:r>
        <w:rPr>
          <w:rFonts w:hint="eastAsia"/>
        </w:rPr>
        <w:t>（</w:t>
      </w:r>
      <w:r>
        <w:rPr>
          <w:rFonts w:hint="eastAsia"/>
        </w:rPr>
        <w:t>3</w:t>
      </w:r>
      <w:r>
        <w:rPr>
          <w:rFonts w:hint="eastAsia"/>
        </w:rPr>
        <w:t>）锅炉点火和启动用燃料</w:t>
      </w:r>
    </w:p>
    <w:p w:rsidR="00447FAE" w:rsidRDefault="008871FB">
      <w:r>
        <w:rPr>
          <w:rFonts w:hint="eastAsia"/>
        </w:rPr>
        <w:t xml:space="preserve">     </w:t>
      </w:r>
      <w:r>
        <w:rPr>
          <w:rFonts w:hint="eastAsia"/>
        </w:rPr>
        <w:t>锅炉点火按焦炉煤气考虑。</w:t>
      </w:r>
    </w:p>
    <w:p w:rsidR="00447FAE" w:rsidRDefault="008871FB">
      <w:pPr>
        <w:tabs>
          <w:tab w:val="left" w:pos="0"/>
        </w:tabs>
        <w:adjustRightInd w:val="0"/>
        <w:snapToGrid w:val="0"/>
        <w:ind w:firstLine="525"/>
      </w:pPr>
      <w:r>
        <w:rPr>
          <w:rFonts w:hint="eastAsia"/>
        </w:rPr>
        <w:t xml:space="preserve"> </w:t>
      </w:r>
      <w:r>
        <w:rPr>
          <w:rFonts w:hint="eastAsia"/>
        </w:rPr>
        <w:t>锅炉配套自动高能电子点火设备</w:t>
      </w:r>
      <w:r>
        <w:rPr>
          <w:rFonts w:hint="eastAsia"/>
        </w:rPr>
        <w:t>，</w:t>
      </w:r>
      <w:r>
        <w:rPr>
          <w:rFonts w:hint="eastAsia"/>
        </w:rPr>
        <w:t>感温后自动退出</w:t>
      </w:r>
      <w:r>
        <w:rPr>
          <w:rFonts w:hint="eastAsia"/>
        </w:rPr>
        <w:t>。</w:t>
      </w:r>
    </w:p>
    <w:p w:rsidR="00447FAE" w:rsidRDefault="008871FB">
      <w:pPr>
        <w:pStyle w:val="3"/>
        <w:rPr>
          <w:rFonts w:hint="default"/>
        </w:rPr>
      </w:pPr>
      <w:bookmarkStart w:id="97" w:name="_Toc20748"/>
      <w:r>
        <w:rPr>
          <w:lang w:val="en-US" w:eastAsia="zh-CN"/>
        </w:rPr>
        <w:t>2.4.4</w:t>
      </w:r>
      <w:r>
        <w:rPr>
          <w:lang w:val="en-US" w:eastAsia="zh-CN"/>
        </w:rPr>
        <w:t>锅炉燃烧系统及辅助设备</w:t>
      </w:r>
      <w:bookmarkEnd w:id="85"/>
      <w:bookmarkEnd w:id="95"/>
      <w:bookmarkEnd w:id="96"/>
      <w:r>
        <w:rPr>
          <w:lang w:val="en-US" w:eastAsia="zh-CN"/>
        </w:rPr>
        <w:t>技术要求</w:t>
      </w:r>
      <w:bookmarkEnd w:id="97"/>
    </w:p>
    <w:p w:rsidR="00447FAE" w:rsidRDefault="008871FB">
      <w:bookmarkStart w:id="98" w:name="_Toc364147193"/>
      <w:bookmarkStart w:id="99" w:name="_Toc295736312"/>
      <w:bookmarkStart w:id="100" w:name="_Toc438325550"/>
      <w:bookmarkStart w:id="101" w:name="_Toc434565750"/>
      <w:bookmarkStart w:id="102" w:name="_Toc434564880"/>
      <w:bookmarkStart w:id="103" w:name="_Toc434565925"/>
      <w:bookmarkStart w:id="104" w:name="_Toc223099633"/>
      <w:bookmarkStart w:id="105" w:name="_Toc364147523"/>
      <w:bookmarkStart w:id="106" w:name="_Toc295736571"/>
      <w:r>
        <w:rPr>
          <w:rFonts w:hint="eastAsia"/>
        </w:rPr>
        <w:t>（</w:t>
      </w:r>
      <w:r>
        <w:rPr>
          <w:rFonts w:hint="eastAsia"/>
        </w:rPr>
        <w:t>1</w:t>
      </w:r>
      <w:r>
        <w:rPr>
          <w:rFonts w:hint="eastAsia"/>
        </w:rPr>
        <w:t>）</w:t>
      </w:r>
      <w:r>
        <w:t>燃料系统</w:t>
      </w:r>
      <w:bookmarkEnd w:id="98"/>
      <w:bookmarkEnd w:id="99"/>
      <w:bookmarkEnd w:id="100"/>
      <w:bookmarkEnd w:id="101"/>
      <w:bookmarkEnd w:id="102"/>
      <w:bookmarkEnd w:id="103"/>
      <w:bookmarkEnd w:id="104"/>
      <w:bookmarkEnd w:id="105"/>
      <w:bookmarkEnd w:id="106"/>
    </w:p>
    <w:p w:rsidR="00447FAE" w:rsidRDefault="008871FB">
      <w:pPr>
        <w:tabs>
          <w:tab w:val="left" w:pos="0"/>
        </w:tabs>
        <w:adjustRightInd w:val="0"/>
        <w:snapToGrid w:val="0"/>
        <w:ind w:firstLine="525"/>
        <w:rPr>
          <w:rFonts w:ascii="Arial" w:hAnsi="Arial"/>
        </w:rPr>
      </w:pPr>
      <w:bookmarkStart w:id="107" w:name="_Toc364147194"/>
      <w:bookmarkStart w:id="108" w:name="_Toc295736572"/>
      <w:bookmarkStart w:id="109" w:name="_Toc223099634"/>
      <w:bookmarkStart w:id="110" w:name="_Toc364147524"/>
      <w:bookmarkStart w:id="111" w:name="_Toc295736313"/>
      <w:r>
        <w:rPr>
          <w:rFonts w:ascii="Arial" w:hAnsi="Arial" w:hint="eastAsia"/>
        </w:rPr>
        <w:t>转炉煤气、焦炉煤气由</w:t>
      </w:r>
      <w:r>
        <w:rPr>
          <w:rFonts w:ascii="Arial" w:hAnsi="Arial" w:hint="eastAsia"/>
        </w:rPr>
        <w:t>相邻二发电</w:t>
      </w:r>
      <w:r>
        <w:rPr>
          <w:rFonts w:ascii="Arial" w:hAnsi="Arial" w:hint="eastAsia"/>
        </w:rPr>
        <w:t>65MW</w:t>
      </w:r>
      <w:r>
        <w:rPr>
          <w:rFonts w:ascii="Arial" w:hAnsi="Arial" w:hint="eastAsia"/>
        </w:rPr>
        <w:t>煤气总管处开头，高炉煤气由红线对面的厂区（与二发电隔江）主管道处</w:t>
      </w:r>
      <w:r>
        <w:rPr>
          <w:rFonts w:ascii="Arial" w:hAnsi="Arial" w:hint="eastAsia"/>
        </w:rPr>
        <w:t>开头，</w:t>
      </w:r>
      <w:r>
        <w:rPr>
          <w:rFonts w:ascii="Arial" w:hAnsi="Arial" w:hint="eastAsia"/>
        </w:rPr>
        <w:t>高炉煤气通过已有过江管廊送达电厂红线内，转炉煤气及焦炉煤气</w:t>
      </w:r>
      <w:r>
        <w:rPr>
          <w:rFonts w:ascii="Arial" w:hAnsi="Arial" w:hint="eastAsia"/>
        </w:rPr>
        <w:t>通过</w:t>
      </w:r>
      <w:r>
        <w:rPr>
          <w:rFonts w:ascii="Arial" w:hAnsi="Arial" w:hint="eastAsia"/>
        </w:rPr>
        <w:t>二发电区域内</w:t>
      </w:r>
      <w:r>
        <w:rPr>
          <w:rFonts w:ascii="Arial" w:hAnsi="Arial" w:hint="eastAsia"/>
        </w:rPr>
        <w:t>管廊送达电厂</w:t>
      </w:r>
      <w:r>
        <w:rPr>
          <w:rFonts w:ascii="Arial" w:hAnsi="Arial" w:hint="eastAsia"/>
        </w:rPr>
        <w:t>，</w:t>
      </w:r>
      <w:r>
        <w:rPr>
          <w:rFonts w:ascii="Arial" w:hAnsi="Arial" w:hint="eastAsia"/>
        </w:rPr>
        <w:t>再由电厂煤气干管接至锅炉炉前，经过各支管接入锅炉燃烧器。煤气甩头阀门为阀门组</w:t>
      </w:r>
      <w:r>
        <w:rPr>
          <w:rFonts w:ascii="Arial" w:hAnsi="Arial" w:hint="eastAsia"/>
        </w:rPr>
        <w:t>（由发包方负责设计、供货、施工）</w:t>
      </w:r>
      <w:r>
        <w:rPr>
          <w:rFonts w:ascii="Arial" w:hAnsi="Arial" w:hint="eastAsia"/>
        </w:rPr>
        <w:t>，所有煤气管道上按照国家的规程规范设置切断阀、</w:t>
      </w:r>
      <w:r>
        <w:rPr>
          <w:rFonts w:ascii="Arial" w:hAnsi="Arial" w:hint="eastAsia"/>
        </w:rPr>
        <w:lastRenderedPageBreak/>
        <w:t>流量测量装置、快速切断阀、调节阀、检查门、吹扫管及排气管等必要的管件及安全附件。</w:t>
      </w:r>
    </w:p>
    <w:p w:rsidR="00447FAE" w:rsidRDefault="008871FB">
      <w:pPr>
        <w:tabs>
          <w:tab w:val="left" w:pos="0"/>
        </w:tabs>
        <w:adjustRightInd w:val="0"/>
        <w:snapToGrid w:val="0"/>
        <w:ind w:firstLine="525"/>
        <w:rPr>
          <w:rFonts w:ascii="Arial" w:hAnsi="Arial"/>
        </w:rPr>
      </w:pPr>
      <w:r>
        <w:rPr>
          <w:rFonts w:ascii="Arial" w:hAnsi="Arial" w:hint="eastAsia"/>
        </w:rPr>
        <w:t>高炉煤气总管上设置煤气加热器，通过锅炉出口的烟气来预热高炉煤气，降低锅炉排烟温度，提高经济性</w:t>
      </w:r>
      <w:r>
        <w:rPr>
          <w:rFonts w:ascii="Arial" w:hAnsi="Arial" w:hint="eastAsia"/>
        </w:rPr>
        <w:t>，煤气加热器方便检修更换。</w:t>
      </w:r>
    </w:p>
    <w:p w:rsidR="00447FAE" w:rsidRDefault="008871FB">
      <w:pPr>
        <w:tabs>
          <w:tab w:val="left" w:pos="0"/>
        </w:tabs>
        <w:adjustRightInd w:val="0"/>
        <w:snapToGrid w:val="0"/>
        <w:ind w:firstLine="525"/>
        <w:rPr>
          <w:rFonts w:ascii="Arial" w:hAnsi="Arial"/>
        </w:rPr>
      </w:pPr>
      <w:r>
        <w:rPr>
          <w:rFonts w:ascii="Arial" w:hAnsi="Arial" w:hint="eastAsia"/>
        </w:rPr>
        <w:t>煤气管道根据相关规设置阀门组，以便安全有效运行。</w:t>
      </w:r>
      <w:r>
        <w:rPr>
          <w:rFonts w:ascii="Arial" w:hAnsi="Arial" w:hint="eastAsia"/>
        </w:rPr>
        <w:t>煤气均</w:t>
      </w:r>
      <w:r>
        <w:rPr>
          <w:rFonts w:ascii="Arial" w:hAnsi="Arial" w:hint="eastAsia"/>
        </w:rPr>
        <w:t>设</w:t>
      </w:r>
      <w:r>
        <w:rPr>
          <w:rFonts w:ascii="Arial" w:hAnsi="Arial" w:hint="eastAsia"/>
        </w:rPr>
        <w:t>取样管，便于运行人员操作取样。煤气管道底部排水加装漏斗和脱水水封</w:t>
      </w:r>
      <w:r>
        <w:rPr>
          <w:rFonts w:ascii="Arial" w:hAnsi="Arial" w:hint="eastAsia"/>
        </w:rPr>
        <w:t>（</w:t>
      </w:r>
      <w:r>
        <w:rPr>
          <w:rFonts w:ascii="Arial" w:hAnsi="Arial" w:hint="eastAsia"/>
        </w:rPr>
        <w:t>所有水封使用“防泄漏煤气排水器</w:t>
      </w:r>
      <w:r>
        <w:rPr>
          <w:rFonts w:ascii="Arial" w:hAnsi="Arial" w:hint="eastAsia"/>
        </w:rPr>
        <w:t>）</w:t>
      </w:r>
      <w:r>
        <w:rPr>
          <w:rFonts w:ascii="Arial" w:hAnsi="Arial" w:hint="eastAsia"/>
        </w:rPr>
        <w:t>，排水器有补水管道，并在排水器的下降管上安装取样管。</w:t>
      </w:r>
    </w:p>
    <w:p w:rsidR="00447FAE" w:rsidRDefault="008871FB">
      <w:bookmarkStart w:id="112" w:name="_Toc434565926"/>
      <w:bookmarkStart w:id="113" w:name="_Toc434565751"/>
      <w:bookmarkStart w:id="114" w:name="_Toc434564881"/>
      <w:bookmarkStart w:id="115" w:name="_Toc438325551"/>
      <w:r>
        <w:rPr>
          <w:rFonts w:hint="eastAsia"/>
        </w:rPr>
        <w:t>（</w:t>
      </w:r>
      <w:r>
        <w:rPr>
          <w:rFonts w:hint="eastAsia"/>
        </w:rPr>
        <w:t>2</w:t>
      </w:r>
      <w:r>
        <w:rPr>
          <w:rFonts w:hint="eastAsia"/>
        </w:rPr>
        <w:t>）</w:t>
      </w:r>
      <w:r>
        <w:t>炉内燃烧系统</w:t>
      </w:r>
      <w:bookmarkEnd w:id="107"/>
      <w:bookmarkEnd w:id="108"/>
      <w:bookmarkEnd w:id="109"/>
      <w:bookmarkEnd w:id="110"/>
      <w:bookmarkEnd w:id="111"/>
      <w:bookmarkEnd w:id="112"/>
      <w:bookmarkEnd w:id="113"/>
      <w:bookmarkEnd w:id="114"/>
      <w:bookmarkEnd w:id="115"/>
    </w:p>
    <w:p w:rsidR="00447FAE" w:rsidRDefault="008871FB">
      <w:pPr>
        <w:tabs>
          <w:tab w:val="left" w:pos="0"/>
        </w:tabs>
        <w:adjustRightInd w:val="0"/>
        <w:snapToGrid w:val="0"/>
        <w:ind w:firstLine="525"/>
        <w:rPr>
          <w:rFonts w:ascii="Arial" w:hAnsi="Arial"/>
        </w:rPr>
      </w:pPr>
      <w:r>
        <w:rPr>
          <w:rFonts w:ascii="Arial" w:hAnsi="Arial" w:hint="eastAsia"/>
        </w:rPr>
        <w:t>锅炉</w:t>
      </w:r>
      <w:r>
        <w:rPr>
          <w:rFonts w:ascii="Arial" w:hAnsi="Arial" w:hint="eastAsia"/>
        </w:rPr>
        <w:t>燃烧器</w:t>
      </w:r>
      <w:r>
        <w:rPr>
          <w:rFonts w:ascii="Arial" w:hAnsi="Arial" w:hint="eastAsia"/>
        </w:rPr>
        <w:t>采用低氮燃烧技术，要求烧嘴</w:t>
      </w:r>
      <w:r>
        <w:rPr>
          <w:rFonts w:ascii="Arial" w:hAnsi="Arial" w:hint="eastAsia"/>
        </w:rPr>
        <w:t>布置方式结构紧凑，管道简单，燃烧器效率高，且便于运行控制，并能保证</w:t>
      </w:r>
      <w:r>
        <w:rPr>
          <w:rFonts w:ascii="Arial" w:hAnsi="Arial" w:hint="eastAsia"/>
        </w:rPr>
        <w:t>NOx</w:t>
      </w:r>
      <w:r>
        <w:rPr>
          <w:rFonts w:ascii="Arial" w:hAnsi="Arial" w:hint="eastAsia"/>
        </w:rPr>
        <w:t>低排放标准</w:t>
      </w:r>
      <w:r>
        <w:rPr>
          <w:rFonts w:ascii="Arial" w:hAnsi="Arial" w:hint="eastAsia"/>
        </w:rPr>
        <w:t>。</w:t>
      </w:r>
    </w:p>
    <w:p w:rsidR="00447FAE" w:rsidRDefault="008871FB">
      <w:pPr>
        <w:tabs>
          <w:tab w:val="left" w:pos="0"/>
        </w:tabs>
        <w:adjustRightInd w:val="0"/>
        <w:snapToGrid w:val="0"/>
        <w:rPr>
          <w:rFonts w:ascii="Arial" w:hAnsi="Arial"/>
        </w:rPr>
      </w:pPr>
      <w:r>
        <w:rPr>
          <w:rFonts w:ascii="Arial" w:hAnsi="Arial" w:hint="eastAsia"/>
        </w:rPr>
        <w:t xml:space="preserve">    </w:t>
      </w:r>
      <w:r>
        <w:rPr>
          <w:rFonts w:ascii="Arial" w:hAnsi="Arial" w:hint="eastAsia"/>
        </w:rPr>
        <w:t>锅炉配备自动燃烧系统，具备以下功能</w:t>
      </w:r>
      <w:r>
        <w:rPr>
          <w:rFonts w:ascii="Arial" w:hAnsi="Arial" w:hint="eastAsia"/>
        </w:rPr>
        <w:t>:</w:t>
      </w:r>
    </w:p>
    <w:p w:rsidR="00447FAE" w:rsidRDefault="008871FB">
      <w:pPr>
        <w:numPr>
          <w:ilvl w:val="0"/>
          <w:numId w:val="7"/>
        </w:numPr>
        <w:ind w:left="312"/>
        <w:rPr>
          <w:rFonts w:ascii="宋体" w:hAnsi="宋体" w:cs="宋体"/>
        </w:rPr>
      </w:pPr>
      <w:r>
        <w:rPr>
          <w:rFonts w:ascii="宋体" w:hAnsi="宋体" w:cs="宋体" w:hint="eastAsia"/>
        </w:rPr>
        <w:t>实现长期可靠全自动优化运行，长期自控率大于</w:t>
      </w:r>
      <w:r>
        <w:rPr>
          <w:rFonts w:ascii="宋体" w:hAnsi="宋体" w:cs="宋体" w:hint="eastAsia"/>
        </w:rPr>
        <w:t>90%</w:t>
      </w:r>
      <w:r>
        <w:rPr>
          <w:rFonts w:ascii="宋体" w:hAnsi="宋体" w:cs="宋体" w:hint="eastAsia"/>
        </w:rPr>
        <w:t>；</w:t>
      </w:r>
    </w:p>
    <w:p w:rsidR="00447FAE" w:rsidRDefault="008871FB">
      <w:pPr>
        <w:numPr>
          <w:ilvl w:val="0"/>
          <w:numId w:val="7"/>
        </w:numPr>
        <w:ind w:left="312"/>
        <w:rPr>
          <w:rFonts w:ascii="宋体" w:hAnsi="宋体" w:cs="宋体"/>
        </w:rPr>
      </w:pPr>
      <w:r>
        <w:rPr>
          <w:rFonts w:ascii="宋体" w:hAnsi="宋体" w:cs="宋体" w:hint="eastAsia"/>
        </w:rPr>
        <w:t>提高燃气锅炉安全运行水平，满足技术指标要求；</w:t>
      </w:r>
    </w:p>
    <w:p w:rsidR="00447FAE" w:rsidRDefault="008871FB">
      <w:pPr>
        <w:numPr>
          <w:ilvl w:val="0"/>
          <w:numId w:val="7"/>
        </w:numPr>
        <w:ind w:left="312"/>
        <w:rPr>
          <w:rFonts w:ascii="宋体" w:hAnsi="宋体" w:cs="宋体"/>
        </w:rPr>
      </w:pPr>
      <w:r>
        <w:rPr>
          <w:rFonts w:ascii="宋体" w:hAnsi="宋体" w:cs="宋体" w:hint="eastAsia"/>
        </w:rPr>
        <w:t>实现国内领先的燃料量、助燃风量及运行控制点的三维优化技术</w:t>
      </w:r>
      <w:r>
        <w:rPr>
          <w:rFonts w:ascii="宋体" w:hAnsi="宋体" w:cs="宋体" w:hint="eastAsia"/>
        </w:rPr>
        <w:t>；</w:t>
      </w:r>
    </w:p>
    <w:p w:rsidR="00447FAE" w:rsidRDefault="008871FB">
      <w:pPr>
        <w:numPr>
          <w:ilvl w:val="0"/>
          <w:numId w:val="7"/>
        </w:numPr>
        <w:ind w:left="312"/>
        <w:rPr>
          <w:rFonts w:ascii="宋体" w:hAnsi="宋体" w:cs="宋体"/>
        </w:rPr>
      </w:pPr>
      <w:r>
        <w:rPr>
          <w:rFonts w:ascii="宋体" w:hAnsi="宋体" w:cs="宋体" w:hint="eastAsia"/>
        </w:rPr>
        <w:t>比手动操作节约煤气消耗不低于</w:t>
      </w:r>
      <w:r>
        <w:rPr>
          <w:rFonts w:ascii="宋体" w:hAnsi="宋体" w:cs="宋体" w:hint="eastAsia"/>
        </w:rPr>
        <w:t>1.5%</w:t>
      </w:r>
      <w:r>
        <w:rPr>
          <w:rFonts w:ascii="宋体" w:hAnsi="宋体" w:cs="宋体" w:hint="eastAsia"/>
        </w:rPr>
        <w:t>。</w:t>
      </w:r>
    </w:p>
    <w:p w:rsidR="00447FAE" w:rsidRDefault="008871FB">
      <w:pPr>
        <w:tabs>
          <w:tab w:val="left" w:pos="0"/>
        </w:tabs>
        <w:adjustRightInd w:val="0"/>
        <w:snapToGrid w:val="0"/>
        <w:ind w:firstLine="525"/>
        <w:rPr>
          <w:rFonts w:ascii="Arial" w:hAnsi="Arial"/>
        </w:rPr>
      </w:pPr>
      <w:r>
        <w:rPr>
          <w:rFonts w:ascii="Arial" w:hAnsi="Arial" w:hint="eastAsia"/>
        </w:rPr>
        <w:t>锅炉点火用焦炉煤气</w:t>
      </w:r>
      <w:r>
        <w:rPr>
          <w:rFonts w:ascii="Arial" w:hAnsi="Arial" w:hint="eastAsia"/>
        </w:rPr>
        <w:t>。</w:t>
      </w:r>
    </w:p>
    <w:p w:rsidR="00447FAE" w:rsidRDefault="008871FB">
      <w:pPr>
        <w:tabs>
          <w:tab w:val="left" w:pos="0"/>
        </w:tabs>
        <w:adjustRightInd w:val="0"/>
        <w:snapToGrid w:val="0"/>
        <w:ind w:firstLine="525"/>
        <w:rPr>
          <w:rFonts w:ascii="Arial" w:hAnsi="Arial"/>
        </w:rPr>
      </w:pPr>
      <w:r>
        <w:rPr>
          <w:rFonts w:ascii="Arial" w:hAnsi="Arial" w:hint="eastAsia"/>
        </w:rPr>
        <w:t>每层烧嘴位置，对称两面设置看火孔。</w:t>
      </w:r>
    </w:p>
    <w:p w:rsidR="00447FAE" w:rsidRDefault="008871FB">
      <w:bookmarkStart w:id="116" w:name="_Toc223099635"/>
      <w:bookmarkStart w:id="117" w:name="_Toc364147525"/>
      <w:bookmarkStart w:id="118" w:name="_Toc434565927"/>
      <w:bookmarkStart w:id="119" w:name="_Toc438325552"/>
      <w:bookmarkStart w:id="120" w:name="_Toc295736573"/>
      <w:bookmarkStart w:id="121" w:name="_Toc434564882"/>
      <w:bookmarkStart w:id="122" w:name="_Toc364147195"/>
      <w:bookmarkStart w:id="123" w:name="_Toc295736314"/>
      <w:bookmarkStart w:id="124" w:name="_Toc434565752"/>
      <w:r>
        <w:rPr>
          <w:rFonts w:hint="eastAsia"/>
        </w:rPr>
        <w:t>（</w:t>
      </w:r>
      <w:r>
        <w:rPr>
          <w:rFonts w:hint="eastAsia"/>
        </w:rPr>
        <w:t>3</w:t>
      </w:r>
      <w:r>
        <w:rPr>
          <w:rFonts w:hint="eastAsia"/>
        </w:rPr>
        <w:t>）</w:t>
      </w:r>
      <w:r>
        <w:t>锅炉送风系统</w:t>
      </w:r>
      <w:bookmarkEnd w:id="116"/>
      <w:bookmarkEnd w:id="117"/>
      <w:bookmarkEnd w:id="118"/>
      <w:bookmarkEnd w:id="119"/>
      <w:bookmarkEnd w:id="120"/>
      <w:bookmarkEnd w:id="121"/>
      <w:bookmarkEnd w:id="122"/>
      <w:bookmarkEnd w:id="123"/>
      <w:bookmarkEnd w:id="124"/>
    </w:p>
    <w:p w:rsidR="00447FAE" w:rsidRDefault="008871FB">
      <w:pPr>
        <w:pStyle w:val="a5"/>
        <w:rPr>
          <w:rFonts w:ascii="Arial" w:hAnsi="Arial"/>
          <w:szCs w:val="28"/>
        </w:rPr>
      </w:pPr>
      <w:bookmarkStart w:id="125" w:name="_Toc434565753"/>
      <w:bookmarkStart w:id="126" w:name="_Toc434564883"/>
      <w:bookmarkStart w:id="127" w:name="_Toc434565928"/>
      <w:bookmarkStart w:id="128" w:name="_Toc295736574"/>
      <w:bookmarkStart w:id="129" w:name="_Toc438325553"/>
      <w:bookmarkStart w:id="130" w:name="_Toc295736315"/>
      <w:bookmarkStart w:id="131" w:name="_Toc364147526"/>
      <w:bookmarkStart w:id="132" w:name="_Toc223099636"/>
      <w:bookmarkStart w:id="133" w:name="_Toc364147196"/>
      <w:r>
        <w:rPr>
          <w:rFonts w:ascii="Arial" w:hAnsi="Arial" w:hint="eastAsia"/>
          <w:szCs w:val="28"/>
          <w:lang w:val="en-US" w:eastAsia="zh-CN"/>
        </w:rPr>
        <w:t xml:space="preserve">    </w:t>
      </w:r>
      <w:r>
        <w:rPr>
          <w:rFonts w:ascii="Arial" w:hAnsi="Arial"/>
          <w:snapToGrid/>
          <w:kern w:val="2"/>
          <w:sz w:val="24"/>
          <w:szCs w:val="24"/>
          <w:lang w:val="en-US" w:eastAsia="zh-CN"/>
        </w:rPr>
        <w:t>锅炉</w:t>
      </w:r>
      <w:r>
        <w:rPr>
          <w:rFonts w:ascii="Arial" w:hAnsi="Arial" w:hint="eastAsia"/>
          <w:snapToGrid/>
          <w:kern w:val="2"/>
          <w:sz w:val="24"/>
          <w:szCs w:val="24"/>
          <w:lang w:val="en-US" w:eastAsia="zh-CN"/>
        </w:rPr>
        <w:t>设空气预热器</w:t>
      </w:r>
      <w:r>
        <w:rPr>
          <w:rFonts w:ascii="Arial" w:hAnsi="Arial" w:hint="eastAsia"/>
          <w:snapToGrid/>
          <w:kern w:val="2"/>
          <w:sz w:val="24"/>
          <w:szCs w:val="24"/>
          <w:lang w:val="en-US" w:eastAsia="zh-CN"/>
        </w:rPr>
        <w:t>，空气预热器材质为不锈钢</w:t>
      </w:r>
      <w:r>
        <w:rPr>
          <w:rFonts w:ascii="Arial" w:hAnsi="Arial" w:hint="eastAsia"/>
          <w:snapToGrid/>
          <w:kern w:val="2"/>
          <w:sz w:val="24"/>
          <w:szCs w:val="24"/>
          <w:lang w:val="en-US" w:eastAsia="zh-CN"/>
        </w:rPr>
        <w:t>316</w:t>
      </w:r>
      <w:r>
        <w:rPr>
          <w:rFonts w:ascii="Arial" w:hAnsi="Arial" w:hint="eastAsia"/>
          <w:snapToGrid/>
          <w:kern w:val="2"/>
          <w:sz w:val="24"/>
          <w:szCs w:val="24"/>
          <w:lang w:val="en-US" w:eastAsia="zh-CN"/>
        </w:rPr>
        <w:t>且方便检修更换。</w:t>
      </w:r>
      <w:r>
        <w:rPr>
          <w:rFonts w:ascii="Arial" w:hAnsi="Arial"/>
          <w:snapToGrid/>
          <w:kern w:val="2"/>
          <w:sz w:val="24"/>
          <w:szCs w:val="24"/>
          <w:lang w:val="en-US" w:eastAsia="zh-CN"/>
        </w:rPr>
        <w:t>锅炉设</w:t>
      </w:r>
      <w:r>
        <w:rPr>
          <w:rFonts w:ascii="Arial" w:hAnsi="Arial"/>
          <w:snapToGrid/>
          <w:kern w:val="2"/>
          <w:sz w:val="24"/>
          <w:szCs w:val="24"/>
          <w:lang w:val="en-US" w:eastAsia="zh-CN"/>
        </w:rPr>
        <w:t>2</w:t>
      </w:r>
      <w:r>
        <w:rPr>
          <w:rFonts w:ascii="Arial" w:hAnsi="Arial"/>
          <w:snapToGrid/>
          <w:kern w:val="2"/>
          <w:sz w:val="24"/>
          <w:szCs w:val="24"/>
          <w:lang w:val="en-US" w:eastAsia="zh-CN"/>
        </w:rPr>
        <w:t>台高效离心送风机</w:t>
      </w:r>
      <w:r>
        <w:rPr>
          <w:rFonts w:ascii="Arial" w:hAnsi="Arial" w:hint="eastAsia"/>
          <w:snapToGrid/>
          <w:kern w:val="2"/>
          <w:sz w:val="24"/>
          <w:szCs w:val="24"/>
          <w:lang w:val="en-US" w:eastAsia="zh-CN"/>
        </w:rPr>
        <w:t>，采用变频调速，单台风机负荷满足锅炉额定负荷的</w:t>
      </w:r>
      <w:r>
        <w:rPr>
          <w:rFonts w:ascii="Arial" w:hAnsi="Arial" w:hint="eastAsia"/>
          <w:snapToGrid/>
          <w:kern w:val="2"/>
          <w:sz w:val="24"/>
          <w:szCs w:val="24"/>
          <w:lang w:val="en-US" w:eastAsia="zh-CN"/>
        </w:rPr>
        <w:t>70%</w:t>
      </w:r>
      <w:r>
        <w:rPr>
          <w:rFonts w:ascii="Arial" w:hAnsi="Arial" w:hint="eastAsia"/>
          <w:snapToGrid/>
          <w:kern w:val="2"/>
          <w:sz w:val="24"/>
          <w:szCs w:val="24"/>
          <w:lang w:val="en-US" w:eastAsia="zh-CN"/>
        </w:rPr>
        <w:t>，送风机设防雨措施。</w:t>
      </w:r>
    </w:p>
    <w:p w:rsidR="00447FAE" w:rsidRDefault="008871FB">
      <w:r>
        <w:rPr>
          <w:rFonts w:hint="eastAsia"/>
        </w:rPr>
        <w:t>（</w:t>
      </w:r>
      <w:r>
        <w:rPr>
          <w:rFonts w:hint="eastAsia"/>
        </w:rPr>
        <w:t>4</w:t>
      </w:r>
      <w:r>
        <w:rPr>
          <w:rFonts w:hint="eastAsia"/>
        </w:rPr>
        <w:t>）</w:t>
      </w:r>
      <w:r>
        <w:t>锅炉烟气系统</w:t>
      </w:r>
      <w:bookmarkEnd w:id="125"/>
      <w:bookmarkEnd w:id="126"/>
      <w:bookmarkEnd w:id="127"/>
      <w:bookmarkEnd w:id="128"/>
      <w:bookmarkEnd w:id="129"/>
      <w:bookmarkEnd w:id="130"/>
      <w:bookmarkEnd w:id="131"/>
      <w:bookmarkEnd w:id="132"/>
      <w:bookmarkEnd w:id="133"/>
    </w:p>
    <w:p w:rsidR="00447FAE" w:rsidRDefault="008871FB">
      <w:pPr>
        <w:tabs>
          <w:tab w:val="left" w:pos="0"/>
        </w:tabs>
        <w:adjustRightInd w:val="0"/>
        <w:snapToGrid w:val="0"/>
        <w:ind w:firstLine="525"/>
        <w:rPr>
          <w:rFonts w:ascii="Arial" w:hAnsi="Arial"/>
        </w:rPr>
      </w:pPr>
      <w:r>
        <w:rPr>
          <w:rFonts w:ascii="Arial" w:hAnsi="Arial"/>
        </w:rPr>
        <w:t>锅炉燃烧所产生的烟气</w:t>
      </w:r>
      <w:r>
        <w:rPr>
          <w:rFonts w:ascii="Arial" w:hAnsi="Arial" w:hint="eastAsia"/>
        </w:rPr>
        <w:t>经过脱硫脱硝设施处理后由</w:t>
      </w:r>
      <w:r>
        <w:rPr>
          <w:rFonts w:ascii="Arial" w:hAnsi="Arial"/>
        </w:rPr>
        <w:t>引风机升压</w:t>
      </w:r>
      <w:r>
        <w:rPr>
          <w:rFonts w:ascii="Arial" w:hAnsi="Arial" w:hint="eastAsia"/>
        </w:rPr>
        <w:t>经</w:t>
      </w:r>
      <w:r>
        <w:rPr>
          <w:rFonts w:ascii="Arial" w:hAnsi="Arial"/>
        </w:rPr>
        <w:t>烟囱排出</w:t>
      </w:r>
      <w:r>
        <w:rPr>
          <w:rFonts w:ascii="Arial" w:hAnsi="Arial" w:hint="eastAsia"/>
        </w:rPr>
        <w:t>，尾部烟气安装烟气在线检测装置，</w:t>
      </w:r>
      <w:r>
        <w:rPr>
          <w:rFonts w:ascii="Arial" w:hAnsi="Arial"/>
        </w:rPr>
        <w:t>设</w:t>
      </w:r>
      <w:r>
        <w:rPr>
          <w:rFonts w:ascii="Arial" w:hAnsi="Arial"/>
        </w:rPr>
        <w:t>2</w:t>
      </w:r>
      <w:r>
        <w:rPr>
          <w:rFonts w:ascii="Arial" w:hAnsi="Arial"/>
        </w:rPr>
        <w:t>台高效离心引风机</w:t>
      </w:r>
      <w:r>
        <w:rPr>
          <w:rFonts w:ascii="Arial" w:hAnsi="Arial" w:hint="eastAsia"/>
        </w:rPr>
        <w:t>，采用变频调速，单台风机负荷满足锅炉额定负荷的</w:t>
      </w:r>
      <w:r>
        <w:rPr>
          <w:rFonts w:ascii="Arial" w:hAnsi="Arial" w:hint="eastAsia"/>
        </w:rPr>
        <w:t>70%</w:t>
      </w:r>
      <w:r>
        <w:rPr>
          <w:rFonts w:ascii="Arial" w:hAnsi="Arial" w:hint="eastAsia"/>
        </w:rPr>
        <w:t>，引风机设防雨措施。</w:t>
      </w:r>
    </w:p>
    <w:p w:rsidR="00447FAE" w:rsidRDefault="008871FB">
      <w:bookmarkStart w:id="134" w:name="_Toc295736575"/>
      <w:bookmarkStart w:id="135" w:name="_Toc434565754"/>
      <w:bookmarkStart w:id="136" w:name="_Toc438325554"/>
      <w:bookmarkStart w:id="137" w:name="_Toc223099637"/>
      <w:bookmarkStart w:id="138" w:name="_Toc434564884"/>
      <w:bookmarkStart w:id="139" w:name="_Toc295736316"/>
      <w:bookmarkStart w:id="140" w:name="_Toc364147197"/>
      <w:bookmarkStart w:id="141" w:name="_Toc434565929"/>
      <w:bookmarkStart w:id="142" w:name="_Toc364147527"/>
      <w:r>
        <w:rPr>
          <w:rFonts w:hint="eastAsia"/>
        </w:rPr>
        <w:t>（</w:t>
      </w:r>
      <w:r>
        <w:rPr>
          <w:rFonts w:hint="eastAsia"/>
        </w:rPr>
        <w:t>5</w:t>
      </w:r>
      <w:r>
        <w:rPr>
          <w:rFonts w:hint="eastAsia"/>
        </w:rPr>
        <w:t>）</w:t>
      </w:r>
      <w:r>
        <w:t>烟囱</w:t>
      </w:r>
      <w:bookmarkEnd w:id="134"/>
      <w:bookmarkEnd w:id="135"/>
      <w:bookmarkEnd w:id="136"/>
      <w:bookmarkEnd w:id="137"/>
      <w:bookmarkEnd w:id="138"/>
      <w:bookmarkEnd w:id="139"/>
      <w:bookmarkEnd w:id="140"/>
      <w:bookmarkEnd w:id="141"/>
      <w:bookmarkEnd w:id="142"/>
    </w:p>
    <w:p w:rsidR="00447FAE" w:rsidRDefault="008871FB" w:rsidP="00C367B1">
      <w:pPr>
        <w:pStyle w:val="kjdlChar"/>
        <w:adjustRightInd w:val="0"/>
        <w:snapToGrid w:val="0"/>
        <w:ind w:firstLine="480"/>
        <w:rPr>
          <w:rFonts w:ascii="Arial" w:hAnsi="Arial"/>
          <w:sz w:val="24"/>
        </w:rPr>
      </w:pPr>
      <w:r>
        <w:rPr>
          <w:rFonts w:ascii="Arial" w:hAnsi="Arial" w:hint="eastAsia"/>
          <w:sz w:val="24"/>
        </w:rPr>
        <w:t>新建混凝土结构烟囱一座，烟囱设</w:t>
      </w:r>
      <w:r>
        <w:rPr>
          <w:rFonts w:ascii="Arial" w:hAnsi="Arial" w:hint="eastAsia"/>
          <w:sz w:val="24"/>
        </w:rPr>
        <w:t>CEMS</w:t>
      </w:r>
      <w:r>
        <w:rPr>
          <w:rFonts w:ascii="Arial" w:hAnsi="Arial" w:hint="eastAsia"/>
          <w:sz w:val="24"/>
        </w:rPr>
        <w:t>采样监测口平台，监测平台满足《固定污染源烟气排放连续监测技术规范</w:t>
      </w:r>
      <w:r>
        <w:rPr>
          <w:rFonts w:ascii="Arial" w:hAnsi="Arial" w:hint="eastAsia"/>
          <w:sz w:val="24"/>
        </w:rPr>
        <w:t>HJ75-2017</w:t>
      </w:r>
      <w:r>
        <w:rPr>
          <w:rFonts w:ascii="Arial" w:hAnsi="Arial" w:hint="eastAsia"/>
          <w:sz w:val="24"/>
        </w:rPr>
        <w:t>》中的要求。地面至</w:t>
      </w:r>
      <w:r>
        <w:rPr>
          <w:rFonts w:ascii="Arial" w:hAnsi="Arial" w:hint="eastAsia"/>
          <w:sz w:val="24"/>
        </w:rPr>
        <w:t>CEMS</w:t>
      </w:r>
      <w:r>
        <w:rPr>
          <w:rFonts w:ascii="Arial" w:hAnsi="Arial" w:hint="eastAsia"/>
          <w:sz w:val="24"/>
        </w:rPr>
        <w:t>采样</w:t>
      </w:r>
      <w:r>
        <w:rPr>
          <w:rFonts w:ascii="Arial" w:hAnsi="Arial" w:hint="eastAsia"/>
          <w:sz w:val="24"/>
        </w:rPr>
        <w:lastRenderedPageBreak/>
        <w:t>平台配备升降梯，升降梯载重为</w:t>
      </w:r>
      <w:r>
        <w:rPr>
          <w:rFonts w:ascii="Arial" w:hAnsi="Arial" w:hint="eastAsia"/>
          <w:sz w:val="24"/>
        </w:rPr>
        <w:t>450~480kg</w:t>
      </w:r>
      <w:r>
        <w:rPr>
          <w:rFonts w:ascii="Arial" w:hAnsi="Arial" w:hint="eastAsia"/>
          <w:sz w:val="24"/>
        </w:rPr>
        <w:t>，升降梯控制方式为全电脑变频变压控制，轿厢参考尺寸（</w:t>
      </w:r>
      <w:r>
        <w:rPr>
          <w:rFonts w:ascii="Arial" w:hAnsi="Arial" w:hint="eastAsia"/>
          <w:sz w:val="24"/>
        </w:rPr>
        <w:t>1200*1000*2100mm</w:t>
      </w:r>
      <w:r>
        <w:rPr>
          <w:rFonts w:ascii="Arial" w:hAnsi="Arial" w:hint="eastAsia"/>
          <w:sz w:val="24"/>
        </w:rPr>
        <w:t>）。</w:t>
      </w:r>
    </w:p>
    <w:p w:rsidR="00447FAE" w:rsidRDefault="008871FB">
      <w:pPr>
        <w:pStyle w:val="3"/>
        <w:rPr>
          <w:rFonts w:hint="default"/>
        </w:rPr>
      </w:pPr>
      <w:bookmarkStart w:id="143" w:name="_Toc223099638"/>
      <w:bookmarkStart w:id="144" w:name="_Toc8614"/>
      <w:r>
        <w:rPr>
          <w:lang w:val="en-US" w:eastAsia="zh-CN"/>
        </w:rPr>
        <w:t>2.4.5</w:t>
      </w:r>
      <w:r>
        <w:t xml:space="preserve"> </w:t>
      </w:r>
      <w:bookmarkStart w:id="145" w:name="_Toc364147528"/>
      <w:bookmarkStart w:id="146" w:name="_Toc364147198"/>
      <w:r>
        <w:t>热力系统及辅助设备</w:t>
      </w:r>
      <w:bookmarkEnd w:id="143"/>
      <w:bookmarkEnd w:id="145"/>
      <w:bookmarkEnd w:id="146"/>
      <w:r>
        <w:rPr>
          <w:lang w:eastAsia="zh-CN"/>
        </w:rPr>
        <w:t>技术要求</w:t>
      </w:r>
      <w:bookmarkEnd w:id="144"/>
    </w:p>
    <w:p w:rsidR="00447FAE" w:rsidRDefault="008871FB">
      <w:pPr>
        <w:adjustRightInd w:val="0"/>
        <w:snapToGrid w:val="0"/>
        <w:rPr>
          <w:rFonts w:ascii="Arial" w:hAnsi="Arial"/>
        </w:rPr>
      </w:pPr>
      <w:bookmarkStart w:id="147" w:name="_Toc434564888"/>
      <w:bookmarkStart w:id="148" w:name="_Toc434565758"/>
      <w:bookmarkStart w:id="149" w:name="_Toc434565933"/>
      <w:bookmarkStart w:id="150" w:name="_Toc438325558"/>
      <w:r>
        <w:rPr>
          <w:rFonts w:ascii="Arial" w:hAnsi="Arial" w:hint="eastAsia"/>
        </w:rPr>
        <w:t xml:space="preserve">    </w:t>
      </w:r>
      <w:r>
        <w:rPr>
          <w:rFonts w:ascii="Arial" w:hAnsi="Arial" w:hint="eastAsia"/>
        </w:rPr>
        <w:t>热力系统中介质流速、管材及管径均满足最新相关规范要求。</w:t>
      </w:r>
    </w:p>
    <w:p w:rsidR="00447FAE" w:rsidRDefault="008871FB">
      <w:pPr>
        <w:tabs>
          <w:tab w:val="left" w:pos="420"/>
        </w:tabs>
        <w:adjustRightInd w:val="0"/>
        <w:snapToGrid w:val="0"/>
        <w:rPr>
          <w:rFonts w:ascii="Arial" w:hAnsi="Arial"/>
        </w:rPr>
      </w:pPr>
      <w:r>
        <w:rPr>
          <w:rFonts w:ascii="Arial" w:hAnsi="Arial" w:hint="eastAsia"/>
        </w:rPr>
        <w:t xml:space="preserve"> </w:t>
      </w:r>
      <w:r>
        <w:rPr>
          <w:rFonts w:ascii="Arial" w:hAnsi="Arial" w:hint="eastAsia"/>
        </w:rPr>
        <w:t>（</w:t>
      </w:r>
      <w:r>
        <w:rPr>
          <w:rFonts w:ascii="Arial" w:hAnsi="Arial" w:hint="eastAsia"/>
        </w:rPr>
        <w:t>1</w:t>
      </w:r>
      <w:r>
        <w:rPr>
          <w:rFonts w:ascii="Arial" w:hAnsi="Arial" w:hint="eastAsia"/>
        </w:rPr>
        <w:t>）主蒸汽、再热蒸汽及汽轮机旁路系统</w:t>
      </w:r>
    </w:p>
    <w:p w:rsidR="00447FAE" w:rsidRDefault="008871FB">
      <w:pPr>
        <w:adjustRightInd w:val="0"/>
        <w:snapToGrid w:val="0"/>
        <w:rPr>
          <w:rFonts w:ascii="Arial" w:hAnsi="Arial"/>
        </w:rPr>
      </w:pPr>
      <w:r>
        <w:rPr>
          <w:rFonts w:ascii="Arial" w:hAnsi="Arial" w:hint="eastAsia"/>
        </w:rPr>
        <w:t xml:space="preserve"> </w:t>
      </w:r>
      <w:r>
        <w:rPr>
          <w:rFonts w:ascii="Arial" w:hAnsi="Arial" w:hint="eastAsia"/>
        </w:rPr>
        <w:t>（</w:t>
      </w:r>
      <w:r>
        <w:rPr>
          <w:rFonts w:ascii="Arial" w:hAnsi="Arial" w:hint="eastAsia"/>
        </w:rPr>
        <w:t>2</w:t>
      </w:r>
      <w:r>
        <w:rPr>
          <w:rFonts w:ascii="Arial" w:hAnsi="Arial" w:hint="eastAsia"/>
        </w:rPr>
        <w:t>）抽汽系统</w:t>
      </w:r>
    </w:p>
    <w:p w:rsidR="00447FAE" w:rsidRDefault="008871FB">
      <w:pPr>
        <w:adjustRightInd w:val="0"/>
        <w:snapToGrid w:val="0"/>
        <w:rPr>
          <w:rFonts w:ascii="Arial" w:hAnsi="Arial"/>
        </w:rPr>
      </w:pPr>
      <w:r>
        <w:rPr>
          <w:rFonts w:ascii="Arial" w:hAnsi="Arial" w:hint="eastAsia"/>
        </w:rPr>
        <w:t xml:space="preserve"> </w:t>
      </w:r>
      <w:r>
        <w:rPr>
          <w:rFonts w:ascii="Arial" w:hAnsi="Arial" w:hint="eastAsia"/>
        </w:rPr>
        <w:t>（</w:t>
      </w:r>
      <w:r>
        <w:rPr>
          <w:rFonts w:ascii="Arial" w:hAnsi="Arial" w:hint="eastAsia"/>
        </w:rPr>
        <w:t>3</w:t>
      </w:r>
      <w:r>
        <w:rPr>
          <w:rFonts w:ascii="Arial" w:hAnsi="Arial" w:hint="eastAsia"/>
        </w:rPr>
        <w:t>）主给水系统</w:t>
      </w:r>
    </w:p>
    <w:p w:rsidR="00447FAE" w:rsidRDefault="008871FB">
      <w:pPr>
        <w:adjustRightInd w:val="0"/>
        <w:snapToGrid w:val="0"/>
        <w:ind w:firstLineChars="200" w:firstLine="480"/>
        <w:rPr>
          <w:rFonts w:ascii="Arial" w:hAnsi="Arial"/>
        </w:rPr>
      </w:pPr>
      <w:r>
        <w:rPr>
          <w:rFonts w:ascii="Arial" w:hAnsi="Arial" w:hint="eastAsia"/>
        </w:rPr>
        <w:t>机组设置二台</w:t>
      </w:r>
      <w:r>
        <w:rPr>
          <w:rFonts w:ascii="Arial" w:hAnsi="Arial" w:hint="eastAsia"/>
        </w:rPr>
        <w:t>110%</w:t>
      </w:r>
      <w:r>
        <w:rPr>
          <w:rFonts w:ascii="Arial" w:hAnsi="Arial" w:hint="eastAsia"/>
        </w:rPr>
        <w:t>容量的电动变频调速给水泵，一台运行，一台备用。给水泵油站设置双路电源</w:t>
      </w:r>
      <w:r>
        <w:rPr>
          <w:rFonts w:ascii="Arial" w:hAnsi="Arial" w:hint="eastAsia"/>
        </w:rPr>
        <w:t>，</w:t>
      </w:r>
      <w:r>
        <w:rPr>
          <w:rFonts w:ascii="Arial" w:hAnsi="Arial" w:hint="eastAsia"/>
        </w:rPr>
        <w:t>给水泵出口设泵保护阀，入口设置过滤器。</w:t>
      </w:r>
    </w:p>
    <w:p w:rsidR="00447FAE" w:rsidRDefault="008871FB">
      <w:pPr>
        <w:adjustRightInd w:val="0"/>
        <w:snapToGrid w:val="0"/>
        <w:ind w:firstLineChars="200" w:firstLine="480"/>
        <w:rPr>
          <w:rFonts w:ascii="Arial" w:hAnsi="Arial"/>
        </w:rPr>
      </w:pPr>
      <w:r>
        <w:rPr>
          <w:rFonts w:ascii="Arial" w:hAnsi="Arial" w:hint="eastAsia"/>
        </w:rPr>
        <w:t>高压给水操作台设置</w:t>
      </w:r>
      <w:r>
        <w:rPr>
          <w:rFonts w:ascii="Arial" w:hAnsi="Arial" w:hint="eastAsia"/>
        </w:rPr>
        <w:t>3</w:t>
      </w:r>
      <w:r>
        <w:rPr>
          <w:rFonts w:ascii="Arial" w:hAnsi="Arial" w:hint="eastAsia"/>
        </w:rPr>
        <w:t>路，主管路上设</w:t>
      </w:r>
      <w:r>
        <w:rPr>
          <w:rFonts w:ascii="Arial" w:hAnsi="Arial" w:hint="eastAsia"/>
        </w:rPr>
        <w:t>100%</w:t>
      </w:r>
      <w:r>
        <w:rPr>
          <w:rFonts w:ascii="Arial" w:hAnsi="Arial" w:hint="eastAsia"/>
        </w:rPr>
        <w:t>流量调节阀，一个容量为</w:t>
      </w:r>
      <w:r>
        <w:rPr>
          <w:rFonts w:ascii="Arial" w:hAnsi="Arial" w:hint="eastAsia"/>
        </w:rPr>
        <w:t>50%</w:t>
      </w:r>
      <w:r>
        <w:rPr>
          <w:rFonts w:ascii="Arial" w:hAnsi="Arial" w:hint="eastAsia"/>
        </w:rPr>
        <w:t>容量的调节旁路，</w:t>
      </w:r>
      <w:r>
        <w:rPr>
          <w:rFonts w:ascii="Arial" w:hAnsi="Arial" w:hint="eastAsia"/>
        </w:rPr>
        <w:t>一个小</w:t>
      </w:r>
      <w:r>
        <w:rPr>
          <w:rFonts w:ascii="Arial" w:hAnsi="Arial" w:hint="eastAsia"/>
        </w:rPr>
        <w:t>旁路。</w:t>
      </w:r>
    </w:p>
    <w:p w:rsidR="00447FAE" w:rsidRDefault="008871FB">
      <w:pPr>
        <w:adjustRightInd w:val="0"/>
        <w:snapToGrid w:val="0"/>
        <w:rPr>
          <w:rFonts w:ascii="Arial" w:hAnsi="Arial"/>
        </w:rPr>
      </w:pPr>
      <w:r>
        <w:rPr>
          <w:rFonts w:ascii="Arial" w:hAnsi="Arial" w:hint="eastAsia"/>
        </w:rPr>
        <w:t>（</w:t>
      </w:r>
      <w:r>
        <w:rPr>
          <w:rFonts w:ascii="Arial" w:hAnsi="Arial" w:hint="eastAsia"/>
        </w:rPr>
        <w:t>4</w:t>
      </w:r>
      <w:r>
        <w:rPr>
          <w:rFonts w:ascii="Arial" w:hAnsi="Arial" w:hint="eastAsia"/>
        </w:rPr>
        <w:t>）除氧给水系统</w:t>
      </w:r>
    </w:p>
    <w:p w:rsidR="00447FAE" w:rsidRDefault="008871FB" w:rsidP="00C367B1">
      <w:pPr>
        <w:pStyle w:val="kjdlChar"/>
        <w:adjustRightInd w:val="0"/>
        <w:snapToGrid w:val="0"/>
        <w:ind w:firstLine="480"/>
        <w:rPr>
          <w:rFonts w:ascii="Arial" w:hAnsi="Arial"/>
          <w:sz w:val="24"/>
        </w:rPr>
      </w:pPr>
      <w:r>
        <w:rPr>
          <w:rFonts w:ascii="Arial" w:hAnsi="Arial" w:hint="eastAsia"/>
          <w:sz w:val="24"/>
        </w:rPr>
        <w:t>设</w:t>
      </w:r>
      <w:r>
        <w:rPr>
          <w:rFonts w:ascii="Arial" w:hAnsi="Arial" w:hint="eastAsia"/>
          <w:sz w:val="24"/>
        </w:rPr>
        <w:t>1</w:t>
      </w:r>
      <w:r>
        <w:rPr>
          <w:rFonts w:ascii="Arial" w:hAnsi="Arial" w:hint="eastAsia"/>
          <w:sz w:val="24"/>
        </w:rPr>
        <w:t>台</w:t>
      </w:r>
      <w:r>
        <w:rPr>
          <w:rFonts w:ascii="Arial" w:hAnsi="Arial" w:hint="eastAsia"/>
          <w:sz w:val="24"/>
        </w:rPr>
        <w:t>230t/h</w:t>
      </w:r>
      <w:r>
        <w:rPr>
          <w:rFonts w:ascii="Arial" w:hAnsi="Arial" w:hint="eastAsia"/>
          <w:sz w:val="24"/>
        </w:rPr>
        <w:t>高压旋膜式除氧器。</w:t>
      </w:r>
    </w:p>
    <w:p w:rsidR="00447FAE" w:rsidRDefault="008871FB">
      <w:pPr>
        <w:adjustRightInd w:val="0"/>
        <w:snapToGrid w:val="0"/>
        <w:rPr>
          <w:rFonts w:ascii="Arial" w:hAnsi="Arial"/>
        </w:rPr>
      </w:pPr>
      <w:r>
        <w:rPr>
          <w:rFonts w:ascii="Arial" w:hAnsi="Arial" w:hint="eastAsia"/>
        </w:rPr>
        <w:t>（</w:t>
      </w:r>
      <w:r>
        <w:rPr>
          <w:rFonts w:ascii="Arial" w:hAnsi="Arial" w:hint="eastAsia"/>
        </w:rPr>
        <w:t>5</w:t>
      </w:r>
      <w:r>
        <w:rPr>
          <w:rFonts w:ascii="Arial" w:hAnsi="Arial" w:hint="eastAsia"/>
        </w:rPr>
        <w:t>）凝结水系统</w:t>
      </w:r>
    </w:p>
    <w:p w:rsidR="00447FAE" w:rsidRDefault="008871FB">
      <w:pPr>
        <w:adjustRightInd w:val="0"/>
        <w:snapToGrid w:val="0"/>
        <w:ind w:firstLineChars="200" w:firstLine="480"/>
        <w:rPr>
          <w:rFonts w:ascii="Arial" w:hAnsi="Arial"/>
        </w:rPr>
      </w:pPr>
      <w:r>
        <w:rPr>
          <w:rFonts w:ascii="Arial" w:hAnsi="Arial" w:hint="eastAsia"/>
        </w:rPr>
        <w:t>凝结水泵（一用一备），凝结水泵入口设置过滤器。</w:t>
      </w:r>
    </w:p>
    <w:p w:rsidR="00447FAE" w:rsidRDefault="008871FB">
      <w:pPr>
        <w:adjustRightInd w:val="0"/>
        <w:snapToGrid w:val="0"/>
        <w:rPr>
          <w:rFonts w:ascii="Arial" w:hAnsi="Arial"/>
        </w:rPr>
      </w:pPr>
      <w:r>
        <w:rPr>
          <w:rFonts w:ascii="Arial" w:hAnsi="Arial" w:hint="eastAsia"/>
        </w:rPr>
        <w:t>（</w:t>
      </w:r>
      <w:r>
        <w:rPr>
          <w:rFonts w:ascii="Arial" w:hAnsi="Arial" w:hint="eastAsia"/>
        </w:rPr>
        <w:t>6</w:t>
      </w:r>
      <w:r>
        <w:rPr>
          <w:rFonts w:ascii="Arial" w:hAnsi="Arial" w:hint="eastAsia"/>
        </w:rPr>
        <w:t>）加热器疏水系统</w:t>
      </w:r>
    </w:p>
    <w:p w:rsidR="00447FAE" w:rsidRDefault="008871FB">
      <w:pPr>
        <w:adjustRightInd w:val="0"/>
        <w:snapToGrid w:val="0"/>
        <w:rPr>
          <w:rFonts w:ascii="Arial" w:hAnsi="Arial"/>
        </w:rPr>
      </w:pPr>
      <w:r>
        <w:rPr>
          <w:rFonts w:ascii="Arial" w:hAnsi="Arial" w:hint="eastAsia"/>
        </w:rPr>
        <w:t>（</w:t>
      </w:r>
      <w:r>
        <w:rPr>
          <w:rFonts w:ascii="Arial" w:hAnsi="Arial" w:hint="eastAsia"/>
        </w:rPr>
        <w:t>7</w:t>
      </w:r>
      <w:r>
        <w:rPr>
          <w:rFonts w:ascii="Arial" w:hAnsi="Arial" w:hint="eastAsia"/>
        </w:rPr>
        <w:t>）冷却水系统</w:t>
      </w:r>
    </w:p>
    <w:p w:rsidR="00447FAE" w:rsidRDefault="008871FB">
      <w:pPr>
        <w:adjustRightInd w:val="0"/>
        <w:snapToGrid w:val="0"/>
        <w:ind w:firstLineChars="200" w:firstLine="480"/>
        <w:rPr>
          <w:rFonts w:ascii="Arial" w:hAnsi="Arial"/>
        </w:rPr>
      </w:pPr>
      <w:r>
        <w:rPr>
          <w:rFonts w:ascii="Arial" w:hAnsi="Arial" w:hint="eastAsia"/>
        </w:rPr>
        <w:t>给水泵机封冷却水采用汽机凝结水和除盐水两种方式冷却，可自由切换。</w:t>
      </w:r>
    </w:p>
    <w:p w:rsidR="00447FAE" w:rsidRDefault="008871FB">
      <w:pPr>
        <w:adjustRightInd w:val="0"/>
        <w:snapToGrid w:val="0"/>
        <w:ind w:firstLineChars="200" w:firstLine="480"/>
        <w:rPr>
          <w:rFonts w:ascii="Arial" w:hAnsi="Arial"/>
        </w:rPr>
      </w:pPr>
      <w:r>
        <w:rPr>
          <w:rFonts w:ascii="Arial" w:hAnsi="Arial" w:hint="eastAsia"/>
        </w:rPr>
        <w:t>冷油器面积冗余要求大于</w:t>
      </w:r>
      <w:r>
        <w:rPr>
          <w:rFonts w:ascii="Arial" w:hAnsi="Arial" w:hint="eastAsia"/>
        </w:rPr>
        <w:t>20%</w:t>
      </w:r>
      <w:r>
        <w:rPr>
          <w:rFonts w:ascii="Arial" w:hAnsi="Arial" w:hint="eastAsia"/>
        </w:rPr>
        <w:t>，保证夏季最热天油温不超</w:t>
      </w:r>
      <w:r>
        <w:rPr>
          <w:rFonts w:ascii="Arial" w:hAnsi="Arial" w:hint="eastAsia"/>
        </w:rPr>
        <w:t>。冷油器芯管采用不锈钢材质</w:t>
      </w:r>
      <w:r>
        <w:rPr>
          <w:rFonts w:ascii="Arial" w:hAnsi="Arial" w:hint="eastAsia"/>
        </w:rPr>
        <w:t>316L</w:t>
      </w:r>
      <w:r>
        <w:rPr>
          <w:rFonts w:ascii="Arial" w:hAnsi="Arial" w:hint="eastAsia"/>
        </w:rPr>
        <w:t>。</w:t>
      </w:r>
    </w:p>
    <w:p w:rsidR="00447FAE" w:rsidRDefault="008871FB">
      <w:pPr>
        <w:adjustRightInd w:val="0"/>
        <w:snapToGrid w:val="0"/>
        <w:rPr>
          <w:rFonts w:ascii="Arial" w:hAnsi="Arial"/>
        </w:rPr>
      </w:pPr>
      <w:r>
        <w:rPr>
          <w:rFonts w:ascii="Arial" w:hAnsi="Arial" w:hint="eastAsia"/>
        </w:rPr>
        <w:t>（</w:t>
      </w:r>
      <w:r>
        <w:rPr>
          <w:rFonts w:ascii="Arial" w:hAnsi="Arial" w:hint="eastAsia"/>
        </w:rPr>
        <w:t>8</w:t>
      </w:r>
      <w:r>
        <w:rPr>
          <w:rFonts w:ascii="Arial" w:hAnsi="Arial" w:hint="eastAsia"/>
        </w:rPr>
        <w:t>）凝汽器抽真空系统</w:t>
      </w:r>
    </w:p>
    <w:p w:rsidR="00447FAE" w:rsidRDefault="008871FB">
      <w:pPr>
        <w:adjustRightInd w:val="0"/>
        <w:snapToGrid w:val="0"/>
        <w:ind w:firstLineChars="200" w:firstLine="480"/>
        <w:rPr>
          <w:rFonts w:ascii="Arial" w:hAnsi="Arial"/>
        </w:rPr>
      </w:pPr>
      <w:r>
        <w:rPr>
          <w:rFonts w:ascii="Arial" w:hAnsi="Arial" w:hint="eastAsia"/>
        </w:rPr>
        <w:t>水环真空泵一台运行，一台备用。</w:t>
      </w:r>
    </w:p>
    <w:p w:rsidR="00447FAE" w:rsidRDefault="008871FB">
      <w:pPr>
        <w:adjustRightInd w:val="0"/>
        <w:snapToGrid w:val="0"/>
        <w:rPr>
          <w:rFonts w:ascii="Arial" w:hAnsi="Arial"/>
        </w:rPr>
      </w:pPr>
      <w:r>
        <w:rPr>
          <w:rFonts w:ascii="Arial" w:hAnsi="Arial" w:hint="eastAsia"/>
        </w:rPr>
        <w:t>（</w:t>
      </w:r>
      <w:r>
        <w:rPr>
          <w:rFonts w:ascii="Arial" w:hAnsi="Arial" w:hint="eastAsia"/>
        </w:rPr>
        <w:t>9</w:t>
      </w:r>
      <w:r>
        <w:rPr>
          <w:rFonts w:ascii="Arial" w:hAnsi="Arial" w:hint="eastAsia"/>
        </w:rPr>
        <w:t>）疏水系统</w:t>
      </w:r>
    </w:p>
    <w:p w:rsidR="00447FAE" w:rsidRDefault="008871FB">
      <w:pPr>
        <w:adjustRightInd w:val="0"/>
        <w:snapToGrid w:val="0"/>
        <w:rPr>
          <w:rFonts w:ascii="Arial" w:hAnsi="Arial"/>
        </w:rPr>
      </w:pPr>
      <w:r>
        <w:rPr>
          <w:rFonts w:ascii="Arial" w:hAnsi="Arial" w:hint="eastAsia"/>
        </w:rPr>
        <w:t>（</w:t>
      </w:r>
      <w:r>
        <w:rPr>
          <w:rFonts w:ascii="Arial" w:hAnsi="Arial" w:hint="eastAsia"/>
        </w:rPr>
        <w:t>10</w:t>
      </w:r>
      <w:r>
        <w:rPr>
          <w:rFonts w:ascii="Arial" w:hAnsi="Arial" w:hint="eastAsia"/>
        </w:rPr>
        <w:t>）排污、排汽系统</w:t>
      </w:r>
    </w:p>
    <w:p w:rsidR="00447FAE" w:rsidRDefault="008871FB">
      <w:pPr>
        <w:adjustRightInd w:val="0"/>
        <w:snapToGrid w:val="0"/>
        <w:ind w:firstLineChars="200" w:firstLine="480"/>
        <w:rPr>
          <w:rFonts w:ascii="Arial" w:hAnsi="Arial"/>
        </w:rPr>
      </w:pPr>
      <w:r>
        <w:rPr>
          <w:rFonts w:ascii="Arial" w:hAnsi="Arial" w:hint="eastAsia"/>
        </w:rPr>
        <w:t>内设连续排污扩容器一台、定期排污扩容器一台。</w:t>
      </w:r>
    </w:p>
    <w:p w:rsidR="00447FAE" w:rsidRDefault="008871FB">
      <w:pPr>
        <w:adjustRightInd w:val="0"/>
        <w:snapToGrid w:val="0"/>
        <w:rPr>
          <w:rFonts w:ascii="Arial" w:hAnsi="Arial"/>
        </w:rPr>
      </w:pPr>
      <w:r>
        <w:rPr>
          <w:rFonts w:ascii="Arial" w:hAnsi="Arial" w:hint="eastAsia"/>
        </w:rPr>
        <w:t>（</w:t>
      </w:r>
      <w:r>
        <w:rPr>
          <w:rFonts w:ascii="Arial" w:hAnsi="Arial" w:hint="eastAsia"/>
        </w:rPr>
        <w:t>11</w:t>
      </w:r>
      <w:r>
        <w:rPr>
          <w:rFonts w:ascii="Arial" w:hAnsi="Arial" w:hint="eastAsia"/>
        </w:rPr>
        <w:t>）油系统</w:t>
      </w:r>
    </w:p>
    <w:p w:rsidR="00447FAE" w:rsidRDefault="008871FB">
      <w:pPr>
        <w:rPr>
          <w:rFonts w:ascii="Arial" w:hAnsi="Arial"/>
        </w:rPr>
      </w:pPr>
      <w:r>
        <w:rPr>
          <w:rFonts w:ascii="Arial" w:hAnsi="Arial" w:hint="eastAsia"/>
        </w:rPr>
        <w:lastRenderedPageBreak/>
        <w:t xml:space="preserve">    </w:t>
      </w:r>
      <w:r>
        <w:rPr>
          <w:rFonts w:ascii="Arial" w:hAnsi="Arial" w:hint="eastAsia"/>
        </w:rPr>
        <w:t>高压控制和润滑油分开独立运行</w:t>
      </w:r>
      <w:r>
        <w:rPr>
          <w:rFonts w:ascii="Arial" w:hAnsi="Arial" w:hint="eastAsia"/>
          <w:color w:val="FF0000"/>
        </w:rPr>
        <w:t>，</w:t>
      </w:r>
      <w:r>
        <w:rPr>
          <w:rFonts w:ascii="Arial" w:hAnsi="Arial" w:hint="eastAsia"/>
        </w:rPr>
        <w:t>汽轮发电机组油箱、油管道全部采用不锈钢</w:t>
      </w:r>
      <w:r>
        <w:rPr>
          <w:rFonts w:ascii="Arial" w:hAnsi="Arial" w:hint="eastAsia"/>
        </w:rPr>
        <w:t>304</w:t>
      </w:r>
      <w:r>
        <w:rPr>
          <w:rFonts w:ascii="Arial" w:hAnsi="Arial" w:hint="eastAsia"/>
        </w:rPr>
        <w:t>。设高位油箱</w:t>
      </w:r>
      <w:r>
        <w:rPr>
          <w:rFonts w:ascii="Arial" w:hAnsi="Arial" w:hint="eastAsia"/>
        </w:rPr>
        <w:t>1</w:t>
      </w:r>
      <w:r>
        <w:rPr>
          <w:rFonts w:ascii="Arial" w:hAnsi="Arial" w:hint="eastAsia"/>
        </w:rPr>
        <w:t>个，油箱排油烟设置收集设施。</w:t>
      </w:r>
    </w:p>
    <w:p w:rsidR="00447FAE" w:rsidRDefault="008871FB">
      <w:pPr>
        <w:pStyle w:val="3"/>
        <w:rPr>
          <w:rFonts w:hint="default"/>
        </w:rPr>
      </w:pPr>
      <w:bookmarkStart w:id="151" w:name="_Toc1015"/>
      <w:r>
        <w:rPr>
          <w:lang w:val="en-US" w:eastAsia="zh-CN"/>
        </w:rPr>
        <w:t>2.4.6</w:t>
      </w:r>
      <w:r>
        <w:t>热力系统主要附属设备</w:t>
      </w:r>
      <w:bookmarkEnd w:id="147"/>
      <w:bookmarkEnd w:id="148"/>
      <w:bookmarkEnd w:id="149"/>
      <w:bookmarkEnd w:id="150"/>
      <w:r>
        <w:rPr>
          <w:lang w:eastAsia="zh-CN"/>
        </w:rPr>
        <w:t>技术要求</w:t>
      </w:r>
      <w:bookmarkEnd w:id="151"/>
    </w:p>
    <w:p w:rsidR="00447FAE" w:rsidRDefault="008871FB">
      <w:pPr>
        <w:rPr>
          <w:rFonts w:ascii="Arial" w:hAnsi="Arial"/>
        </w:rPr>
      </w:pPr>
      <w:bookmarkStart w:id="152" w:name="_Toc364147202"/>
      <w:bookmarkStart w:id="153" w:name="_Toc364147532"/>
      <w:r>
        <w:rPr>
          <w:rFonts w:ascii="Arial" w:hAnsi="Arial" w:hint="eastAsia"/>
        </w:rPr>
        <w:t>（</w:t>
      </w:r>
      <w:r>
        <w:rPr>
          <w:rFonts w:ascii="Arial" w:hAnsi="Arial" w:hint="eastAsia"/>
        </w:rPr>
        <w:t>1</w:t>
      </w:r>
      <w:r>
        <w:rPr>
          <w:rFonts w:ascii="Arial" w:hAnsi="Arial" w:hint="eastAsia"/>
        </w:rPr>
        <w:t>）低压加热器</w:t>
      </w:r>
    </w:p>
    <w:p w:rsidR="00447FAE" w:rsidRDefault="008871FB">
      <w:pPr>
        <w:rPr>
          <w:rFonts w:ascii="Arial" w:hAnsi="Arial"/>
        </w:rPr>
      </w:pPr>
      <w:r>
        <w:rPr>
          <w:rFonts w:ascii="Arial" w:hAnsi="Arial" w:hint="eastAsia"/>
        </w:rPr>
        <w:t xml:space="preserve">    </w:t>
      </w:r>
      <w:r>
        <w:rPr>
          <w:rFonts w:ascii="Arial" w:hAnsi="Arial" w:hint="eastAsia"/>
        </w:rPr>
        <w:t>低压加热器能满足汽轮机工况运行的要求。</w:t>
      </w:r>
    </w:p>
    <w:p w:rsidR="00447FAE" w:rsidRDefault="008871FB">
      <w:pPr>
        <w:rPr>
          <w:rFonts w:ascii="Arial" w:hAnsi="Arial"/>
        </w:rPr>
      </w:pPr>
      <w:r>
        <w:rPr>
          <w:rFonts w:ascii="Arial" w:hAnsi="Arial" w:hint="eastAsia"/>
        </w:rPr>
        <w:t>（</w:t>
      </w:r>
      <w:r>
        <w:rPr>
          <w:rFonts w:ascii="Arial" w:hAnsi="Arial" w:hint="eastAsia"/>
        </w:rPr>
        <w:t>2</w:t>
      </w:r>
      <w:r>
        <w:rPr>
          <w:rFonts w:ascii="Arial" w:hAnsi="Arial" w:hint="eastAsia"/>
        </w:rPr>
        <w:t>）除氧器及除氧水箱</w:t>
      </w:r>
    </w:p>
    <w:p w:rsidR="00447FAE" w:rsidRDefault="008871FB">
      <w:pPr>
        <w:rPr>
          <w:rFonts w:ascii="Arial" w:hAnsi="Arial"/>
        </w:rPr>
      </w:pPr>
      <w:r>
        <w:rPr>
          <w:rFonts w:ascii="Arial" w:hAnsi="Arial" w:hint="eastAsia"/>
        </w:rPr>
        <w:t xml:space="preserve">    </w:t>
      </w:r>
      <w:r>
        <w:rPr>
          <w:rFonts w:ascii="Arial" w:hAnsi="Arial" w:hint="eastAsia"/>
        </w:rPr>
        <w:t>机组设置一台</w:t>
      </w:r>
      <w:r>
        <w:rPr>
          <w:rFonts w:ascii="Arial" w:hAnsi="Arial" w:hint="eastAsia"/>
        </w:rPr>
        <w:t>230t/h</w:t>
      </w:r>
      <w:r>
        <w:rPr>
          <w:rFonts w:ascii="Arial" w:hAnsi="Arial" w:hint="eastAsia"/>
        </w:rPr>
        <w:t>除氧器，除氧器能满足滑压运行工况。</w:t>
      </w:r>
    </w:p>
    <w:p w:rsidR="00447FAE" w:rsidRDefault="008871FB">
      <w:pPr>
        <w:rPr>
          <w:rFonts w:ascii="Arial" w:hAnsi="Arial"/>
        </w:rPr>
      </w:pPr>
      <w:r>
        <w:rPr>
          <w:rFonts w:ascii="Arial" w:hAnsi="Arial" w:hint="eastAsia"/>
        </w:rPr>
        <w:t>（</w:t>
      </w:r>
      <w:r>
        <w:rPr>
          <w:rFonts w:ascii="Arial" w:hAnsi="Arial" w:hint="eastAsia"/>
        </w:rPr>
        <w:t>3</w:t>
      </w:r>
      <w:r>
        <w:rPr>
          <w:rFonts w:ascii="Arial" w:hAnsi="Arial" w:hint="eastAsia"/>
        </w:rPr>
        <w:t>）凝汽器</w:t>
      </w:r>
    </w:p>
    <w:p w:rsidR="00447FAE" w:rsidRDefault="008871FB">
      <w:pPr>
        <w:rPr>
          <w:rFonts w:ascii="Arial" w:hAnsi="Arial"/>
        </w:rPr>
      </w:pPr>
      <w:r>
        <w:rPr>
          <w:rFonts w:ascii="Arial" w:hAnsi="Arial" w:hint="eastAsia"/>
        </w:rPr>
        <w:t xml:space="preserve">    </w:t>
      </w:r>
      <w:r>
        <w:rPr>
          <w:rFonts w:ascii="Arial" w:hAnsi="Arial" w:hint="eastAsia"/>
        </w:rPr>
        <w:t>机组设置一台凝汽器，能适应机组变工况运行。换热管采用不锈钢管</w:t>
      </w:r>
      <w:r>
        <w:rPr>
          <w:rFonts w:ascii="Arial" w:hAnsi="Arial" w:hint="eastAsia"/>
        </w:rPr>
        <w:t>304</w:t>
      </w:r>
      <w:r>
        <w:rPr>
          <w:rFonts w:ascii="Arial" w:hAnsi="Arial" w:hint="eastAsia"/>
        </w:rPr>
        <w:t>，</w:t>
      </w:r>
    </w:p>
    <w:p w:rsidR="00447FAE" w:rsidRDefault="008871FB">
      <w:pPr>
        <w:rPr>
          <w:rFonts w:ascii="Arial" w:hAnsi="Arial"/>
        </w:rPr>
      </w:pPr>
      <w:r>
        <w:rPr>
          <w:rFonts w:ascii="Arial" w:hAnsi="Arial" w:hint="eastAsia"/>
        </w:rPr>
        <w:t>凝汽器循环水进口加过滤网，凝汽器水室设排污装置</w:t>
      </w:r>
      <w:r>
        <w:rPr>
          <w:rFonts w:ascii="Arial" w:hAnsi="Arial" w:hint="eastAsia"/>
        </w:rPr>
        <w:t>，具有</w:t>
      </w:r>
      <w:r>
        <w:rPr>
          <w:rFonts w:ascii="Arial" w:hAnsi="Arial" w:hint="eastAsia"/>
        </w:rPr>
        <w:t>在线清洗</w:t>
      </w:r>
      <w:r>
        <w:rPr>
          <w:rFonts w:ascii="Arial" w:hAnsi="Arial" w:hint="eastAsia"/>
        </w:rPr>
        <w:t>功能。</w:t>
      </w:r>
    </w:p>
    <w:p w:rsidR="00447FAE" w:rsidRDefault="008871FB">
      <w:pPr>
        <w:rPr>
          <w:rFonts w:ascii="Arial" w:hAnsi="Arial"/>
        </w:rPr>
      </w:pPr>
      <w:r>
        <w:rPr>
          <w:rFonts w:ascii="Arial" w:hAnsi="Arial" w:hint="eastAsia"/>
        </w:rPr>
        <w:t>（</w:t>
      </w:r>
      <w:r>
        <w:rPr>
          <w:rFonts w:ascii="Arial" w:hAnsi="Arial" w:hint="eastAsia"/>
        </w:rPr>
        <w:t>4</w:t>
      </w:r>
      <w:r>
        <w:rPr>
          <w:rFonts w:ascii="Arial" w:hAnsi="Arial" w:hint="eastAsia"/>
        </w:rPr>
        <w:t>）汽轮机旁路</w:t>
      </w:r>
    </w:p>
    <w:p w:rsidR="00447FAE" w:rsidRDefault="008871FB">
      <w:pPr>
        <w:rPr>
          <w:rFonts w:ascii="Arial" w:hAnsi="Arial"/>
        </w:rPr>
      </w:pPr>
      <w:r>
        <w:rPr>
          <w:rFonts w:ascii="Arial" w:hAnsi="Arial" w:hint="eastAsia"/>
        </w:rPr>
        <w:t xml:space="preserve">    </w:t>
      </w:r>
      <w:r>
        <w:rPr>
          <w:rFonts w:ascii="Arial" w:hAnsi="Arial" w:hint="eastAsia"/>
        </w:rPr>
        <w:t>选用容量为</w:t>
      </w:r>
      <w:r>
        <w:rPr>
          <w:rFonts w:ascii="Arial" w:hAnsi="Arial" w:hint="eastAsia"/>
        </w:rPr>
        <w:t>30%</w:t>
      </w:r>
      <w:r>
        <w:rPr>
          <w:rFonts w:ascii="Arial" w:hAnsi="Arial" w:hint="eastAsia"/>
        </w:rPr>
        <w:t>锅炉最大连续出力（</w:t>
      </w:r>
      <w:r>
        <w:rPr>
          <w:rFonts w:ascii="Arial" w:hAnsi="Arial" w:hint="eastAsia"/>
        </w:rPr>
        <w:t>30%BMCR</w:t>
      </w:r>
      <w:r>
        <w:rPr>
          <w:rFonts w:ascii="Arial" w:hAnsi="Arial" w:hint="eastAsia"/>
        </w:rPr>
        <w:t>）的高、低压两级串联旁路系统，汽轮机旁路选用电动控制装置。</w:t>
      </w:r>
    </w:p>
    <w:p w:rsidR="00447FAE" w:rsidRDefault="008871FB">
      <w:pPr>
        <w:rPr>
          <w:rFonts w:ascii="Arial" w:hAnsi="Arial"/>
        </w:rPr>
      </w:pPr>
      <w:r>
        <w:rPr>
          <w:rFonts w:ascii="Arial" w:hAnsi="Arial" w:hint="eastAsia"/>
        </w:rPr>
        <w:t>（</w:t>
      </w:r>
      <w:r>
        <w:rPr>
          <w:rFonts w:ascii="Arial" w:hAnsi="Arial" w:hint="eastAsia"/>
        </w:rPr>
        <w:t>5</w:t>
      </w:r>
      <w:r>
        <w:rPr>
          <w:rFonts w:ascii="Arial" w:hAnsi="Arial" w:hint="eastAsia"/>
        </w:rPr>
        <w:t>）给水泵</w:t>
      </w:r>
    </w:p>
    <w:p w:rsidR="00447FAE" w:rsidRDefault="008871FB">
      <w:pPr>
        <w:rPr>
          <w:rFonts w:ascii="Arial" w:hAnsi="Arial"/>
        </w:rPr>
      </w:pPr>
      <w:r>
        <w:rPr>
          <w:rFonts w:ascii="Arial" w:hAnsi="Arial" w:hint="eastAsia"/>
        </w:rPr>
        <w:t xml:space="preserve">    </w:t>
      </w:r>
      <w:r>
        <w:rPr>
          <w:rFonts w:ascii="Arial" w:hAnsi="Arial" w:hint="eastAsia"/>
        </w:rPr>
        <w:t>机组设置多级卧式电动给水泵二台，一台运行，一台备用，给水泵要求机械密封。</w:t>
      </w:r>
    </w:p>
    <w:p w:rsidR="00447FAE" w:rsidRDefault="008871FB">
      <w:pPr>
        <w:rPr>
          <w:rFonts w:ascii="Arial" w:hAnsi="Arial"/>
        </w:rPr>
      </w:pPr>
      <w:r>
        <w:rPr>
          <w:rFonts w:ascii="Arial" w:hAnsi="Arial" w:hint="eastAsia"/>
        </w:rPr>
        <w:t>（</w:t>
      </w:r>
      <w:r>
        <w:rPr>
          <w:rFonts w:ascii="Arial" w:hAnsi="Arial" w:hint="eastAsia"/>
        </w:rPr>
        <w:t>6</w:t>
      </w:r>
      <w:r>
        <w:rPr>
          <w:rFonts w:ascii="Arial" w:hAnsi="Arial" w:hint="eastAsia"/>
        </w:rPr>
        <w:t>）凝结水泵</w:t>
      </w:r>
    </w:p>
    <w:p w:rsidR="00447FAE" w:rsidRDefault="008871FB">
      <w:pPr>
        <w:rPr>
          <w:rFonts w:ascii="Arial" w:hAnsi="Arial"/>
        </w:rPr>
      </w:pPr>
      <w:r>
        <w:rPr>
          <w:rFonts w:ascii="Arial" w:hAnsi="Arial" w:hint="eastAsia"/>
        </w:rPr>
        <w:t xml:space="preserve">    </w:t>
      </w:r>
      <w:r>
        <w:rPr>
          <w:rFonts w:ascii="Arial" w:hAnsi="Arial" w:hint="eastAsia"/>
        </w:rPr>
        <w:t>机组设置二台立式泵，一台运行，一台备用</w:t>
      </w:r>
      <w:r>
        <w:rPr>
          <w:rFonts w:ascii="Arial" w:hAnsi="Arial" w:hint="eastAsia"/>
        </w:rPr>
        <w:t>，采用机械密封。</w:t>
      </w:r>
    </w:p>
    <w:p w:rsidR="00447FAE" w:rsidRDefault="008871FB">
      <w:pPr>
        <w:rPr>
          <w:rFonts w:ascii="Arial" w:hAnsi="Arial"/>
        </w:rPr>
      </w:pPr>
      <w:r>
        <w:rPr>
          <w:rFonts w:ascii="Arial" w:hAnsi="Arial" w:hint="eastAsia"/>
        </w:rPr>
        <w:t>（</w:t>
      </w:r>
      <w:r>
        <w:rPr>
          <w:rFonts w:ascii="Arial" w:hAnsi="Arial" w:hint="eastAsia"/>
        </w:rPr>
        <w:t>7</w:t>
      </w:r>
      <w:r>
        <w:rPr>
          <w:rFonts w:ascii="Arial" w:hAnsi="Arial" w:hint="eastAsia"/>
        </w:rPr>
        <w:t>）水环真空泵</w:t>
      </w:r>
    </w:p>
    <w:p w:rsidR="00447FAE" w:rsidRDefault="008871FB">
      <w:pPr>
        <w:rPr>
          <w:rFonts w:ascii="Arial" w:hAnsi="Arial"/>
        </w:rPr>
      </w:pPr>
      <w:r>
        <w:rPr>
          <w:rFonts w:ascii="Arial" w:hAnsi="Arial" w:hint="eastAsia"/>
        </w:rPr>
        <w:t xml:space="preserve">    </w:t>
      </w:r>
      <w:r>
        <w:rPr>
          <w:rFonts w:ascii="Arial" w:hAnsi="Arial" w:hint="eastAsia"/>
        </w:rPr>
        <w:t>机组设置</w:t>
      </w:r>
      <w:r>
        <w:rPr>
          <w:rFonts w:ascii="Arial" w:hAnsi="Arial" w:hint="eastAsia"/>
        </w:rPr>
        <w:t>2</w:t>
      </w:r>
      <w:r>
        <w:rPr>
          <w:rFonts w:ascii="Arial" w:hAnsi="Arial" w:hint="eastAsia"/>
        </w:rPr>
        <w:t>台水环真空泵，正常运行时一台运行，一台备用。</w:t>
      </w:r>
    </w:p>
    <w:p w:rsidR="00447FAE" w:rsidRDefault="008871FB">
      <w:pPr>
        <w:rPr>
          <w:rFonts w:ascii="Arial" w:hAnsi="Arial"/>
        </w:rPr>
      </w:pPr>
      <w:r>
        <w:rPr>
          <w:rFonts w:ascii="Arial" w:hAnsi="Arial" w:hint="eastAsia"/>
        </w:rPr>
        <w:t>（</w:t>
      </w:r>
      <w:r>
        <w:rPr>
          <w:rFonts w:ascii="Arial" w:hAnsi="Arial" w:hint="eastAsia"/>
        </w:rPr>
        <w:t>8</w:t>
      </w:r>
      <w:r>
        <w:rPr>
          <w:rFonts w:ascii="Arial" w:hAnsi="Arial" w:hint="eastAsia"/>
        </w:rPr>
        <w:t>）低加疏水泵</w:t>
      </w:r>
    </w:p>
    <w:p w:rsidR="00447FAE" w:rsidRDefault="008871FB">
      <w:pPr>
        <w:rPr>
          <w:rFonts w:ascii="Arial" w:hAnsi="Arial"/>
        </w:rPr>
      </w:pPr>
      <w:r>
        <w:rPr>
          <w:rFonts w:ascii="Arial" w:hAnsi="Arial" w:hint="eastAsia"/>
        </w:rPr>
        <w:t xml:space="preserve">     </w:t>
      </w:r>
      <w:r>
        <w:rPr>
          <w:rFonts w:ascii="Arial" w:hAnsi="Arial" w:hint="eastAsia"/>
        </w:rPr>
        <w:t>机组设置</w:t>
      </w:r>
      <w:r>
        <w:rPr>
          <w:rFonts w:ascii="Arial" w:hAnsi="Arial" w:hint="eastAsia"/>
        </w:rPr>
        <w:t>2</w:t>
      </w:r>
      <w:r>
        <w:rPr>
          <w:rFonts w:ascii="Arial" w:hAnsi="Arial" w:hint="eastAsia"/>
        </w:rPr>
        <w:t>台低加疏水泵，正常运行时一台运行，一台备用。</w:t>
      </w:r>
    </w:p>
    <w:p w:rsidR="00447FAE" w:rsidRDefault="008871FB">
      <w:pPr>
        <w:rPr>
          <w:rFonts w:ascii="Arial" w:hAnsi="Arial"/>
        </w:rPr>
      </w:pPr>
      <w:r>
        <w:rPr>
          <w:rFonts w:ascii="Arial" w:hAnsi="Arial" w:hint="eastAsia"/>
        </w:rPr>
        <w:t>（</w:t>
      </w:r>
      <w:r>
        <w:rPr>
          <w:rFonts w:ascii="Arial" w:hAnsi="Arial" w:hint="eastAsia"/>
        </w:rPr>
        <w:t>9</w:t>
      </w:r>
      <w:r>
        <w:rPr>
          <w:rFonts w:ascii="Arial" w:hAnsi="Arial" w:hint="eastAsia"/>
        </w:rPr>
        <w:t>）排污系统</w:t>
      </w:r>
    </w:p>
    <w:p w:rsidR="00447FAE" w:rsidRDefault="008871FB">
      <w:pPr>
        <w:rPr>
          <w:rFonts w:ascii="Arial" w:hAnsi="Arial"/>
          <w:sz w:val="28"/>
        </w:rPr>
      </w:pPr>
      <w:r>
        <w:rPr>
          <w:rFonts w:ascii="Arial" w:hAnsi="Arial" w:hint="eastAsia"/>
        </w:rPr>
        <w:t xml:space="preserve">     </w:t>
      </w:r>
      <w:r>
        <w:rPr>
          <w:rFonts w:ascii="Arial" w:hAnsi="Arial" w:hint="eastAsia"/>
        </w:rPr>
        <w:t>机组设置定排扩容器和连排扩容器各</w:t>
      </w:r>
      <w:r>
        <w:rPr>
          <w:rFonts w:ascii="Arial" w:hAnsi="Arial" w:hint="eastAsia"/>
        </w:rPr>
        <w:t>1</w:t>
      </w:r>
      <w:r>
        <w:rPr>
          <w:rFonts w:ascii="Arial" w:hAnsi="Arial" w:hint="eastAsia"/>
        </w:rPr>
        <w:t>台。</w:t>
      </w:r>
    </w:p>
    <w:p w:rsidR="00447FAE" w:rsidRDefault="008871FB">
      <w:pPr>
        <w:pStyle w:val="3"/>
        <w:rPr>
          <w:rFonts w:hint="default"/>
        </w:rPr>
      </w:pPr>
      <w:bookmarkStart w:id="154" w:name="_Toc10707"/>
      <w:r>
        <w:rPr>
          <w:lang w:val="en-US" w:eastAsia="zh-CN"/>
        </w:rPr>
        <w:t>2.4.7</w:t>
      </w:r>
      <w:r>
        <w:rPr>
          <w:lang w:val="en-US" w:eastAsia="zh-CN"/>
        </w:rPr>
        <w:t>系统运行方式</w:t>
      </w:r>
      <w:bookmarkEnd w:id="152"/>
      <w:bookmarkEnd w:id="153"/>
      <w:bookmarkEnd w:id="154"/>
    </w:p>
    <w:p w:rsidR="00447FAE" w:rsidRDefault="008871FB">
      <w:pPr>
        <w:rPr>
          <w:rFonts w:ascii="Arial" w:hAnsi="Arial"/>
        </w:rPr>
      </w:pPr>
      <w:bookmarkStart w:id="155" w:name="_Toc434564890"/>
      <w:bookmarkStart w:id="156" w:name="_Toc364147203"/>
      <w:bookmarkStart w:id="157" w:name="_Toc434565760"/>
      <w:bookmarkStart w:id="158" w:name="_Toc364147533"/>
      <w:bookmarkStart w:id="159" w:name="_Toc434565935"/>
      <w:bookmarkStart w:id="160" w:name="_Toc295736584"/>
      <w:bookmarkStart w:id="161" w:name="_Toc438325560"/>
      <w:bookmarkStart w:id="162" w:name="_Toc223099647"/>
      <w:bookmarkStart w:id="163" w:name="_Toc364147536"/>
      <w:bookmarkStart w:id="164" w:name="_Toc364147206"/>
      <w:bookmarkStart w:id="165" w:name="_Toc169750127"/>
      <w:r>
        <w:rPr>
          <w:rFonts w:ascii="Arial" w:hAnsi="Arial" w:hint="eastAsia"/>
        </w:rPr>
        <w:lastRenderedPageBreak/>
        <w:t>（</w:t>
      </w:r>
      <w:r>
        <w:rPr>
          <w:rFonts w:ascii="Arial" w:hAnsi="Arial" w:hint="eastAsia"/>
        </w:rPr>
        <w:t>1</w:t>
      </w:r>
      <w:r>
        <w:rPr>
          <w:rFonts w:ascii="Arial" w:hAnsi="Arial" w:hint="eastAsia"/>
        </w:rPr>
        <w:t>）机组起动条件</w:t>
      </w:r>
      <w:bookmarkEnd w:id="155"/>
      <w:bookmarkEnd w:id="156"/>
      <w:bookmarkEnd w:id="157"/>
      <w:bookmarkEnd w:id="158"/>
      <w:bookmarkEnd w:id="159"/>
      <w:bookmarkEnd w:id="160"/>
      <w:bookmarkEnd w:id="161"/>
    </w:p>
    <w:p w:rsidR="00447FAE" w:rsidRDefault="008871FB">
      <w:pPr>
        <w:rPr>
          <w:rFonts w:ascii="Arial" w:hAnsi="Arial"/>
        </w:rPr>
      </w:pPr>
      <w:r>
        <w:rPr>
          <w:rFonts w:ascii="Arial" w:hAnsi="Arial" w:hint="eastAsia"/>
        </w:rPr>
        <w:t xml:space="preserve">    </w:t>
      </w:r>
      <w:r>
        <w:rPr>
          <w:rFonts w:ascii="Arial" w:hAnsi="Arial" w:hint="eastAsia"/>
        </w:rPr>
        <w:t>本工程在二发电预留场地内，可以利用公司现有的电源、水、煤气、氮气等资源，具备较好的机组起动条件。锅炉点火燃料为焦炉煤气，锅炉点火采用自动点火。</w:t>
      </w:r>
    </w:p>
    <w:p w:rsidR="00447FAE" w:rsidRDefault="008871FB">
      <w:pPr>
        <w:rPr>
          <w:rFonts w:ascii="Arial" w:hAnsi="Arial"/>
        </w:rPr>
      </w:pPr>
      <w:bookmarkStart w:id="166" w:name="_Toc364147534"/>
      <w:bookmarkStart w:id="167" w:name="_Toc438325561"/>
      <w:bookmarkStart w:id="168" w:name="_Toc295736585"/>
      <w:bookmarkStart w:id="169" w:name="_Toc434564891"/>
      <w:bookmarkStart w:id="170" w:name="_Toc434565761"/>
      <w:bookmarkStart w:id="171" w:name="_Toc364147204"/>
      <w:bookmarkStart w:id="172" w:name="_Toc434565936"/>
      <w:r>
        <w:rPr>
          <w:rFonts w:ascii="Arial" w:hAnsi="Arial" w:hint="eastAsia"/>
        </w:rPr>
        <w:t>（</w:t>
      </w:r>
      <w:r>
        <w:rPr>
          <w:rFonts w:ascii="Arial" w:hAnsi="Arial" w:hint="eastAsia"/>
        </w:rPr>
        <w:t>2</w:t>
      </w:r>
      <w:r>
        <w:rPr>
          <w:rFonts w:ascii="Arial" w:hAnsi="Arial" w:hint="eastAsia"/>
        </w:rPr>
        <w:t>）机组运行方式</w:t>
      </w:r>
      <w:bookmarkEnd w:id="166"/>
      <w:bookmarkEnd w:id="167"/>
      <w:bookmarkEnd w:id="168"/>
      <w:bookmarkEnd w:id="169"/>
      <w:bookmarkEnd w:id="170"/>
      <w:bookmarkEnd w:id="171"/>
      <w:bookmarkEnd w:id="172"/>
    </w:p>
    <w:p w:rsidR="00447FAE" w:rsidRDefault="008871FB">
      <w:pPr>
        <w:rPr>
          <w:rFonts w:ascii="Arial" w:hAnsi="Arial"/>
        </w:rPr>
      </w:pPr>
      <w:r>
        <w:rPr>
          <w:rFonts w:ascii="Arial" w:hAnsi="Arial" w:hint="eastAsia"/>
        </w:rPr>
        <w:t xml:space="preserve">    </w:t>
      </w:r>
      <w:r>
        <w:rPr>
          <w:rFonts w:ascii="Arial" w:hAnsi="Arial" w:hint="eastAsia"/>
        </w:rPr>
        <w:t>为保证发电站正常生产不影响全厂其他煤气用户的正常生产，机组设置低压报警及停机系统。</w:t>
      </w:r>
    </w:p>
    <w:p w:rsidR="00447FAE" w:rsidRDefault="008871FB">
      <w:pPr>
        <w:numPr>
          <w:ilvl w:val="0"/>
          <w:numId w:val="8"/>
        </w:numPr>
        <w:rPr>
          <w:rFonts w:ascii="Arial" w:hAnsi="Arial"/>
        </w:rPr>
      </w:pPr>
      <w:bookmarkStart w:id="173" w:name="_Toc364147535"/>
      <w:bookmarkStart w:id="174" w:name="_Toc438325562"/>
      <w:bookmarkStart w:id="175" w:name="_Toc434565762"/>
      <w:bookmarkStart w:id="176" w:name="_Toc434564892"/>
      <w:bookmarkStart w:id="177" w:name="_Toc295736586"/>
      <w:bookmarkStart w:id="178" w:name="_Toc434565937"/>
      <w:bookmarkStart w:id="179" w:name="_Toc364147205"/>
      <w:r>
        <w:rPr>
          <w:rFonts w:ascii="Arial" w:hAnsi="Arial" w:hint="eastAsia"/>
        </w:rPr>
        <w:t>机组安全保护</w:t>
      </w:r>
      <w:bookmarkEnd w:id="173"/>
      <w:bookmarkEnd w:id="174"/>
      <w:bookmarkEnd w:id="175"/>
      <w:bookmarkEnd w:id="176"/>
      <w:bookmarkEnd w:id="177"/>
      <w:bookmarkEnd w:id="178"/>
      <w:bookmarkEnd w:id="179"/>
    </w:p>
    <w:p w:rsidR="00447FAE" w:rsidRDefault="008871FB">
      <w:pPr>
        <w:rPr>
          <w:rFonts w:ascii="Arial" w:hAnsi="Arial"/>
        </w:rPr>
      </w:pPr>
      <w:r>
        <w:rPr>
          <w:rFonts w:ascii="Arial" w:hAnsi="Arial" w:hint="eastAsia"/>
        </w:rPr>
        <w:t xml:space="preserve">    </w:t>
      </w:r>
      <w:r>
        <w:rPr>
          <w:rFonts w:ascii="Arial" w:hAnsi="Arial" w:hint="eastAsia"/>
        </w:rPr>
        <w:t>为保证锅炉机组的安全运行，系统设计具备自动保护措施。</w:t>
      </w:r>
    </w:p>
    <w:p w:rsidR="00447FAE" w:rsidRDefault="008871FB">
      <w:pPr>
        <w:pStyle w:val="3"/>
        <w:rPr>
          <w:rFonts w:hint="default"/>
        </w:rPr>
      </w:pPr>
      <w:bookmarkStart w:id="180" w:name="_Toc13892"/>
      <w:r>
        <w:rPr>
          <w:lang w:val="en-US" w:eastAsia="zh-CN"/>
        </w:rPr>
        <w:t>2.4.8</w:t>
      </w:r>
      <w:r>
        <w:rPr>
          <w:lang w:val="en-US" w:eastAsia="zh-CN"/>
        </w:rPr>
        <w:t>主厂房布置</w:t>
      </w:r>
      <w:bookmarkEnd w:id="162"/>
      <w:r>
        <w:rPr>
          <w:lang w:val="en-US" w:eastAsia="zh-CN"/>
        </w:rPr>
        <w:t>和检修设施</w:t>
      </w:r>
      <w:bookmarkEnd w:id="163"/>
      <w:bookmarkEnd w:id="164"/>
      <w:bookmarkEnd w:id="180"/>
    </w:p>
    <w:p w:rsidR="00447FAE" w:rsidRDefault="008871FB">
      <w:pPr>
        <w:rPr>
          <w:rFonts w:ascii="Arial" w:hAnsi="Arial"/>
        </w:rPr>
      </w:pPr>
      <w:bookmarkStart w:id="181" w:name="_Toc434564894"/>
      <w:bookmarkStart w:id="182" w:name="_Toc434565764"/>
      <w:bookmarkStart w:id="183" w:name="_Toc438325564"/>
      <w:bookmarkStart w:id="184" w:name="_Toc364147207"/>
      <w:bookmarkStart w:id="185" w:name="_Toc434565939"/>
      <w:bookmarkStart w:id="186" w:name="_Toc295736588"/>
      <w:bookmarkStart w:id="187" w:name="_Toc364147537"/>
      <w:bookmarkStart w:id="188" w:name="_Toc771269"/>
      <w:bookmarkStart w:id="189" w:name="_Toc534261006"/>
      <w:bookmarkStart w:id="190" w:name="_Toc169750131"/>
      <w:bookmarkStart w:id="191" w:name="_Toc364147210"/>
      <w:bookmarkStart w:id="192" w:name="_Toc364147540"/>
      <w:bookmarkEnd w:id="165"/>
      <w:r>
        <w:rPr>
          <w:rFonts w:ascii="Arial" w:hAnsi="Arial" w:hint="eastAsia"/>
        </w:rPr>
        <w:t>（</w:t>
      </w:r>
      <w:r>
        <w:rPr>
          <w:rFonts w:ascii="Arial" w:hAnsi="Arial" w:hint="eastAsia"/>
        </w:rPr>
        <w:t>1</w:t>
      </w:r>
      <w:r>
        <w:rPr>
          <w:rFonts w:ascii="Arial" w:hAnsi="Arial" w:hint="eastAsia"/>
        </w:rPr>
        <w:t>）主厂房布置原则</w:t>
      </w:r>
      <w:bookmarkEnd w:id="181"/>
      <w:bookmarkEnd w:id="182"/>
      <w:bookmarkEnd w:id="183"/>
      <w:bookmarkEnd w:id="184"/>
      <w:bookmarkEnd w:id="185"/>
      <w:bookmarkEnd w:id="186"/>
      <w:bookmarkEnd w:id="187"/>
    </w:p>
    <w:p w:rsidR="00447FAE" w:rsidRDefault="008871FB">
      <w:pPr>
        <w:rPr>
          <w:rFonts w:ascii="Arial" w:hAnsi="Arial"/>
        </w:rPr>
      </w:pPr>
      <w:r>
        <w:rPr>
          <w:rFonts w:ascii="Arial" w:hAnsi="Arial" w:hint="eastAsia"/>
        </w:rPr>
        <w:t xml:space="preserve">    </w:t>
      </w:r>
      <w:r>
        <w:rPr>
          <w:rFonts w:ascii="Arial" w:hAnsi="Arial" w:hint="eastAsia"/>
        </w:rPr>
        <w:t>主厂房</w:t>
      </w:r>
      <w:r>
        <w:rPr>
          <w:rFonts w:ascii="Arial" w:hAnsi="Arial" w:hint="eastAsia"/>
        </w:rPr>
        <w:t>由汽机间、除氧间、露天锅炉、引风机和烟囱所组成</w:t>
      </w:r>
      <w:r>
        <w:rPr>
          <w:rFonts w:ascii="Arial" w:hAnsi="Arial" w:hint="eastAsia"/>
        </w:rPr>
        <w:t>，</w:t>
      </w:r>
      <w:r>
        <w:rPr>
          <w:rFonts w:ascii="Arial" w:hAnsi="Arial" w:hint="eastAsia"/>
        </w:rPr>
        <w:t>主厂房在已有</w:t>
      </w:r>
      <w:r>
        <w:rPr>
          <w:rFonts w:ascii="Arial" w:hAnsi="Arial" w:hint="eastAsia"/>
        </w:rPr>
        <w:t>65MW</w:t>
      </w:r>
      <w:r>
        <w:rPr>
          <w:rFonts w:ascii="Arial" w:hAnsi="Arial" w:hint="eastAsia"/>
        </w:rPr>
        <w:t>机组主厂房基础上延伸布置，主控室改造扩建、合并，主厂房</w:t>
      </w:r>
      <w:r>
        <w:rPr>
          <w:rFonts w:ascii="Arial" w:hAnsi="Arial" w:hint="eastAsia"/>
        </w:rPr>
        <w:t>内不再增加起重机，</w:t>
      </w:r>
      <w:r>
        <w:rPr>
          <w:rFonts w:ascii="Arial" w:hAnsi="Arial" w:hint="eastAsia"/>
        </w:rPr>
        <w:t>利用已有</w:t>
      </w:r>
      <w:r>
        <w:rPr>
          <w:rFonts w:ascii="Arial" w:hAnsi="Arial" w:hint="eastAsia"/>
        </w:rPr>
        <w:t>65MW</w:t>
      </w:r>
      <w:r>
        <w:rPr>
          <w:rFonts w:ascii="Arial" w:hAnsi="Arial" w:hint="eastAsia"/>
        </w:rPr>
        <w:t>机组的</w:t>
      </w:r>
      <w:r>
        <w:rPr>
          <w:rFonts w:ascii="Arial" w:hAnsi="Arial" w:hint="eastAsia"/>
        </w:rPr>
        <w:t>50/10t</w:t>
      </w:r>
      <w:r>
        <w:rPr>
          <w:rFonts w:ascii="Arial" w:hAnsi="Arial" w:hint="eastAsia"/>
        </w:rPr>
        <w:t>电动双梁桥式起重机，轨面标高为</w:t>
      </w:r>
      <w:r>
        <w:rPr>
          <w:rFonts w:ascii="Arial" w:hAnsi="Arial" w:hint="eastAsia"/>
        </w:rPr>
        <w:t>+17.5m</w:t>
      </w:r>
      <w:r>
        <w:rPr>
          <w:rFonts w:ascii="Arial" w:hAnsi="Arial" w:hint="eastAsia"/>
        </w:rPr>
        <w:t>。主厂房尽可能布局合理（与已有</w:t>
      </w:r>
      <w:r>
        <w:rPr>
          <w:rFonts w:ascii="Arial" w:hAnsi="Arial" w:hint="eastAsia"/>
        </w:rPr>
        <w:t>65MW</w:t>
      </w:r>
      <w:r>
        <w:rPr>
          <w:rFonts w:ascii="Arial" w:hAnsi="Arial" w:hint="eastAsia"/>
        </w:rPr>
        <w:t>主厂房相协调），工艺流程顺畅，设置必要的检修设施及场地，并考虑必要的通风、采光及排水设施，为电厂的安全运行，维护提供良好的工作环境及保障。</w:t>
      </w:r>
    </w:p>
    <w:p w:rsidR="00447FAE" w:rsidRDefault="008871FB">
      <w:pPr>
        <w:rPr>
          <w:rFonts w:ascii="Arial" w:hAnsi="Arial"/>
        </w:rPr>
      </w:pPr>
      <w:bookmarkStart w:id="193" w:name="_Toc223099648"/>
      <w:r>
        <w:rPr>
          <w:rFonts w:ascii="Arial" w:hAnsi="Arial" w:hint="eastAsia"/>
        </w:rPr>
        <w:t xml:space="preserve">  </w:t>
      </w:r>
      <w:r>
        <w:rPr>
          <w:rFonts w:ascii="Arial" w:hAnsi="Arial" w:hint="eastAsia"/>
        </w:rPr>
        <w:t>1</w:t>
      </w:r>
      <w:r>
        <w:rPr>
          <w:rFonts w:ascii="Arial" w:hAnsi="Arial" w:hint="eastAsia"/>
        </w:rPr>
        <w:t>）汽机</w:t>
      </w:r>
      <w:bookmarkEnd w:id="193"/>
      <w:r>
        <w:rPr>
          <w:rFonts w:ascii="Arial" w:hAnsi="Arial" w:hint="eastAsia"/>
        </w:rPr>
        <w:t>间</w:t>
      </w:r>
    </w:p>
    <w:p w:rsidR="00447FAE" w:rsidRDefault="008871FB">
      <w:pPr>
        <w:rPr>
          <w:rFonts w:ascii="Arial" w:hAnsi="Arial"/>
        </w:rPr>
      </w:pPr>
      <w:r>
        <w:rPr>
          <w:rFonts w:ascii="Arial" w:hAnsi="Arial" w:hint="eastAsia"/>
        </w:rPr>
        <w:t xml:space="preserve">    </w:t>
      </w:r>
      <w:r>
        <w:rPr>
          <w:rFonts w:ascii="Arial" w:hAnsi="Arial" w:hint="eastAsia"/>
        </w:rPr>
        <w:t>汽轮发电机组设有独立岛平台，岛平台顶面运转层标高</w:t>
      </w:r>
      <w:r>
        <w:rPr>
          <w:rFonts w:ascii="Arial" w:hAnsi="Arial" w:hint="eastAsia"/>
        </w:rPr>
        <w:t>+8.00m</w:t>
      </w:r>
      <w:r>
        <w:rPr>
          <w:rFonts w:ascii="Arial" w:hAnsi="Arial" w:hint="eastAsia"/>
        </w:rPr>
        <w:t>。岛平台进汽端及侧面设有加热器平台，平台分上下两层，标高分别为</w:t>
      </w:r>
      <w:r>
        <w:rPr>
          <w:rFonts w:ascii="Arial" w:hAnsi="Arial" w:hint="eastAsia"/>
        </w:rPr>
        <w:t>+8.00m</w:t>
      </w:r>
      <w:r>
        <w:rPr>
          <w:rFonts w:ascii="Arial" w:hAnsi="Arial" w:hint="eastAsia"/>
        </w:rPr>
        <w:t>及</w:t>
      </w:r>
      <w:r>
        <w:rPr>
          <w:rFonts w:ascii="Arial" w:hAnsi="Arial" w:hint="eastAsia"/>
        </w:rPr>
        <w:t>+4.30m</w:t>
      </w:r>
      <w:r>
        <w:rPr>
          <w:rFonts w:ascii="Arial" w:hAnsi="Arial" w:hint="eastAsia"/>
        </w:rPr>
        <w:t>。</w:t>
      </w:r>
    </w:p>
    <w:p w:rsidR="00447FAE" w:rsidRDefault="008871FB">
      <w:pPr>
        <w:rPr>
          <w:rFonts w:ascii="Arial" w:hAnsi="Arial"/>
        </w:rPr>
      </w:pPr>
      <w:r>
        <w:rPr>
          <w:rFonts w:ascii="Arial" w:hAnsi="Arial" w:hint="eastAsia"/>
        </w:rPr>
        <w:t xml:space="preserve">    </w:t>
      </w:r>
      <w:r>
        <w:rPr>
          <w:rFonts w:ascii="Arial" w:hAnsi="Arial" w:hint="eastAsia"/>
        </w:rPr>
        <w:t>汽机间设有集中检修场地，足以满足汽机检修需要。</w:t>
      </w:r>
    </w:p>
    <w:p w:rsidR="00447FAE" w:rsidRDefault="008871FB">
      <w:pPr>
        <w:rPr>
          <w:rFonts w:ascii="Arial" w:hAnsi="Arial"/>
        </w:rPr>
      </w:pPr>
      <w:bookmarkStart w:id="194" w:name="_Toc169750128"/>
      <w:bookmarkStart w:id="195" w:name="_Toc223099649"/>
      <w:r>
        <w:rPr>
          <w:rFonts w:ascii="Arial" w:hAnsi="Arial" w:hint="eastAsia"/>
        </w:rPr>
        <w:t xml:space="preserve">  </w:t>
      </w:r>
      <w:r>
        <w:rPr>
          <w:rFonts w:ascii="Arial" w:hAnsi="Arial" w:hint="eastAsia"/>
        </w:rPr>
        <w:t>2</w:t>
      </w:r>
      <w:r>
        <w:rPr>
          <w:rFonts w:ascii="Arial" w:hAnsi="Arial" w:hint="eastAsia"/>
        </w:rPr>
        <w:t>）除氧</w:t>
      </w:r>
      <w:bookmarkEnd w:id="194"/>
      <w:bookmarkEnd w:id="195"/>
      <w:r>
        <w:rPr>
          <w:rFonts w:ascii="Arial" w:hAnsi="Arial" w:hint="eastAsia"/>
        </w:rPr>
        <w:t>间</w:t>
      </w:r>
    </w:p>
    <w:p w:rsidR="00447FAE" w:rsidRDefault="008871FB">
      <w:pPr>
        <w:rPr>
          <w:rFonts w:ascii="Arial" w:hAnsi="Arial"/>
        </w:rPr>
      </w:pPr>
      <w:bookmarkStart w:id="196" w:name="_Toc169750129"/>
      <w:r>
        <w:rPr>
          <w:rFonts w:ascii="Arial" w:hAnsi="Arial" w:hint="eastAsia"/>
        </w:rPr>
        <w:t xml:space="preserve">    </w:t>
      </w:r>
      <w:r>
        <w:rPr>
          <w:rFonts w:ascii="Arial" w:hAnsi="Arial" w:hint="eastAsia"/>
        </w:rPr>
        <w:t>该</w:t>
      </w:r>
      <w:r>
        <w:rPr>
          <w:rFonts w:ascii="Arial" w:hAnsi="Arial" w:hint="eastAsia"/>
        </w:rPr>
        <w:t>跨厂房共分为四层，底层标高为±</w:t>
      </w:r>
      <w:r>
        <w:rPr>
          <w:rFonts w:ascii="Arial" w:hAnsi="Arial" w:hint="eastAsia"/>
        </w:rPr>
        <w:t>0.0m</w:t>
      </w:r>
      <w:r>
        <w:rPr>
          <w:rFonts w:ascii="Arial" w:hAnsi="Arial" w:hint="eastAsia"/>
        </w:rPr>
        <w:t>，</w:t>
      </w:r>
      <w:r>
        <w:rPr>
          <w:rFonts w:ascii="Arial" w:hAnsi="Arial" w:hint="eastAsia"/>
        </w:rPr>
        <w:t>+4.3m</w:t>
      </w:r>
      <w:r>
        <w:rPr>
          <w:rFonts w:ascii="Arial" w:hAnsi="Arial" w:hint="eastAsia"/>
        </w:rPr>
        <w:t>层，</w:t>
      </w:r>
      <w:r>
        <w:rPr>
          <w:rFonts w:ascii="Arial" w:hAnsi="Arial" w:hint="eastAsia"/>
        </w:rPr>
        <w:t>+8.0m</w:t>
      </w:r>
      <w:r>
        <w:rPr>
          <w:rFonts w:ascii="Arial" w:hAnsi="Arial" w:hint="eastAsia"/>
        </w:rPr>
        <w:t>为运转层，主要布置机炉电集中控制室；除氧间为封闭厂房结构，</w:t>
      </w:r>
      <w:r>
        <w:rPr>
          <w:rFonts w:ascii="Arial" w:hAnsi="Arial" w:hint="eastAsia"/>
        </w:rPr>
        <w:t>设</w:t>
      </w:r>
      <w:r>
        <w:rPr>
          <w:rFonts w:ascii="Arial" w:hAnsi="Arial" w:hint="eastAsia"/>
        </w:rPr>
        <w:t>一台单轨电动葫芦。除氧跨设室内封闭楼梯、室外消防楼梯，均能到达除氧跨各层及屋面。</w:t>
      </w:r>
    </w:p>
    <w:p w:rsidR="00447FAE" w:rsidRDefault="008871FB">
      <w:pPr>
        <w:rPr>
          <w:rFonts w:ascii="Arial" w:hAnsi="Arial"/>
        </w:rPr>
      </w:pPr>
      <w:bookmarkStart w:id="197" w:name="_Toc223099650"/>
      <w:r>
        <w:rPr>
          <w:rFonts w:ascii="Arial" w:hAnsi="Arial" w:hint="eastAsia"/>
        </w:rPr>
        <w:t xml:space="preserve">  </w:t>
      </w:r>
      <w:r>
        <w:rPr>
          <w:rFonts w:ascii="Arial" w:hAnsi="Arial" w:hint="eastAsia"/>
        </w:rPr>
        <w:t>3</w:t>
      </w:r>
      <w:r>
        <w:rPr>
          <w:rFonts w:ascii="Arial" w:hAnsi="Arial" w:hint="eastAsia"/>
        </w:rPr>
        <w:t>）</w:t>
      </w:r>
      <w:r>
        <w:rPr>
          <w:rFonts w:ascii="Arial" w:hAnsi="Arial" w:hint="eastAsia"/>
        </w:rPr>
        <w:t xml:space="preserve"> </w:t>
      </w:r>
      <w:bookmarkEnd w:id="196"/>
      <w:bookmarkEnd w:id="197"/>
      <w:r>
        <w:rPr>
          <w:rFonts w:ascii="Arial" w:hAnsi="Arial" w:hint="eastAsia"/>
        </w:rPr>
        <w:t>露天锅炉</w:t>
      </w:r>
    </w:p>
    <w:p w:rsidR="00447FAE" w:rsidRDefault="008871FB">
      <w:pPr>
        <w:ind w:firstLine="480"/>
        <w:rPr>
          <w:rFonts w:ascii="Arial" w:hAnsi="Arial"/>
        </w:rPr>
      </w:pPr>
      <w:r>
        <w:rPr>
          <w:rFonts w:ascii="Arial" w:hAnsi="Arial" w:hint="eastAsia"/>
        </w:rPr>
        <w:lastRenderedPageBreak/>
        <w:t>锅炉露天布置，锅炉两侧布置相关设备，设备布置要求方便检修更换。</w:t>
      </w:r>
      <w:bookmarkStart w:id="198" w:name="_Toc434564896"/>
      <w:bookmarkStart w:id="199" w:name="_Toc364147539"/>
      <w:bookmarkStart w:id="200" w:name="_Toc438325566"/>
      <w:bookmarkStart w:id="201" w:name="_Toc295736590"/>
      <w:bookmarkStart w:id="202" w:name="_Toc434565941"/>
      <w:bookmarkStart w:id="203" w:name="_Toc364147209"/>
      <w:bookmarkStart w:id="204" w:name="_Toc434565766"/>
    </w:p>
    <w:p w:rsidR="00447FAE" w:rsidRDefault="008871FB">
      <w:pPr>
        <w:rPr>
          <w:rFonts w:ascii="Arial" w:hAnsi="Arial"/>
        </w:rPr>
      </w:pPr>
      <w:r>
        <w:rPr>
          <w:rFonts w:ascii="Arial" w:hAnsi="Arial" w:hint="eastAsia"/>
        </w:rPr>
        <w:t>（</w:t>
      </w:r>
      <w:r>
        <w:rPr>
          <w:rFonts w:ascii="Arial" w:hAnsi="Arial" w:hint="eastAsia"/>
        </w:rPr>
        <w:t>2</w:t>
      </w:r>
      <w:r>
        <w:rPr>
          <w:rFonts w:ascii="Arial" w:hAnsi="Arial" w:hint="eastAsia"/>
        </w:rPr>
        <w:t>）检修起吊设施</w:t>
      </w:r>
      <w:bookmarkEnd w:id="198"/>
      <w:bookmarkEnd w:id="199"/>
      <w:bookmarkEnd w:id="200"/>
      <w:bookmarkEnd w:id="201"/>
      <w:bookmarkEnd w:id="202"/>
      <w:bookmarkEnd w:id="203"/>
      <w:bookmarkEnd w:id="204"/>
    </w:p>
    <w:p w:rsidR="00447FAE" w:rsidRDefault="008871FB">
      <w:pPr>
        <w:rPr>
          <w:rFonts w:ascii="Arial" w:hAnsi="Arial"/>
        </w:rPr>
      </w:pPr>
      <w:r>
        <w:rPr>
          <w:rFonts w:ascii="Arial" w:hAnsi="Arial" w:hint="eastAsia"/>
        </w:rPr>
        <w:t xml:space="preserve">    </w:t>
      </w:r>
      <w:r>
        <w:rPr>
          <w:rFonts w:ascii="Arial" w:hAnsi="Arial" w:hint="eastAsia"/>
        </w:rPr>
        <w:t>发电机间起重机利用已有</w:t>
      </w:r>
      <w:r>
        <w:rPr>
          <w:rFonts w:ascii="Arial" w:hAnsi="Arial" w:hint="eastAsia"/>
        </w:rPr>
        <w:t>65MW</w:t>
      </w:r>
      <w:r>
        <w:rPr>
          <w:rFonts w:ascii="Arial" w:hAnsi="Arial" w:hint="eastAsia"/>
        </w:rPr>
        <w:t>机组起重机，可供汽轮发电机组设备检修起吊之用。</w:t>
      </w:r>
    </w:p>
    <w:p w:rsidR="00447FAE" w:rsidRDefault="008871FB">
      <w:pPr>
        <w:rPr>
          <w:rFonts w:ascii="Arial" w:hAnsi="Arial"/>
        </w:rPr>
      </w:pPr>
      <w:r>
        <w:rPr>
          <w:rFonts w:ascii="Arial" w:hAnsi="Arial" w:hint="eastAsia"/>
        </w:rPr>
        <w:t xml:space="preserve">   </w:t>
      </w:r>
      <w:r>
        <w:rPr>
          <w:rFonts w:ascii="Arial" w:hAnsi="Arial" w:hint="eastAsia"/>
        </w:rPr>
        <w:t>锅炉顶部设</w:t>
      </w:r>
      <w:r>
        <w:rPr>
          <w:rFonts w:ascii="Arial" w:hAnsi="Arial" w:hint="eastAsia"/>
        </w:rPr>
        <w:t>1</w:t>
      </w:r>
      <w:r>
        <w:rPr>
          <w:rFonts w:ascii="Arial" w:hAnsi="Arial" w:hint="eastAsia"/>
        </w:rPr>
        <w:t>台检修用电动葫芦。</w:t>
      </w:r>
    </w:p>
    <w:p w:rsidR="00447FAE" w:rsidRDefault="008871FB">
      <w:pPr>
        <w:rPr>
          <w:rFonts w:ascii="Arial" w:hAnsi="Arial"/>
        </w:rPr>
      </w:pPr>
      <w:r>
        <w:rPr>
          <w:rFonts w:ascii="Arial" w:hAnsi="Arial" w:hint="eastAsia"/>
        </w:rPr>
        <w:t xml:space="preserve">   </w:t>
      </w:r>
      <w:r>
        <w:rPr>
          <w:rFonts w:ascii="Arial" w:hAnsi="Arial" w:hint="eastAsia"/>
        </w:rPr>
        <w:t>锅炉炉顶设置检修吊装孔，并配套电动可拆卸型检修平台。</w:t>
      </w:r>
    </w:p>
    <w:p w:rsidR="00447FAE" w:rsidRDefault="008871FB">
      <w:pPr>
        <w:rPr>
          <w:rFonts w:ascii="Arial" w:hAnsi="Arial"/>
        </w:rPr>
      </w:pPr>
      <w:r>
        <w:rPr>
          <w:rFonts w:ascii="Arial" w:hAnsi="Arial" w:hint="eastAsia"/>
        </w:rPr>
        <w:t xml:space="preserve">   </w:t>
      </w:r>
      <w:r>
        <w:rPr>
          <w:rFonts w:ascii="Arial" w:hAnsi="Arial" w:hint="eastAsia"/>
        </w:rPr>
        <w:t>除氧器顶部设</w:t>
      </w:r>
      <w:r>
        <w:rPr>
          <w:rFonts w:ascii="Arial" w:hAnsi="Arial" w:hint="eastAsia"/>
        </w:rPr>
        <w:t>1</w:t>
      </w:r>
      <w:r>
        <w:rPr>
          <w:rFonts w:ascii="Arial" w:hAnsi="Arial" w:hint="eastAsia"/>
        </w:rPr>
        <w:t>台检修用电动葫芦。</w:t>
      </w:r>
    </w:p>
    <w:p w:rsidR="00447FAE" w:rsidRDefault="008871FB">
      <w:pPr>
        <w:rPr>
          <w:rFonts w:ascii="Arial" w:hAnsi="Arial"/>
        </w:rPr>
      </w:pPr>
      <w:r>
        <w:rPr>
          <w:rFonts w:ascii="Arial" w:hAnsi="Arial" w:hint="eastAsia"/>
        </w:rPr>
        <w:t xml:space="preserve">   </w:t>
      </w:r>
      <w:r>
        <w:rPr>
          <w:rFonts w:ascii="Arial" w:hAnsi="Arial" w:hint="eastAsia"/>
        </w:rPr>
        <w:t>送风机处设</w:t>
      </w:r>
      <w:r>
        <w:rPr>
          <w:rFonts w:ascii="Arial" w:hAnsi="Arial" w:hint="eastAsia"/>
        </w:rPr>
        <w:t>2</w:t>
      </w:r>
      <w:r>
        <w:rPr>
          <w:rFonts w:ascii="Arial" w:hAnsi="Arial" w:hint="eastAsia"/>
        </w:rPr>
        <w:t>台电动葫芦。</w:t>
      </w:r>
    </w:p>
    <w:p w:rsidR="00447FAE" w:rsidRDefault="008871FB">
      <w:pPr>
        <w:rPr>
          <w:rFonts w:ascii="Arial" w:hAnsi="Arial"/>
        </w:rPr>
      </w:pPr>
      <w:r>
        <w:rPr>
          <w:rFonts w:ascii="Arial" w:hAnsi="Arial" w:hint="eastAsia"/>
        </w:rPr>
        <w:t xml:space="preserve">   </w:t>
      </w:r>
      <w:r>
        <w:rPr>
          <w:rFonts w:ascii="Arial" w:hAnsi="Arial" w:hint="eastAsia"/>
        </w:rPr>
        <w:t>引风机处设</w:t>
      </w:r>
      <w:r>
        <w:rPr>
          <w:rFonts w:ascii="Arial" w:hAnsi="Arial" w:hint="eastAsia"/>
        </w:rPr>
        <w:t>2</w:t>
      </w:r>
      <w:r>
        <w:rPr>
          <w:rFonts w:ascii="Arial" w:hAnsi="Arial" w:hint="eastAsia"/>
        </w:rPr>
        <w:t>台电动葫芦。</w:t>
      </w:r>
    </w:p>
    <w:p w:rsidR="00447FAE" w:rsidRDefault="008871FB">
      <w:pPr>
        <w:pStyle w:val="3"/>
        <w:rPr>
          <w:rFonts w:hint="default"/>
        </w:rPr>
      </w:pPr>
      <w:bookmarkStart w:id="205" w:name="_Toc10643"/>
      <w:r>
        <w:rPr>
          <w:lang w:val="en-US" w:eastAsia="zh-CN"/>
        </w:rPr>
        <w:t>2.4.9</w:t>
      </w:r>
      <w:r>
        <w:t>辅助设施及主要保温材料</w:t>
      </w:r>
      <w:bookmarkEnd w:id="188"/>
      <w:bookmarkEnd w:id="189"/>
      <w:bookmarkEnd w:id="190"/>
      <w:bookmarkEnd w:id="191"/>
      <w:bookmarkEnd w:id="192"/>
      <w:bookmarkEnd w:id="205"/>
    </w:p>
    <w:p w:rsidR="00447FAE" w:rsidRDefault="008871FB">
      <w:pPr>
        <w:rPr>
          <w:rFonts w:ascii="Arial" w:hAnsi="Arial"/>
        </w:rPr>
      </w:pPr>
      <w:bookmarkStart w:id="206" w:name="_Toc364147544"/>
      <w:bookmarkStart w:id="207" w:name="_Toc364147214"/>
      <w:r>
        <w:rPr>
          <w:rFonts w:ascii="Arial" w:hAnsi="Arial" w:hint="eastAsia"/>
        </w:rPr>
        <w:t xml:space="preserve">   </w:t>
      </w:r>
      <w:r>
        <w:rPr>
          <w:rFonts w:ascii="Arial" w:hAnsi="Arial" w:hint="eastAsia"/>
        </w:rPr>
        <w:t>管道保温后外壁温度不超过</w:t>
      </w:r>
      <w:r>
        <w:rPr>
          <w:rFonts w:ascii="Arial" w:hAnsi="Arial" w:hint="eastAsia"/>
        </w:rPr>
        <w:t>50</w:t>
      </w:r>
      <w:r>
        <w:rPr>
          <w:rFonts w:ascii="Arial" w:hAnsi="Arial" w:hint="eastAsia"/>
        </w:rPr>
        <w:t>℃</w:t>
      </w:r>
      <w:r>
        <w:rPr>
          <w:rFonts w:ascii="Arial" w:hAnsi="Arial" w:hint="eastAsia"/>
        </w:rPr>
        <w:t>，</w:t>
      </w:r>
      <w:r>
        <w:rPr>
          <w:rFonts w:ascii="Arial" w:hAnsi="Arial" w:hint="eastAsia"/>
        </w:rPr>
        <w:t>所有保温管道外层使用铝皮（δ</w:t>
      </w:r>
      <w:r>
        <w:rPr>
          <w:rFonts w:ascii="Arial" w:hAnsi="Arial" w:hint="eastAsia"/>
        </w:rPr>
        <w:t>=0.5mm</w:t>
      </w:r>
      <w:r>
        <w:rPr>
          <w:rFonts w:ascii="Arial" w:hAnsi="Arial" w:hint="eastAsia"/>
        </w:rPr>
        <w:t>），并按芜湖新兴相关规定喷涂色标。</w:t>
      </w:r>
    </w:p>
    <w:p w:rsidR="00447FAE" w:rsidRDefault="008871FB">
      <w:pPr>
        <w:pStyle w:val="3"/>
        <w:rPr>
          <w:rFonts w:hint="default"/>
        </w:rPr>
      </w:pPr>
      <w:bookmarkStart w:id="208" w:name="_Toc3507"/>
      <w:r>
        <w:rPr>
          <w:lang w:val="en-US" w:eastAsia="zh-CN"/>
        </w:rPr>
        <w:t>2.4.10</w:t>
      </w:r>
      <w:r>
        <w:t>热力管网</w:t>
      </w:r>
      <w:bookmarkEnd w:id="206"/>
      <w:bookmarkEnd w:id="207"/>
      <w:bookmarkEnd w:id="208"/>
    </w:p>
    <w:p w:rsidR="00447FAE" w:rsidRDefault="008871FB">
      <w:pPr>
        <w:widowControl/>
        <w:topLinePunct/>
        <w:adjustRightInd w:val="0"/>
        <w:snapToGrid w:val="0"/>
        <w:ind w:firstLineChars="200" w:firstLine="480"/>
        <w:rPr>
          <w:rFonts w:ascii="Arial" w:hAnsi="Arial"/>
        </w:rPr>
      </w:pPr>
      <w:r>
        <w:rPr>
          <w:rFonts w:ascii="Arial" w:hAnsi="Arial"/>
          <w:snapToGrid w:val="0"/>
        </w:rPr>
        <w:t>本</w:t>
      </w:r>
      <w:r>
        <w:rPr>
          <w:rFonts w:ascii="Arial" w:hAnsi="Arial" w:hint="eastAsia"/>
          <w:snapToGrid w:val="0"/>
        </w:rPr>
        <w:t>工程</w:t>
      </w:r>
      <w:r>
        <w:rPr>
          <w:rFonts w:ascii="Arial" w:hAnsi="Arial"/>
          <w:snapToGrid w:val="0"/>
        </w:rPr>
        <w:t>所需的</w:t>
      </w:r>
      <w:r>
        <w:rPr>
          <w:rFonts w:ascii="Arial" w:hAnsi="Arial" w:hint="eastAsia"/>
          <w:snapToGrid w:val="0"/>
        </w:rPr>
        <w:t>焦炉</w:t>
      </w:r>
      <w:r>
        <w:rPr>
          <w:rFonts w:ascii="Arial" w:hAnsi="Arial"/>
          <w:snapToGrid w:val="0"/>
        </w:rPr>
        <w:t>煤气、</w:t>
      </w:r>
      <w:r>
        <w:rPr>
          <w:rFonts w:ascii="Arial" w:hAnsi="Arial" w:hint="eastAsia"/>
          <w:snapToGrid w:val="0"/>
        </w:rPr>
        <w:t>转炉煤气、</w:t>
      </w:r>
      <w:r>
        <w:rPr>
          <w:rFonts w:ascii="Arial" w:hAnsi="Arial" w:hint="eastAsia"/>
          <w:snapToGrid w:val="0"/>
        </w:rPr>
        <w:t>低压蒸汽、</w:t>
      </w:r>
      <w:r>
        <w:rPr>
          <w:rFonts w:ascii="Arial" w:hAnsi="Arial"/>
          <w:snapToGrid w:val="0"/>
        </w:rPr>
        <w:t>压缩空气、氮气</w:t>
      </w:r>
      <w:r>
        <w:rPr>
          <w:rFonts w:ascii="Arial" w:hAnsi="Arial" w:hint="eastAsia"/>
          <w:snapToGrid w:val="0"/>
        </w:rPr>
        <w:t>、采暖管道、工业水管道、除盐水管道、消防水管道</w:t>
      </w:r>
      <w:r>
        <w:rPr>
          <w:rFonts w:ascii="Arial" w:hAnsi="Arial"/>
          <w:snapToGrid w:val="0"/>
        </w:rPr>
        <w:t>均由</w:t>
      </w:r>
      <w:r>
        <w:rPr>
          <w:rFonts w:ascii="Arial" w:hAnsi="Arial" w:hint="eastAsia"/>
          <w:snapToGrid w:val="0"/>
        </w:rPr>
        <w:t>相邻</w:t>
      </w:r>
      <w:r>
        <w:rPr>
          <w:rFonts w:ascii="Arial" w:hAnsi="Arial" w:hint="eastAsia"/>
          <w:snapToGrid w:val="0"/>
        </w:rPr>
        <w:t>65MW</w:t>
      </w:r>
      <w:r>
        <w:rPr>
          <w:rFonts w:ascii="Arial" w:hAnsi="Arial" w:hint="eastAsia"/>
          <w:snapToGrid w:val="0"/>
        </w:rPr>
        <w:t>区域</w:t>
      </w:r>
      <w:r>
        <w:rPr>
          <w:rFonts w:ascii="Arial" w:hAnsi="Arial" w:hint="eastAsia"/>
          <w:snapToGrid w:val="0"/>
        </w:rPr>
        <w:t>母管</w:t>
      </w:r>
      <w:r>
        <w:rPr>
          <w:rFonts w:ascii="Arial" w:hAnsi="Arial"/>
          <w:snapToGrid w:val="0"/>
        </w:rPr>
        <w:t>接入</w:t>
      </w:r>
      <w:r>
        <w:rPr>
          <w:rFonts w:ascii="Arial" w:hAnsi="Arial" w:hint="eastAsia"/>
          <w:snapToGrid w:val="0"/>
        </w:rPr>
        <w:t>；高炉煤气由二发电对面主厂区（与二发电隔江）煤气总管接入。</w:t>
      </w:r>
    </w:p>
    <w:p w:rsidR="00447FAE" w:rsidRDefault="008871FB" w:rsidP="00C367B1">
      <w:pPr>
        <w:pStyle w:val="15"/>
        <w:adjustRightInd w:val="0"/>
        <w:snapToGrid w:val="0"/>
        <w:spacing w:after="0"/>
        <w:ind w:leftChars="0" w:left="0" w:firstLineChars="187" w:firstLine="449"/>
        <w:rPr>
          <w:rFonts w:ascii="Arial" w:hAnsi="Arial"/>
          <w:sz w:val="24"/>
        </w:rPr>
      </w:pPr>
      <w:r>
        <w:rPr>
          <w:rFonts w:ascii="Arial" w:hAnsi="Arial"/>
          <w:sz w:val="24"/>
        </w:rPr>
        <w:t>管道一般采用架空敷设，尽量与煤气管道共架敷设，局部支管可采用地沟或埋地敷设。</w:t>
      </w:r>
      <w:bookmarkStart w:id="209" w:name="_Toc450843370"/>
      <w:bookmarkStart w:id="210" w:name="_Toc364147545"/>
      <w:bookmarkStart w:id="211" w:name="_Toc364147215"/>
    </w:p>
    <w:p w:rsidR="00447FAE" w:rsidRDefault="008871FB">
      <w:pPr>
        <w:pStyle w:val="2"/>
      </w:pPr>
      <w:bookmarkStart w:id="212" w:name="_Toc20317"/>
      <w:r>
        <w:rPr>
          <w:rFonts w:hint="eastAsia"/>
        </w:rPr>
        <w:t>2.5</w:t>
      </w:r>
      <w:r>
        <w:rPr>
          <w:rFonts w:hint="eastAsia"/>
        </w:rPr>
        <w:t>电厂化学</w:t>
      </w:r>
      <w:bookmarkEnd w:id="209"/>
      <w:bookmarkEnd w:id="210"/>
      <w:bookmarkEnd w:id="211"/>
      <w:bookmarkEnd w:id="212"/>
    </w:p>
    <w:p w:rsidR="00447FAE" w:rsidRDefault="008871FB">
      <w:pPr>
        <w:pStyle w:val="3"/>
        <w:rPr>
          <w:rFonts w:hint="default"/>
        </w:rPr>
      </w:pPr>
      <w:bookmarkStart w:id="213" w:name="_Toc1966"/>
      <w:r>
        <w:rPr>
          <w:lang w:val="en-US" w:eastAsia="zh-CN"/>
        </w:rPr>
        <w:t xml:space="preserve">2.5.1 </w:t>
      </w:r>
      <w:r>
        <w:rPr>
          <w:lang w:val="en-US" w:eastAsia="zh-CN"/>
        </w:rPr>
        <w:t>给水、炉水、蒸汽质量标准</w:t>
      </w:r>
      <w:bookmarkEnd w:id="213"/>
    </w:p>
    <w:p w:rsidR="00447FAE" w:rsidRDefault="008871FB">
      <w:pPr>
        <w:ind w:firstLineChars="200" w:firstLine="480"/>
        <w:rPr>
          <w:rFonts w:ascii="Arial" w:hAnsi="Arial"/>
        </w:rPr>
      </w:pPr>
      <w:r>
        <w:rPr>
          <w:rFonts w:ascii="Arial" w:hAnsi="Arial"/>
          <w:bCs/>
          <w:kern w:val="44"/>
        </w:rPr>
        <w:t>本工程选用高温超高压燃气锅炉，过热蒸汽压力为</w:t>
      </w:r>
      <w:r>
        <w:rPr>
          <w:rFonts w:ascii="Arial" w:hAnsi="Arial"/>
          <w:bCs/>
          <w:kern w:val="44"/>
        </w:rPr>
        <w:t>13.7MPa</w:t>
      </w:r>
      <w:r>
        <w:rPr>
          <w:rFonts w:ascii="Arial" w:hAnsi="Arial"/>
          <w:bCs/>
          <w:kern w:val="44"/>
        </w:rPr>
        <w:t>，温度为</w:t>
      </w:r>
      <w:r>
        <w:rPr>
          <w:rFonts w:ascii="Arial" w:hAnsi="Arial"/>
          <w:bCs/>
          <w:kern w:val="44"/>
        </w:rPr>
        <w:t>540</w:t>
      </w:r>
      <w:r>
        <w:rPr>
          <w:rFonts w:ascii="宋体" w:hAnsi="宋体" w:cs="宋体" w:hint="eastAsia"/>
          <w:bCs/>
          <w:kern w:val="44"/>
        </w:rPr>
        <w:t>℃</w:t>
      </w:r>
      <w:r>
        <w:rPr>
          <w:rFonts w:ascii="Arial" w:hAnsi="Arial"/>
          <w:bCs/>
          <w:kern w:val="44"/>
        </w:rPr>
        <w:t>。</w:t>
      </w:r>
      <w:r>
        <w:rPr>
          <w:rFonts w:ascii="Arial" w:hAnsi="Arial"/>
        </w:rPr>
        <w:t>机、炉的给水、炉水及蒸汽质量标准</w:t>
      </w:r>
      <w:r>
        <w:rPr>
          <w:rFonts w:ascii="Arial" w:hAnsi="Arial" w:hint="eastAsia"/>
        </w:rPr>
        <w:t>需符合</w:t>
      </w:r>
      <w:r>
        <w:rPr>
          <w:rFonts w:ascii="Arial" w:hAnsi="Arial"/>
        </w:rPr>
        <w:t>《火力发电机组及蒸汽动力设备水汽质量》</w:t>
      </w:r>
      <w:r>
        <w:rPr>
          <w:rFonts w:ascii="Arial" w:hAnsi="Arial"/>
        </w:rPr>
        <w:t>GB/T12145-20</w:t>
      </w:r>
      <w:r>
        <w:rPr>
          <w:rFonts w:ascii="Arial" w:hAnsi="Arial" w:hint="eastAsia"/>
        </w:rPr>
        <w:t>16</w:t>
      </w:r>
      <w:r>
        <w:rPr>
          <w:rFonts w:ascii="Arial" w:hAnsi="Arial" w:hint="eastAsia"/>
        </w:rPr>
        <w:t>中的相关要求。</w:t>
      </w:r>
    </w:p>
    <w:p w:rsidR="00447FAE" w:rsidRDefault="008871FB">
      <w:pPr>
        <w:jc w:val="center"/>
        <w:rPr>
          <w:rFonts w:ascii="Arial" w:hAnsi="Arial"/>
        </w:rPr>
      </w:pPr>
      <w:r>
        <w:rPr>
          <w:rFonts w:ascii="Arial" w:hAnsi="Arial"/>
        </w:rPr>
        <w:lastRenderedPageBreak/>
        <w:t>锅炉给水质量</w:t>
      </w:r>
      <w:r>
        <w:rPr>
          <w:rFonts w:ascii="Arial" w:hAnsi="Arial" w:hint="eastAsia"/>
        </w:rPr>
        <w:t>表</w:t>
      </w:r>
    </w:p>
    <w:tbl>
      <w:tblPr>
        <w:tblW w:w="724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2415"/>
        <w:gridCol w:w="2415"/>
        <w:gridCol w:w="2415"/>
      </w:tblGrid>
      <w:tr w:rsidR="00447FAE">
        <w:trPr>
          <w:tblHeader/>
          <w:jc w:val="center"/>
        </w:trPr>
        <w:tc>
          <w:tcPr>
            <w:tcW w:w="2415" w:type="dxa"/>
            <w:vAlign w:val="center"/>
          </w:tcPr>
          <w:p w:rsidR="00447FAE" w:rsidRDefault="008871FB">
            <w:pPr>
              <w:spacing w:line="348" w:lineRule="auto"/>
              <w:jc w:val="center"/>
              <w:rPr>
                <w:rFonts w:ascii="宋体" w:hAnsi="宋体" w:cs="宋体"/>
              </w:rPr>
            </w:pPr>
            <w:r>
              <w:rPr>
                <w:rFonts w:ascii="宋体" w:hAnsi="宋体" w:cs="宋体" w:hint="eastAsia"/>
              </w:rPr>
              <w:t>项目</w:t>
            </w:r>
          </w:p>
        </w:tc>
        <w:tc>
          <w:tcPr>
            <w:tcW w:w="2415" w:type="dxa"/>
            <w:vAlign w:val="center"/>
          </w:tcPr>
          <w:p w:rsidR="00447FAE" w:rsidRDefault="008871FB">
            <w:pPr>
              <w:spacing w:line="348" w:lineRule="auto"/>
              <w:jc w:val="center"/>
              <w:rPr>
                <w:rFonts w:ascii="宋体" w:hAnsi="宋体" w:cs="宋体"/>
              </w:rPr>
            </w:pPr>
            <w:r>
              <w:rPr>
                <w:rFonts w:ascii="宋体" w:hAnsi="宋体" w:cs="宋体" w:hint="eastAsia"/>
              </w:rPr>
              <w:t>指标</w:t>
            </w:r>
          </w:p>
        </w:tc>
        <w:tc>
          <w:tcPr>
            <w:tcW w:w="2415" w:type="dxa"/>
            <w:vAlign w:val="center"/>
          </w:tcPr>
          <w:p w:rsidR="00447FAE" w:rsidRDefault="008871FB">
            <w:pPr>
              <w:spacing w:line="348" w:lineRule="auto"/>
              <w:jc w:val="center"/>
              <w:rPr>
                <w:rFonts w:ascii="宋体" w:hAnsi="宋体" w:cs="宋体"/>
              </w:rPr>
            </w:pPr>
            <w:r>
              <w:rPr>
                <w:rFonts w:ascii="宋体" w:hAnsi="宋体" w:cs="宋体" w:hint="eastAsia"/>
              </w:rPr>
              <w:t>单位</w:t>
            </w:r>
          </w:p>
        </w:tc>
      </w:tr>
      <w:tr w:rsidR="00447FAE">
        <w:trPr>
          <w:jc w:val="center"/>
        </w:trPr>
        <w:tc>
          <w:tcPr>
            <w:tcW w:w="2415" w:type="dxa"/>
            <w:vAlign w:val="center"/>
          </w:tcPr>
          <w:p w:rsidR="00447FAE" w:rsidRDefault="008871FB">
            <w:pPr>
              <w:spacing w:line="348" w:lineRule="auto"/>
              <w:jc w:val="center"/>
              <w:rPr>
                <w:rFonts w:ascii="宋体" w:hAnsi="宋体" w:cs="宋体"/>
              </w:rPr>
            </w:pPr>
            <w:r>
              <w:rPr>
                <w:rFonts w:ascii="宋体" w:hAnsi="宋体" w:cs="宋体" w:hint="eastAsia"/>
              </w:rPr>
              <w:t>硬度</w:t>
            </w:r>
          </w:p>
        </w:tc>
        <w:tc>
          <w:tcPr>
            <w:tcW w:w="2415" w:type="dxa"/>
            <w:vAlign w:val="center"/>
          </w:tcPr>
          <w:p w:rsidR="00447FAE" w:rsidRDefault="008871FB">
            <w:pPr>
              <w:spacing w:line="348" w:lineRule="auto"/>
              <w:jc w:val="center"/>
              <w:rPr>
                <w:rFonts w:ascii="宋体" w:hAnsi="宋体" w:cs="宋体"/>
              </w:rPr>
            </w:pPr>
            <w:r>
              <w:rPr>
                <w:rFonts w:ascii="宋体" w:hAnsi="宋体" w:cs="宋体" w:hint="eastAsia"/>
              </w:rPr>
              <w:t>~0</w:t>
            </w:r>
          </w:p>
        </w:tc>
        <w:tc>
          <w:tcPr>
            <w:tcW w:w="2415" w:type="dxa"/>
            <w:vAlign w:val="center"/>
          </w:tcPr>
          <w:p w:rsidR="00447FAE" w:rsidRDefault="008871FB">
            <w:pPr>
              <w:spacing w:line="348" w:lineRule="auto"/>
              <w:jc w:val="center"/>
              <w:rPr>
                <w:rFonts w:ascii="宋体" w:hAnsi="宋体" w:cs="宋体"/>
              </w:rPr>
            </w:pPr>
            <w:r>
              <w:rPr>
                <w:rFonts w:ascii="宋体" w:hAnsi="宋体" w:cs="宋体" w:hint="eastAsia"/>
              </w:rPr>
              <w:t>μ</w:t>
            </w:r>
            <w:r>
              <w:rPr>
                <w:rFonts w:ascii="宋体" w:hAnsi="宋体" w:cs="宋体" w:hint="eastAsia"/>
              </w:rPr>
              <w:t>mol/L</w:t>
            </w:r>
          </w:p>
        </w:tc>
      </w:tr>
      <w:tr w:rsidR="00447FAE">
        <w:trPr>
          <w:jc w:val="center"/>
        </w:trPr>
        <w:tc>
          <w:tcPr>
            <w:tcW w:w="2415" w:type="dxa"/>
            <w:vAlign w:val="center"/>
          </w:tcPr>
          <w:p w:rsidR="00447FAE" w:rsidRDefault="008871FB">
            <w:pPr>
              <w:spacing w:line="348" w:lineRule="auto"/>
              <w:jc w:val="center"/>
              <w:rPr>
                <w:rFonts w:ascii="宋体" w:hAnsi="宋体" w:cs="宋体"/>
              </w:rPr>
            </w:pPr>
            <w:r>
              <w:rPr>
                <w:rFonts w:ascii="宋体" w:hAnsi="宋体" w:cs="宋体" w:hint="eastAsia"/>
              </w:rPr>
              <w:t>溶解氧</w:t>
            </w:r>
          </w:p>
        </w:tc>
        <w:tc>
          <w:tcPr>
            <w:tcW w:w="2415" w:type="dxa"/>
            <w:vAlign w:val="center"/>
          </w:tcPr>
          <w:p w:rsidR="00447FAE" w:rsidRDefault="008871FB">
            <w:pPr>
              <w:spacing w:line="348" w:lineRule="auto"/>
              <w:jc w:val="center"/>
              <w:rPr>
                <w:rFonts w:ascii="宋体" w:hAnsi="宋体" w:cs="宋体"/>
              </w:rPr>
            </w:pPr>
            <w:r>
              <w:rPr>
                <w:rFonts w:ascii="宋体" w:hAnsi="宋体" w:cs="宋体" w:hint="eastAsia"/>
              </w:rPr>
              <w:t>≤</w:t>
            </w:r>
            <w:r>
              <w:rPr>
                <w:rFonts w:ascii="宋体" w:hAnsi="宋体" w:cs="宋体" w:hint="eastAsia"/>
              </w:rPr>
              <w:t>7</w:t>
            </w:r>
          </w:p>
        </w:tc>
        <w:tc>
          <w:tcPr>
            <w:tcW w:w="2415" w:type="dxa"/>
            <w:vAlign w:val="center"/>
          </w:tcPr>
          <w:p w:rsidR="00447FAE" w:rsidRDefault="008871FB">
            <w:pPr>
              <w:spacing w:line="348" w:lineRule="auto"/>
              <w:jc w:val="center"/>
              <w:rPr>
                <w:rFonts w:ascii="宋体" w:hAnsi="宋体" w:cs="宋体"/>
              </w:rPr>
            </w:pPr>
            <w:r>
              <w:rPr>
                <w:rFonts w:ascii="宋体" w:hAnsi="宋体" w:cs="宋体" w:hint="eastAsia"/>
              </w:rPr>
              <w:t>μ</w:t>
            </w:r>
            <w:r>
              <w:rPr>
                <w:rFonts w:ascii="宋体" w:hAnsi="宋体" w:cs="宋体" w:hint="eastAsia"/>
              </w:rPr>
              <w:t>g/L</w:t>
            </w:r>
          </w:p>
        </w:tc>
      </w:tr>
      <w:tr w:rsidR="00447FAE">
        <w:trPr>
          <w:jc w:val="center"/>
        </w:trPr>
        <w:tc>
          <w:tcPr>
            <w:tcW w:w="2415" w:type="dxa"/>
            <w:vAlign w:val="center"/>
          </w:tcPr>
          <w:p w:rsidR="00447FAE" w:rsidRDefault="008871FB">
            <w:pPr>
              <w:spacing w:line="348" w:lineRule="auto"/>
              <w:jc w:val="center"/>
              <w:rPr>
                <w:rFonts w:ascii="宋体" w:hAnsi="宋体" w:cs="宋体"/>
              </w:rPr>
            </w:pPr>
            <w:r>
              <w:rPr>
                <w:rFonts w:ascii="宋体" w:hAnsi="宋体" w:cs="宋体" w:hint="eastAsia"/>
              </w:rPr>
              <w:t>铁</w:t>
            </w:r>
          </w:p>
        </w:tc>
        <w:tc>
          <w:tcPr>
            <w:tcW w:w="2415" w:type="dxa"/>
            <w:vAlign w:val="center"/>
          </w:tcPr>
          <w:p w:rsidR="00447FAE" w:rsidRDefault="008871FB">
            <w:pPr>
              <w:spacing w:line="348" w:lineRule="auto"/>
              <w:jc w:val="center"/>
              <w:rPr>
                <w:rFonts w:ascii="宋体" w:hAnsi="宋体" w:cs="宋体"/>
              </w:rPr>
            </w:pPr>
            <w:r>
              <w:rPr>
                <w:rFonts w:ascii="宋体" w:hAnsi="宋体" w:cs="宋体" w:hint="eastAsia"/>
              </w:rPr>
              <w:t>≤</w:t>
            </w:r>
            <w:r>
              <w:rPr>
                <w:rFonts w:ascii="宋体" w:hAnsi="宋体" w:cs="宋体" w:hint="eastAsia"/>
              </w:rPr>
              <w:t>20</w:t>
            </w:r>
          </w:p>
        </w:tc>
        <w:tc>
          <w:tcPr>
            <w:tcW w:w="2415" w:type="dxa"/>
            <w:vAlign w:val="center"/>
          </w:tcPr>
          <w:p w:rsidR="00447FAE" w:rsidRDefault="008871FB">
            <w:pPr>
              <w:spacing w:line="348" w:lineRule="auto"/>
              <w:jc w:val="center"/>
              <w:rPr>
                <w:rFonts w:ascii="宋体" w:hAnsi="宋体" w:cs="宋体"/>
              </w:rPr>
            </w:pPr>
            <w:r>
              <w:rPr>
                <w:rFonts w:ascii="宋体" w:hAnsi="宋体" w:cs="宋体" w:hint="eastAsia"/>
              </w:rPr>
              <w:t>μ</w:t>
            </w:r>
            <w:r>
              <w:rPr>
                <w:rFonts w:ascii="宋体" w:hAnsi="宋体" w:cs="宋体" w:hint="eastAsia"/>
              </w:rPr>
              <w:t>g/L</w:t>
            </w:r>
          </w:p>
        </w:tc>
      </w:tr>
      <w:tr w:rsidR="00447FAE">
        <w:trPr>
          <w:jc w:val="center"/>
        </w:trPr>
        <w:tc>
          <w:tcPr>
            <w:tcW w:w="2415" w:type="dxa"/>
            <w:vAlign w:val="center"/>
          </w:tcPr>
          <w:p w:rsidR="00447FAE" w:rsidRDefault="008871FB">
            <w:pPr>
              <w:spacing w:line="348" w:lineRule="auto"/>
              <w:jc w:val="center"/>
              <w:rPr>
                <w:rFonts w:ascii="宋体" w:hAnsi="宋体" w:cs="宋体"/>
              </w:rPr>
            </w:pPr>
            <w:r>
              <w:rPr>
                <w:rFonts w:ascii="宋体" w:hAnsi="宋体" w:cs="宋体" w:hint="eastAsia"/>
              </w:rPr>
              <w:t>铜</w:t>
            </w:r>
          </w:p>
        </w:tc>
        <w:tc>
          <w:tcPr>
            <w:tcW w:w="2415" w:type="dxa"/>
            <w:vAlign w:val="center"/>
          </w:tcPr>
          <w:p w:rsidR="00447FAE" w:rsidRDefault="008871FB">
            <w:pPr>
              <w:spacing w:line="348" w:lineRule="auto"/>
              <w:jc w:val="center"/>
              <w:rPr>
                <w:rFonts w:ascii="宋体" w:hAnsi="宋体" w:cs="宋体"/>
              </w:rPr>
            </w:pPr>
            <w:r>
              <w:rPr>
                <w:rFonts w:ascii="宋体" w:hAnsi="宋体" w:cs="宋体" w:hint="eastAsia"/>
              </w:rPr>
              <w:t>≤</w:t>
            </w:r>
            <w:r>
              <w:rPr>
                <w:rFonts w:ascii="宋体" w:hAnsi="宋体" w:cs="宋体" w:hint="eastAsia"/>
              </w:rPr>
              <w:t>5</w:t>
            </w:r>
          </w:p>
        </w:tc>
        <w:tc>
          <w:tcPr>
            <w:tcW w:w="2415" w:type="dxa"/>
            <w:vAlign w:val="center"/>
          </w:tcPr>
          <w:p w:rsidR="00447FAE" w:rsidRDefault="008871FB">
            <w:pPr>
              <w:spacing w:line="348" w:lineRule="auto"/>
              <w:jc w:val="center"/>
              <w:rPr>
                <w:rFonts w:ascii="宋体" w:hAnsi="宋体" w:cs="宋体"/>
              </w:rPr>
            </w:pPr>
            <w:r>
              <w:rPr>
                <w:rFonts w:ascii="宋体" w:hAnsi="宋体" w:cs="宋体" w:hint="eastAsia"/>
              </w:rPr>
              <w:t>μ</w:t>
            </w:r>
            <w:r>
              <w:rPr>
                <w:rFonts w:ascii="宋体" w:hAnsi="宋体" w:cs="宋体" w:hint="eastAsia"/>
              </w:rPr>
              <w:t>g/L</w:t>
            </w:r>
          </w:p>
        </w:tc>
      </w:tr>
      <w:tr w:rsidR="00447FAE">
        <w:trPr>
          <w:jc w:val="center"/>
        </w:trPr>
        <w:tc>
          <w:tcPr>
            <w:tcW w:w="2415" w:type="dxa"/>
            <w:vAlign w:val="center"/>
          </w:tcPr>
          <w:p w:rsidR="00447FAE" w:rsidRDefault="008871FB">
            <w:pPr>
              <w:spacing w:line="348" w:lineRule="auto"/>
              <w:jc w:val="center"/>
              <w:rPr>
                <w:rFonts w:ascii="宋体" w:hAnsi="宋体" w:cs="宋体"/>
              </w:rPr>
            </w:pPr>
            <w:r>
              <w:rPr>
                <w:rFonts w:ascii="宋体" w:hAnsi="宋体" w:cs="宋体" w:hint="eastAsia"/>
              </w:rPr>
              <w:t>联氨</w:t>
            </w:r>
          </w:p>
        </w:tc>
        <w:tc>
          <w:tcPr>
            <w:tcW w:w="2415" w:type="dxa"/>
            <w:vAlign w:val="center"/>
          </w:tcPr>
          <w:p w:rsidR="00447FAE" w:rsidRDefault="008871FB">
            <w:pPr>
              <w:spacing w:line="348" w:lineRule="auto"/>
              <w:jc w:val="center"/>
              <w:rPr>
                <w:rFonts w:ascii="宋体" w:hAnsi="宋体" w:cs="宋体"/>
              </w:rPr>
            </w:pPr>
            <w:r>
              <w:rPr>
                <w:rFonts w:ascii="宋体" w:hAnsi="宋体" w:cs="宋体" w:hint="eastAsia"/>
              </w:rPr>
              <w:t>≤</w:t>
            </w:r>
            <w:r>
              <w:rPr>
                <w:rFonts w:ascii="宋体" w:hAnsi="宋体" w:cs="宋体" w:hint="eastAsia"/>
              </w:rPr>
              <w:t>30</w:t>
            </w:r>
          </w:p>
        </w:tc>
        <w:tc>
          <w:tcPr>
            <w:tcW w:w="2415" w:type="dxa"/>
            <w:vAlign w:val="center"/>
          </w:tcPr>
          <w:p w:rsidR="00447FAE" w:rsidRDefault="008871FB">
            <w:pPr>
              <w:spacing w:line="348" w:lineRule="auto"/>
              <w:jc w:val="center"/>
              <w:rPr>
                <w:rFonts w:ascii="宋体" w:hAnsi="宋体" w:cs="宋体"/>
              </w:rPr>
            </w:pPr>
            <w:r>
              <w:rPr>
                <w:rFonts w:ascii="宋体" w:hAnsi="宋体" w:cs="宋体" w:hint="eastAsia"/>
              </w:rPr>
              <w:t>μ</w:t>
            </w:r>
            <w:r>
              <w:rPr>
                <w:rFonts w:ascii="宋体" w:hAnsi="宋体" w:cs="宋体" w:hint="eastAsia"/>
              </w:rPr>
              <w:t>g/L</w:t>
            </w:r>
          </w:p>
        </w:tc>
      </w:tr>
      <w:tr w:rsidR="00447FAE">
        <w:trPr>
          <w:jc w:val="center"/>
        </w:trPr>
        <w:tc>
          <w:tcPr>
            <w:tcW w:w="2415" w:type="dxa"/>
            <w:vAlign w:val="center"/>
          </w:tcPr>
          <w:p w:rsidR="00447FAE" w:rsidRDefault="008871FB">
            <w:pPr>
              <w:spacing w:line="348" w:lineRule="auto"/>
              <w:jc w:val="center"/>
              <w:rPr>
                <w:rFonts w:ascii="宋体" w:hAnsi="宋体" w:cs="宋体"/>
              </w:rPr>
            </w:pPr>
            <w:r>
              <w:rPr>
                <w:rFonts w:ascii="宋体" w:hAnsi="宋体" w:cs="宋体" w:hint="eastAsia"/>
              </w:rPr>
              <w:t>二氧化硅</w:t>
            </w:r>
          </w:p>
        </w:tc>
        <w:tc>
          <w:tcPr>
            <w:tcW w:w="4830" w:type="dxa"/>
            <w:gridSpan w:val="2"/>
            <w:vAlign w:val="center"/>
          </w:tcPr>
          <w:p w:rsidR="00447FAE" w:rsidRDefault="008871FB">
            <w:pPr>
              <w:spacing w:line="348" w:lineRule="auto"/>
              <w:jc w:val="center"/>
              <w:rPr>
                <w:rFonts w:ascii="宋体" w:hAnsi="宋体" w:cs="宋体"/>
              </w:rPr>
            </w:pPr>
            <w:r>
              <w:rPr>
                <w:rFonts w:ascii="宋体" w:hAnsi="宋体" w:cs="宋体" w:hint="eastAsia"/>
              </w:rPr>
              <w:t>应保证蒸汽中二氧化硅符合标准</w:t>
            </w:r>
          </w:p>
        </w:tc>
      </w:tr>
      <w:tr w:rsidR="00447FAE">
        <w:trPr>
          <w:jc w:val="center"/>
        </w:trPr>
        <w:tc>
          <w:tcPr>
            <w:tcW w:w="2415" w:type="dxa"/>
            <w:vAlign w:val="center"/>
          </w:tcPr>
          <w:p w:rsidR="00447FAE" w:rsidRDefault="008871FB">
            <w:pPr>
              <w:spacing w:line="348" w:lineRule="auto"/>
              <w:jc w:val="center"/>
              <w:rPr>
                <w:rFonts w:ascii="宋体" w:hAnsi="宋体" w:cs="宋体"/>
              </w:rPr>
            </w:pPr>
            <w:r>
              <w:rPr>
                <w:rFonts w:ascii="宋体" w:hAnsi="宋体" w:cs="宋体" w:hint="eastAsia"/>
              </w:rPr>
              <w:t>pH</w:t>
            </w:r>
            <w:r>
              <w:rPr>
                <w:rFonts w:ascii="宋体" w:hAnsi="宋体" w:cs="宋体" w:hint="eastAsia"/>
              </w:rPr>
              <w:t>（</w:t>
            </w:r>
            <w:r>
              <w:rPr>
                <w:rFonts w:ascii="宋体" w:hAnsi="宋体" w:cs="宋体" w:hint="eastAsia"/>
              </w:rPr>
              <w:t>25</w:t>
            </w:r>
            <w:r>
              <w:rPr>
                <w:rFonts w:ascii="宋体" w:hAnsi="宋体" w:cs="宋体" w:hint="eastAsia"/>
              </w:rPr>
              <w:t>℃）</w:t>
            </w:r>
          </w:p>
        </w:tc>
        <w:tc>
          <w:tcPr>
            <w:tcW w:w="2415" w:type="dxa"/>
            <w:vAlign w:val="center"/>
          </w:tcPr>
          <w:p w:rsidR="00447FAE" w:rsidRDefault="008871FB">
            <w:pPr>
              <w:spacing w:line="348" w:lineRule="auto"/>
              <w:jc w:val="center"/>
              <w:rPr>
                <w:rFonts w:ascii="宋体" w:hAnsi="宋体" w:cs="宋体"/>
              </w:rPr>
            </w:pPr>
            <w:r>
              <w:rPr>
                <w:rFonts w:ascii="宋体" w:hAnsi="宋体" w:cs="宋体" w:hint="eastAsia"/>
              </w:rPr>
              <w:t>8.8~9.3</w:t>
            </w:r>
          </w:p>
        </w:tc>
        <w:tc>
          <w:tcPr>
            <w:tcW w:w="2415" w:type="dxa"/>
            <w:vAlign w:val="center"/>
          </w:tcPr>
          <w:p w:rsidR="00447FAE" w:rsidRDefault="00447FAE">
            <w:pPr>
              <w:spacing w:line="348" w:lineRule="auto"/>
              <w:jc w:val="center"/>
              <w:rPr>
                <w:rFonts w:ascii="宋体" w:hAnsi="宋体" w:cs="宋体"/>
              </w:rPr>
            </w:pPr>
          </w:p>
        </w:tc>
      </w:tr>
      <w:tr w:rsidR="00447FAE">
        <w:trPr>
          <w:jc w:val="center"/>
        </w:trPr>
        <w:tc>
          <w:tcPr>
            <w:tcW w:w="2415" w:type="dxa"/>
            <w:vAlign w:val="center"/>
          </w:tcPr>
          <w:p w:rsidR="00447FAE" w:rsidRDefault="008871FB">
            <w:pPr>
              <w:spacing w:line="348" w:lineRule="auto"/>
              <w:jc w:val="center"/>
              <w:rPr>
                <w:rFonts w:ascii="宋体" w:hAnsi="宋体" w:cs="宋体"/>
              </w:rPr>
            </w:pPr>
            <w:r>
              <w:rPr>
                <w:rFonts w:ascii="宋体" w:hAnsi="宋体" w:cs="宋体" w:hint="eastAsia"/>
              </w:rPr>
              <w:t>氢电导率（</w:t>
            </w:r>
            <w:r>
              <w:rPr>
                <w:rFonts w:ascii="宋体" w:hAnsi="宋体" w:cs="宋体" w:hint="eastAsia"/>
              </w:rPr>
              <w:t>25</w:t>
            </w:r>
            <w:r>
              <w:rPr>
                <w:rFonts w:ascii="宋体" w:hAnsi="宋体" w:cs="宋体" w:hint="eastAsia"/>
              </w:rPr>
              <w:t>℃）</w:t>
            </w:r>
          </w:p>
        </w:tc>
        <w:tc>
          <w:tcPr>
            <w:tcW w:w="2415" w:type="dxa"/>
            <w:vAlign w:val="center"/>
          </w:tcPr>
          <w:p w:rsidR="00447FAE" w:rsidRDefault="008871FB">
            <w:pPr>
              <w:spacing w:line="348" w:lineRule="auto"/>
              <w:jc w:val="center"/>
              <w:rPr>
                <w:rFonts w:ascii="宋体" w:hAnsi="宋体" w:cs="宋体"/>
              </w:rPr>
            </w:pPr>
            <w:r>
              <w:rPr>
                <w:rFonts w:ascii="宋体" w:hAnsi="宋体" w:cs="宋体" w:hint="eastAsia"/>
              </w:rPr>
              <w:t>≤</w:t>
            </w:r>
            <w:r>
              <w:rPr>
                <w:rFonts w:ascii="宋体" w:hAnsi="宋体" w:cs="宋体" w:hint="eastAsia"/>
              </w:rPr>
              <w:t>0.3</w:t>
            </w:r>
          </w:p>
        </w:tc>
        <w:tc>
          <w:tcPr>
            <w:tcW w:w="2415" w:type="dxa"/>
            <w:vAlign w:val="center"/>
          </w:tcPr>
          <w:p w:rsidR="00447FAE" w:rsidRDefault="008871FB">
            <w:pPr>
              <w:spacing w:line="348" w:lineRule="auto"/>
              <w:jc w:val="center"/>
              <w:rPr>
                <w:rFonts w:ascii="宋体" w:hAnsi="宋体" w:cs="宋体"/>
              </w:rPr>
            </w:pPr>
            <w:r>
              <w:rPr>
                <w:rFonts w:ascii="宋体" w:hAnsi="宋体" w:cs="宋体" w:hint="eastAsia"/>
              </w:rPr>
              <w:t>μ</w:t>
            </w:r>
            <w:r>
              <w:rPr>
                <w:rFonts w:ascii="宋体" w:hAnsi="宋体" w:cs="宋体" w:hint="eastAsia"/>
              </w:rPr>
              <w:t>S/cm</w:t>
            </w:r>
          </w:p>
        </w:tc>
      </w:tr>
    </w:tbl>
    <w:p w:rsidR="00447FAE" w:rsidRDefault="00447FAE">
      <w:pPr>
        <w:spacing w:line="348" w:lineRule="auto"/>
        <w:jc w:val="center"/>
        <w:rPr>
          <w:rFonts w:ascii="Arial" w:hAnsi="Arial"/>
        </w:rPr>
      </w:pPr>
    </w:p>
    <w:p w:rsidR="00447FAE" w:rsidRDefault="008871FB">
      <w:pPr>
        <w:spacing w:line="348" w:lineRule="auto"/>
        <w:jc w:val="center"/>
        <w:rPr>
          <w:rFonts w:ascii="Arial" w:hAnsi="Arial"/>
        </w:rPr>
      </w:pPr>
      <w:r>
        <w:rPr>
          <w:rFonts w:ascii="Arial" w:hAnsi="Arial"/>
        </w:rPr>
        <w:t>蒸汽质量表</w:t>
      </w:r>
    </w:p>
    <w:tbl>
      <w:tblPr>
        <w:tblW w:w="724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2415"/>
        <w:gridCol w:w="2415"/>
        <w:gridCol w:w="2415"/>
      </w:tblGrid>
      <w:tr w:rsidR="00447FAE">
        <w:trPr>
          <w:tblHeader/>
          <w:jc w:val="center"/>
        </w:trPr>
        <w:tc>
          <w:tcPr>
            <w:tcW w:w="2415" w:type="dxa"/>
            <w:vAlign w:val="center"/>
          </w:tcPr>
          <w:p w:rsidR="00447FAE" w:rsidRDefault="008871FB">
            <w:pPr>
              <w:jc w:val="center"/>
              <w:rPr>
                <w:rFonts w:ascii="宋体" w:hAnsi="宋体" w:cs="宋体"/>
              </w:rPr>
            </w:pPr>
            <w:r>
              <w:rPr>
                <w:rFonts w:ascii="宋体" w:hAnsi="宋体" w:cs="宋体" w:hint="eastAsia"/>
              </w:rPr>
              <w:t>项目</w:t>
            </w:r>
          </w:p>
        </w:tc>
        <w:tc>
          <w:tcPr>
            <w:tcW w:w="2415" w:type="dxa"/>
            <w:vAlign w:val="center"/>
          </w:tcPr>
          <w:p w:rsidR="00447FAE" w:rsidRDefault="008871FB">
            <w:pPr>
              <w:jc w:val="center"/>
              <w:rPr>
                <w:rFonts w:ascii="宋体" w:hAnsi="宋体" w:cs="宋体"/>
              </w:rPr>
            </w:pPr>
            <w:r>
              <w:rPr>
                <w:rFonts w:ascii="宋体" w:hAnsi="宋体" w:cs="宋体" w:hint="eastAsia"/>
              </w:rPr>
              <w:t>指标</w:t>
            </w:r>
          </w:p>
        </w:tc>
        <w:tc>
          <w:tcPr>
            <w:tcW w:w="2415" w:type="dxa"/>
            <w:vAlign w:val="center"/>
          </w:tcPr>
          <w:p w:rsidR="00447FAE" w:rsidRDefault="008871FB">
            <w:pPr>
              <w:jc w:val="center"/>
              <w:rPr>
                <w:rFonts w:ascii="宋体" w:hAnsi="宋体" w:cs="宋体"/>
              </w:rPr>
            </w:pPr>
            <w:r>
              <w:rPr>
                <w:rFonts w:ascii="宋体" w:hAnsi="宋体" w:cs="宋体" w:hint="eastAsia"/>
              </w:rPr>
              <w:t>单位</w:t>
            </w:r>
          </w:p>
        </w:tc>
      </w:tr>
      <w:tr w:rsidR="00447FAE">
        <w:trPr>
          <w:jc w:val="center"/>
        </w:trPr>
        <w:tc>
          <w:tcPr>
            <w:tcW w:w="2415" w:type="dxa"/>
            <w:vAlign w:val="center"/>
          </w:tcPr>
          <w:p w:rsidR="00447FAE" w:rsidRDefault="008871FB">
            <w:pPr>
              <w:jc w:val="center"/>
              <w:rPr>
                <w:rFonts w:ascii="宋体" w:hAnsi="宋体" w:cs="宋体"/>
              </w:rPr>
            </w:pPr>
            <w:r>
              <w:rPr>
                <w:rFonts w:ascii="宋体" w:hAnsi="宋体" w:cs="宋体" w:hint="eastAsia"/>
              </w:rPr>
              <w:t>钠</w:t>
            </w:r>
          </w:p>
        </w:tc>
        <w:tc>
          <w:tcPr>
            <w:tcW w:w="2415" w:type="dxa"/>
            <w:vAlign w:val="center"/>
          </w:tcPr>
          <w:p w:rsidR="00447FAE" w:rsidRDefault="008871FB">
            <w:pPr>
              <w:jc w:val="center"/>
              <w:rPr>
                <w:rFonts w:ascii="宋体" w:hAnsi="宋体" w:cs="宋体"/>
              </w:rPr>
            </w:pPr>
            <w:r>
              <w:rPr>
                <w:rFonts w:ascii="宋体" w:hAnsi="宋体" w:cs="宋体" w:hint="eastAsia"/>
              </w:rPr>
              <w:t>≤</w:t>
            </w:r>
            <w:r>
              <w:rPr>
                <w:rFonts w:ascii="宋体" w:hAnsi="宋体" w:cs="宋体" w:hint="eastAsia"/>
              </w:rPr>
              <w:t>5</w:t>
            </w:r>
          </w:p>
        </w:tc>
        <w:tc>
          <w:tcPr>
            <w:tcW w:w="2415" w:type="dxa"/>
          </w:tcPr>
          <w:p w:rsidR="00447FAE" w:rsidRDefault="008871FB">
            <w:pPr>
              <w:jc w:val="center"/>
              <w:rPr>
                <w:rFonts w:ascii="宋体" w:hAnsi="宋体" w:cs="宋体"/>
              </w:rPr>
            </w:pPr>
            <w:r>
              <w:rPr>
                <w:rFonts w:ascii="宋体" w:hAnsi="宋体" w:cs="宋体" w:hint="eastAsia"/>
              </w:rPr>
              <w:t>μ</w:t>
            </w:r>
            <w:r>
              <w:rPr>
                <w:rFonts w:ascii="宋体" w:hAnsi="宋体" w:cs="宋体" w:hint="eastAsia"/>
              </w:rPr>
              <w:t>g/kg</w:t>
            </w:r>
          </w:p>
        </w:tc>
      </w:tr>
      <w:tr w:rsidR="00447FAE">
        <w:trPr>
          <w:jc w:val="center"/>
        </w:trPr>
        <w:tc>
          <w:tcPr>
            <w:tcW w:w="2415" w:type="dxa"/>
            <w:vAlign w:val="center"/>
          </w:tcPr>
          <w:p w:rsidR="00447FAE" w:rsidRDefault="008871FB">
            <w:pPr>
              <w:jc w:val="center"/>
              <w:rPr>
                <w:rFonts w:ascii="宋体" w:hAnsi="宋体" w:cs="宋体"/>
              </w:rPr>
            </w:pPr>
            <w:r>
              <w:rPr>
                <w:rFonts w:ascii="宋体" w:hAnsi="宋体" w:cs="宋体" w:hint="eastAsia"/>
              </w:rPr>
              <w:t>二氧化硅</w:t>
            </w:r>
          </w:p>
        </w:tc>
        <w:tc>
          <w:tcPr>
            <w:tcW w:w="2415" w:type="dxa"/>
            <w:vAlign w:val="center"/>
          </w:tcPr>
          <w:p w:rsidR="00447FAE" w:rsidRDefault="008871FB">
            <w:pPr>
              <w:jc w:val="center"/>
              <w:rPr>
                <w:rFonts w:ascii="宋体" w:hAnsi="宋体" w:cs="宋体"/>
              </w:rPr>
            </w:pPr>
            <w:r>
              <w:rPr>
                <w:rFonts w:ascii="宋体" w:hAnsi="宋体" w:cs="宋体" w:hint="eastAsia"/>
              </w:rPr>
              <w:t>≤</w:t>
            </w:r>
            <w:r>
              <w:rPr>
                <w:rFonts w:ascii="宋体" w:hAnsi="宋体" w:cs="宋体" w:hint="eastAsia"/>
              </w:rPr>
              <w:t>15</w:t>
            </w:r>
          </w:p>
        </w:tc>
        <w:tc>
          <w:tcPr>
            <w:tcW w:w="2415" w:type="dxa"/>
          </w:tcPr>
          <w:p w:rsidR="00447FAE" w:rsidRDefault="008871FB">
            <w:pPr>
              <w:jc w:val="center"/>
              <w:rPr>
                <w:rFonts w:ascii="宋体" w:hAnsi="宋体" w:cs="宋体"/>
              </w:rPr>
            </w:pPr>
            <w:r>
              <w:rPr>
                <w:rFonts w:ascii="宋体" w:hAnsi="宋体" w:cs="宋体" w:hint="eastAsia"/>
              </w:rPr>
              <w:t>μ</w:t>
            </w:r>
            <w:r>
              <w:rPr>
                <w:rFonts w:ascii="宋体" w:hAnsi="宋体" w:cs="宋体" w:hint="eastAsia"/>
              </w:rPr>
              <w:t>g/kg</w:t>
            </w:r>
          </w:p>
        </w:tc>
      </w:tr>
      <w:tr w:rsidR="00447FAE">
        <w:trPr>
          <w:jc w:val="center"/>
        </w:trPr>
        <w:tc>
          <w:tcPr>
            <w:tcW w:w="2415" w:type="dxa"/>
            <w:vAlign w:val="center"/>
          </w:tcPr>
          <w:p w:rsidR="00447FAE" w:rsidRDefault="008871FB">
            <w:pPr>
              <w:jc w:val="center"/>
              <w:rPr>
                <w:rFonts w:ascii="宋体" w:hAnsi="宋体" w:cs="宋体"/>
              </w:rPr>
            </w:pPr>
            <w:r>
              <w:rPr>
                <w:rFonts w:ascii="宋体" w:hAnsi="宋体" w:cs="宋体" w:hint="eastAsia"/>
              </w:rPr>
              <w:t>铁</w:t>
            </w:r>
          </w:p>
        </w:tc>
        <w:tc>
          <w:tcPr>
            <w:tcW w:w="2415" w:type="dxa"/>
            <w:vAlign w:val="center"/>
          </w:tcPr>
          <w:p w:rsidR="00447FAE" w:rsidRDefault="008871FB">
            <w:pPr>
              <w:jc w:val="center"/>
              <w:rPr>
                <w:rFonts w:ascii="宋体" w:hAnsi="宋体" w:cs="宋体"/>
              </w:rPr>
            </w:pPr>
            <w:r>
              <w:rPr>
                <w:rFonts w:ascii="宋体" w:hAnsi="宋体" w:cs="宋体" w:hint="eastAsia"/>
              </w:rPr>
              <w:t>≤</w:t>
            </w:r>
            <w:r>
              <w:rPr>
                <w:rFonts w:ascii="宋体" w:hAnsi="宋体" w:cs="宋体" w:hint="eastAsia"/>
              </w:rPr>
              <w:t>15</w:t>
            </w:r>
          </w:p>
        </w:tc>
        <w:tc>
          <w:tcPr>
            <w:tcW w:w="2415" w:type="dxa"/>
            <w:vAlign w:val="center"/>
          </w:tcPr>
          <w:p w:rsidR="00447FAE" w:rsidRDefault="008871FB">
            <w:pPr>
              <w:jc w:val="center"/>
              <w:rPr>
                <w:rFonts w:ascii="宋体" w:hAnsi="宋体" w:cs="宋体"/>
              </w:rPr>
            </w:pPr>
            <w:r>
              <w:rPr>
                <w:rFonts w:ascii="宋体" w:hAnsi="宋体" w:cs="宋体" w:hint="eastAsia"/>
              </w:rPr>
              <w:t>μ</w:t>
            </w:r>
            <w:r>
              <w:rPr>
                <w:rFonts w:ascii="宋体" w:hAnsi="宋体" w:cs="宋体" w:hint="eastAsia"/>
              </w:rPr>
              <w:t>g/kg</w:t>
            </w:r>
          </w:p>
        </w:tc>
      </w:tr>
      <w:tr w:rsidR="00447FAE">
        <w:trPr>
          <w:jc w:val="center"/>
        </w:trPr>
        <w:tc>
          <w:tcPr>
            <w:tcW w:w="2415" w:type="dxa"/>
            <w:vAlign w:val="center"/>
          </w:tcPr>
          <w:p w:rsidR="00447FAE" w:rsidRDefault="008871FB">
            <w:pPr>
              <w:jc w:val="center"/>
              <w:rPr>
                <w:rFonts w:ascii="宋体" w:hAnsi="宋体" w:cs="宋体"/>
              </w:rPr>
            </w:pPr>
            <w:r>
              <w:rPr>
                <w:rFonts w:ascii="宋体" w:hAnsi="宋体" w:cs="宋体" w:hint="eastAsia"/>
              </w:rPr>
              <w:t>铜</w:t>
            </w:r>
          </w:p>
        </w:tc>
        <w:tc>
          <w:tcPr>
            <w:tcW w:w="2415" w:type="dxa"/>
            <w:vAlign w:val="center"/>
          </w:tcPr>
          <w:p w:rsidR="00447FAE" w:rsidRDefault="008871FB">
            <w:pPr>
              <w:jc w:val="center"/>
              <w:rPr>
                <w:rFonts w:ascii="宋体" w:hAnsi="宋体" w:cs="宋体"/>
              </w:rPr>
            </w:pPr>
            <w:r>
              <w:rPr>
                <w:rFonts w:ascii="宋体" w:hAnsi="宋体" w:cs="宋体" w:hint="eastAsia"/>
              </w:rPr>
              <w:t>≤</w:t>
            </w:r>
            <w:r>
              <w:rPr>
                <w:rFonts w:ascii="宋体" w:hAnsi="宋体" w:cs="宋体" w:hint="eastAsia"/>
              </w:rPr>
              <w:t>3</w:t>
            </w:r>
          </w:p>
        </w:tc>
        <w:tc>
          <w:tcPr>
            <w:tcW w:w="2415" w:type="dxa"/>
            <w:vAlign w:val="center"/>
          </w:tcPr>
          <w:p w:rsidR="00447FAE" w:rsidRDefault="008871FB">
            <w:pPr>
              <w:jc w:val="center"/>
              <w:rPr>
                <w:rFonts w:ascii="宋体" w:hAnsi="宋体" w:cs="宋体"/>
              </w:rPr>
            </w:pPr>
            <w:r>
              <w:rPr>
                <w:rFonts w:ascii="宋体" w:hAnsi="宋体" w:cs="宋体" w:hint="eastAsia"/>
              </w:rPr>
              <w:t>μ</w:t>
            </w:r>
            <w:r>
              <w:rPr>
                <w:rFonts w:ascii="宋体" w:hAnsi="宋体" w:cs="宋体" w:hint="eastAsia"/>
              </w:rPr>
              <w:t>g/kg</w:t>
            </w:r>
          </w:p>
        </w:tc>
      </w:tr>
      <w:tr w:rsidR="00447FAE">
        <w:trPr>
          <w:jc w:val="center"/>
        </w:trPr>
        <w:tc>
          <w:tcPr>
            <w:tcW w:w="2415" w:type="dxa"/>
            <w:vAlign w:val="center"/>
          </w:tcPr>
          <w:p w:rsidR="00447FAE" w:rsidRDefault="008871FB">
            <w:pPr>
              <w:jc w:val="center"/>
              <w:rPr>
                <w:rFonts w:ascii="宋体" w:hAnsi="宋体" w:cs="宋体"/>
              </w:rPr>
            </w:pPr>
            <w:r>
              <w:rPr>
                <w:rFonts w:ascii="宋体" w:hAnsi="宋体" w:cs="宋体" w:hint="eastAsia"/>
              </w:rPr>
              <w:t>氢电导率（</w:t>
            </w:r>
            <w:r>
              <w:rPr>
                <w:rFonts w:ascii="宋体" w:hAnsi="宋体" w:cs="宋体" w:hint="eastAsia"/>
              </w:rPr>
              <w:t>25</w:t>
            </w:r>
            <w:r>
              <w:rPr>
                <w:rFonts w:ascii="宋体" w:hAnsi="宋体" w:cs="宋体" w:hint="eastAsia"/>
              </w:rPr>
              <w:t>℃）</w:t>
            </w:r>
          </w:p>
        </w:tc>
        <w:tc>
          <w:tcPr>
            <w:tcW w:w="2415" w:type="dxa"/>
            <w:vAlign w:val="center"/>
          </w:tcPr>
          <w:p w:rsidR="00447FAE" w:rsidRDefault="008871FB">
            <w:pPr>
              <w:jc w:val="center"/>
              <w:rPr>
                <w:rFonts w:ascii="宋体" w:hAnsi="宋体" w:cs="宋体"/>
              </w:rPr>
            </w:pPr>
            <w:r>
              <w:rPr>
                <w:rFonts w:ascii="宋体" w:hAnsi="宋体" w:cs="宋体" w:hint="eastAsia"/>
              </w:rPr>
              <w:t>≤</w:t>
            </w:r>
            <w:r>
              <w:rPr>
                <w:rFonts w:ascii="宋体" w:hAnsi="宋体" w:cs="宋体" w:hint="eastAsia"/>
              </w:rPr>
              <w:t>0.15</w:t>
            </w:r>
          </w:p>
        </w:tc>
        <w:tc>
          <w:tcPr>
            <w:tcW w:w="2415" w:type="dxa"/>
            <w:vAlign w:val="center"/>
          </w:tcPr>
          <w:p w:rsidR="00447FAE" w:rsidRDefault="008871FB">
            <w:pPr>
              <w:jc w:val="center"/>
              <w:rPr>
                <w:rFonts w:ascii="宋体" w:hAnsi="宋体" w:cs="宋体"/>
              </w:rPr>
            </w:pPr>
            <w:r>
              <w:rPr>
                <w:rFonts w:ascii="宋体" w:hAnsi="宋体" w:cs="宋体" w:hint="eastAsia"/>
              </w:rPr>
              <w:t>μ</w:t>
            </w:r>
            <w:r>
              <w:rPr>
                <w:rFonts w:ascii="宋体" w:hAnsi="宋体" w:cs="宋体" w:hint="eastAsia"/>
              </w:rPr>
              <w:t>S/cm</w:t>
            </w:r>
          </w:p>
        </w:tc>
      </w:tr>
    </w:tbl>
    <w:p w:rsidR="00447FAE" w:rsidRDefault="00447FAE">
      <w:pPr>
        <w:spacing w:line="348" w:lineRule="auto"/>
        <w:jc w:val="center"/>
        <w:rPr>
          <w:rFonts w:ascii="宋体" w:hAnsi="宋体" w:cs="宋体"/>
        </w:rPr>
      </w:pPr>
    </w:p>
    <w:p w:rsidR="00447FAE" w:rsidRDefault="008871FB">
      <w:pPr>
        <w:spacing w:line="348" w:lineRule="auto"/>
        <w:jc w:val="center"/>
        <w:rPr>
          <w:rFonts w:ascii="宋体" w:hAnsi="宋体" w:cs="宋体"/>
        </w:rPr>
      </w:pPr>
      <w:r>
        <w:rPr>
          <w:rFonts w:ascii="宋体" w:hAnsi="宋体" w:cs="宋体" w:hint="eastAsia"/>
        </w:rPr>
        <w:t>锅炉炉水质量表</w:t>
      </w:r>
    </w:p>
    <w:tbl>
      <w:tblPr>
        <w:tblW w:w="724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2415"/>
        <w:gridCol w:w="2415"/>
        <w:gridCol w:w="2415"/>
      </w:tblGrid>
      <w:tr w:rsidR="00447FAE">
        <w:trPr>
          <w:tblHeader/>
          <w:jc w:val="center"/>
        </w:trPr>
        <w:tc>
          <w:tcPr>
            <w:tcW w:w="2415" w:type="dxa"/>
            <w:vAlign w:val="center"/>
          </w:tcPr>
          <w:p w:rsidR="00447FAE" w:rsidRDefault="008871FB">
            <w:pPr>
              <w:spacing w:line="348" w:lineRule="auto"/>
              <w:jc w:val="center"/>
              <w:rPr>
                <w:rFonts w:ascii="宋体" w:hAnsi="宋体" w:cs="宋体"/>
              </w:rPr>
            </w:pPr>
            <w:r>
              <w:rPr>
                <w:rFonts w:ascii="宋体" w:hAnsi="宋体" w:cs="宋体" w:hint="eastAsia"/>
              </w:rPr>
              <w:t>项目</w:t>
            </w:r>
          </w:p>
        </w:tc>
        <w:tc>
          <w:tcPr>
            <w:tcW w:w="2415" w:type="dxa"/>
            <w:vAlign w:val="center"/>
          </w:tcPr>
          <w:p w:rsidR="00447FAE" w:rsidRDefault="008871FB">
            <w:pPr>
              <w:spacing w:line="348" w:lineRule="auto"/>
              <w:jc w:val="center"/>
              <w:rPr>
                <w:rFonts w:ascii="宋体" w:hAnsi="宋体" w:cs="宋体"/>
              </w:rPr>
            </w:pPr>
            <w:r>
              <w:rPr>
                <w:rFonts w:ascii="宋体" w:hAnsi="宋体" w:cs="宋体" w:hint="eastAsia"/>
              </w:rPr>
              <w:t>指标</w:t>
            </w:r>
          </w:p>
        </w:tc>
        <w:tc>
          <w:tcPr>
            <w:tcW w:w="2415" w:type="dxa"/>
            <w:vAlign w:val="center"/>
          </w:tcPr>
          <w:p w:rsidR="00447FAE" w:rsidRDefault="008871FB">
            <w:pPr>
              <w:spacing w:line="348" w:lineRule="auto"/>
              <w:jc w:val="center"/>
              <w:rPr>
                <w:rFonts w:ascii="宋体" w:hAnsi="宋体" w:cs="宋体"/>
              </w:rPr>
            </w:pPr>
            <w:r>
              <w:rPr>
                <w:rFonts w:ascii="宋体" w:hAnsi="宋体" w:cs="宋体" w:hint="eastAsia"/>
              </w:rPr>
              <w:t>单位</w:t>
            </w:r>
          </w:p>
        </w:tc>
      </w:tr>
      <w:tr w:rsidR="00447FAE">
        <w:trPr>
          <w:jc w:val="center"/>
        </w:trPr>
        <w:tc>
          <w:tcPr>
            <w:tcW w:w="2415" w:type="dxa"/>
            <w:vAlign w:val="center"/>
          </w:tcPr>
          <w:p w:rsidR="00447FAE" w:rsidRDefault="008871FB">
            <w:pPr>
              <w:spacing w:line="348" w:lineRule="auto"/>
              <w:jc w:val="center"/>
              <w:rPr>
                <w:rFonts w:ascii="宋体" w:hAnsi="宋体" w:cs="宋体"/>
              </w:rPr>
            </w:pPr>
            <w:r>
              <w:rPr>
                <w:rFonts w:ascii="宋体" w:hAnsi="宋体" w:cs="宋体" w:hint="eastAsia"/>
              </w:rPr>
              <w:t>磷酸根</w:t>
            </w:r>
          </w:p>
        </w:tc>
        <w:tc>
          <w:tcPr>
            <w:tcW w:w="2415" w:type="dxa"/>
            <w:vAlign w:val="center"/>
          </w:tcPr>
          <w:p w:rsidR="00447FAE" w:rsidRDefault="008871FB">
            <w:pPr>
              <w:spacing w:line="348" w:lineRule="auto"/>
              <w:jc w:val="center"/>
              <w:rPr>
                <w:rFonts w:ascii="宋体" w:hAnsi="宋体" w:cs="宋体"/>
              </w:rPr>
            </w:pPr>
            <w:r>
              <w:rPr>
                <w:rFonts w:ascii="宋体" w:hAnsi="宋体" w:cs="宋体" w:hint="eastAsia"/>
              </w:rPr>
              <w:t>≤</w:t>
            </w:r>
            <w:r>
              <w:rPr>
                <w:rFonts w:ascii="宋体" w:hAnsi="宋体" w:cs="宋体" w:hint="eastAsia"/>
              </w:rPr>
              <w:t>3</w:t>
            </w:r>
          </w:p>
        </w:tc>
        <w:tc>
          <w:tcPr>
            <w:tcW w:w="2415" w:type="dxa"/>
            <w:vAlign w:val="center"/>
          </w:tcPr>
          <w:p w:rsidR="00447FAE" w:rsidRDefault="008871FB">
            <w:pPr>
              <w:spacing w:line="348" w:lineRule="auto"/>
              <w:jc w:val="center"/>
              <w:rPr>
                <w:rFonts w:ascii="宋体" w:hAnsi="宋体" w:cs="宋体"/>
              </w:rPr>
            </w:pPr>
            <w:r>
              <w:rPr>
                <w:rFonts w:ascii="宋体" w:hAnsi="宋体" w:cs="宋体" w:hint="eastAsia"/>
              </w:rPr>
              <w:t>mg/L</w:t>
            </w:r>
          </w:p>
        </w:tc>
      </w:tr>
      <w:tr w:rsidR="00447FAE">
        <w:trPr>
          <w:jc w:val="center"/>
        </w:trPr>
        <w:tc>
          <w:tcPr>
            <w:tcW w:w="2415" w:type="dxa"/>
            <w:vAlign w:val="center"/>
          </w:tcPr>
          <w:p w:rsidR="00447FAE" w:rsidRDefault="008871FB">
            <w:pPr>
              <w:spacing w:line="348" w:lineRule="auto"/>
              <w:jc w:val="center"/>
              <w:rPr>
                <w:rFonts w:ascii="宋体" w:hAnsi="宋体" w:cs="宋体"/>
              </w:rPr>
            </w:pPr>
            <w:r>
              <w:rPr>
                <w:rFonts w:ascii="宋体" w:hAnsi="宋体" w:cs="宋体" w:hint="eastAsia"/>
              </w:rPr>
              <w:t>pH</w:t>
            </w:r>
            <w:r>
              <w:rPr>
                <w:rFonts w:ascii="宋体" w:hAnsi="宋体" w:cs="宋体" w:hint="eastAsia"/>
              </w:rPr>
              <w:t>（</w:t>
            </w:r>
            <w:r>
              <w:rPr>
                <w:rFonts w:ascii="宋体" w:hAnsi="宋体" w:cs="宋体" w:hint="eastAsia"/>
              </w:rPr>
              <w:t>25</w:t>
            </w:r>
            <w:r>
              <w:rPr>
                <w:rFonts w:ascii="宋体" w:hAnsi="宋体" w:cs="宋体" w:hint="eastAsia"/>
              </w:rPr>
              <w:t>℃）</w:t>
            </w:r>
          </w:p>
        </w:tc>
        <w:tc>
          <w:tcPr>
            <w:tcW w:w="2415" w:type="dxa"/>
            <w:vAlign w:val="center"/>
          </w:tcPr>
          <w:p w:rsidR="00447FAE" w:rsidRDefault="008871FB">
            <w:pPr>
              <w:spacing w:line="348" w:lineRule="auto"/>
              <w:jc w:val="center"/>
              <w:rPr>
                <w:rFonts w:ascii="宋体" w:hAnsi="宋体" w:cs="宋体"/>
              </w:rPr>
            </w:pPr>
            <w:r>
              <w:rPr>
                <w:rFonts w:ascii="宋体" w:hAnsi="宋体" w:cs="宋体" w:hint="eastAsia"/>
              </w:rPr>
              <w:t>9~9.7</w:t>
            </w:r>
          </w:p>
        </w:tc>
        <w:tc>
          <w:tcPr>
            <w:tcW w:w="2415" w:type="dxa"/>
            <w:vAlign w:val="center"/>
          </w:tcPr>
          <w:p w:rsidR="00447FAE" w:rsidRDefault="00447FAE">
            <w:pPr>
              <w:spacing w:line="348" w:lineRule="auto"/>
              <w:jc w:val="center"/>
              <w:rPr>
                <w:rFonts w:ascii="宋体" w:hAnsi="宋体" w:cs="宋体"/>
              </w:rPr>
            </w:pPr>
          </w:p>
        </w:tc>
      </w:tr>
    </w:tbl>
    <w:p w:rsidR="00447FAE" w:rsidRDefault="00447FAE">
      <w:pPr>
        <w:snapToGrid w:val="0"/>
        <w:spacing w:line="348" w:lineRule="auto"/>
        <w:ind w:firstLine="570"/>
        <w:jc w:val="center"/>
        <w:rPr>
          <w:rFonts w:ascii="宋体" w:hAnsi="宋体" w:cs="宋体"/>
        </w:rPr>
      </w:pPr>
    </w:p>
    <w:p w:rsidR="00447FAE" w:rsidRDefault="008871FB">
      <w:pPr>
        <w:spacing w:line="348" w:lineRule="auto"/>
        <w:jc w:val="center"/>
        <w:rPr>
          <w:rFonts w:ascii="宋体" w:hAnsi="宋体" w:cs="宋体"/>
        </w:rPr>
      </w:pPr>
      <w:r>
        <w:rPr>
          <w:rFonts w:ascii="宋体" w:hAnsi="宋体" w:cs="宋体" w:hint="eastAsia"/>
        </w:rPr>
        <w:t>凝结水质量表</w:t>
      </w:r>
    </w:p>
    <w:tbl>
      <w:tblPr>
        <w:tblW w:w="724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2415"/>
        <w:gridCol w:w="2415"/>
        <w:gridCol w:w="2415"/>
      </w:tblGrid>
      <w:tr w:rsidR="00447FAE">
        <w:trPr>
          <w:jc w:val="center"/>
        </w:trPr>
        <w:tc>
          <w:tcPr>
            <w:tcW w:w="2415" w:type="dxa"/>
            <w:vAlign w:val="center"/>
          </w:tcPr>
          <w:p w:rsidR="00447FAE" w:rsidRDefault="008871FB">
            <w:pPr>
              <w:spacing w:line="348" w:lineRule="auto"/>
              <w:jc w:val="center"/>
              <w:rPr>
                <w:rFonts w:ascii="宋体" w:hAnsi="宋体" w:cs="宋体"/>
              </w:rPr>
            </w:pPr>
            <w:r>
              <w:rPr>
                <w:rFonts w:ascii="宋体" w:hAnsi="宋体" w:cs="宋体" w:hint="eastAsia"/>
              </w:rPr>
              <w:t>项目</w:t>
            </w:r>
          </w:p>
        </w:tc>
        <w:tc>
          <w:tcPr>
            <w:tcW w:w="2415" w:type="dxa"/>
            <w:vAlign w:val="center"/>
          </w:tcPr>
          <w:p w:rsidR="00447FAE" w:rsidRDefault="008871FB">
            <w:pPr>
              <w:spacing w:line="348" w:lineRule="auto"/>
              <w:jc w:val="center"/>
              <w:rPr>
                <w:rFonts w:ascii="宋体" w:hAnsi="宋体" w:cs="宋体"/>
              </w:rPr>
            </w:pPr>
            <w:r>
              <w:rPr>
                <w:rFonts w:ascii="宋体" w:hAnsi="宋体" w:cs="宋体" w:hint="eastAsia"/>
              </w:rPr>
              <w:t>指标</w:t>
            </w:r>
          </w:p>
        </w:tc>
        <w:tc>
          <w:tcPr>
            <w:tcW w:w="2415" w:type="dxa"/>
            <w:vAlign w:val="center"/>
          </w:tcPr>
          <w:p w:rsidR="00447FAE" w:rsidRDefault="008871FB">
            <w:pPr>
              <w:spacing w:line="348" w:lineRule="auto"/>
              <w:jc w:val="center"/>
              <w:rPr>
                <w:rFonts w:ascii="宋体" w:hAnsi="宋体" w:cs="宋体"/>
              </w:rPr>
            </w:pPr>
            <w:r>
              <w:rPr>
                <w:rFonts w:ascii="宋体" w:hAnsi="宋体" w:cs="宋体" w:hint="eastAsia"/>
              </w:rPr>
              <w:t>单位</w:t>
            </w:r>
          </w:p>
        </w:tc>
      </w:tr>
      <w:tr w:rsidR="00447FAE">
        <w:trPr>
          <w:jc w:val="center"/>
        </w:trPr>
        <w:tc>
          <w:tcPr>
            <w:tcW w:w="2415" w:type="dxa"/>
            <w:vAlign w:val="center"/>
          </w:tcPr>
          <w:p w:rsidR="00447FAE" w:rsidRDefault="008871FB">
            <w:pPr>
              <w:spacing w:line="348" w:lineRule="auto"/>
              <w:jc w:val="center"/>
              <w:rPr>
                <w:rFonts w:ascii="宋体" w:hAnsi="宋体" w:cs="宋体"/>
              </w:rPr>
            </w:pPr>
            <w:r>
              <w:rPr>
                <w:rFonts w:ascii="宋体" w:hAnsi="宋体" w:cs="宋体" w:hint="eastAsia"/>
              </w:rPr>
              <w:t>硬度</w:t>
            </w:r>
          </w:p>
        </w:tc>
        <w:tc>
          <w:tcPr>
            <w:tcW w:w="2415" w:type="dxa"/>
            <w:vAlign w:val="center"/>
          </w:tcPr>
          <w:p w:rsidR="00447FAE" w:rsidRDefault="008871FB">
            <w:pPr>
              <w:spacing w:line="348" w:lineRule="auto"/>
              <w:jc w:val="center"/>
              <w:rPr>
                <w:rFonts w:ascii="宋体" w:hAnsi="宋体" w:cs="宋体"/>
              </w:rPr>
            </w:pPr>
            <w:r>
              <w:rPr>
                <w:rFonts w:ascii="宋体" w:hAnsi="宋体" w:cs="宋体" w:hint="eastAsia"/>
              </w:rPr>
              <w:t>~0</w:t>
            </w:r>
          </w:p>
        </w:tc>
        <w:tc>
          <w:tcPr>
            <w:tcW w:w="2415" w:type="dxa"/>
            <w:vAlign w:val="center"/>
          </w:tcPr>
          <w:p w:rsidR="00447FAE" w:rsidRDefault="008871FB">
            <w:pPr>
              <w:spacing w:line="348" w:lineRule="auto"/>
              <w:jc w:val="center"/>
              <w:rPr>
                <w:rFonts w:ascii="宋体" w:hAnsi="宋体" w:cs="宋体"/>
              </w:rPr>
            </w:pPr>
            <w:r>
              <w:rPr>
                <w:rFonts w:ascii="宋体" w:hAnsi="宋体" w:cs="宋体" w:hint="eastAsia"/>
              </w:rPr>
              <w:t>μ</w:t>
            </w:r>
            <w:r>
              <w:rPr>
                <w:rFonts w:ascii="宋体" w:hAnsi="宋体" w:cs="宋体" w:hint="eastAsia"/>
              </w:rPr>
              <w:t>mol/L</w:t>
            </w:r>
          </w:p>
        </w:tc>
      </w:tr>
      <w:tr w:rsidR="00447FAE">
        <w:trPr>
          <w:jc w:val="center"/>
        </w:trPr>
        <w:tc>
          <w:tcPr>
            <w:tcW w:w="2415" w:type="dxa"/>
            <w:vAlign w:val="center"/>
          </w:tcPr>
          <w:p w:rsidR="00447FAE" w:rsidRDefault="008871FB">
            <w:pPr>
              <w:spacing w:line="348" w:lineRule="auto"/>
              <w:jc w:val="center"/>
              <w:rPr>
                <w:rFonts w:ascii="宋体" w:hAnsi="宋体" w:cs="宋体"/>
              </w:rPr>
            </w:pPr>
            <w:r>
              <w:rPr>
                <w:rFonts w:ascii="宋体" w:hAnsi="宋体" w:cs="宋体" w:hint="eastAsia"/>
              </w:rPr>
              <w:lastRenderedPageBreak/>
              <w:t>溶解氧</w:t>
            </w:r>
          </w:p>
        </w:tc>
        <w:tc>
          <w:tcPr>
            <w:tcW w:w="2415" w:type="dxa"/>
            <w:vAlign w:val="center"/>
          </w:tcPr>
          <w:p w:rsidR="00447FAE" w:rsidRDefault="008871FB">
            <w:pPr>
              <w:spacing w:line="348" w:lineRule="auto"/>
              <w:jc w:val="center"/>
              <w:rPr>
                <w:rFonts w:ascii="宋体" w:hAnsi="宋体" w:cs="宋体"/>
              </w:rPr>
            </w:pPr>
            <w:r>
              <w:rPr>
                <w:rFonts w:ascii="宋体" w:hAnsi="宋体" w:cs="宋体" w:hint="eastAsia"/>
              </w:rPr>
              <w:t>≤</w:t>
            </w:r>
            <w:r>
              <w:rPr>
                <w:rFonts w:ascii="宋体" w:hAnsi="宋体" w:cs="宋体" w:hint="eastAsia"/>
              </w:rPr>
              <w:t>40</w:t>
            </w:r>
          </w:p>
        </w:tc>
        <w:tc>
          <w:tcPr>
            <w:tcW w:w="2415" w:type="dxa"/>
            <w:vAlign w:val="center"/>
          </w:tcPr>
          <w:p w:rsidR="00447FAE" w:rsidRDefault="008871FB">
            <w:pPr>
              <w:spacing w:line="348" w:lineRule="auto"/>
              <w:jc w:val="center"/>
              <w:rPr>
                <w:rFonts w:ascii="宋体" w:hAnsi="宋体" w:cs="宋体"/>
              </w:rPr>
            </w:pPr>
            <w:r>
              <w:rPr>
                <w:rFonts w:ascii="宋体" w:hAnsi="宋体" w:cs="宋体" w:hint="eastAsia"/>
              </w:rPr>
              <w:t>μ</w:t>
            </w:r>
            <w:r>
              <w:rPr>
                <w:rFonts w:ascii="宋体" w:hAnsi="宋体" w:cs="宋体" w:hint="eastAsia"/>
              </w:rPr>
              <w:t>g/L</w:t>
            </w:r>
          </w:p>
        </w:tc>
      </w:tr>
      <w:tr w:rsidR="00447FAE">
        <w:trPr>
          <w:jc w:val="center"/>
        </w:trPr>
        <w:tc>
          <w:tcPr>
            <w:tcW w:w="2415" w:type="dxa"/>
            <w:vAlign w:val="center"/>
          </w:tcPr>
          <w:p w:rsidR="00447FAE" w:rsidRDefault="008871FB">
            <w:pPr>
              <w:spacing w:line="348" w:lineRule="auto"/>
              <w:jc w:val="center"/>
              <w:rPr>
                <w:rFonts w:ascii="宋体" w:hAnsi="宋体" w:cs="宋体"/>
              </w:rPr>
            </w:pPr>
            <w:r>
              <w:rPr>
                <w:rFonts w:ascii="宋体" w:hAnsi="宋体" w:cs="宋体" w:hint="eastAsia"/>
              </w:rPr>
              <w:t>氢电导率（</w:t>
            </w:r>
            <w:r>
              <w:rPr>
                <w:rFonts w:ascii="宋体" w:hAnsi="宋体" w:cs="宋体" w:hint="eastAsia"/>
              </w:rPr>
              <w:t>25</w:t>
            </w:r>
            <w:r>
              <w:rPr>
                <w:rFonts w:ascii="宋体" w:hAnsi="宋体" w:cs="宋体" w:hint="eastAsia"/>
              </w:rPr>
              <w:t>℃）</w:t>
            </w:r>
          </w:p>
        </w:tc>
        <w:tc>
          <w:tcPr>
            <w:tcW w:w="2415" w:type="dxa"/>
            <w:vAlign w:val="center"/>
          </w:tcPr>
          <w:p w:rsidR="00447FAE" w:rsidRDefault="008871FB">
            <w:pPr>
              <w:spacing w:line="348" w:lineRule="auto"/>
              <w:jc w:val="center"/>
              <w:rPr>
                <w:rFonts w:ascii="宋体" w:hAnsi="宋体" w:cs="宋体"/>
              </w:rPr>
            </w:pPr>
            <w:r>
              <w:rPr>
                <w:rFonts w:ascii="宋体" w:hAnsi="宋体" w:cs="宋体" w:hint="eastAsia"/>
              </w:rPr>
              <w:t>≤</w:t>
            </w:r>
            <w:r>
              <w:rPr>
                <w:rFonts w:ascii="宋体" w:hAnsi="宋体" w:cs="宋体" w:hint="eastAsia"/>
              </w:rPr>
              <w:t>0.3</w:t>
            </w:r>
          </w:p>
        </w:tc>
        <w:tc>
          <w:tcPr>
            <w:tcW w:w="2415" w:type="dxa"/>
            <w:vAlign w:val="center"/>
          </w:tcPr>
          <w:p w:rsidR="00447FAE" w:rsidRDefault="008871FB">
            <w:pPr>
              <w:spacing w:line="348" w:lineRule="auto"/>
              <w:jc w:val="center"/>
              <w:rPr>
                <w:rFonts w:ascii="宋体" w:hAnsi="宋体" w:cs="宋体"/>
              </w:rPr>
            </w:pPr>
            <w:r>
              <w:rPr>
                <w:rFonts w:ascii="宋体" w:hAnsi="宋体" w:cs="宋体" w:hint="eastAsia"/>
              </w:rPr>
              <w:t>μ</w:t>
            </w:r>
            <w:r>
              <w:rPr>
                <w:rFonts w:ascii="宋体" w:hAnsi="宋体" w:cs="宋体" w:hint="eastAsia"/>
              </w:rPr>
              <w:t>S/cm</w:t>
            </w:r>
          </w:p>
        </w:tc>
      </w:tr>
    </w:tbl>
    <w:p w:rsidR="00447FAE" w:rsidRDefault="008871FB">
      <w:pPr>
        <w:pStyle w:val="3"/>
        <w:rPr>
          <w:rFonts w:hint="default"/>
        </w:rPr>
      </w:pPr>
      <w:bookmarkStart w:id="214" w:name="_Toc20606"/>
      <w:r>
        <w:rPr>
          <w:lang w:val="en-US" w:eastAsia="zh-CN"/>
        </w:rPr>
        <w:t>2.5.2</w:t>
      </w:r>
      <w:r>
        <w:rPr>
          <w:lang w:val="en-US" w:eastAsia="zh-CN"/>
        </w:rPr>
        <w:t>锅炉补给水处理系统</w:t>
      </w:r>
      <w:bookmarkEnd w:id="214"/>
    </w:p>
    <w:p w:rsidR="00447FAE" w:rsidRDefault="008871FB">
      <w:pPr>
        <w:numPr>
          <w:ilvl w:val="0"/>
          <w:numId w:val="9"/>
        </w:numPr>
        <w:spacing w:line="348" w:lineRule="auto"/>
        <w:outlineLvl w:val="3"/>
        <w:rPr>
          <w:rFonts w:ascii="Arial" w:hAnsi="Arial"/>
        </w:rPr>
      </w:pPr>
      <w:r>
        <w:rPr>
          <w:rFonts w:ascii="Arial" w:hAnsi="Arial"/>
        </w:rPr>
        <w:t>锅炉补给水</w:t>
      </w:r>
      <w:r>
        <w:rPr>
          <w:rFonts w:ascii="Arial" w:hAnsi="Arial" w:hint="eastAsia"/>
        </w:rPr>
        <w:t>处理工艺</w:t>
      </w:r>
    </w:p>
    <w:p w:rsidR="00447FAE" w:rsidRDefault="008871FB">
      <w:pPr>
        <w:spacing w:line="348" w:lineRule="auto"/>
        <w:ind w:firstLineChars="200" w:firstLine="480"/>
      </w:pPr>
      <w:r>
        <w:rPr>
          <w:rFonts w:hint="eastAsia"/>
        </w:rPr>
        <w:t>本项目除盐水系统与已有</w:t>
      </w:r>
      <w:r>
        <w:rPr>
          <w:rFonts w:hint="eastAsia"/>
        </w:rPr>
        <w:t>65MW</w:t>
      </w:r>
      <w:r>
        <w:rPr>
          <w:rFonts w:hint="eastAsia"/>
        </w:rPr>
        <w:t>机组除盐水系统合用，需对已有除盐水系统进行扩容改造、工艺升级。</w:t>
      </w:r>
      <w:r>
        <w:rPr>
          <w:rFonts w:hint="eastAsia"/>
        </w:rPr>
        <w:t>已有</w:t>
      </w:r>
      <w:r>
        <w:rPr>
          <w:rFonts w:hint="eastAsia"/>
        </w:rPr>
        <w:t>除盐水站</w:t>
      </w:r>
      <w:r>
        <w:rPr>
          <w:rFonts w:hint="eastAsia"/>
        </w:rPr>
        <w:t>能力为</w:t>
      </w:r>
      <w:r>
        <w:rPr>
          <w:rFonts w:hint="eastAsia"/>
        </w:rPr>
        <w:t>2X20t/h</w:t>
      </w:r>
      <w:r>
        <w:rPr>
          <w:rFonts w:hint="eastAsia"/>
        </w:rPr>
        <w:t>，</w:t>
      </w:r>
      <w:r>
        <w:rPr>
          <w:rFonts w:hint="eastAsia"/>
        </w:rPr>
        <w:t>采用多介质过滤器</w:t>
      </w:r>
      <w:r>
        <w:rPr>
          <w:rFonts w:hint="eastAsia"/>
        </w:rPr>
        <w:t>+</w:t>
      </w:r>
      <w:r>
        <w:rPr>
          <w:rFonts w:hint="eastAsia"/>
        </w:rPr>
        <w:t>超滤</w:t>
      </w:r>
      <w:r>
        <w:rPr>
          <w:rFonts w:hint="eastAsia"/>
        </w:rPr>
        <w:t>+</w:t>
      </w:r>
      <w:r>
        <w:rPr>
          <w:rFonts w:hint="eastAsia"/>
        </w:rPr>
        <w:t>反渗透</w:t>
      </w:r>
      <w:r>
        <w:rPr>
          <w:rFonts w:hint="eastAsia"/>
        </w:rPr>
        <w:t>+</w:t>
      </w:r>
      <w:r>
        <w:rPr>
          <w:rFonts w:hint="eastAsia"/>
        </w:rPr>
        <w:t>混床工艺</w:t>
      </w:r>
      <w:r>
        <w:rPr>
          <w:rFonts w:hint="eastAsia"/>
        </w:rPr>
        <w:t>，</w:t>
      </w:r>
      <w:r>
        <w:rPr>
          <w:rFonts w:hint="eastAsia"/>
        </w:rPr>
        <w:t>考虑化水反洗期间对除盐水出水能力的影响，拟将出水能力由</w:t>
      </w:r>
      <w:r>
        <w:rPr>
          <w:rFonts w:hint="eastAsia"/>
        </w:rPr>
        <w:t>2X20</w:t>
      </w:r>
      <w:r>
        <w:rPr>
          <w:rFonts w:hint="eastAsia"/>
        </w:rPr>
        <w:t>t/h</w:t>
      </w:r>
      <w:r>
        <w:rPr>
          <w:rFonts w:hint="eastAsia"/>
        </w:rPr>
        <w:t>扩容至</w:t>
      </w:r>
      <w:r>
        <w:rPr>
          <w:rFonts w:hint="eastAsia"/>
        </w:rPr>
        <w:t>3</w:t>
      </w:r>
      <w:r>
        <w:rPr>
          <w:rFonts w:hint="eastAsia"/>
        </w:rPr>
        <w:t>X</w:t>
      </w:r>
      <w:r>
        <w:rPr>
          <w:rFonts w:hint="eastAsia"/>
        </w:rPr>
        <w:t>2</w:t>
      </w:r>
      <w:r>
        <w:rPr>
          <w:rFonts w:hint="eastAsia"/>
        </w:rPr>
        <w:t>0t/h</w:t>
      </w:r>
      <w:r>
        <w:rPr>
          <w:rFonts w:hint="eastAsia"/>
        </w:rPr>
        <w:t>（承包方需对水量进行核算，以满足</w:t>
      </w:r>
      <w:r>
        <w:rPr>
          <w:rFonts w:hint="eastAsia"/>
        </w:rPr>
        <w:t>2</w:t>
      </w:r>
      <w:r>
        <w:rPr>
          <w:rFonts w:hint="eastAsia"/>
        </w:rPr>
        <w:t>套机组最大补水量要求为准</w:t>
      </w:r>
      <w:r>
        <w:rPr>
          <w:rFonts w:hint="eastAsia"/>
        </w:rPr>
        <w:t>）。改造后工艺为多介质过滤器</w:t>
      </w:r>
      <w:r>
        <w:rPr>
          <w:rFonts w:hint="eastAsia"/>
        </w:rPr>
        <w:t>+</w:t>
      </w:r>
      <w:r>
        <w:rPr>
          <w:rFonts w:hint="eastAsia"/>
        </w:rPr>
        <w:t>超滤</w:t>
      </w:r>
      <w:r>
        <w:rPr>
          <w:rFonts w:hint="eastAsia"/>
        </w:rPr>
        <w:t>+</w:t>
      </w:r>
      <w:r>
        <w:rPr>
          <w:rFonts w:hint="eastAsia"/>
        </w:rPr>
        <w:t>双级反渗透</w:t>
      </w:r>
      <w:r>
        <w:rPr>
          <w:rFonts w:hint="eastAsia"/>
        </w:rPr>
        <w:t>+</w:t>
      </w:r>
      <w:r>
        <w:rPr>
          <w:rFonts w:hint="eastAsia"/>
        </w:rPr>
        <w:t>EDI</w:t>
      </w:r>
      <w:r>
        <w:rPr>
          <w:rFonts w:hint="eastAsia"/>
        </w:rPr>
        <w:t>工艺，</w:t>
      </w:r>
      <w:r>
        <w:rPr>
          <w:rFonts w:hint="eastAsia"/>
        </w:rPr>
        <w:t>在线仪表含</w:t>
      </w:r>
      <w:r>
        <w:rPr>
          <w:rFonts w:hint="eastAsia"/>
        </w:rPr>
        <w:t>PH</w:t>
      </w:r>
      <w:r>
        <w:rPr>
          <w:rFonts w:hint="eastAsia"/>
        </w:rPr>
        <w:t>、电导率、硅表、钠表，流量计等，将现有除盐水泵改为变频控制。</w:t>
      </w:r>
    </w:p>
    <w:p w:rsidR="00447FAE" w:rsidRDefault="008871FB">
      <w:pPr>
        <w:spacing w:line="348" w:lineRule="auto"/>
        <w:outlineLvl w:val="3"/>
        <w:rPr>
          <w:rFonts w:ascii="Arial" w:hAnsi="Arial"/>
        </w:rPr>
      </w:pPr>
      <w:r>
        <w:rPr>
          <w:rFonts w:ascii="Arial" w:hAnsi="Arial" w:hint="eastAsia"/>
        </w:rPr>
        <w:t>（</w:t>
      </w:r>
      <w:r>
        <w:rPr>
          <w:rFonts w:ascii="Arial" w:hAnsi="Arial" w:hint="eastAsia"/>
        </w:rPr>
        <w:t>2</w:t>
      </w:r>
      <w:r>
        <w:rPr>
          <w:rFonts w:ascii="Arial" w:hAnsi="Arial" w:hint="eastAsia"/>
        </w:rPr>
        <w:t>）</w:t>
      </w:r>
      <w:r>
        <w:rPr>
          <w:rFonts w:ascii="Arial" w:hAnsi="Arial"/>
        </w:rPr>
        <w:t>锅炉补给水水质</w:t>
      </w:r>
    </w:p>
    <w:p w:rsidR="00447FAE" w:rsidRDefault="008871FB">
      <w:pPr>
        <w:spacing w:line="348" w:lineRule="auto"/>
        <w:ind w:firstLineChars="200" w:firstLine="480"/>
        <w:rPr>
          <w:rFonts w:ascii="Arial" w:hAnsi="Arial"/>
        </w:rPr>
      </w:pPr>
      <w:r>
        <w:rPr>
          <w:rFonts w:ascii="Arial" w:hAnsi="Arial"/>
        </w:rPr>
        <w:t>根据《火力发电机组及蒸汽动力设备水汽质量》</w:t>
      </w:r>
      <w:r>
        <w:rPr>
          <w:rFonts w:ascii="Arial" w:hAnsi="Arial"/>
        </w:rPr>
        <w:t>GB/T12145-20</w:t>
      </w:r>
      <w:r>
        <w:rPr>
          <w:rFonts w:ascii="Arial" w:hAnsi="Arial" w:hint="eastAsia"/>
        </w:rPr>
        <w:t>16</w:t>
      </w:r>
      <w:r>
        <w:rPr>
          <w:rFonts w:ascii="Arial" w:hAnsi="Arial"/>
        </w:rPr>
        <w:t>标准，本工程选用的锅炉补给水质量标准如下：</w:t>
      </w:r>
    </w:p>
    <w:p w:rsidR="00447FAE" w:rsidRDefault="00447FAE">
      <w:pPr>
        <w:spacing w:line="348" w:lineRule="auto"/>
        <w:jc w:val="center"/>
        <w:rPr>
          <w:rFonts w:ascii="Arial" w:hAnsi="Arial"/>
        </w:rPr>
      </w:pPr>
    </w:p>
    <w:p w:rsidR="00447FAE" w:rsidRDefault="008871FB">
      <w:pPr>
        <w:spacing w:line="348" w:lineRule="auto"/>
        <w:jc w:val="center"/>
        <w:rPr>
          <w:rFonts w:ascii="Arial" w:hAnsi="Arial"/>
        </w:rPr>
      </w:pPr>
      <w:r>
        <w:rPr>
          <w:rFonts w:ascii="Arial" w:hAnsi="Arial"/>
        </w:rPr>
        <w:t>锅炉补给水质量</w:t>
      </w:r>
    </w:p>
    <w:tbl>
      <w:tblPr>
        <w:tblW w:w="818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3867"/>
        <w:gridCol w:w="2161"/>
        <w:gridCol w:w="2161"/>
      </w:tblGrid>
      <w:tr w:rsidR="00447FAE">
        <w:trPr>
          <w:tblHeader/>
          <w:jc w:val="center"/>
        </w:trPr>
        <w:tc>
          <w:tcPr>
            <w:tcW w:w="3867" w:type="dxa"/>
            <w:vAlign w:val="center"/>
          </w:tcPr>
          <w:p w:rsidR="00447FAE" w:rsidRDefault="008871FB">
            <w:pPr>
              <w:spacing w:line="348" w:lineRule="auto"/>
              <w:jc w:val="center"/>
              <w:rPr>
                <w:rFonts w:ascii="宋体" w:hAnsi="宋体" w:cs="宋体"/>
              </w:rPr>
            </w:pPr>
            <w:r>
              <w:rPr>
                <w:rFonts w:ascii="宋体" w:hAnsi="宋体" w:cs="宋体" w:hint="eastAsia"/>
              </w:rPr>
              <w:t>项目</w:t>
            </w:r>
          </w:p>
        </w:tc>
        <w:tc>
          <w:tcPr>
            <w:tcW w:w="2161" w:type="dxa"/>
            <w:vAlign w:val="center"/>
          </w:tcPr>
          <w:p w:rsidR="00447FAE" w:rsidRDefault="008871FB">
            <w:pPr>
              <w:spacing w:line="348" w:lineRule="auto"/>
              <w:jc w:val="center"/>
              <w:rPr>
                <w:rFonts w:ascii="宋体" w:hAnsi="宋体" w:cs="宋体"/>
              </w:rPr>
            </w:pPr>
            <w:r>
              <w:rPr>
                <w:rFonts w:ascii="宋体" w:hAnsi="宋体" w:cs="宋体" w:hint="eastAsia"/>
              </w:rPr>
              <w:t>指标</w:t>
            </w:r>
          </w:p>
        </w:tc>
        <w:tc>
          <w:tcPr>
            <w:tcW w:w="2161" w:type="dxa"/>
            <w:vAlign w:val="center"/>
          </w:tcPr>
          <w:p w:rsidR="00447FAE" w:rsidRDefault="008871FB">
            <w:pPr>
              <w:spacing w:line="348" w:lineRule="auto"/>
              <w:jc w:val="center"/>
              <w:rPr>
                <w:rFonts w:ascii="宋体" w:hAnsi="宋体" w:cs="宋体"/>
              </w:rPr>
            </w:pPr>
            <w:r>
              <w:rPr>
                <w:rFonts w:ascii="宋体" w:hAnsi="宋体" w:cs="宋体" w:hint="eastAsia"/>
              </w:rPr>
              <w:t>单位</w:t>
            </w:r>
          </w:p>
        </w:tc>
      </w:tr>
      <w:tr w:rsidR="00447FAE">
        <w:trPr>
          <w:jc w:val="center"/>
        </w:trPr>
        <w:tc>
          <w:tcPr>
            <w:tcW w:w="3867" w:type="dxa"/>
            <w:vAlign w:val="center"/>
          </w:tcPr>
          <w:p w:rsidR="00447FAE" w:rsidRDefault="008871FB">
            <w:pPr>
              <w:spacing w:line="348" w:lineRule="auto"/>
              <w:jc w:val="center"/>
              <w:rPr>
                <w:rFonts w:ascii="宋体" w:hAnsi="宋体" w:cs="宋体"/>
              </w:rPr>
            </w:pPr>
            <w:r>
              <w:rPr>
                <w:rFonts w:ascii="宋体" w:hAnsi="宋体" w:cs="宋体" w:hint="eastAsia"/>
              </w:rPr>
              <w:t>二氧化硅</w:t>
            </w:r>
          </w:p>
        </w:tc>
        <w:tc>
          <w:tcPr>
            <w:tcW w:w="2161" w:type="dxa"/>
            <w:vAlign w:val="center"/>
          </w:tcPr>
          <w:p w:rsidR="00447FAE" w:rsidRDefault="008871FB">
            <w:pPr>
              <w:spacing w:line="348" w:lineRule="auto"/>
              <w:jc w:val="center"/>
              <w:rPr>
                <w:rFonts w:ascii="宋体" w:hAnsi="宋体" w:cs="宋体"/>
              </w:rPr>
            </w:pPr>
            <w:r>
              <w:rPr>
                <w:rFonts w:ascii="宋体" w:hAnsi="宋体" w:cs="宋体" w:hint="eastAsia"/>
              </w:rPr>
              <w:t>≤</w:t>
            </w:r>
            <w:r>
              <w:rPr>
                <w:rFonts w:ascii="宋体" w:hAnsi="宋体" w:cs="宋体" w:hint="eastAsia"/>
              </w:rPr>
              <w:t>20</w:t>
            </w:r>
          </w:p>
        </w:tc>
        <w:tc>
          <w:tcPr>
            <w:tcW w:w="2161" w:type="dxa"/>
            <w:vAlign w:val="center"/>
          </w:tcPr>
          <w:p w:rsidR="00447FAE" w:rsidRDefault="008871FB">
            <w:pPr>
              <w:spacing w:line="348" w:lineRule="auto"/>
              <w:jc w:val="center"/>
              <w:rPr>
                <w:rFonts w:ascii="宋体" w:hAnsi="宋体" w:cs="宋体"/>
              </w:rPr>
            </w:pPr>
            <w:r>
              <w:rPr>
                <w:rFonts w:ascii="宋体" w:hAnsi="宋体" w:cs="宋体" w:hint="eastAsia"/>
              </w:rPr>
              <w:t>μ</w:t>
            </w:r>
            <w:r>
              <w:rPr>
                <w:rFonts w:ascii="宋体" w:hAnsi="宋体" w:cs="宋体" w:hint="eastAsia"/>
              </w:rPr>
              <w:t>g/L</w:t>
            </w:r>
          </w:p>
        </w:tc>
      </w:tr>
      <w:tr w:rsidR="00447FAE">
        <w:trPr>
          <w:jc w:val="center"/>
        </w:trPr>
        <w:tc>
          <w:tcPr>
            <w:tcW w:w="3867" w:type="dxa"/>
            <w:vAlign w:val="center"/>
          </w:tcPr>
          <w:p w:rsidR="00447FAE" w:rsidRDefault="008871FB">
            <w:pPr>
              <w:spacing w:line="348" w:lineRule="auto"/>
              <w:jc w:val="center"/>
              <w:rPr>
                <w:rFonts w:ascii="宋体" w:hAnsi="宋体" w:cs="宋体"/>
              </w:rPr>
            </w:pPr>
            <w:r>
              <w:rPr>
                <w:rFonts w:ascii="宋体" w:hAnsi="宋体" w:cs="宋体" w:hint="eastAsia"/>
              </w:rPr>
              <w:t>除盐水箱进水电导率（</w:t>
            </w:r>
            <w:r>
              <w:rPr>
                <w:rFonts w:ascii="宋体" w:hAnsi="宋体" w:cs="宋体" w:hint="eastAsia"/>
              </w:rPr>
              <w:t>25</w:t>
            </w:r>
            <w:r>
              <w:rPr>
                <w:rFonts w:ascii="宋体" w:hAnsi="宋体" w:cs="宋体" w:hint="eastAsia"/>
              </w:rPr>
              <w:t>℃）</w:t>
            </w:r>
          </w:p>
        </w:tc>
        <w:tc>
          <w:tcPr>
            <w:tcW w:w="2161" w:type="dxa"/>
            <w:vAlign w:val="center"/>
          </w:tcPr>
          <w:p w:rsidR="00447FAE" w:rsidRDefault="008871FB">
            <w:pPr>
              <w:spacing w:line="348" w:lineRule="auto"/>
              <w:jc w:val="center"/>
              <w:rPr>
                <w:rFonts w:ascii="宋体" w:hAnsi="宋体" w:cs="宋体"/>
              </w:rPr>
            </w:pPr>
            <w:r>
              <w:rPr>
                <w:rFonts w:ascii="宋体" w:hAnsi="宋体" w:cs="宋体" w:hint="eastAsia"/>
              </w:rPr>
              <w:t>≤</w:t>
            </w:r>
            <w:r>
              <w:rPr>
                <w:rFonts w:ascii="宋体" w:hAnsi="宋体" w:cs="宋体" w:hint="eastAsia"/>
              </w:rPr>
              <w:t>0.20</w:t>
            </w:r>
          </w:p>
        </w:tc>
        <w:tc>
          <w:tcPr>
            <w:tcW w:w="2161" w:type="dxa"/>
            <w:vAlign w:val="center"/>
          </w:tcPr>
          <w:p w:rsidR="00447FAE" w:rsidRDefault="008871FB">
            <w:pPr>
              <w:spacing w:line="348" w:lineRule="auto"/>
              <w:jc w:val="center"/>
              <w:rPr>
                <w:rFonts w:ascii="宋体" w:hAnsi="宋体" w:cs="宋体"/>
              </w:rPr>
            </w:pPr>
            <w:r>
              <w:rPr>
                <w:rFonts w:ascii="宋体" w:hAnsi="宋体" w:cs="宋体" w:hint="eastAsia"/>
              </w:rPr>
              <w:t>μ</w:t>
            </w:r>
            <w:r>
              <w:rPr>
                <w:rFonts w:ascii="宋体" w:hAnsi="宋体" w:cs="宋体" w:hint="eastAsia"/>
              </w:rPr>
              <w:t>S/cm</w:t>
            </w:r>
          </w:p>
        </w:tc>
      </w:tr>
      <w:tr w:rsidR="00447FAE">
        <w:trPr>
          <w:jc w:val="center"/>
        </w:trPr>
        <w:tc>
          <w:tcPr>
            <w:tcW w:w="3867" w:type="dxa"/>
            <w:vAlign w:val="center"/>
          </w:tcPr>
          <w:p w:rsidR="00447FAE" w:rsidRDefault="008871FB">
            <w:pPr>
              <w:spacing w:line="348" w:lineRule="auto"/>
              <w:jc w:val="center"/>
              <w:rPr>
                <w:rFonts w:ascii="宋体" w:hAnsi="宋体" w:cs="宋体"/>
              </w:rPr>
            </w:pPr>
            <w:r>
              <w:rPr>
                <w:rFonts w:ascii="宋体" w:hAnsi="宋体" w:cs="宋体" w:hint="eastAsia"/>
              </w:rPr>
              <w:t>除盐水箱出水电导率（</w:t>
            </w:r>
            <w:r>
              <w:rPr>
                <w:rFonts w:ascii="宋体" w:hAnsi="宋体" w:cs="宋体" w:hint="eastAsia"/>
              </w:rPr>
              <w:t>25</w:t>
            </w:r>
            <w:r>
              <w:rPr>
                <w:rFonts w:ascii="宋体" w:hAnsi="宋体" w:cs="宋体" w:hint="eastAsia"/>
              </w:rPr>
              <w:t>℃）</w:t>
            </w:r>
          </w:p>
        </w:tc>
        <w:tc>
          <w:tcPr>
            <w:tcW w:w="2161" w:type="dxa"/>
            <w:vAlign w:val="center"/>
          </w:tcPr>
          <w:p w:rsidR="00447FAE" w:rsidRDefault="008871FB">
            <w:pPr>
              <w:spacing w:line="348" w:lineRule="auto"/>
              <w:jc w:val="center"/>
              <w:rPr>
                <w:rFonts w:ascii="宋体" w:hAnsi="宋体" w:cs="宋体"/>
              </w:rPr>
            </w:pPr>
            <w:r>
              <w:rPr>
                <w:rFonts w:ascii="宋体" w:hAnsi="宋体" w:cs="宋体" w:hint="eastAsia"/>
              </w:rPr>
              <w:t>≤</w:t>
            </w:r>
            <w:r>
              <w:rPr>
                <w:rFonts w:ascii="宋体" w:hAnsi="宋体" w:cs="宋体" w:hint="eastAsia"/>
              </w:rPr>
              <w:t>0.40</w:t>
            </w:r>
          </w:p>
        </w:tc>
        <w:tc>
          <w:tcPr>
            <w:tcW w:w="2161" w:type="dxa"/>
            <w:vAlign w:val="center"/>
          </w:tcPr>
          <w:p w:rsidR="00447FAE" w:rsidRDefault="008871FB">
            <w:pPr>
              <w:spacing w:line="348" w:lineRule="auto"/>
              <w:jc w:val="center"/>
              <w:rPr>
                <w:rFonts w:ascii="宋体" w:hAnsi="宋体" w:cs="宋体"/>
              </w:rPr>
            </w:pPr>
            <w:r>
              <w:rPr>
                <w:rFonts w:ascii="宋体" w:hAnsi="宋体" w:cs="宋体" w:hint="eastAsia"/>
              </w:rPr>
              <w:t>μ</w:t>
            </w:r>
            <w:r>
              <w:rPr>
                <w:rFonts w:ascii="宋体" w:hAnsi="宋体" w:cs="宋体" w:hint="eastAsia"/>
              </w:rPr>
              <w:t>S/cm</w:t>
            </w:r>
          </w:p>
        </w:tc>
      </w:tr>
    </w:tbl>
    <w:p w:rsidR="00447FAE" w:rsidRDefault="008871FB">
      <w:pPr>
        <w:pStyle w:val="3"/>
        <w:rPr>
          <w:rFonts w:hint="default"/>
        </w:rPr>
      </w:pPr>
      <w:bookmarkStart w:id="215" w:name="_Toc434565771"/>
      <w:bookmarkStart w:id="216" w:name="_Toc434565946"/>
      <w:bookmarkStart w:id="217" w:name="_Toc438325570"/>
      <w:bookmarkStart w:id="218" w:name="_Toc288503783"/>
      <w:bookmarkStart w:id="219" w:name="_Toc53796357"/>
      <w:bookmarkStart w:id="220" w:name="_Toc434564901"/>
      <w:bookmarkStart w:id="221" w:name="_Toc139862524"/>
      <w:bookmarkStart w:id="222" w:name="_Toc54863260"/>
      <w:bookmarkStart w:id="223" w:name="_Toc407720536"/>
      <w:bookmarkStart w:id="224" w:name="_Toc9138"/>
      <w:r>
        <w:rPr>
          <w:lang w:val="en-US" w:eastAsia="zh-CN"/>
        </w:rPr>
        <w:t>2.5.3</w:t>
      </w:r>
      <w:r>
        <w:t>汽水取样</w:t>
      </w:r>
      <w:bookmarkEnd w:id="215"/>
      <w:bookmarkEnd w:id="216"/>
      <w:bookmarkEnd w:id="217"/>
      <w:bookmarkEnd w:id="218"/>
      <w:bookmarkEnd w:id="219"/>
      <w:bookmarkEnd w:id="220"/>
      <w:bookmarkEnd w:id="221"/>
      <w:bookmarkEnd w:id="222"/>
      <w:bookmarkEnd w:id="223"/>
      <w:bookmarkEnd w:id="224"/>
    </w:p>
    <w:p w:rsidR="00447FAE" w:rsidRDefault="008871FB">
      <w:r>
        <w:rPr>
          <w:rFonts w:hint="eastAsia"/>
        </w:rPr>
        <w:t xml:space="preserve">    </w:t>
      </w:r>
      <w:r>
        <w:rPr>
          <w:rFonts w:hint="eastAsia"/>
        </w:rPr>
        <w:t>汽水取样范围包括热力系统的凝结水、给水、炉水及蒸汽品质，取样点均布置在集中取样架上。具体取样点</w:t>
      </w:r>
      <w:r>
        <w:rPr>
          <w:rFonts w:hint="eastAsia"/>
        </w:rPr>
        <w:t>包括但不限于</w:t>
      </w:r>
      <w:r>
        <w:rPr>
          <w:rFonts w:hint="eastAsia"/>
        </w:rPr>
        <w:t>：凝汽器出口、除氧器出口、省煤器入口、汽包炉水、饱和蒸汽、过热蒸汽。</w:t>
      </w:r>
    </w:p>
    <w:p w:rsidR="00447FAE" w:rsidRDefault="008871FB">
      <w:pPr>
        <w:rPr>
          <w:rFonts w:ascii="Arial" w:hAnsi="Arial" w:cs="Arial"/>
          <w:szCs w:val="28"/>
        </w:rPr>
      </w:pPr>
      <w:bookmarkStart w:id="225" w:name="_Toc407720537"/>
      <w:bookmarkStart w:id="226" w:name="_Toc438325571"/>
      <w:bookmarkStart w:id="227" w:name="_Toc434565772"/>
      <w:bookmarkStart w:id="228" w:name="_Toc434565947"/>
      <w:bookmarkStart w:id="229" w:name="_Toc434564902"/>
      <w:r>
        <w:rPr>
          <w:rFonts w:hint="eastAsia"/>
        </w:rPr>
        <w:t xml:space="preserve">    </w:t>
      </w:r>
      <w:r>
        <w:t>本工程设</w:t>
      </w:r>
      <w:r>
        <w:rPr>
          <w:rFonts w:hint="eastAsia"/>
        </w:rPr>
        <w:t>全自动在线</w:t>
      </w:r>
      <w:r>
        <w:t>汽水</w:t>
      </w:r>
      <w:r>
        <w:rPr>
          <w:rFonts w:hint="eastAsia"/>
        </w:rPr>
        <w:t>分析仪。</w:t>
      </w:r>
    </w:p>
    <w:p w:rsidR="00447FAE" w:rsidRDefault="008871FB">
      <w:pPr>
        <w:pStyle w:val="3"/>
        <w:rPr>
          <w:rFonts w:hint="default"/>
        </w:rPr>
      </w:pPr>
      <w:bookmarkStart w:id="230" w:name="_Toc22619"/>
      <w:r>
        <w:rPr>
          <w:lang w:val="en-US" w:eastAsia="zh-CN"/>
        </w:rPr>
        <w:t>2.</w:t>
      </w:r>
      <w:r>
        <w:t xml:space="preserve">5.4 </w:t>
      </w:r>
      <w:r>
        <w:t>给水</w:t>
      </w:r>
      <w:r>
        <w:t>、锅炉水处理</w:t>
      </w:r>
      <w:bookmarkEnd w:id="225"/>
      <w:bookmarkEnd w:id="226"/>
      <w:bookmarkEnd w:id="227"/>
      <w:bookmarkEnd w:id="228"/>
      <w:bookmarkEnd w:id="229"/>
      <w:bookmarkEnd w:id="230"/>
    </w:p>
    <w:p w:rsidR="00447FAE" w:rsidRDefault="008871FB">
      <w:pPr>
        <w:rPr>
          <w:rFonts w:ascii="Arial" w:hAnsi="Arial" w:cs="Arial"/>
        </w:rPr>
      </w:pPr>
      <w:bookmarkStart w:id="231" w:name="_Toc407720538"/>
      <w:bookmarkStart w:id="232" w:name="_Toc54863263"/>
      <w:bookmarkStart w:id="233" w:name="_Toc434565773"/>
      <w:bookmarkStart w:id="234" w:name="_Toc288503785"/>
      <w:bookmarkStart w:id="235" w:name="_Toc434564903"/>
      <w:bookmarkStart w:id="236" w:name="_Toc434565948"/>
      <w:bookmarkStart w:id="237" w:name="_Toc53796360"/>
      <w:bookmarkStart w:id="238" w:name="_Toc139862527"/>
      <w:bookmarkStart w:id="239" w:name="_Toc438325572"/>
      <w:r>
        <w:rPr>
          <w:rFonts w:ascii="Arial" w:hAnsi="Arial" w:cs="Arial" w:hint="eastAsia"/>
        </w:rPr>
        <w:lastRenderedPageBreak/>
        <w:t>（</w:t>
      </w:r>
      <w:r>
        <w:rPr>
          <w:rFonts w:ascii="Arial" w:hAnsi="Arial" w:cs="Arial" w:hint="eastAsia"/>
        </w:rPr>
        <w:t>1</w:t>
      </w:r>
      <w:r>
        <w:rPr>
          <w:rFonts w:ascii="Arial" w:hAnsi="Arial" w:cs="Arial" w:hint="eastAsia"/>
        </w:rPr>
        <w:t>）给水加氨处理</w:t>
      </w:r>
    </w:p>
    <w:p w:rsidR="00447FAE" w:rsidRDefault="008871FB">
      <w:pPr>
        <w:ind w:firstLineChars="200" w:firstLine="480"/>
        <w:rPr>
          <w:rFonts w:ascii="Arial" w:hAnsi="Arial" w:cs="Arial"/>
        </w:rPr>
      </w:pPr>
      <w:r>
        <w:rPr>
          <w:rFonts w:ascii="Arial" w:hAnsi="Arial" w:cs="Arial" w:hint="eastAsia"/>
        </w:rPr>
        <w:t>本工程设置给水加氨装置</w:t>
      </w:r>
      <w:r>
        <w:rPr>
          <w:rFonts w:ascii="Arial" w:hAnsi="Arial" w:cs="Arial" w:hint="eastAsia"/>
        </w:rPr>
        <w:t>（配置氨水罐）</w:t>
      </w:r>
      <w:r>
        <w:rPr>
          <w:rFonts w:ascii="Arial" w:hAnsi="Arial" w:cs="Arial" w:hint="eastAsia"/>
        </w:rPr>
        <w:t>一套</w:t>
      </w:r>
      <w:r>
        <w:rPr>
          <w:rFonts w:ascii="Arial" w:hAnsi="Arial" w:cs="Arial" w:hint="eastAsia"/>
        </w:rPr>
        <w:t>。</w:t>
      </w:r>
    </w:p>
    <w:p w:rsidR="00447FAE" w:rsidRDefault="008871FB">
      <w:pPr>
        <w:numPr>
          <w:ilvl w:val="0"/>
          <w:numId w:val="9"/>
        </w:numPr>
        <w:rPr>
          <w:rFonts w:ascii="Arial" w:hAnsi="Arial" w:cs="Arial"/>
        </w:rPr>
      </w:pPr>
      <w:r>
        <w:rPr>
          <w:rFonts w:ascii="Arial" w:hAnsi="Arial" w:cs="Arial" w:hint="eastAsia"/>
        </w:rPr>
        <w:t>炉水加磷酸盐处理</w:t>
      </w:r>
    </w:p>
    <w:p w:rsidR="00447FAE" w:rsidRDefault="008871FB">
      <w:pPr>
        <w:ind w:firstLineChars="200" w:firstLine="480"/>
        <w:rPr>
          <w:rFonts w:ascii="Arial" w:hAnsi="Arial" w:cs="Arial"/>
        </w:rPr>
      </w:pPr>
      <w:r>
        <w:rPr>
          <w:rFonts w:ascii="Arial" w:hAnsi="Arial" w:cs="Arial" w:hint="eastAsia"/>
        </w:rPr>
        <w:t>本工程设磷酸盐加药装置一套。</w:t>
      </w:r>
    </w:p>
    <w:p w:rsidR="00447FAE" w:rsidRDefault="008871FB">
      <w:pPr>
        <w:pStyle w:val="3"/>
        <w:rPr>
          <w:rFonts w:hint="default"/>
        </w:rPr>
      </w:pPr>
      <w:bookmarkStart w:id="240" w:name="_Toc18949"/>
      <w:r>
        <w:rPr>
          <w:lang w:val="en-US" w:eastAsia="zh-CN"/>
        </w:rPr>
        <w:t>2.</w:t>
      </w:r>
      <w:r>
        <w:t xml:space="preserve">5.5 </w:t>
      </w:r>
      <w:r>
        <w:t>化验室及化验仪器</w:t>
      </w:r>
      <w:bookmarkEnd w:id="231"/>
      <w:bookmarkEnd w:id="232"/>
      <w:bookmarkEnd w:id="233"/>
      <w:bookmarkEnd w:id="234"/>
      <w:bookmarkEnd w:id="235"/>
      <w:bookmarkEnd w:id="236"/>
      <w:bookmarkEnd w:id="237"/>
      <w:bookmarkEnd w:id="238"/>
      <w:bookmarkEnd w:id="239"/>
      <w:bookmarkEnd w:id="240"/>
    </w:p>
    <w:p w:rsidR="00447FAE" w:rsidRDefault="008871FB">
      <w:pPr>
        <w:ind w:firstLineChars="200" w:firstLine="480"/>
        <w:rPr>
          <w:rFonts w:ascii="Arial" w:hAnsi="Arial" w:cs="Arial"/>
        </w:rPr>
      </w:pPr>
      <w:bookmarkStart w:id="241" w:name="_Toc450843371"/>
      <w:r>
        <w:rPr>
          <w:rFonts w:ascii="Arial" w:hAnsi="Arial" w:cs="Arial" w:hint="eastAsia"/>
        </w:rPr>
        <w:t>本工程不再另外设置随班化验室，利用已有设施</w:t>
      </w:r>
      <w:r>
        <w:rPr>
          <w:rFonts w:ascii="Arial" w:hAnsi="Arial" w:cs="Arial" w:hint="eastAsia"/>
        </w:rPr>
        <w:t>。</w:t>
      </w:r>
    </w:p>
    <w:p w:rsidR="00447FAE" w:rsidRDefault="008871FB">
      <w:pPr>
        <w:pStyle w:val="2"/>
      </w:pPr>
      <w:bookmarkStart w:id="242" w:name="_Toc14026"/>
      <w:r>
        <w:rPr>
          <w:rFonts w:hint="eastAsia"/>
        </w:rPr>
        <w:t>2.6</w:t>
      </w:r>
      <w:r>
        <w:rPr>
          <w:rFonts w:hint="eastAsia"/>
        </w:rPr>
        <w:t>烟气脱硫脱硝</w:t>
      </w:r>
      <w:bookmarkEnd w:id="242"/>
    </w:p>
    <w:p w:rsidR="00447FAE" w:rsidRDefault="008871FB">
      <w:pPr>
        <w:pStyle w:val="3"/>
        <w:rPr>
          <w:rFonts w:hint="default"/>
        </w:rPr>
      </w:pPr>
      <w:bookmarkStart w:id="243" w:name="_Toc6433"/>
      <w:r>
        <w:rPr>
          <w:lang w:val="en-US" w:eastAsia="zh-CN"/>
        </w:rPr>
        <w:t>2.6.1</w:t>
      </w:r>
      <w:r>
        <w:rPr>
          <w:lang w:val="en-US" w:eastAsia="zh-CN"/>
        </w:rPr>
        <w:t>总体要求</w:t>
      </w:r>
      <w:bookmarkEnd w:id="243"/>
    </w:p>
    <w:p w:rsidR="00447FAE" w:rsidRDefault="008871FB">
      <w:pPr>
        <w:ind w:firstLine="560"/>
        <w:rPr>
          <w:rFonts w:ascii="Arial" w:hAnsi="Arial" w:cs="Arial"/>
        </w:rPr>
      </w:pPr>
      <w:r>
        <w:rPr>
          <w:rFonts w:ascii="Arial" w:hAnsi="Arial" w:cs="Arial" w:hint="eastAsia"/>
        </w:rPr>
        <w:t>本工程建设规模为</w:t>
      </w:r>
      <w:r>
        <w:rPr>
          <w:rFonts w:ascii="Arial" w:hAnsi="Arial" w:cs="Arial" w:hint="eastAsia"/>
        </w:rPr>
        <w:t xml:space="preserve"> </w:t>
      </w:r>
      <w:r>
        <w:rPr>
          <w:rFonts w:ascii="Arial" w:hAnsi="Arial" w:cs="Arial" w:hint="eastAsia"/>
        </w:rPr>
        <w:t>1</w:t>
      </w:r>
      <w:r>
        <w:rPr>
          <w:rFonts w:ascii="Arial" w:hAnsi="Arial" w:cs="Arial" w:hint="eastAsia"/>
        </w:rPr>
        <w:t>×</w:t>
      </w:r>
      <w:r>
        <w:rPr>
          <w:rFonts w:ascii="Arial" w:hAnsi="Arial" w:cs="Arial" w:hint="eastAsia"/>
        </w:rPr>
        <w:t>220t/h</w:t>
      </w:r>
      <w:r>
        <w:rPr>
          <w:rFonts w:ascii="Arial" w:hAnsi="Arial" w:cs="Arial" w:hint="eastAsia"/>
        </w:rPr>
        <w:t>高温超高压煤气锅炉</w:t>
      </w:r>
      <w:r>
        <w:rPr>
          <w:rFonts w:ascii="Arial" w:hAnsi="Arial" w:cs="Arial" w:hint="eastAsia"/>
        </w:rPr>
        <w:t>+1</w:t>
      </w:r>
      <w:r>
        <w:rPr>
          <w:rFonts w:ascii="Arial" w:hAnsi="Arial" w:cs="Arial" w:hint="eastAsia"/>
        </w:rPr>
        <w:t>×</w:t>
      </w:r>
      <w:r>
        <w:rPr>
          <w:rFonts w:ascii="Arial" w:hAnsi="Arial" w:cs="Arial" w:hint="eastAsia"/>
        </w:rPr>
        <w:t>55MW</w:t>
      </w:r>
      <w:r>
        <w:rPr>
          <w:rFonts w:ascii="Arial" w:hAnsi="Arial" w:cs="Arial" w:hint="eastAsia"/>
        </w:rPr>
        <w:t>中间一次再热凝汽式汽轮机</w:t>
      </w:r>
      <w:r>
        <w:rPr>
          <w:rFonts w:ascii="Arial" w:hAnsi="Arial" w:cs="Arial" w:hint="eastAsia"/>
        </w:rPr>
        <w:t>+1</w:t>
      </w:r>
      <w:r>
        <w:rPr>
          <w:rFonts w:ascii="Arial" w:hAnsi="Arial" w:cs="Arial" w:hint="eastAsia"/>
        </w:rPr>
        <w:t>×</w:t>
      </w:r>
      <w:r>
        <w:rPr>
          <w:rFonts w:ascii="Arial" w:hAnsi="Arial" w:cs="Arial" w:hint="eastAsia"/>
        </w:rPr>
        <w:t>70MW</w:t>
      </w:r>
      <w:r>
        <w:rPr>
          <w:rFonts w:ascii="Arial" w:hAnsi="Arial" w:cs="Arial" w:hint="eastAsia"/>
        </w:rPr>
        <w:t>发电机组的烟气脱硫脱硝设施</w:t>
      </w:r>
      <w:r>
        <w:rPr>
          <w:rFonts w:ascii="Arial" w:hAnsi="Arial" w:cs="Arial" w:hint="eastAsia"/>
        </w:rPr>
        <w:t>。</w:t>
      </w:r>
      <w:r>
        <w:rPr>
          <w:rFonts w:ascii="Arial" w:hAnsi="Arial" w:cs="Arial" w:hint="eastAsia"/>
        </w:rPr>
        <w:t>工艺为中高温</w:t>
      </w:r>
      <w:r>
        <w:rPr>
          <w:rFonts w:ascii="Arial" w:hAnsi="Arial" w:cs="Arial" w:hint="eastAsia"/>
        </w:rPr>
        <w:t>SCR</w:t>
      </w:r>
      <w:r>
        <w:rPr>
          <w:rFonts w:ascii="Arial" w:hAnsi="Arial" w:cs="Arial" w:hint="eastAsia"/>
        </w:rPr>
        <w:t>脱销</w:t>
      </w:r>
      <w:r>
        <w:rPr>
          <w:rFonts w:ascii="Arial" w:hAnsi="Arial" w:cs="Arial" w:hint="eastAsia"/>
        </w:rPr>
        <w:t>+</w:t>
      </w:r>
      <w:r>
        <w:rPr>
          <w:rFonts w:ascii="Arial" w:hAnsi="Arial" w:cs="Arial" w:hint="eastAsia"/>
        </w:rPr>
        <w:t>钙基半干法脱硫技术，</w:t>
      </w:r>
      <w:r>
        <w:rPr>
          <w:rFonts w:ascii="Arial" w:hAnsi="Arial" w:cs="Arial" w:hint="eastAsia"/>
        </w:rPr>
        <w:t>处理前烟气基本参数及</w:t>
      </w:r>
      <w:r>
        <w:rPr>
          <w:rFonts w:ascii="Arial" w:hAnsi="Arial" w:cs="Arial" w:hint="eastAsia"/>
        </w:rPr>
        <w:t>项目建设完毕后主要污染物排放技术指标要求如下表：</w:t>
      </w:r>
    </w:p>
    <w:p w:rsidR="00447FAE" w:rsidRDefault="008871FB">
      <w:pPr>
        <w:spacing w:line="500" w:lineRule="exact"/>
        <w:rPr>
          <w:rFonts w:ascii="宋体" w:hAnsi="宋体"/>
        </w:rPr>
      </w:pPr>
      <w:r>
        <w:rPr>
          <w:rFonts w:ascii="宋体" w:hAnsi="宋体" w:hint="eastAsia"/>
        </w:rPr>
        <w:t xml:space="preserve">  </w:t>
      </w:r>
      <w:r>
        <w:rPr>
          <w:rFonts w:ascii="宋体" w:hAnsi="宋体" w:hint="eastAsia"/>
        </w:rPr>
        <w:t>1</w:t>
      </w:r>
      <w:r>
        <w:rPr>
          <w:rFonts w:ascii="宋体" w:hAnsi="宋体" w:hint="eastAsia"/>
        </w:rPr>
        <w:t>）</w:t>
      </w:r>
      <w:r>
        <w:rPr>
          <w:rFonts w:ascii="宋体" w:hAnsi="宋体" w:hint="eastAsia"/>
        </w:rPr>
        <w:t>脱硫脱硝前的烟气参数</w:t>
      </w:r>
    </w:p>
    <w:tbl>
      <w:tblPr>
        <w:tblW w:w="8475" w:type="dxa"/>
        <w:tblInd w:w="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95"/>
        <w:gridCol w:w="1650"/>
        <w:gridCol w:w="1440"/>
        <w:gridCol w:w="2376"/>
        <w:gridCol w:w="1914"/>
      </w:tblGrid>
      <w:tr w:rsidR="00447FAE">
        <w:tc>
          <w:tcPr>
            <w:tcW w:w="1095" w:type="dxa"/>
          </w:tcPr>
          <w:p w:rsidR="00447FAE" w:rsidRDefault="008871FB">
            <w:pPr>
              <w:spacing w:line="500" w:lineRule="exact"/>
              <w:jc w:val="center"/>
              <w:rPr>
                <w:rFonts w:ascii="宋体" w:hAnsi="宋体"/>
              </w:rPr>
            </w:pPr>
            <w:r>
              <w:rPr>
                <w:rFonts w:ascii="宋体" w:hAnsi="宋体" w:hint="eastAsia"/>
              </w:rPr>
              <w:t>序号</w:t>
            </w:r>
          </w:p>
        </w:tc>
        <w:tc>
          <w:tcPr>
            <w:tcW w:w="1650" w:type="dxa"/>
          </w:tcPr>
          <w:p w:rsidR="00447FAE" w:rsidRDefault="008871FB">
            <w:pPr>
              <w:spacing w:line="500" w:lineRule="exact"/>
              <w:jc w:val="center"/>
              <w:rPr>
                <w:rFonts w:ascii="宋体" w:hAnsi="宋体"/>
              </w:rPr>
            </w:pPr>
            <w:r>
              <w:rPr>
                <w:rFonts w:ascii="宋体" w:hAnsi="宋体" w:hint="eastAsia"/>
              </w:rPr>
              <w:t>项目</w:t>
            </w:r>
          </w:p>
        </w:tc>
        <w:tc>
          <w:tcPr>
            <w:tcW w:w="1440" w:type="dxa"/>
          </w:tcPr>
          <w:p w:rsidR="00447FAE" w:rsidRDefault="008871FB">
            <w:pPr>
              <w:spacing w:line="500" w:lineRule="exact"/>
              <w:jc w:val="center"/>
              <w:rPr>
                <w:rFonts w:ascii="宋体" w:hAnsi="宋体"/>
              </w:rPr>
            </w:pPr>
            <w:r>
              <w:rPr>
                <w:rFonts w:ascii="宋体" w:hAnsi="宋体" w:hint="eastAsia"/>
              </w:rPr>
              <w:t>单位</w:t>
            </w:r>
          </w:p>
        </w:tc>
        <w:tc>
          <w:tcPr>
            <w:tcW w:w="2376" w:type="dxa"/>
          </w:tcPr>
          <w:p w:rsidR="00447FAE" w:rsidRDefault="008871FB">
            <w:pPr>
              <w:spacing w:line="500" w:lineRule="exact"/>
              <w:jc w:val="center"/>
              <w:rPr>
                <w:rFonts w:ascii="宋体" w:hAnsi="宋体"/>
              </w:rPr>
            </w:pPr>
            <w:r>
              <w:rPr>
                <w:rFonts w:ascii="宋体" w:hAnsi="宋体" w:hint="eastAsia"/>
              </w:rPr>
              <w:t>参数</w:t>
            </w:r>
          </w:p>
        </w:tc>
        <w:tc>
          <w:tcPr>
            <w:tcW w:w="1914" w:type="dxa"/>
          </w:tcPr>
          <w:p w:rsidR="00447FAE" w:rsidRDefault="008871FB">
            <w:pPr>
              <w:spacing w:line="500" w:lineRule="exact"/>
              <w:jc w:val="center"/>
              <w:rPr>
                <w:rFonts w:ascii="宋体" w:hAnsi="宋体"/>
              </w:rPr>
            </w:pPr>
            <w:r>
              <w:rPr>
                <w:rFonts w:ascii="宋体" w:hAnsi="宋体" w:hint="eastAsia"/>
              </w:rPr>
              <w:t>备注</w:t>
            </w:r>
          </w:p>
        </w:tc>
      </w:tr>
      <w:tr w:rsidR="00447FAE">
        <w:tc>
          <w:tcPr>
            <w:tcW w:w="1095" w:type="dxa"/>
          </w:tcPr>
          <w:p w:rsidR="00447FAE" w:rsidRDefault="008871FB">
            <w:pPr>
              <w:spacing w:line="400" w:lineRule="exact"/>
              <w:jc w:val="center"/>
              <w:rPr>
                <w:rFonts w:ascii="宋体" w:hAnsi="宋体"/>
              </w:rPr>
            </w:pPr>
            <w:r>
              <w:rPr>
                <w:rFonts w:ascii="宋体" w:hAnsi="宋体" w:hint="eastAsia"/>
              </w:rPr>
              <w:t>1</w:t>
            </w:r>
          </w:p>
        </w:tc>
        <w:tc>
          <w:tcPr>
            <w:tcW w:w="1650" w:type="dxa"/>
          </w:tcPr>
          <w:p w:rsidR="00447FAE" w:rsidRDefault="008871FB">
            <w:pPr>
              <w:spacing w:line="400" w:lineRule="exact"/>
              <w:jc w:val="center"/>
              <w:rPr>
                <w:rFonts w:ascii="宋体" w:hAnsi="宋体"/>
              </w:rPr>
            </w:pPr>
            <w:r>
              <w:rPr>
                <w:rFonts w:ascii="宋体" w:hAnsi="宋体" w:hint="eastAsia"/>
              </w:rPr>
              <w:t>烟气量</w:t>
            </w:r>
          </w:p>
        </w:tc>
        <w:tc>
          <w:tcPr>
            <w:tcW w:w="1440" w:type="dxa"/>
          </w:tcPr>
          <w:p w:rsidR="00447FAE" w:rsidRDefault="008871FB">
            <w:pPr>
              <w:spacing w:line="400" w:lineRule="exact"/>
              <w:jc w:val="center"/>
              <w:rPr>
                <w:rFonts w:ascii="宋体" w:hAnsi="宋体"/>
              </w:rPr>
            </w:pPr>
            <w:r>
              <w:rPr>
                <w:rFonts w:ascii="宋体" w:hAnsi="宋体" w:hint="eastAsia"/>
                <w:i/>
              </w:rPr>
              <w:t>N</w:t>
            </w:r>
            <w:r>
              <w:rPr>
                <w:rFonts w:ascii="宋体" w:hAnsi="宋体" w:hint="eastAsia"/>
              </w:rPr>
              <w:t>m</w:t>
            </w:r>
            <w:r>
              <w:rPr>
                <w:rFonts w:ascii="宋体" w:hAnsi="宋体" w:hint="eastAsia"/>
                <w:vertAlign w:val="superscript"/>
              </w:rPr>
              <w:t>3</w:t>
            </w:r>
            <w:r>
              <w:rPr>
                <w:rFonts w:ascii="宋体" w:hAnsi="宋体" w:hint="eastAsia"/>
              </w:rPr>
              <w:t>/h</w:t>
            </w:r>
          </w:p>
        </w:tc>
        <w:tc>
          <w:tcPr>
            <w:tcW w:w="2376" w:type="dxa"/>
          </w:tcPr>
          <w:p w:rsidR="00447FAE" w:rsidRDefault="008871FB">
            <w:pPr>
              <w:spacing w:line="400" w:lineRule="exact"/>
              <w:jc w:val="center"/>
              <w:rPr>
                <w:rFonts w:ascii="宋体" w:hAnsi="宋体"/>
              </w:rPr>
            </w:pPr>
            <w:r>
              <w:rPr>
                <w:rFonts w:ascii="宋体" w:hAnsi="宋体" w:hint="eastAsia"/>
              </w:rPr>
              <w:t>与</w:t>
            </w:r>
            <w:r>
              <w:rPr>
                <w:rFonts w:ascii="宋体" w:hAnsi="宋体" w:hint="eastAsia"/>
              </w:rPr>
              <w:t>220t</w:t>
            </w:r>
            <w:r>
              <w:rPr>
                <w:rFonts w:ascii="宋体" w:hAnsi="宋体" w:hint="eastAsia"/>
              </w:rPr>
              <w:t>锅炉配套</w:t>
            </w:r>
          </w:p>
        </w:tc>
        <w:tc>
          <w:tcPr>
            <w:tcW w:w="1914" w:type="dxa"/>
          </w:tcPr>
          <w:p w:rsidR="00447FAE" w:rsidRDefault="00447FAE">
            <w:pPr>
              <w:spacing w:line="400" w:lineRule="exact"/>
              <w:jc w:val="center"/>
              <w:rPr>
                <w:rFonts w:ascii="宋体" w:hAnsi="宋体"/>
              </w:rPr>
            </w:pPr>
          </w:p>
        </w:tc>
      </w:tr>
      <w:tr w:rsidR="00447FAE">
        <w:tc>
          <w:tcPr>
            <w:tcW w:w="1095" w:type="dxa"/>
          </w:tcPr>
          <w:p w:rsidR="00447FAE" w:rsidRDefault="008871FB">
            <w:pPr>
              <w:spacing w:line="500" w:lineRule="exact"/>
              <w:jc w:val="center"/>
              <w:rPr>
                <w:rFonts w:ascii="宋体" w:hAnsi="宋体"/>
              </w:rPr>
            </w:pPr>
            <w:r>
              <w:rPr>
                <w:rFonts w:ascii="宋体" w:hAnsi="宋体" w:hint="eastAsia"/>
              </w:rPr>
              <w:t>2</w:t>
            </w:r>
          </w:p>
        </w:tc>
        <w:tc>
          <w:tcPr>
            <w:tcW w:w="1650" w:type="dxa"/>
          </w:tcPr>
          <w:p w:rsidR="00447FAE" w:rsidRDefault="008871FB">
            <w:pPr>
              <w:spacing w:line="500" w:lineRule="exact"/>
              <w:jc w:val="center"/>
              <w:rPr>
                <w:rFonts w:ascii="宋体" w:hAnsi="宋体"/>
              </w:rPr>
            </w:pPr>
            <w:r>
              <w:rPr>
                <w:rFonts w:ascii="宋体" w:hAnsi="宋体" w:hint="eastAsia"/>
              </w:rPr>
              <w:t>SO</w:t>
            </w:r>
            <w:r>
              <w:rPr>
                <w:rFonts w:ascii="宋体" w:hAnsi="宋体" w:hint="eastAsia"/>
                <w:vertAlign w:val="subscript"/>
              </w:rPr>
              <w:t>2</w:t>
            </w:r>
            <w:r>
              <w:rPr>
                <w:rFonts w:ascii="宋体" w:hAnsi="宋体" w:hint="eastAsia"/>
              </w:rPr>
              <w:t>含量</w:t>
            </w:r>
          </w:p>
        </w:tc>
        <w:tc>
          <w:tcPr>
            <w:tcW w:w="1440" w:type="dxa"/>
            <w:vAlign w:val="center"/>
          </w:tcPr>
          <w:p w:rsidR="00447FAE" w:rsidRDefault="008871FB">
            <w:pPr>
              <w:jc w:val="center"/>
            </w:pPr>
            <w:r>
              <w:rPr>
                <w:rFonts w:ascii="宋体" w:hAnsi="宋体" w:hint="eastAsia"/>
              </w:rPr>
              <w:t>mg/</w:t>
            </w:r>
            <w:r>
              <w:rPr>
                <w:rFonts w:ascii="宋体" w:hAnsi="宋体" w:hint="eastAsia"/>
                <w:i/>
              </w:rPr>
              <w:t>N</w:t>
            </w:r>
            <w:r>
              <w:rPr>
                <w:rFonts w:ascii="宋体" w:hAnsi="宋体" w:hint="eastAsia"/>
              </w:rPr>
              <w:t>m</w:t>
            </w:r>
            <w:r>
              <w:rPr>
                <w:rFonts w:ascii="宋体" w:hAnsi="宋体" w:hint="eastAsia"/>
                <w:vertAlign w:val="superscript"/>
              </w:rPr>
              <w:t>3</w:t>
            </w:r>
          </w:p>
        </w:tc>
        <w:tc>
          <w:tcPr>
            <w:tcW w:w="2376" w:type="dxa"/>
          </w:tcPr>
          <w:p w:rsidR="00447FAE" w:rsidRDefault="008871FB">
            <w:pPr>
              <w:spacing w:line="500" w:lineRule="exact"/>
              <w:jc w:val="center"/>
              <w:rPr>
                <w:rFonts w:ascii="宋体" w:hAnsi="宋体"/>
              </w:rPr>
            </w:pPr>
            <w:r>
              <w:rPr>
                <w:rFonts w:ascii="宋体" w:hAnsi="宋体" w:hint="eastAsia"/>
              </w:rPr>
              <w:t>200</w:t>
            </w:r>
          </w:p>
        </w:tc>
        <w:tc>
          <w:tcPr>
            <w:tcW w:w="1914" w:type="dxa"/>
          </w:tcPr>
          <w:p w:rsidR="00447FAE" w:rsidRDefault="008871FB">
            <w:pPr>
              <w:spacing w:line="500" w:lineRule="exact"/>
              <w:jc w:val="center"/>
              <w:rPr>
                <w:rFonts w:ascii="宋体" w:hAnsi="宋体"/>
              </w:rPr>
            </w:pPr>
            <w:r>
              <w:rPr>
                <w:rFonts w:ascii="宋体" w:hAnsi="宋体" w:hint="eastAsia"/>
              </w:rPr>
              <w:t>最大值</w:t>
            </w:r>
          </w:p>
        </w:tc>
      </w:tr>
      <w:tr w:rsidR="00447FAE">
        <w:tc>
          <w:tcPr>
            <w:tcW w:w="1095" w:type="dxa"/>
          </w:tcPr>
          <w:p w:rsidR="00447FAE" w:rsidRDefault="008871FB">
            <w:pPr>
              <w:spacing w:line="500" w:lineRule="exact"/>
              <w:jc w:val="center"/>
              <w:rPr>
                <w:rFonts w:ascii="宋体" w:hAnsi="宋体"/>
              </w:rPr>
            </w:pPr>
            <w:r>
              <w:rPr>
                <w:rFonts w:ascii="宋体" w:hAnsi="宋体" w:hint="eastAsia"/>
              </w:rPr>
              <w:t>3</w:t>
            </w:r>
          </w:p>
        </w:tc>
        <w:tc>
          <w:tcPr>
            <w:tcW w:w="1650" w:type="dxa"/>
          </w:tcPr>
          <w:p w:rsidR="00447FAE" w:rsidRDefault="008871FB">
            <w:pPr>
              <w:spacing w:line="500" w:lineRule="exact"/>
              <w:jc w:val="center"/>
              <w:rPr>
                <w:rFonts w:ascii="宋体" w:hAnsi="宋体"/>
              </w:rPr>
            </w:pPr>
            <w:r>
              <w:rPr>
                <w:rFonts w:ascii="宋体" w:hAnsi="宋体" w:hint="eastAsia"/>
              </w:rPr>
              <w:t>NO</w:t>
            </w:r>
            <w:r>
              <w:rPr>
                <w:rFonts w:ascii="宋体" w:hAnsi="宋体" w:hint="eastAsia"/>
              </w:rPr>
              <w:t>x</w:t>
            </w:r>
            <w:r>
              <w:rPr>
                <w:rFonts w:ascii="宋体" w:hAnsi="宋体" w:hint="eastAsia"/>
              </w:rPr>
              <w:t xml:space="preserve"> </w:t>
            </w:r>
            <w:r>
              <w:rPr>
                <w:rFonts w:ascii="宋体" w:hAnsi="宋体" w:hint="eastAsia"/>
              </w:rPr>
              <w:t>含量</w:t>
            </w:r>
          </w:p>
        </w:tc>
        <w:tc>
          <w:tcPr>
            <w:tcW w:w="1440" w:type="dxa"/>
            <w:vAlign w:val="center"/>
          </w:tcPr>
          <w:p w:rsidR="00447FAE" w:rsidRDefault="008871FB">
            <w:pPr>
              <w:jc w:val="center"/>
            </w:pPr>
            <w:r>
              <w:rPr>
                <w:rFonts w:ascii="宋体" w:hAnsi="宋体" w:hint="eastAsia"/>
              </w:rPr>
              <w:t>mg/</w:t>
            </w:r>
            <w:r>
              <w:rPr>
                <w:rFonts w:ascii="宋体" w:hAnsi="宋体" w:hint="eastAsia"/>
                <w:i/>
              </w:rPr>
              <w:t>N</w:t>
            </w:r>
            <w:r>
              <w:rPr>
                <w:rFonts w:ascii="宋体" w:hAnsi="宋体" w:hint="eastAsia"/>
              </w:rPr>
              <w:t>m</w:t>
            </w:r>
            <w:r>
              <w:rPr>
                <w:rFonts w:ascii="宋体" w:hAnsi="宋体" w:hint="eastAsia"/>
                <w:vertAlign w:val="superscript"/>
              </w:rPr>
              <w:t>3</w:t>
            </w:r>
          </w:p>
        </w:tc>
        <w:tc>
          <w:tcPr>
            <w:tcW w:w="2376" w:type="dxa"/>
          </w:tcPr>
          <w:p w:rsidR="00447FAE" w:rsidRDefault="008871FB">
            <w:pPr>
              <w:spacing w:line="500" w:lineRule="exact"/>
              <w:jc w:val="center"/>
              <w:rPr>
                <w:rFonts w:ascii="宋体" w:hAnsi="宋体"/>
              </w:rPr>
            </w:pPr>
            <w:r>
              <w:rPr>
                <w:rFonts w:ascii="宋体" w:hAnsi="宋体" w:hint="eastAsia"/>
              </w:rPr>
              <w:t>150</w:t>
            </w:r>
          </w:p>
        </w:tc>
        <w:tc>
          <w:tcPr>
            <w:tcW w:w="1914" w:type="dxa"/>
          </w:tcPr>
          <w:p w:rsidR="00447FAE" w:rsidRDefault="008871FB">
            <w:pPr>
              <w:spacing w:line="500" w:lineRule="exact"/>
              <w:jc w:val="center"/>
              <w:rPr>
                <w:rFonts w:ascii="宋体" w:hAnsi="宋体"/>
              </w:rPr>
            </w:pPr>
            <w:r>
              <w:rPr>
                <w:rFonts w:ascii="宋体" w:hAnsi="宋体" w:hint="eastAsia"/>
              </w:rPr>
              <w:t>最大值</w:t>
            </w:r>
          </w:p>
        </w:tc>
      </w:tr>
      <w:tr w:rsidR="00447FAE">
        <w:trPr>
          <w:trHeight w:val="496"/>
        </w:trPr>
        <w:tc>
          <w:tcPr>
            <w:tcW w:w="1095" w:type="dxa"/>
          </w:tcPr>
          <w:p w:rsidR="00447FAE" w:rsidRDefault="008871FB">
            <w:pPr>
              <w:spacing w:line="500" w:lineRule="exact"/>
              <w:jc w:val="center"/>
              <w:rPr>
                <w:rFonts w:ascii="宋体" w:hAnsi="宋体"/>
              </w:rPr>
            </w:pPr>
            <w:r>
              <w:rPr>
                <w:rFonts w:ascii="宋体" w:hAnsi="宋体" w:hint="eastAsia"/>
              </w:rPr>
              <w:t>4</w:t>
            </w:r>
          </w:p>
        </w:tc>
        <w:tc>
          <w:tcPr>
            <w:tcW w:w="1650" w:type="dxa"/>
          </w:tcPr>
          <w:p w:rsidR="00447FAE" w:rsidRDefault="008871FB">
            <w:pPr>
              <w:spacing w:line="500" w:lineRule="exact"/>
              <w:jc w:val="center"/>
              <w:rPr>
                <w:rFonts w:ascii="宋体" w:hAnsi="宋体"/>
              </w:rPr>
            </w:pPr>
            <w:r>
              <w:rPr>
                <w:rFonts w:ascii="宋体" w:hAnsi="宋体" w:hint="eastAsia"/>
              </w:rPr>
              <w:t>粉尘</w:t>
            </w:r>
          </w:p>
        </w:tc>
        <w:tc>
          <w:tcPr>
            <w:tcW w:w="1440" w:type="dxa"/>
            <w:vAlign w:val="center"/>
          </w:tcPr>
          <w:p w:rsidR="00447FAE" w:rsidRDefault="008871FB">
            <w:pPr>
              <w:jc w:val="center"/>
            </w:pPr>
            <w:r>
              <w:rPr>
                <w:rFonts w:ascii="宋体" w:hAnsi="宋体" w:hint="eastAsia"/>
              </w:rPr>
              <w:t>mg/</w:t>
            </w:r>
            <w:r>
              <w:rPr>
                <w:rFonts w:ascii="宋体" w:hAnsi="宋体" w:hint="eastAsia"/>
                <w:i/>
              </w:rPr>
              <w:t>N</w:t>
            </w:r>
            <w:r>
              <w:rPr>
                <w:rFonts w:ascii="宋体" w:hAnsi="宋体" w:hint="eastAsia"/>
              </w:rPr>
              <w:t>m</w:t>
            </w:r>
            <w:r>
              <w:rPr>
                <w:rFonts w:ascii="宋体" w:hAnsi="宋体" w:hint="eastAsia"/>
                <w:vertAlign w:val="superscript"/>
              </w:rPr>
              <w:t>3</w:t>
            </w:r>
          </w:p>
        </w:tc>
        <w:tc>
          <w:tcPr>
            <w:tcW w:w="2376" w:type="dxa"/>
          </w:tcPr>
          <w:p w:rsidR="00447FAE" w:rsidRDefault="008871FB">
            <w:pPr>
              <w:spacing w:line="500" w:lineRule="exact"/>
              <w:jc w:val="center"/>
              <w:rPr>
                <w:rFonts w:ascii="宋体" w:hAnsi="宋体"/>
              </w:rPr>
            </w:pPr>
            <w:r>
              <w:rPr>
                <w:rFonts w:ascii="宋体" w:hAnsi="宋体" w:hint="eastAsia"/>
              </w:rPr>
              <w:t>15</w:t>
            </w:r>
          </w:p>
        </w:tc>
        <w:tc>
          <w:tcPr>
            <w:tcW w:w="1914" w:type="dxa"/>
          </w:tcPr>
          <w:p w:rsidR="00447FAE" w:rsidRDefault="008871FB">
            <w:pPr>
              <w:spacing w:line="500" w:lineRule="exact"/>
              <w:jc w:val="center"/>
              <w:rPr>
                <w:rFonts w:ascii="宋体" w:hAnsi="宋体"/>
              </w:rPr>
            </w:pPr>
            <w:r>
              <w:rPr>
                <w:rFonts w:ascii="宋体" w:hAnsi="宋体" w:hint="eastAsia"/>
              </w:rPr>
              <w:t>最大值</w:t>
            </w:r>
          </w:p>
        </w:tc>
      </w:tr>
      <w:tr w:rsidR="00447FAE">
        <w:tc>
          <w:tcPr>
            <w:tcW w:w="1095" w:type="dxa"/>
          </w:tcPr>
          <w:p w:rsidR="00447FAE" w:rsidRDefault="008871FB">
            <w:pPr>
              <w:spacing w:line="500" w:lineRule="exact"/>
              <w:jc w:val="center"/>
              <w:rPr>
                <w:rFonts w:ascii="宋体" w:hAnsi="宋体"/>
              </w:rPr>
            </w:pPr>
            <w:r>
              <w:rPr>
                <w:rFonts w:ascii="宋体" w:hAnsi="宋体" w:hint="eastAsia"/>
              </w:rPr>
              <w:t>5</w:t>
            </w:r>
          </w:p>
        </w:tc>
        <w:tc>
          <w:tcPr>
            <w:tcW w:w="1650" w:type="dxa"/>
          </w:tcPr>
          <w:p w:rsidR="00447FAE" w:rsidRDefault="008871FB">
            <w:pPr>
              <w:spacing w:line="500" w:lineRule="exact"/>
              <w:jc w:val="center"/>
              <w:rPr>
                <w:rFonts w:ascii="宋体" w:hAnsi="宋体"/>
              </w:rPr>
            </w:pPr>
            <w:r>
              <w:rPr>
                <w:rFonts w:ascii="宋体" w:hAnsi="宋体" w:hint="eastAsia"/>
              </w:rPr>
              <w:t>氧含量</w:t>
            </w:r>
          </w:p>
        </w:tc>
        <w:tc>
          <w:tcPr>
            <w:tcW w:w="1440" w:type="dxa"/>
          </w:tcPr>
          <w:p w:rsidR="00447FAE" w:rsidRDefault="008871FB">
            <w:pPr>
              <w:spacing w:line="500" w:lineRule="exact"/>
              <w:jc w:val="center"/>
              <w:rPr>
                <w:rFonts w:ascii="宋体" w:hAnsi="宋体"/>
              </w:rPr>
            </w:pPr>
            <w:r>
              <w:rPr>
                <w:rFonts w:ascii="宋体" w:hAnsi="宋体" w:hint="eastAsia"/>
              </w:rPr>
              <w:t>%</w:t>
            </w:r>
          </w:p>
        </w:tc>
        <w:tc>
          <w:tcPr>
            <w:tcW w:w="2376" w:type="dxa"/>
          </w:tcPr>
          <w:p w:rsidR="00447FAE" w:rsidRDefault="008871FB">
            <w:pPr>
              <w:spacing w:line="500" w:lineRule="exact"/>
              <w:jc w:val="center"/>
              <w:rPr>
                <w:rFonts w:ascii="宋体" w:hAnsi="宋体"/>
              </w:rPr>
            </w:pPr>
            <w:r>
              <w:rPr>
                <w:rFonts w:ascii="宋体" w:hAnsi="宋体" w:hint="eastAsia"/>
              </w:rPr>
              <w:t>5~8</w:t>
            </w:r>
          </w:p>
        </w:tc>
        <w:tc>
          <w:tcPr>
            <w:tcW w:w="1914" w:type="dxa"/>
          </w:tcPr>
          <w:p w:rsidR="00447FAE" w:rsidRDefault="00447FAE">
            <w:pPr>
              <w:spacing w:line="500" w:lineRule="exact"/>
              <w:jc w:val="center"/>
              <w:rPr>
                <w:rFonts w:ascii="宋体" w:hAnsi="宋体"/>
              </w:rPr>
            </w:pPr>
          </w:p>
        </w:tc>
      </w:tr>
      <w:tr w:rsidR="00447FAE">
        <w:tc>
          <w:tcPr>
            <w:tcW w:w="1095" w:type="dxa"/>
          </w:tcPr>
          <w:p w:rsidR="00447FAE" w:rsidRDefault="008871FB">
            <w:pPr>
              <w:spacing w:line="500" w:lineRule="exact"/>
              <w:jc w:val="center"/>
              <w:rPr>
                <w:rFonts w:ascii="宋体" w:hAnsi="宋体"/>
              </w:rPr>
            </w:pPr>
            <w:r>
              <w:rPr>
                <w:rFonts w:ascii="宋体" w:hAnsi="宋体" w:hint="eastAsia"/>
              </w:rPr>
              <w:t>6</w:t>
            </w:r>
          </w:p>
        </w:tc>
        <w:tc>
          <w:tcPr>
            <w:tcW w:w="1650" w:type="dxa"/>
          </w:tcPr>
          <w:p w:rsidR="00447FAE" w:rsidRDefault="008871FB">
            <w:pPr>
              <w:spacing w:line="500" w:lineRule="exact"/>
              <w:jc w:val="center"/>
              <w:rPr>
                <w:rFonts w:ascii="宋体" w:hAnsi="宋体"/>
              </w:rPr>
            </w:pPr>
            <w:r>
              <w:rPr>
                <w:rFonts w:ascii="宋体" w:hAnsi="宋体" w:hint="eastAsia"/>
              </w:rPr>
              <w:t>水含量</w:t>
            </w:r>
          </w:p>
        </w:tc>
        <w:tc>
          <w:tcPr>
            <w:tcW w:w="1440" w:type="dxa"/>
          </w:tcPr>
          <w:p w:rsidR="00447FAE" w:rsidRDefault="008871FB">
            <w:pPr>
              <w:spacing w:line="500" w:lineRule="exact"/>
              <w:jc w:val="center"/>
              <w:rPr>
                <w:rFonts w:ascii="宋体" w:hAnsi="宋体"/>
              </w:rPr>
            </w:pPr>
            <w:r>
              <w:rPr>
                <w:rFonts w:ascii="宋体" w:hAnsi="宋体" w:hint="eastAsia"/>
              </w:rPr>
              <w:t>%</w:t>
            </w:r>
          </w:p>
        </w:tc>
        <w:tc>
          <w:tcPr>
            <w:tcW w:w="2376" w:type="dxa"/>
          </w:tcPr>
          <w:p w:rsidR="00447FAE" w:rsidRDefault="008871FB">
            <w:pPr>
              <w:spacing w:line="500" w:lineRule="exact"/>
              <w:jc w:val="center"/>
              <w:rPr>
                <w:rFonts w:ascii="宋体" w:hAnsi="宋体"/>
              </w:rPr>
            </w:pPr>
            <w:r>
              <w:rPr>
                <w:rFonts w:ascii="宋体" w:hAnsi="宋体" w:hint="eastAsia"/>
              </w:rPr>
              <w:t>3</w:t>
            </w:r>
          </w:p>
        </w:tc>
        <w:tc>
          <w:tcPr>
            <w:tcW w:w="1914" w:type="dxa"/>
          </w:tcPr>
          <w:p w:rsidR="00447FAE" w:rsidRDefault="00447FAE">
            <w:pPr>
              <w:spacing w:line="500" w:lineRule="exact"/>
              <w:jc w:val="center"/>
              <w:rPr>
                <w:rFonts w:ascii="宋体" w:hAnsi="宋体"/>
              </w:rPr>
            </w:pPr>
          </w:p>
        </w:tc>
      </w:tr>
    </w:tbl>
    <w:p w:rsidR="00447FAE" w:rsidRDefault="008871FB">
      <w:pPr>
        <w:spacing w:line="500" w:lineRule="exact"/>
        <w:rPr>
          <w:rFonts w:ascii="Arial" w:hAnsi="Arial" w:cs="Arial"/>
        </w:rPr>
      </w:pPr>
      <w:r>
        <w:rPr>
          <w:rFonts w:ascii="宋体" w:hAnsi="宋体" w:hint="eastAsia"/>
        </w:rPr>
        <w:t xml:space="preserve">  2</w:t>
      </w:r>
      <w:r>
        <w:rPr>
          <w:rFonts w:ascii="宋体" w:hAnsi="宋体" w:hint="eastAsia"/>
        </w:rPr>
        <w:t>）</w:t>
      </w:r>
      <w:r>
        <w:rPr>
          <w:rFonts w:ascii="宋体" w:hAnsi="宋体" w:hint="eastAsia"/>
        </w:rPr>
        <w:t>脱硫脱硝后的烟气参数</w:t>
      </w:r>
    </w:p>
    <w:tbl>
      <w:tblPr>
        <w:tblW w:w="8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31"/>
        <w:gridCol w:w="1933"/>
        <w:gridCol w:w="1972"/>
        <w:gridCol w:w="2024"/>
      </w:tblGrid>
      <w:tr w:rsidR="00447FAE">
        <w:trPr>
          <w:trHeight w:val="518"/>
          <w:jc w:val="center"/>
        </w:trPr>
        <w:tc>
          <w:tcPr>
            <w:tcW w:w="2531" w:type="dxa"/>
            <w:vAlign w:val="center"/>
          </w:tcPr>
          <w:p w:rsidR="00447FAE" w:rsidRDefault="008871FB">
            <w:pPr>
              <w:ind w:leftChars="-45" w:left="-108" w:rightChars="-30" w:right="-72"/>
              <w:jc w:val="center"/>
              <w:rPr>
                <w:rFonts w:ascii="宋体" w:hAnsi="宋体"/>
              </w:rPr>
            </w:pPr>
            <w:r>
              <w:rPr>
                <w:rFonts w:ascii="宋体" w:hAnsi="宋体" w:hint="eastAsia"/>
              </w:rPr>
              <w:t>烟气指标名称</w:t>
            </w:r>
          </w:p>
        </w:tc>
        <w:tc>
          <w:tcPr>
            <w:tcW w:w="1933" w:type="dxa"/>
            <w:vAlign w:val="center"/>
          </w:tcPr>
          <w:p w:rsidR="00447FAE" w:rsidRDefault="008871FB">
            <w:pPr>
              <w:ind w:leftChars="-45" w:left="-108" w:rightChars="-30" w:right="-72"/>
              <w:jc w:val="center"/>
              <w:rPr>
                <w:rFonts w:ascii="宋体" w:hAnsi="宋体"/>
              </w:rPr>
            </w:pPr>
            <w:r>
              <w:rPr>
                <w:rFonts w:ascii="宋体" w:hAnsi="宋体" w:hint="eastAsia"/>
              </w:rPr>
              <w:t>单位</w:t>
            </w:r>
          </w:p>
        </w:tc>
        <w:tc>
          <w:tcPr>
            <w:tcW w:w="1972" w:type="dxa"/>
            <w:vAlign w:val="center"/>
          </w:tcPr>
          <w:p w:rsidR="00447FAE" w:rsidRDefault="008871FB">
            <w:pPr>
              <w:jc w:val="center"/>
              <w:rPr>
                <w:rFonts w:ascii="宋体" w:hAnsi="宋体"/>
              </w:rPr>
            </w:pPr>
            <w:r>
              <w:rPr>
                <w:rFonts w:ascii="宋体" w:hAnsi="宋体" w:hint="eastAsia"/>
              </w:rPr>
              <w:t>指标</w:t>
            </w:r>
          </w:p>
        </w:tc>
        <w:tc>
          <w:tcPr>
            <w:tcW w:w="2024" w:type="dxa"/>
            <w:vAlign w:val="center"/>
          </w:tcPr>
          <w:p w:rsidR="00447FAE" w:rsidRDefault="008871FB">
            <w:pPr>
              <w:jc w:val="center"/>
              <w:rPr>
                <w:rFonts w:ascii="宋体" w:hAnsi="宋体"/>
              </w:rPr>
            </w:pPr>
            <w:r>
              <w:rPr>
                <w:rFonts w:ascii="宋体" w:hAnsi="宋体" w:hint="eastAsia"/>
              </w:rPr>
              <w:t>备注</w:t>
            </w:r>
          </w:p>
        </w:tc>
      </w:tr>
      <w:tr w:rsidR="00447FAE">
        <w:trPr>
          <w:trHeight w:val="518"/>
          <w:jc w:val="center"/>
        </w:trPr>
        <w:tc>
          <w:tcPr>
            <w:tcW w:w="2531" w:type="dxa"/>
            <w:vAlign w:val="center"/>
          </w:tcPr>
          <w:p w:rsidR="00447FAE" w:rsidRDefault="008871FB">
            <w:pPr>
              <w:jc w:val="center"/>
              <w:rPr>
                <w:rFonts w:ascii="宋体" w:hAnsi="宋体"/>
              </w:rPr>
            </w:pPr>
            <w:r>
              <w:rPr>
                <w:rFonts w:ascii="宋体" w:hAnsi="宋体" w:hint="eastAsia"/>
              </w:rPr>
              <w:t xml:space="preserve"> </w:t>
            </w:r>
            <w:r>
              <w:rPr>
                <w:rFonts w:ascii="宋体" w:hAnsi="宋体" w:hint="eastAsia"/>
              </w:rPr>
              <w:t>NO</w:t>
            </w:r>
            <w:r>
              <w:rPr>
                <w:rFonts w:ascii="宋体" w:hAnsi="宋体" w:hint="eastAsia"/>
                <w:vertAlign w:val="subscript"/>
              </w:rPr>
              <w:t>X</w:t>
            </w:r>
          </w:p>
        </w:tc>
        <w:tc>
          <w:tcPr>
            <w:tcW w:w="1933" w:type="dxa"/>
            <w:vAlign w:val="center"/>
          </w:tcPr>
          <w:p w:rsidR="00447FAE" w:rsidRDefault="008871FB">
            <w:pPr>
              <w:jc w:val="center"/>
              <w:rPr>
                <w:rFonts w:ascii="宋体" w:hAnsi="宋体"/>
              </w:rPr>
            </w:pPr>
            <w:r>
              <w:rPr>
                <w:rFonts w:ascii="宋体" w:hAnsi="宋体"/>
                <w:kern w:val="0"/>
              </w:rPr>
              <w:t>mg/Nm</w:t>
            </w:r>
            <w:r>
              <w:rPr>
                <w:rFonts w:ascii="宋体" w:hAnsi="宋体"/>
                <w:kern w:val="0"/>
                <w:vertAlign w:val="superscript"/>
              </w:rPr>
              <w:t>3</w:t>
            </w:r>
          </w:p>
        </w:tc>
        <w:tc>
          <w:tcPr>
            <w:tcW w:w="1972" w:type="dxa"/>
            <w:vAlign w:val="center"/>
          </w:tcPr>
          <w:p w:rsidR="00447FAE" w:rsidRDefault="008871FB">
            <w:pPr>
              <w:jc w:val="center"/>
              <w:rPr>
                <w:rFonts w:ascii="宋体" w:hAnsi="宋体"/>
              </w:rPr>
            </w:pPr>
            <w:r>
              <w:rPr>
                <w:rFonts w:ascii="宋体" w:hAnsi="宋体" w:hint="eastAsia"/>
              </w:rPr>
              <w:t>＜</w:t>
            </w:r>
            <w:r>
              <w:rPr>
                <w:rFonts w:ascii="宋体" w:hAnsi="宋体" w:hint="eastAsia"/>
              </w:rPr>
              <w:t>50</w:t>
            </w:r>
          </w:p>
        </w:tc>
        <w:tc>
          <w:tcPr>
            <w:tcW w:w="2024" w:type="dxa"/>
            <w:vAlign w:val="center"/>
          </w:tcPr>
          <w:p w:rsidR="00447FAE" w:rsidRDefault="008871FB">
            <w:pPr>
              <w:jc w:val="center"/>
              <w:rPr>
                <w:rFonts w:ascii="宋体" w:hAnsi="宋体"/>
              </w:rPr>
            </w:pPr>
            <w:r>
              <w:rPr>
                <w:rFonts w:ascii="宋体" w:hAnsi="宋体" w:hint="eastAsia"/>
                <w:kern w:val="0"/>
              </w:rPr>
              <w:t>基准氧含量</w:t>
            </w:r>
            <w:r>
              <w:rPr>
                <w:rFonts w:ascii="宋体" w:hAnsi="宋体" w:hint="eastAsia"/>
                <w:kern w:val="0"/>
              </w:rPr>
              <w:t>3%</w:t>
            </w:r>
          </w:p>
        </w:tc>
      </w:tr>
      <w:tr w:rsidR="00447FAE">
        <w:trPr>
          <w:trHeight w:val="518"/>
          <w:jc w:val="center"/>
        </w:trPr>
        <w:tc>
          <w:tcPr>
            <w:tcW w:w="2531" w:type="dxa"/>
            <w:vAlign w:val="center"/>
          </w:tcPr>
          <w:p w:rsidR="00447FAE" w:rsidRDefault="008871FB">
            <w:pPr>
              <w:jc w:val="center"/>
              <w:rPr>
                <w:rFonts w:ascii="宋体" w:hAnsi="宋体"/>
              </w:rPr>
            </w:pPr>
            <w:r>
              <w:rPr>
                <w:rFonts w:ascii="宋体" w:hAnsi="宋体" w:hint="eastAsia"/>
              </w:rPr>
              <w:lastRenderedPageBreak/>
              <w:t>SO2</w:t>
            </w:r>
          </w:p>
        </w:tc>
        <w:tc>
          <w:tcPr>
            <w:tcW w:w="1933" w:type="dxa"/>
            <w:vAlign w:val="center"/>
          </w:tcPr>
          <w:p w:rsidR="00447FAE" w:rsidRDefault="008871FB">
            <w:pPr>
              <w:jc w:val="center"/>
              <w:rPr>
                <w:rFonts w:ascii="宋体" w:hAnsi="宋体"/>
              </w:rPr>
            </w:pPr>
            <w:r>
              <w:rPr>
                <w:rFonts w:ascii="宋体" w:hAnsi="宋体"/>
                <w:kern w:val="0"/>
              </w:rPr>
              <w:t>mg/Nm</w:t>
            </w:r>
            <w:r>
              <w:rPr>
                <w:rFonts w:ascii="宋体" w:hAnsi="宋体"/>
                <w:kern w:val="0"/>
                <w:vertAlign w:val="superscript"/>
              </w:rPr>
              <w:t>3</w:t>
            </w:r>
          </w:p>
        </w:tc>
        <w:tc>
          <w:tcPr>
            <w:tcW w:w="1972" w:type="dxa"/>
            <w:vAlign w:val="center"/>
          </w:tcPr>
          <w:p w:rsidR="00447FAE" w:rsidRDefault="008871FB">
            <w:pPr>
              <w:jc w:val="center"/>
              <w:rPr>
                <w:rFonts w:ascii="宋体" w:hAnsi="宋体"/>
              </w:rPr>
            </w:pPr>
            <w:r>
              <w:rPr>
                <w:rFonts w:ascii="宋体" w:hAnsi="宋体" w:hint="eastAsia"/>
              </w:rPr>
              <w:t>＜</w:t>
            </w:r>
            <w:r>
              <w:rPr>
                <w:rFonts w:ascii="宋体" w:hAnsi="宋体" w:hint="eastAsia"/>
              </w:rPr>
              <w:t>35</w:t>
            </w:r>
          </w:p>
        </w:tc>
        <w:tc>
          <w:tcPr>
            <w:tcW w:w="2024" w:type="dxa"/>
            <w:vAlign w:val="center"/>
          </w:tcPr>
          <w:p w:rsidR="00447FAE" w:rsidRDefault="008871FB">
            <w:pPr>
              <w:jc w:val="center"/>
              <w:rPr>
                <w:rFonts w:ascii="宋体" w:hAnsi="宋体"/>
              </w:rPr>
            </w:pPr>
            <w:r>
              <w:rPr>
                <w:rFonts w:ascii="宋体" w:hAnsi="宋体" w:hint="eastAsia"/>
                <w:kern w:val="0"/>
              </w:rPr>
              <w:t>基准氧含量</w:t>
            </w:r>
            <w:r>
              <w:rPr>
                <w:rFonts w:ascii="宋体" w:hAnsi="宋体" w:hint="eastAsia"/>
                <w:kern w:val="0"/>
              </w:rPr>
              <w:t>3%</w:t>
            </w:r>
          </w:p>
        </w:tc>
      </w:tr>
      <w:tr w:rsidR="00447FAE">
        <w:trPr>
          <w:trHeight w:val="518"/>
          <w:jc w:val="center"/>
        </w:trPr>
        <w:tc>
          <w:tcPr>
            <w:tcW w:w="2531" w:type="dxa"/>
            <w:vAlign w:val="center"/>
          </w:tcPr>
          <w:p w:rsidR="00447FAE" w:rsidRDefault="008871FB">
            <w:pPr>
              <w:jc w:val="center"/>
              <w:rPr>
                <w:rFonts w:ascii="宋体" w:hAnsi="宋体"/>
              </w:rPr>
            </w:pPr>
            <w:r>
              <w:rPr>
                <w:rFonts w:ascii="宋体" w:hAnsi="宋体" w:hint="eastAsia"/>
              </w:rPr>
              <w:t>粉尘</w:t>
            </w:r>
          </w:p>
        </w:tc>
        <w:tc>
          <w:tcPr>
            <w:tcW w:w="1933" w:type="dxa"/>
            <w:vAlign w:val="center"/>
          </w:tcPr>
          <w:p w:rsidR="00447FAE" w:rsidRDefault="008871FB">
            <w:pPr>
              <w:jc w:val="center"/>
              <w:rPr>
                <w:rFonts w:ascii="宋体" w:hAnsi="宋体"/>
              </w:rPr>
            </w:pPr>
            <w:r>
              <w:rPr>
                <w:rFonts w:ascii="宋体" w:hAnsi="宋体"/>
                <w:kern w:val="0"/>
              </w:rPr>
              <w:t>mg/Nm</w:t>
            </w:r>
            <w:r>
              <w:rPr>
                <w:rFonts w:ascii="宋体" w:hAnsi="宋体"/>
                <w:kern w:val="0"/>
                <w:vertAlign w:val="superscript"/>
              </w:rPr>
              <w:t>3</w:t>
            </w:r>
          </w:p>
        </w:tc>
        <w:tc>
          <w:tcPr>
            <w:tcW w:w="1972" w:type="dxa"/>
            <w:vAlign w:val="center"/>
          </w:tcPr>
          <w:p w:rsidR="00447FAE" w:rsidRDefault="008871FB">
            <w:pPr>
              <w:jc w:val="center"/>
              <w:rPr>
                <w:rFonts w:ascii="宋体" w:hAnsi="宋体"/>
              </w:rPr>
            </w:pPr>
            <w:r>
              <w:rPr>
                <w:rFonts w:ascii="宋体" w:hAnsi="宋体" w:hint="eastAsia"/>
              </w:rPr>
              <w:t>＜</w:t>
            </w:r>
            <w:r>
              <w:rPr>
                <w:rFonts w:ascii="宋体" w:hAnsi="宋体" w:hint="eastAsia"/>
              </w:rPr>
              <w:t>5</w:t>
            </w:r>
          </w:p>
        </w:tc>
        <w:tc>
          <w:tcPr>
            <w:tcW w:w="2024" w:type="dxa"/>
            <w:vAlign w:val="center"/>
          </w:tcPr>
          <w:p w:rsidR="00447FAE" w:rsidRDefault="008871FB">
            <w:pPr>
              <w:jc w:val="center"/>
              <w:rPr>
                <w:rFonts w:ascii="宋体" w:hAnsi="宋体"/>
              </w:rPr>
            </w:pPr>
            <w:r>
              <w:rPr>
                <w:rFonts w:ascii="宋体" w:hAnsi="宋体" w:hint="eastAsia"/>
                <w:kern w:val="0"/>
              </w:rPr>
              <w:t>基准氧含量</w:t>
            </w:r>
            <w:r>
              <w:rPr>
                <w:rFonts w:ascii="宋体" w:hAnsi="宋体" w:hint="eastAsia"/>
                <w:kern w:val="0"/>
              </w:rPr>
              <w:t>3%</w:t>
            </w:r>
          </w:p>
        </w:tc>
      </w:tr>
      <w:tr w:rsidR="00447FAE">
        <w:trPr>
          <w:trHeight w:val="518"/>
          <w:jc w:val="center"/>
        </w:trPr>
        <w:tc>
          <w:tcPr>
            <w:tcW w:w="2531" w:type="dxa"/>
            <w:vAlign w:val="center"/>
          </w:tcPr>
          <w:p w:rsidR="00447FAE" w:rsidRDefault="008871FB">
            <w:pPr>
              <w:jc w:val="center"/>
              <w:rPr>
                <w:rFonts w:ascii="宋体" w:hAnsi="宋体"/>
              </w:rPr>
            </w:pPr>
            <w:r>
              <w:rPr>
                <w:rFonts w:ascii="宋体" w:hAnsi="宋体" w:hint="eastAsia"/>
              </w:rPr>
              <w:t>氨逃逸率</w:t>
            </w:r>
          </w:p>
        </w:tc>
        <w:tc>
          <w:tcPr>
            <w:tcW w:w="1933" w:type="dxa"/>
            <w:vAlign w:val="center"/>
          </w:tcPr>
          <w:p w:rsidR="00447FAE" w:rsidRDefault="008871FB">
            <w:pPr>
              <w:jc w:val="center"/>
              <w:rPr>
                <w:rFonts w:ascii="宋体" w:hAnsi="宋体"/>
                <w:kern w:val="0"/>
              </w:rPr>
            </w:pPr>
            <w:r>
              <w:rPr>
                <w:rFonts w:ascii="宋体" w:hAnsi="宋体" w:hint="eastAsia"/>
                <w:kern w:val="0"/>
              </w:rPr>
              <w:t>ppm</w:t>
            </w:r>
          </w:p>
        </w:tc>
        <w:tc>
          <w:tcPr>
            <w:tcW w:w="1972" w:type="dxa"/>
            <w:vAlign w:val="center"/>
          </w:tcPr>
          <w:p w:rsidR="00447FAE" w:rsidRDefault="008871FB">
            <w:pPr>
              <w:jc w:val="center"/>
              <w:rPr>
                <w:rFonts w:ascii="宋体" w:hAnsi="宋体"/>
              </w:rPr>
            </w:pPr>
            <w:r>
              <w:rPr>
                <w:rFonts w:ascii="宋体" w:hAnsi="宋体" w:hint="eastAsia"/>
              </w:rPr>
              <w:t>＜</w:t>
            </w:r>
            <w:r>
              <w:rPr>
                <w:rFonts w:ascii="宋体" w:hAnsi="宋体" w:hint="eastAsia"/>
              </w:rPr>
              <w:t>3</w:t>
            </w:r>
          </w:p>
        </w:tc>
        <w:tc>
          <w:tcPr>
            <w:tcW w:w="2024" w:type="dxa"/>
            <w:vAlign w:val="center"/>
          </w:tcPr>
          <w:p w:rsidR="00447FAE" w:rsidRDefault="00447FAE">
            <w:pPr>
              <w:jc w:val="center"/>
              <w:rPr>
                <w:rFonts w:ascii="宋体" w:hAnsi="宋体"/>
                <w:kern w:val="0"/>
              </w:rPr>
            </w:pPr>
          </w:p>
        </w:tc>
      </w:tr>
      <w:tr w:rsidR="00447FAE">
        <w:trPr>
          <w:trHeight w:val="518"/>
          <w:jc w:val="center"/>
        </w:trPr>
        <w:tc>
          <w:tcPr>
            <w:tcW w:w="2531" w:type="dxa"/>
            <w:vAlign w:val="center"/>
          </w:tcPr>
          <w:p w:rsidR="00447FAE" w:rsidRDefault="008871FB">
            <w:pPr>
              <w:jc w:val="center"/>
              <w:rPr>
                <w:rFonts w:ascii="宋体" w:hAnsi="宋体"/>
              </w:rPr>
            </w:pPr>
            <w:r>
              <w:rPr>
                <w:rFonts w:ascii="宋体" w:hAnsi="宋体" w:hint="eastAsia"/>
              </w:rPr>
              <w:t>林格曼黑度</w:t>
            </w:r>
          </w:p>
        </w:tc>
        <w:tc>
          <w:tcPr>
            <w:tcW w:w="1933" w:type="dxa"/>
            <w:vAlign w:val="center"/>
          </w:tcPr>
          <w:p w:rsidR="00447FAE" w:rsidRDefault="008871FB">
            <w:pPr>
              <w:jc w:val="center"/>
              <w:rPr>
                <w:rFonts w:ascii="宋体" w:hAnsi="宋体"/>
                <w:kern w:val="0"/>
              </w:rPr>
            </w:pPr>
            <w:r>
              <w:rPr>
                <w:rFonts w:ascii="宋体" w:hAnsi="宋体" w:hint="eastAsia"/>
                <w:kern w:val="0"/>
              </w:rPr>
              <w:t>级</w:t>
            </w:r>
          </w:p>
        </w:tc>
        <w:tc>
          <w:tcPr>
            <w:tcW w:w="1972" w:type="dxa"/>
            <w:vAlign w:val="center"/>
          </w:tcPr>
          <w:p w:rsidR="00447FAE" w:rsidRDefault="008871FB">
            <w:pPr>
              <w:jc w:val="center"/>
              <w:rPr>
                <w:rFonts w:ascii="宋体" w:hAnsi="宋体"/>
              </w:rPr>
            </w:pPr>
            <w:r>
              <w:rPr>
                <w:rFonts w:ascii="宋体" w:hAnsi="宋体" w:hint="eastAsia"/>
              </w:rPr>
              <w:t>＜</w:t>
            </w:r>
            <w:r>
              <w:rPr>
                <w:rFonts w:ascii="宋体" w:hAnsi="宋体" w:hint="eastAsia"/>
              </w:rPr>
              <w:t>1</w:t>
            </w:r>
          </w:p>
        </w:tc>
        <w:tc>
          <w:tcPr>
            <w:tcW w:w="2024" w:type="dxa"/>
            <w:vAlign w:val="center"/>
          </w:tcPr>
          <w:p w:rsidR="00447FAE" w:rsidRDefault="00447FAE">
            <w:pPr>
              <w:jc w:val="center"/>
              <w:rPr>
                <w:rFonts w:ascii="宋体" w:hAnsi="宋体"/>
                <w:kern w:val="0"/>
              </w:rPr>
            </w:pPr>
          </w:p>
        </w:tc>
      </w:tr>
      <w:tr w:rsidR="00447FAE">
        <w:trPr>
          <w:trHeight w:val="518"/>
          <w:jc w:val="center"/>
        </w:trPr>
        <w:tc>
          <w:tcPr>
            <w:tcW w:w="2531" w:type="dxa"/>
            <w:vAlign w:val="center"/>
          </w:tcPr>
          <w:p w:rsidR="00447FAE" w:rsidRDefault="008871FB">
            <w:pPr>
              <w:jc w:val="center"/>
              <w:rPr>
                <w:rFonts w:ascii="宋体" w:hAnsi="宋体"/>
              </w:rPr>
            </w:pPr>
            <w:r>
              <w:rPr>
                <w:rFonts w:ascii="宋体" w:hAnsi="宋体" w:hint="eastAsia"/>
              </w:rPr>
              <w:t>漏风率</w:t>
            </w:r>
          </w:p>
        </w:tc>
        <w:tc>
          <w:tcPr>
            <w:tcW w:w="1933" w:type="dxa"/>
            <w:vAlign w:val="center"/>
          </w:tcPr>
          <w:p w:rsidR="00447FAE" w:rsidRDefault="008871FB">
            <w:pPr>
              <w:jc w:val="center"/>
              <w:rPr>
                <w:rFonts w:ascii="宋体" w:hAnsi="宋体"/>
                <w:kern w:val="0"/>
              </w:rPr>
            </w:pPr>
            <w:r>
              <w:rPr>
                <w:rFonts w:ascii="宋体" w:hAnsi="宋体" w:hint="eastAsia"/>
                <w:kern w:val="0"/>
              </w:rPr>
              <w:t>%</w:t>
            </w:r>
          </w:p>
        </w:tc>
        <w:tc>
          <w:tcPr>
            <w:tcW w:w="1972" w:type="dxa"/>
            <w:vAlign w:val="center"/>
          </w:tcPr>
          <w:p w:rsidR="00447FAE" w:rsidRDefault="008871FB">
            <w:pPr>
              <w:jc w:val="center"/>
              <w:rPr>
                <w:rFonts w:ascii="宋体" w:hAnsi="宋体"/>
              </w:rPr>
            </w:pPr>
            <w:r>
              <w:rPr>
                <w:rFonts w:ascii="宋体" w:hAnsi="宋体" w:hint="eastAsia"/>
              </w:rPr>
              <w:t>＜</w:t>
            </w:r>
            <w:r>
              <w:rPr>
                <w:rFonts w:ascii="宋体" w:hAnsi="宋体" w:hint="eastAsia"/>
              </w:rPr>
              <w:t>3</w:t>
            </w:r>
          </w:p>
        </w:tc>
        <w:tc>
          <w:tcPr>
            <w:tcW w:w="2024" w:type="dxa"/>
            <w:vAlign w:val="center"/>
          </w:tcPr>
          <w:p w:rsidR="00447FAE" w:rsidRDefault="00447FAE">
            <w:pPr>
              <w:jc w:val="center"/>
              <w:rPr>
                <w:rFonts w:ascii="宋体" w:hAnsi="宋体"/>
                <w:kern w:val="0"/>
              </w:rPr>
            </w:pPr>
          </w:p>
        </w:tc>
      </w:tr>
      <w:tr w:rsidR="00447FAE">
        <w:trPr>
          <w:trHeight w:val="548"/>
          <w:jc w:val="center"/>
        </w:trPr>
        <w:tc>
          <w:tcPr>
            <w:tcW w:w="2531" w:type="dxa"/>
            <w:vAlign w:val="center"/>
          </w:tcPr>
          <w:p w:rsidR="00447FAE" w:rsidRDefault="008871FB">
            <w:pPr>
              <w:jc w:val="center"/>
              <w:rPr>
                <w:rFonts w:ascii="宋体" w:hAnsi="宋体"/>
              </w:rPr>
            </w:pPr>
            <w:r>
              <w:rPr>
                <w:rFonts w:ascii="宋体" w:hAnsi="宋体" w:hint="eastAsia"/>
              </w:rPr>
              <w:t>废水</w:t>
            </w:r>
          </w:p>
        </w:tc>
        <w:tc>
          <w:tcPr>
            <w:tcW w:w="1933" w:type="dxa"/>
            <w:vAlign w:val="center"/>
          </w:tcPr>
          <w:p w:rsidR="00447FAE" w:rsidRDefault="008871FB">
            <w:pPr>
              <w:jc w:val="center"/>
              <w:rPr>
                <w:rFonts w:ascii="宋体" w:hAnsi="宋体"/>
                <w:kern w:val="0"/>
              </w:rPr>
            </w:pPr>
            <w:r>
              <w:rPr>
                <w:rFonts w:ascii="宋体" w:hAnsi="宋体" w:hint="eastAsia"/>
                <w:kern w:val="0"/>
              </w:rPr>
              <w:t>m</w:t>
            </w:r>
            <w:r>
              <w:rPr>
                <w:rFonts w:ascii="宋体" w:hAnsi="宋体"/>
                <w:kern w:val="0"/>
                <w:vertAlign w:val="superscript"/>
              </w:rPr>
              <w:t>3</w:t>
            </w:r>
          </w:p>
        </w:tc>
        <w:tc>
          <w:tcPr>
            <w:tcW w:w="1972" w:type="dxa"/>
            <w:vAlign w:val="center"/>
          </w:tcPr>
          <w:p w:rsidR="00447FAE" w:rsidRDefault="008871FB">
            <w:pPr>
              <w:jc w:val="center"/>
              <w:rPr>
                <w:rFonts w:ascii="宋体" w:hAnsi="宋体"/>
              </w:rPr>
            </w:pPr>
            <w:r>
              <w:rPr>
                <w:rFonts w:ascii="宋体" w:hAnsi="宋体" w:hint="eastAsia"/>
              </w:rPr>
              <w:t>0</w:t>
            </w:r>
          </w:p>
        </w:tc>
        <w:tc>
          <w:tcPr>
            <w:tcW w:w="2024" w:type="dxa"/>
            <w:vAlign w:val="center"/>
          </w:tcPr>
          <w:p w:rsidR="00447FAE" w:rsidRDefault="00447FAE">
            <w:pPr>
              <w:jc w:val="center"/>
              <w:rPr>
                <w:rFonts w:ascii="宋体" w:hAnsi="宋体"/>
                <w:kern w:val="0"/>
              </w:rPr>
            </w:pPr>
          </w:p>
        </w:tc>
      </w:tr>
    </w:tbl>
    <w:p w:rsidR="00447FAE" w:rsidRDefault="008871FB">
      <w:pPr>
        <w:pStyle w:val="9"/>
        <w:rPr>
          <w:rFonts w:cs="宋体"/>
          <w:szCs w:val="24"/>
        </w:rPr>
      </w:pPr>
      <w:r>
        <w:rPr>
          <w:rFonts w:cs="宋体" w:hint="eastAsia"/>
          <w:szCs w:val="24"/>
        </w:rPr>
        <w:t xml:space="preserve">    </w:t>
      </w:r>
      <w:r>
        <w:rPr>
          <w:rFonts w:cs="宋体" w:hint="eastAsia"/>
          <w:szCs w:val="24"/>
        </w:rPr>
        <w:t>注：除以上指标要求外，如本套脱硫脱硝系统内反应出其他有害污染物，均按《火电厂大气污染物排放标准》</w:t>
      </w:r>
      <w:r>
        <w:rPr>
          <w:rFonts w:cs="宋体" w:hint="eastAsia"/>
          <w:szCs w:val="24"/>
        </w:rPr>
        <w:t>GB13223-2011</w:t>
      </w:r>
      <w:r>
        <w:rPr>
          <w:rFonts w:cs="宋体" w:hint="eastAsia"/>
          <w:szCs w:val="24"/>
        </w:rPr>
        <w:t>规范内要求执行。</w:t>
      </w:r>
    </w:p>
    <w:p w:rsidR="00447FAE" w:rsidRDefault="008871FB">
      <w:pPr>
        <w:pStyle w:val="3"/>
        <w:rPr>
          <w:rFonts w:hint="default"/>
        </w:rPr>
      </w:pPr>
      <w:bookmarkStart w:id="244" w:name="_Toc28245"/>
      <w:r>
        <w:rPr>
          <w:lang w:val="en-US" w:eastAsia="zh-CN"/>
        </w:rPr>
        <w:t>2.6.2</w:t>
      </w:r>
      <w:r>
        <w:rPr>
          <w:lang w:val="en-US" w:eastAsia="zh-CN"/>
        </w:rPr>
        <w:t>脱硝系统</w:t>
      </w:r>
      <w:bookmarkEnd w:id="244"/>
    </w:p>
    <w:p w:rsidR="00447FAE" w:rsidRDefault="008871FB">
      <w:pPr>
        <w:pStyle w:val="9"/>
        <w:spacing w:before="0" w:after="0" w:line="360" w:lineRule="auto"/>
        <w:ind w:firstLine="480"/>
        <w:rPr>
          <w:rFonts w:cs="宋体"/>
          <w:szCs w:val="24"/>
        </w:rPr>
      </w:pPr>
      <w:r>
        <w:rPr>
          <w:rFonts w:cs="宋体" w:hint="eastAsia"/>
          <w:szCs w:val="24"/>
        </w:rPr>
        <w:t>脱销系统选用选择性催化还原技术（</w:t>
      </w:r>
      <w:r>
        <w:rPr>
          <w:rFonts w:cs="宋体" w:hint="eastAsia"/>
          <w:szCs w:val="24"/>
        </w:rPr>
        <w:t>SCR</w:t>
      </w:r>
      <w:r>
        <w:rPr>
          <w:rFonts w:cs="宋体" w:hint="eastAsia"/>
          <w:szCs w:val="24"/>
        </w:rPr>
        <w:t>），采用</w:t>
      </w:r>
      <w:r>
        <w:rPr>
          <w:rFonts w:cs="宋体" w:hint="eastAsia"/>
          <w:szCs w:val="24"/>
        </w:rPr>
        <w:t>10%</w:t>
      </w:r>
      <w:r>
        <w:rPr>
          <w:rFonts w:cs="宋体" w:hint="eastAsia"/>
          <w:szCs w:val="24"/>
        </w:rPr>
        <w:t>氨水作为脱硝还原剂。脱硝系统主要包含：喷氨系统（氨水储存、供应系统）和</w:t>
      </w:r>
      <w:r>
        <w:rPr>
          <w:rFonts w:cs="宋体" w:hint="eastAsia"/>
          <w:szCs w:val="24"/>
        </w:rPr>
        <w:t>SCR</w:t>
      </w:r>
      <w:r>
        <w:rPr>
          <w:rFonts w:cs="宋体" w:hint="eastAsia"/>
          <w:szCs w:val="24"/>
        </w:rPr>
        <w:t>反应系统、催化剂、烟气系统及吹灰及控制系统。</w:t>
      </w:r>
    </w:p>
    <w:p w:rsidR="00447FAE" w:rsidRDefault="008871FB">
      <w:pPr>
        <w:pStyle w:val="CM64"/>
        <w:spacing w:line="360" w:lineRule="auto"/>
        <w:ind w:firstLine="562"/>
        <w:jc w:val="both"/>
        <w:rPr>
          <w:rFonts w:ascii="宋体" w:eastAsia="宋体" w:hAnsi="宋体" w:cs="宋体"/>
          <w:kern w:val="2"/>
        </w:rPr>
      </w:pPr>
      <w:r>
        <w:rPr>
          <w:rFonts w:ascii="宋体" w:eastAsia="宋体" w:hAnsi="宋体" w:cs="宋体" w:hint="eastAsia"/>
          <w:kern w:val="2"/>
        </w:rPr>
        <w:t>本脱硝工程不单独设置</w:t>
      </w:r>
      <w:r>
        <w:rPr>
          <w:rFonts w:ascii="宋体" w:eastAsia="宋体" w:hAnsi="宋体" w:cs="宋体" w:hint="eastAsia"/>
          <w:kern w:val="2"/>
        </w:rPr>
        <w:t>SCR</w:t>
      </w:r>
      <w:r>
        <w:rPr>
          <w:rFonts w:ascii="宋体" w:eastAsia="宋体" w:hAnsi="宋体" w:cs="宋体" w:hint="eastAsia"/>
          <w:kern w:val="2"/>
        </w:rPr>
        <w:t>反应器（与锅炉一并考虑）。</w:t>
      </w:r>
      <w:r>
        <w:rPr>
          <w:rFonts w:ascii="宋体" w:eastAsia="宋体" w:hAnsi="宋体" w:cs="宋体" w:hint="eastAsia"/>
          <w:kern w:val="2"/>
        </w:rPr>
        <w:t xml:space="preserve"> </w:t>
      </w:r>
    </w:p>
    <w:p w:rsidR="00447FAE" w:rsidRDefault="008871FB">
      <w:pPr>
        <w:pStyle w:val="CM64"/>
        <w:spacing w:line="360" w:lineRule="auto"/>
        <w:jc w:val="both"/>
        <w:rPr>
          <w:rFonts w:ascii="宋体" w:eastAsia="宋体" w:hAnsi="宋体" w:cs="宋体"/>
          <w:kern w:val="2"/>
        </w:rPr>
      </w:pPr>
      <w:r>
        <w:rPr>
          <w:rFonts w:ascii="宋体" w:eastAsia="宋体" w:hAnsi="宋体" w:cs="宋体" w:hint="eastAsia"/>
          <w:kern w:val="2"/>
        </w:rPr>
        <w:t>（</w:t>
      </w:r>
      <w:r>
        <w:rPr>
          <w:rFonts w:ascii="宋体" w:eastAsia="宋体" w:hAnsi="宋体" w:cs="宋体" w:hint="eastAsia"/>
          <w:kern w:val="2"/>
        </w:rPr>
        <w:t>1</w:t>
      </w:r>
      <w:r>
        <w:rPr>
          <w:rFonts w:ascii="宋体" w:eastAsia="宋体" w:hAnsi="宋体" w:cs="宋体" w:hint="eastAsia"/>
          <w:kern w:val="2"/>
        </w:rPr>
        <w:t>）喷氨系统</w:t>
      </w:r>
    </w:p>
    <w:p w:rsidR="00447FAE" w:rsidRDefault="008871FB">
      <w:pPr>
        <w:pStyle w:val="9"/>
        <w:spacing w:before="0" w:after="0" w:line="360" w:lineRule="auto"/>
        <w:ind w:firstLine="480"/>
        <w:rPr>
          <w:rFonts w:cs="宋体"/>
          <w:szCs w:val="24"/>
        </w:rPr>
      </w:pPr>
      <w:r>
        <w:rPr>
          <w:rFonts w:cs="宋体" w:hint="eastAsia"/>
          <w:szCs w:val="24"/>
        </w:rPr>
        <w:t>本工程设置氨站系统采用</w:t>
      </w:r>
      <w:r>
        <w:rPr>
          <w:rFonts w:cs="宋体" w:hint="eastAsia"/>
          <w:szCs w:val="24"/>
        </w:rPr>
        <w:t>10%</w:t>
      </w:r>
      <w:r>
        <w:rPr>
          <w:rFonts w:cs="宋体" w:hint="eastAsia"/>
          <w:szCs w:val="24"/>
        </w:rPr>
        <w:t>氨水为还原剂。氨水系统主要包括：氨水卸载及储存系统、输送计量系统、分配系统及控制系统等。氨水泵采用一用一备变频计量泵。</w:t>
      </w:r>
    </w:p>
    <w:p w:rsidR="00447FAE" w:rsidRDefault="008871FB">
      <w:pPr>
        <w:pStyle w:val="9"/>
        <w:spacing w:before="0" w:after="0" w:line="360" w:lineRule="auto"/>
        <w:ind w:firstLine="480"/>
        <w:rPr>
          <w:rFonts w:cs="宋体"/>
          <w:szCs w:val="24"/>
        </w:rPr>
      </w:pPr>
      <w:r>
        <w:rPr>
          <w:rFonts w:cs="宋体" w:hint="eastAsia"/>
          <w:szCs w:val="24"/>
        </w:rPr>
        <w:t>1</w:t>
      </w:r>
      <w:r>
        <w:rPr>
          <w:rFonts w:cs="宋体" w:hint="eastAsia"/>
          <w:szCs w:val="24"/>
        </w:rPr>
        <w:t>）氨水由氨水槽车送来，利用氨水卸车泵将</w:t>
      </w:r>
      <w:r>
        <w:rPr>
          <w:rFonts w:cs="宋体" w:hint="eastAsia"/>
          <w:szCs w:val="24"/>
        </w:rPr>
        <w:t>10%</w:t>
      </w:r>
      <w:r>
        <w:rPr>
          <w:rFonts w:cs="宋体" w:hint="eastAsia"/>
          <w:szCs w:val="24"/>
        </w:rPr>
        <w:t>浓度氨水由槽车装卸至氨水储罐内储存，氨水储存量按照</w:t>
      </w:r>
      <w:r>
        <w:rPr>
          <w:rFonts w:cs="宋体" w:hint="eastAsia"/>
          <w:szCs w:val="24"/>
        </w:rPr>
        <w:t>10</w:t>
      </w:r>
      <w:r>
        <w:rPr>
          <w:rFonts w:cs="宋体" w:hint="eastAsia"/>
          <w:szCs w:val="24"/>
        </w:rPr>
        <w:t>天正常用量设计。槽车与卸氨泵之间用软管连接。阀门、仪表、管道及附件为氨水专用。</w:t>
      </w:r>
    </w:p>
    <w:p w:rsidR="00447FAE" w:rsidRDefault="008871FB">
      <w:pPr>
        <w:pStyle w:val="9"/>
        <w:spacing w:before="0" w:after="0" w:line="360" w:lineRule="auto"/>
        <w:ind w:firstLine="480"/>
        <w:rPr>
          <w:rFonts w:cs="宋体"/>
          <w:szCs w:val="24"/>
        </w:rPr>
      </w:pPr>
      <w:r>
        <w:rPr>
          <w:rFonts w:cs="宋体" w:hint="eastAsia"/>
          <w:szCs w:val="24"/>
        </w:rPr>
        <w:t>2</w:t>
      </w:r>
      <w:r>
        <w:rPr>
          <w:rFonts w:cs="宋体" w:hint="eastAsia"/>
          <w:szCs w:val="24"/>
        </w:rPr>
        <w:t>）氨水储罐、泵等设备均静电接地，在易泄露的地方设置泄露自动报警，同时氨水喷量设有计量仪器，计量仪器及液位显示数据需进主控室</w:t>
      </w:r>
      <w:r>
        <w:rPr>
          <w:rFonts w:cs="宋体" w:hint="eastAsia"/>
          <w:szCs w:val="24"/>
        </w:rPr>
        <w:t>DCS</w:t>
      </w:r>
      <w:r>
        <w:rPr>
          <w:rFonts w:cs="宋体" w:hint="eastAsia"/>
          <w:szCs w:val="24"/>
        </w:rPr>
        <w:t>系统以便于成本核算。</w:t>
      </w:r>
    </w:p>
    <w:p w:rsidR="00447FAE" w:rsidRDefault="008871FB">
      <w:pPr>
        <w:pStyle w:val="9"/>
        <w:spacing w:before="0" w:after="0" w:line="360" w:lineRule="auto"/>
        <w:ind w:firstLine="480"/>
        <w:rPr>
          <w:rFonts w:cs="宋体"/>
          <w:szCs w:val="24"/>
        </w:rPr>
      </w:pPr>
      <w:r>
        <w:rPr>
          <w:rFonts w:cs="宋体" w:hint="eastAsia"/>
          <w:szCs w:val="24"/>
        </w:rPr>
        <w:t>3)</w:t>
      </w:r>
      <w:r>
        <w:rPr>
          <w:rFonts w:cs="宋体" w:hint="eastAsia"/>
          <w:szCs w:val="24"/>
        </w:rPr>
        <w:t>技术要求</w:t>
      </w:r>
    </w:p>
    <w:p w:rsidR="00447FAE" w:rsidRDefault="008871FB">
      <w:pPr>
        <w:pStyle w:val="9"/>
        <w:spacing w:before="0" w:after="0" w:line="360" w:lineRule="auto"/>
        <w:ind w:firstLine="480"/>
        <w:rPr>
          <w:rFonts w:cs="宋体"/>
          <w:szCs w:val="24"/>
        </w:rPr>
      </w:pPr>
      <w:r>
        <w:rPr>
          <w:rFonts w:cs="宋体" w:hint="eastAsia"/>
          <w:szCs w:val="24"/>
        </w:rPr>
        <w:t>保证提供一套完整的氨喷射系统，保证氨气和烟气混合均匀，喷射系统应设</w:t>
      </w:r>
      <w:r>
        <w:rPr>
          <w:rFonts w:cs="宋体" w:hint="eastAsia"/>
          <w:szCs w:val="24"/>
        </w:rPr>
        <w:lastRenderedPageBreak/>
        <w:t>置流量调节阀，能根据烟气不同的工况进行调节。喷射系统具有良好的热膨胀性、抗热变形性和抗振性。</w:t>
      </w:r>
    </w:p>
    <w:p w:rsidR="00447FAE" w:rsidRDefault="008871FB">
      <w:pPr>
        <w:pStyle w:val="CM64"/>
        <w:spacing w:line="360" w:lineRule="auto"/>
        <w:ind w:firstLine="562"/>
        <w:jc w:val="both"/>
        <w:rPr>
          <w:rFonts w:ascii="宋体" w:eastAsia="宋体" w:hAnsi="宋体" w:cs="宋体"/>
          <w:kern w:val="2"/>
        </w:rPr>
      </w:pPr>
      <w:r>
        <w:rPr>
          <w:rFonts w:ascii="宋体" w:eastAsia="宋体" w:hAnsi="宋体" w:cs="宋体" w:hint="eastAsia"/>
          <w:kern w:val="2"/>
        </w:rPr>
        <w:t>氨罐的</w:t>
      </w:r>
      <w:r>
        <w:rPr>
          <w:rFonts w:ascii="宋体" w:eastAsia="宋体" w:hAnsi="宋体" w:cs="宋体" w:hint="eastAsia"/>
          <w:kern w:val="2"/>
        </w:rPr>
        <w:t>安装及储存应符合《常用危险化学品贮存通则》</w:t>
      </w:r>
      <w:r>
        <w:rPr>
          <w:rFonts w:ascii="宋体" w:eastAsia="宋体" w:hAnsi="宋体" w:cs="宋体" w:hint="eastAsia"/>
          <w:kern w:val="2"/>
        </w:rPr>
        <w:t>GB15603-1995</w:t>
      </w:r>
      <w:r>
        <w:rPr>
          <w:rFonts w:ascii="宋体" w:eastAsia="宋体" w:hAnsi="宋体" w:cs="宋体" w:hint="eastAsia"/>
          <w:kern w:val="2"/>
        </w:rPr>
        <w:t>及《建筑设计防火规范》</w:t>
      </w:r>
      <w:r>
        <w:rPr>
          <w:rFonts w:ascii="宋体" w:eastAsia="宋体" w:hAnsi="宋体" w:cs="宋体" w:hint="eastAsia"/>
          <w:kern w:val="2"/>
        </w:rPr>
        <w:t xml:space="preserve">GB50016-2014 </w:t>
      </w:r>
      <w:r>
        <w:rPr>
          <w:rFonts w:ascii="宋体" w:eastAsia="宋体" w:hAnsi="宋体" w:cs="宋体" w:hint="eastAsia"/>
          <w:kern w:val="2"/>
        </w:rPr>
        <w:t>（最新版）规范要求。氨站与其他设备、厂房必须有一定的安全防火防爆距离，并在适当位置设置室外消防栓，应设有防雷、防静电接地装置；液氨系统有关管道、阀门、法兰、仪表、泵等设备选择时，需满足抗腐蚀要求，电气设备采用防爆型户外电气装置，罐区应设有氨泄漏检测报警系统。</w:t>
      </w:r>
      <w:r>
        <w:rPr>
          <w:rFonts w:ascii="宋体" w:eastAsia="宋体" w:hAnsi="宋体" w:cs="宋体" w:hint="eastAsia"/>
          <w:kern w:val="2"/>
        </w:rPr>
        <w:t xml:space="preserve"> </w:t>
      </w:r>
    </w:p>
    <w:p w:rsidR="00447FAE" w:rsidRDefault="008871FB">
      <w:pPr>
        <w:pStyle w:val="17"/>
        <w:snapToGrid w:val="0"/>
        <w:spacing w:line="360" w:lineRule="auto"/>
        <w:ind w:firstLineChars="200" w:firstLine="480"/>
        <w:jc w:val="left"/>
        <w:rPr>
          <w:rFonts w:ascii="宋体" w:hAnsi="宋体" w:cs="宋体"/>
          <w:sz w:val="24"/>
        </w:rPr>
      </w:pPr>
      <w:r>
        <w:rPr>
          <w:rFonts w:ascii="宋体" w:hAnsi="宋体" w:cs="宋体" w:hint="eastAsia"/>
          <w:kern w:val="2"/>
          <w:sz w:val="24"/>
          <w:szCs w:val="24"/>
          <w:lang w:val="en-US" w:eastAsia="zh-CN"/>
        </w:rPr>
        <w:t>氨水系统包含不限于氨水储存输送系统，稀释水升压泵模块，计量混合模块，计量喷射模块。</w:t>
      </w:r>
    </w:p>
    <w:p w:rsidR="00447FAE" w:rsidRDefault="008871FB">
      <w:pPr>
        <w:pStyle w:val="9"/>
        <w:spacing w:before="0" w:after="0" w:line="360" w:lineRule="auto"/>
        <w:ind w:firstLine="480"/>
        <w:rPr>
          <w:rFonts w:cs="宋体"/>
          <w:szCs w:val="24"/>
        </w:rPr>
      </w:pPr>
      <w:r>
        <w:rPr>
          <w:rFonts w:cs="宋体" w:hint="eastAsia"/>
          <w:szCs w:val="24"/>
        </w:rPr>
        <w:t>氨区设置洗眼站，以便工作人员沾染及时进行清洗和处理，确保劳动安全</w:t>
      </w:r>
      <w:r>
        <w:rPr>
          <w:rFonts w:cs="宋体" w:hint="eastAsia"/>
          <w:szCs w:val="24"/>
        </w:rPr>
        <w:t>。</w:t>
      </w:r>
      <w:r>
        <w:rPr>
          <w:rFonts w:cs="宋体" w:hint="eastAsia"/>
          <w:szCs w:val="24"/>
        </w:rPr>
        <w:t>（</w:t>
      </w:r>
      <w:r>
        <w:rPr>
          <w:rFonts w:cs="宋体" w:hint="eastAsia"/>
          <w:szCs w:val="24"/>
        </w:rPr>
        <w:t>2</w:t>
      </w:r>
      <w:r>
        <w:rPr>
          <w:rFonts w:cs="宋体" w:hint="eastAsia"/>
          <w:szCs w:val="24"/>
        </w:rPr>
        <w:t>）脱硝</w:t>
      </w:r>
      <w:r>
        <w:rPr>
          <w:rFonts w:cs="宋体" w:hint="eastAsia"/>
          <w:szCs w:val="24"/>
        </w:rPr>
        <w:t>SCR</w:t>
      </w:r>
      <w:r>
        <w:rPr>
          <w:rFonts w:cs="宋体" w:hint="eastAsia"/>
          <w:szCs w:val="24"/>
        </w:rPr>
        <w:t>反应系统</w:t>
      </w:r>
    </w:p>
    <w:p w:rsidR="00447FAE" w:rsidRDefault="008871FB">
      <w:pPr>
        <w:pStyle w:val="9"/>
        <w:spacing w:before="0" w:after="0" w:line="360" w:lineRule="auto"/>
        <w:ind w:firstLine="480"/>
        <w:rPr>
          <w:rFonts w:cs="宋体"/>
          <w:szCs w:val="24"/>
        </w:rPr>
      </w:pPr>
      <w:r>
        <w:rPr>
          <w:rFonts w:cs="宋体" w:hint="eastAsia"/>
          <w:szCs w:val="24"/>
        </w:rPr>
        <w:t>SCR</w:t>
      </w:r>
      <w:r>
        <w:rPr>
          <w:rFonts w:cs="宋体" w:hint="eastAsia"/>
          <w:szCs w:val="24"/>
        </w:rPr>
        <w:t>反应系统本体除满足上述章节中的相应标准外，还应满足：</w:t>
      </w:r>
    </w:p>
    <w:p w:rsidR="00447FAE" w:rsidRDefault="008871FB">
      <w:pPr>
        <w:pStyle w:val="9"/>
        <w:spacing w:before="0" w:after="0" w:line="360" w:lineRule="auto"/>
        <w:ind w:firstLine="480"/>
        <w:rPr>
          <w:rFonts w:cs="宋体"/>
          <w:szCs w:val="24"/>
        </w:rPr>
      </w:pPr>
      <w:r>
        <w:rPr>
          <w:rFonts w:cs="宋体" w:hint="eastAsia"/>
          <w:szCs w:val="24"/>
        </w:rPr>
        <w:t>1</w:t>
      </w:r>
      <w:r>
        <w:rPr>
          <w:rFonts w:cs="宋体" w:hint="eastAsia"/>
          <w:szCs w:val="24"/>
        </w:rPr>
        <w:t>）壳体能承受运行温度</w:t>
      </w:r>
      <w:r>
        <w:rPr>
          <w:rFonts w:cs="宋体" w:hint="eastAsia"/>
          <w:szCs w:val="24"/>
        </w:rPr>
        <w:t>400</w:t>
      </w:r>
      <w:r>
        <w:rPr>
          <w:rFonts w:cs="宋体" w:hint="eastAsia"/>
          <w:szCs w:val="24"/>
        </w:rPr>
        <w:t>℃考验，而不产生任何损坏；</w:t>
      </w:r>
    </w:p>
    <w:p w:rsidR="00447FAE" w:rsidRDefault="008871FB">
      <w:pPr>
        <w:pStyle w:val="9"/>
        <w:spacing w:before="0" w:after="0" w:line="360" w:lineRule="auto"/>
        <w:ind w:firstLine="480"/>
        <w:rPr>
          <w:rFonts w:cs="宋体"/>
          <w:szCs w:val="24"/>
        </w:rPr>
      </w:pPr>
      <w:r>
        <w:rPr>
          <w:rFonts w:cs="宋体" w:hint="eastAsia"/>
          <w:szCs w:val="24"/>
        </w:rPr>
        <w:t>2</w:t>
      </w:r>
      <w:r>
        <w:rPr>
          <w:rFonts w:cs="宋体" w:hint="eastAsia"/>
          <w:szCs w:val="24"/>
        </w:rPr>
        <w:t>）与锅炉整</w:t>
      </w:r>
      <w:r>
        <w:rPr>
          <w:rFonts w:cs="宋体" w:hint="eastAsia"/>
          <w:szCs w:val="24"/>
        </w:rPr>
        <w:t>体</w:t>
      </w:r>
      <w:r>
        <w:rPr>
          <w:rFonts w:cs="宋体" w:hint="eastAsia"/>
          <w:szCs w:val="24"/>
        </w:rPr>
        <w:t>布置；</w:t>
      </w:r>
    </w:p>
    <w:p w:rsidR="00447FAE" w:rsidRDefault="008871FB">
      <w:pPr>
        <w:pStyle w:val="9"/>
        <w:spacing w:before="0" w:after="0" w:line="360" w:lineRule="auto"/>
        <w:ind w:firstLine="480"/>
        <w:rPr>
          <w:rFonts w:cs="宋体"/>
          <w:szCs w:val="24"/>
        </w:rPr>
      </w:pPr>
      <w:r>
        <w:rPr>
          <w:rFonts w:cs="宋体" w:hint="eastAsia"/>
          <w:szCs w:val="24"/>
        </w:rPr>
        <w:t>3</w:t>
      </w:r>
      <w:r>
        <w:rPr>
          <w:rFonts w:cs="宋体" w:hint="eastAsia"/>
          <w:szCs w:val="24"/>
        </w:rPr>
        <w:t>）通过方案优化使尾气流经反应系统阻力尽可能小；</w:t>
      </w:r>
    </w:p>
    <w:p w:rsidR="00447FAE" w:rsidRDefault="008871FB">
      <w:pPr>
        <w:pStyle w:val="9"/>
        <w:spacing w:before="0" w:after="0" w:line="360" w:lineRule="auto"/>
        <w:ind w:firstLine="480"/>
        <w:rPr>
          <w:rFonts w:cs="宋体"/>
          <w:szCs w:val="24"/>
        </w:rPr>
      </w:pPr>
      <w:r>
        <w:rPr>
          <w:rFonts w:cs="宋体" w:hint="eastAsia"/>
          <w:szCs w:val="24"/>
        </w:rPr>
        <w:t>4</w:t>
      </w:r>
      <w:r>
        <w:rPr>
          <w:rFonts w:cs="宋体" w:hint="eastAsia"/>
          <w:szCs w:val="24"/>
        </w:rPr>
        <w:t>）承包方应提供反应系统结构图，并详细说明反应系统设计特点和优化设计方案；</w:t>
      </w:r>
    </w:p>
    <w:p w:rsidR="00447FAE" w:rsidRDefault="008871FB">
      <w:pPr>
        <w:pStyle w:val="9"/>
        <w:spacing w:before="0" w:after="0" w:line="360" w:lineRule="auto"/>
        <w:ind w:firstLine="480"/>
        <w:rPr>
          <w:rFonts w:cs="宋体"/>
          <w:szCs w:val="24"/>
        </w:rPr>
      </w:pPr>
      <w:r>
        <w:rPr>
          <w:rFonts w:cs="宋体" w:hint="eastAsia"/>
          <w:szCs w:val="24"/>
        </w:rPr>
        <w:t>5</w:t>
      </w:r>
      <w:r>
        <w:rPr>
          <w:rFonts w:cs="宋体" w:hint="eastAsia"/>
          <w:szCs w:val="24"/>
        </w:rPr>
        <w:t>）应设计成烟气竖直向下流动，入口设气流均布装置，入口及出口段设导流板，对于内部易于磨损的部位设计必要的防磨措施；内部各类加强板、支架设计成不易积灰的型式，</w:t>
      </w:r>
      <w:r>
        <w:rPr>
          <w:rFonts w:cs="宋体" w:hint="eastAsia"/>
          <w:szCs w:val="24"/>
        </w:rPr>
        <w:t>同时考虑热膨胀的补偿措施；</w:t>
      </w:r>
    </w:p>
    <w:p w:rsidR="00447FAE" w:rsidRDefault="008871FB">
      <w:pPr>
        <w:pStyle w:val="9"/>
        <w:spacing w:before="0" w:after="0" w:line="360" w:lineRule="auto"/>
        <w:ind w:firstLine="480"/>
        <w:rPr>
          <w:rFonts w:cs="宋体"/>
          <w:szCs w:val="24"/>
        </w:rPr>
      </w:pPr>
      <w:r>
        <w:rPr>
          <w:rFonts w:cs="宋体" w:hint="eastAsia"/>
          <w:szCs w:val="24"/>
        </w:rPr>
        <w:t>6</w:t>
      </w:r>
      <w:r>
        <w:rPr>
          <w:rFonts w:cs="宋体" w:hint="eastAsia"/>
          <w:szCs w:val="24"/>
        </w:rPr>
        <w:t>）整个脱硝系统压力损失保证在</w:t>
      </w:r>
      <w:r>
        <w:rPr>
          <w:rFonts w:cs="宋体" w:hint="eastAsia"/>
          <w:szCs w:val="24"/>
        </w:rPr>
        <w:t>1000Pa</w:t>
      </w:r>
      <w:r>
        <w:rPr>
          <w:rFonts w:cs="宋体" w:hint="eastAsia"/>
          <w:szCs w:val="24"/>
        </w:rPr>
        <w:t>以内（考虑后期催化剂布置、考虑烟道阻力），温降</w:t>
      </w:r>
      <w:r>
        <w:rPr>
          <w:rFonts w:cs="宋体" w:hint="eastAsia"/>
          <w:szCs w:val="24"/>
        </w:rPr>
        <w:t>10</w:t>
      </w:r>
      <w:r>
        <w:rPr>
          <w:rFonts w:cs="宋体" w:hint="eastAsia"/>
          <w:szCs w:val="24"/>
        </w:rPr>
        <w:t>℃以内。</w:t>
      </w:r>
    </w:p>
    <w:p w:rsidR="00447FAE" w:rsidRDefault="008871FB">
      <w:pPr>
        <w:pStyle w:val="8"/>
        <w:spacing w:before="0" w:after="0" w:line="360" w:lineRule="auto"/>
        <w:rPr>
          <w:rFonts w:cs="宋体"/>
          <w:b w:val="0"/>
        </w:rPr>
      </w:pPr>
      <w:r>
        <w:rPr>
          <w:rFonts w:cs="宋体" w:hint="eastAsia"/>
          <w:b w:val="0"/>
          <w:kern w:val="2"/>
          <w:sz w:val="24"/>
          <w:szCs w:val="24"/>
          <w:lang w:val="en-US" w:eastAsia="zh-CN"/>
        </w:rPr>
        <w:t>（</w:t>
      </w:r>
      <w:r>
        <w:rPr>
          <w:rFonts w:cs="宋体" w:hint="eastAsia"/>
          <w:b w:val="0"/>
          <w:kern w:val="2"/>
          <w:sz w:val="24"/>
          <w:szCs w:val="24"/>
          <w:lang w:val="en-US" w:eastAsia="zh-CN"/>
        </w:rPr>
        <w:t>3</w:t>
      </w:r>
      <w:r>
        <w:rPr>
          <w:rFonts w:cs="宋体" w:hint="eastAsia"/>
          <w:b w:val="0"/>
          <w:kern w:val="2"/>
          <w:sz w:val="24"/>
          <w:szCs w:val="24"/>
          <w:lang w:val="en-US" w:eastAsia="zh-CN"/>
        </w:rPr>
        <w:t>）催化剂</w:t>
      </w:r>
    </w:p>
    <w:p w:rsidR="00447FAE" w:rsidRDefault="008871FB">
      <w:pPr>
        <w:pStyle w:val="9"/>
        <w:spacing w:before="0" w:after="0" w:line="360" w:lineRule="auto"/>
        <w:ind w:firstLine="480"/>
        <w:rPr>
          <w:rFonts w:cs="宋体"/>
          <w:szCs w:val="24"/>
        </w:rPr>
      </w:pPr>
      <w:r>
        <w:rPr>
          <w:rFonts w:cs="宋体" w:hint="eastAsia"/>
          <w:szCs w:val="24"/>
        </w:rPr>
        <w:t xml:space="preserve"> </w:t>
      </w:r>
      <w:r>
        <w:rPr>
          <w:rFonts w:cs="宋体" w:hint="eastAsia"/>
          <w:szCs w:val="24"/>
        </w:rPr>
        <w:t>使用寿命必须保证</w:t>
      </w:r>
      <w:r>
        <w:rPr>
          <w:rFonts w:cs="宋体" w:hint="eastAsia"/>
          <w:szCs w:val="24"/>
        </w:rPr>
        <w:t>3</w:t>
      </w:r>
      <w:r>
        <w:rPr>
          <w:rFonts w:cs="宋体" w:hint="eastAsia"/>
          <w:szCs w:val="24"/>
        </w:rPr>
        <w:t>年以上；</w:t>
      </w:r>
    </w:p>
    <w:p w:rsidR="00447FAE" w:rsidRDefault="008871FB">
      <w:pPr>
        <w:pStyle w:val="9"/>
        <w:spacing w:before="0" w:after="0" w:line="360" w:lineRule="auto"/>
        <w:ind w:firstLine="480"/>
        <w:rPr>
          <w:rFonts w:cs="宋体"/>
          <w:szCs w:val="24"/>
        </w:rPr>
      </w:pPr>
      <w:r>
        <w:rPr>
          <w:rFonts w:cs="宋体" w:hint="eastAsia"/>
          <w:szCs w:val="24"/>
        </w:rPr>
        <w:t>1</w:t>
      </w:r>
      <w:r>
        <w:rPr>
          <w:rFonts w:cs="宋体" w:hint="eastAsia"/>
          <w:szCs w:val="24"/>
        </w:rPr>
        <w:t>）催化剂的物理化学特性</w:t>
      </w:r>
    </w:p>
    <w:p w:rsidR="00447FAE" w:rsidRDefault="008871FB">
      <w:pPr>
        <w:pStyle w:val="9"/>
        <w:spacing w:before="0" w:after="0" w:line="360" w:lineRule="auto"/>
        <w:ind w:firstLine="480"/>
        <w:rPr>
          <w:rFonts w:cs="宋体"/>
          <w:szCs w:val="24"/>
        </w:rPr>
      </w:pPr>
      <w:r>
        <w:rPr>
          <w:rFonts w:cs="宋体" w:hint="eastAsia"/>
          <w:szCs w:val="24"/>
        </w:rPr>
        <w:t>催化剂需要具有良好的防止堵灰、防止硫酸铵盐中毒、防止碱金属中毒特性，催化剂如三年内发生堵塞或中毒情况，</w:t>
      </w:r>
      <w:r>
        <w:rPr>
          <w:rFonts w:cs="宋体" w:hint="eastAsia"/>
          <w:szCs w:val="24"/>
        </w:rPr>
        <w:t>36</w:t>
      </w:r>
      <w:r>
        <w:rPr>
          <w:rFonts w:cs="宋体" w:hint="eastAsia"/>
          <w:szCs w:val="24"/>
        </w:rPr>
        <w:t>小时热解后，依然堵塞无法正常生产，</w:t>
      </w:r>
      <w:r>
        <w:rPr>
          <w:rFonts w:cs="宋体" w:hint="eastAsia"/>
          <w:szCs w:val="24"/>
        </w:rPr>
        <w:lastRenderedPageBreak/>
        <w:t>承包方需无偿更换新催化剂，并包含相应的施工。</w:t>
      </w:r>
    </w:p>
    <w:p w:rsidR="00447FAE" w:rsidRDefault="008871FB">
      <w:pPr>
        <w:pStyle w:val="9"/>
        <w:spacing w:before="0" w:after="0" w:line="360" w:lineRule="auto"/>
        <w:ind w:firstLine="480"/>
        <w:rPr>
          <w:rFonts w:cs="宋体"/>
          <w:szCs w:val="24"/>
        </w:rPr>
      </w:pPr>
      <w:r>
        <w:rPr>
          <w:rFonts w:cs="宋体" w:hint="eastAsia"/>
          <w:szCs w:val="24"/>
        </w:rPr>
        <w:t>2</w:t>
      </w:r>
      <w:r>
        <w:rPr>
          <w:rFonts w:cs="宋体" w:hint="eastAsia"/>
          <w:szCs w:val="24"/>
        </w:rPr>
        <w:t>）催化剂的性能</w:t>
      </w:r>
    </w:p>
    <w:p w:rsidR="00447FAE" w:rsidRDefault="008871FB">
      <w:pPr>
        <w:pStyle w:val="9"/>
        <w:spacing w:before="0" w:after="0" w:line="360" w:lineRule="auto"/>
        <w:ind w:firstLine="480"/>
        <w:rPr>
          <w:rFonts w:cs="宋体"/>
          <w:szCs w:val="24"/>
        </w:rPr>
      </w:pPr>
      <w:r>
        <w:rPr>
          <w:rFonts w:cs="宋体" w:hint="eastAsia"/>
          <w:szCs w:val="24"/>
        </w:rPr>
        <w:t>催化剂能在烟气负荷</w:t>
      </w:r>
      <w:r>
        <w:rPr>
          <w:rFonts w:cs="宋体" w:hint="eastAsia"/>
          <w:szCs w:val="24"/>
        </w:rPr>
        <w:t>50</w:t>
      </w:r>
      <w:r>
        <w:rPr>
          <w:rFonts w:cs="宋体" w:hint="eastAsia"/>
          <w:szCs w:val="24"/>
        </w:rPr>
        <w:t>～</w:t>
      </w:r>
      <w:r>
        <w:rPr>
          <w:rFonts w:cs="宋体" w:hint="eastAsia"/>
          <w:szCs w:val="24"/>
        </w:rPr>
        <w:t>110%</w:t>
      </w:r>
      <w:r>
        <w:rPr>
          <w:rFonts w:cs="宋体" w:hint="eastAsia"/>
          <w:szCs w:val="24"/>
        </w:rPr>
        <w:t>负荷下运行；</w:t>
      </w:r>
    </w:p>
    <w:p w:rsidR="00447FAE" w:rsidRDefault="008871FB">
      <w:pPr>
        <w:pStyle w:val="9"/>
        <w:spacing w:before="0" w:after="0" w:line="360" w:lineRule="auto"/>
        <w:ind w:firstLine="480"/>
        <w:rPr>
          <w:rFonts w:cs="宋体"/>
          <w:szCs w:val="24"/>
        </w:rPr>
      </w:pPr>
      <w:r>
        <w:rPr>
          <w:rFonts w:cs="宋体" w:hint="eastAsia"/>
          <w:szCs w:val="24"/>
        </w:rPr>
        <w:t>催化剂机械寿命大于</w:t>
      </w:r>
      <w:r>
        <w:rPr>
          <w:rFonts w:cs="宋体" w:hint="eastAsia"/>
          <w:szCs w:val="24"/>
        </w:rPr>
        <w:t>50000</w:t>
      </w:r>
      <w:r>
        <w:rPr>
          <w:rFonts w:cs="宋体" w:hint="eastAsia"/>
          <w:szCs w:val="24"/>
        </w:rPr>
        <w:t>小时；</w:t>
      </w:r>
    </w:p>
    <w:p w:rsidR="00447FAE" w:rsidRDefault="008871FB">
      <w:pPr>
        <w:pStyle w:val="9"/>
        <w:spacing w:before="0" w:after="0" w:line="360" w:lineRule="auto"/>
        <w:ind w:firstLine="480"/>
        <w:rPr>
          <w:rFonts w:cs="宋体"/>
          <w:szCs w:val="24"/>
        </w:rPr>
      </w:pPr>
      <w:r>
        <w:rPr>
          <w:rFonts w:cs="宋体" w:hint="eastAsia"/>
          <w:szCs w:val="24"/>
        </w:rPr>
        <w:t>3)</w:t>
      </w:r>
      <w:r>
        <w:rPr>
          <w:rFonts w:cs="宋体" w:hint="eastAsia"/>
          <w:szCs w:val="24"/>
        </w:rPr>
        <w:t>其他要求</w:t>
      </w:r>
    </w:p>
    <w:p w:rsidR="00447FAE" w:rsidRDefault="008871FB">
      <w:pPr>
        <w:pStyle w:val="9"/>
        <w:spacing w:before="0" w:after="0" w:line="360" w:lineRule="auto"/>
        <w:ind w:firstLine="480"/>
        <w:rPr>
          <w:rFonts w:cs="宋体"/>
          <w:szCs w:val="24"/>
        </w:rPr>
      </w:pPr>
      <w:r>
        <w:rPr>
          <w:rFonts w:cs="宋体" w:hint="eastAsia"/>
          <w:szCs w:val="24"/>
        </w:rPr>
        <w:t>在加装新的催</w:t>
      </w:r>
      <w:r>
        <w:rPr>
          <w:rFonts w:cs="宋体" w:hint="eastAsia"/>
          <w:szCs w:val="24"/>
        </w:rPr>
        <w:t>化剂之前，催化剂体积应满足性能保证中关于脱硝效率和氨的逃逸率等的要求；同时，必须考虑预留加装催化剂的空间。</w:t>
      </w:r>
    </w:p>
    <w:p w:rsidR="00447FAE" w:rsidRDefault="008871FB">
      <w:pPr>
        <w:pStyle w:val="9"/>
        <w:spacing w:before="0" w:after="0" w:line="360" w:lineRule="auto"/>
        <w:ind w:firstLine="480"/>
        <w:rPr>
          <w:rFonts w:cs="宋体"/>
          <w:szCs w:val="24"/>
        </w:rPr>
      </w:pPr>
      <w:r>
        <w:rPr>
          <w:rFonts w:cs="宋体" w:hint="eastAsia"/>
          <w:szCs w:val="24"/>
        </w:rPr>
        <w:t>催化剂应采用模块化、标准化设计。催化剂各层模块应规格统一、具有互换性；</w:t>
      </w:r>
    </w:p>
    <w:p w:rsidR="00447FAE" w:rsidRDefault="008871FB">
      <w:pPr>
        <w:pStyle w:val="9"/>
        <w:spacing w:before="0" w:after="0" w:line="360" w:lineRule="auto"/>
        <w:ind w:firstLine="480"/>
        <w:rPr>
          <w:rFonts w:cs="宋体"/>
          <w:szCs w:val="24"/>
        </w:rPr>
      </w:pPr>
      <w:r>
        <w:rPr>
          <w:rFonts w:cs="宋体" w:hint="eastAsia"/>
          <w:szCs w:val="24"/>
        </w:rPr>
        <w:t>催化剂模块必须设计有效防止尾气短路的密封系统，密封装置的寿命不低于催化剂的寿命；</w:t>
      </w:r>
    </w:p>
    <w:p w:rsidR="00447FAE" w:rsidRDefault="008871FB">
      <w:pPr>
        <w:pStyle w:val="9"/>
        <w:spacing w:before="0" w:after="0" w:line="360" w:lineRule="auto"/>
        <w:ind w:firstLine="480"/>
        <w:rPr>
          <w:rFonts w:cs="宋体"/>
          <w:szCs w:val="24"/>
        </w:rPr>
      </w:pPr>
      <w:r>
        <w:rPr>
          <w:rFonts w:cs="宋体" w:hint="eastAsia"/>
          <w:szCs w:val="24"/>
        </w:rPr>
        <w:t>模块应采用不锈钢结构框架，并要求焊接、密封完好，且便于运输、安装、起吊；</w:t>
      </w:r>
    </w:p>
    <w:p w:rsidR="00447FAE" w:rsidRDefault="008871FB">
      <w:pPr>
        <w:pStyle w:val="9"/>
        <w:spacing w:before="0" w:after="0" w:line="360" w:lineRule="auto"/>
        <w:ind w:firstLine="480"/>
        <w:rPr>
          <w:rFonts w:cs="宋体"/>
          <w:szCs w:val="24"/>
        </w:rPr>
      </w:pPr>
      <w:r>
        <w:rPr>
          <w:rFonts w:cs="宋体" w:hint="eastAsia"/>
          <w:szCs w:val="24"/>
        </w:rPr>
        <w:t>承包方提供必要的催化剂安装的专用设备或工具及维修、更换所必需的起吊装置；方便之后催化剂的装卸；</w:t>
      </w:r>
    </w:p>
    <w:p w:rsidR="00447FAE" w:rsidRDefault="008871FB">
      <w:pPr>
        <w:pStyle w:val="9"/>
        <w:spacing w:before="0" w:after="0" w:line="360" w:lineRule="auto"/>
        <w:ind w:firstLine="480"/>
        <w:rPr>
          <w:rFonts w:cs="宋体"/>
          <w:szCs w:val="24"/>
        </w:rPr>
      </w:pPr>
      <w:r>
        <w:rPr>
          <w:rFonts w:cs="宋体" w:hint="eastAsia"/>
          <w:szCs w:val="24"/>
        </w:rPr>
        <w:t>每层催化剂分别设置安装门和检修人孔门；每层催化剂配置</w:t>
      </w:r>
      <w:r>
        <w:rPr>
          <w:rFonts w:cs="宋体" w:hint="eastAsia"/>
          <w:szCs w:val="24"/>
        </w:rPr>
        <w:t>1</w:t>
      </w:r>
      <w:r>
        <w:rPr>
          <w:rFonts w:cs="宋体" w:hint="eastAsia"/>
          <w:szCs w:val="24"/>
        </w:rPr>
        <w:t>个可拆卸的测试元件，用于定</w:t>
      </w:r>
      <w:r>
        <w:rPr>
          <w:rFonts w:cs="宋体" w:hint="eastAsia"/>
          <w:szCs w:val="24"/>
        </w:rPr>
        <w:t>期的测试以确定加装或更换催化剂层的时间。</w:t>
      </w:r>
    </w:p>
    <w:p w:rsidR="00447FAE" w:rsidRDefault="008871FB">
      <w:pPr>
        <w:pStyle w:val="9"/>
        <w:spacing w:before="0" w:after="0" w:line="360" w:lineRule="auto"/>
        <w:rPr>
          <w:rFonts w:cs="宋体"/>
          <w:szCs w:val="24"/>
        </w:rPr>
      </w:pPr>
      <w:r>
        <w:rPr>
          <w:rFonts w:cs="宋体" w:hint="eastAsia"/>
          <w:szCs w:val="24"/>
        </w:rPr>
        <w:t>（</w:t>
      </w:r>
      <w:r>
        <w:rPr>
          <w:rFonts w:cs="宋体" w:hint="eastAsia"/>
          <w:szCs w:val="24"/>
        </w:rPr>
        <w:t>4</w:t>
      </w:r>
      <w:r>
        <w:rPr>
          <w:rFonts w:cs="宋体" w:hint="eastAsia"/>
          <w:szCs w:val="24"/>
        </w:rPr>
        <w:t>）脱硝烟气系统</w:t>
      </w:r>
    </w:p>
    <w:p w:rsidR="00447FAE" w:rsidRDefault="008871FB">
      <w:pPr>
        <w:pStyle w:val="9"/>
        <w:spacing w:before="0" w:after="0" w:line="360" w:lineRule="auto"/>
        <w:ind w:firstLine="480"/>
        <w:rPr>
          <w:rFonts w:cs="宋体"/>
          <w:szCs w:val="24"/>
        </w:rPr>
      </w:pPr>
      <w:r>
        <w:rPr>
          <w:rFonts w:cs="宋体" w:hint="eastAsia"/>
          <w:szCs w:val="24"/>
        </w:rPr>
        <w:t>脱硝烟气系统包括烟道、膨胀节及各类调节阀门。</w:t>
      </w:r>
    </w:p>
    <w:p w:rsidR="00447FAE" w:rsidRDefault="008871FB">
      <w:pPr>
        <w:pStyle w:val="9"/>
        <w:spacing w:before="0" w:after="0" w:line="360" w:lineRule="auto"/>
        <w:ind w:firstLine="480"/>
        <w:rPr>
          <w:rFonts w:cs="宋体"/>
          <w:szCs w:val="24"/>
        </w:rPr>
      </w:pPr>
      <w:r>
        <w:rPr>
          <w:rFonts w:cs="宋体" w:hint="eastAsia"/>
          <w:szCs w:val="24"/>
        </w:rPr>
        <w:t>省煤器、空预器管道要考虑脱硝氨水的影响，烟道应保证在各种工况条件下安全运行；烟道设计能够承受如下负荷：烟道自重、风荷载、地震荷载、灰尘积累、内衬和保温的重量等；烟道最小壁厚至少按</w:t>
      </w:r>
      <w:r>
        <w:rPr>
          <w:rFonts w:cs="宋体" w:hint="eastAsia"/>
          <w:szCs w:val="24"/>
        </w:rPr>
        <w:t>6mm</w:t>
      </w:r>
      <w:r>
        <w:rPr>
          <w:rFonts w:cs="宋体" w:hint="eastAsia"/>
          <w:szCs w:val="24"/>
        </w:rPr>
        <w:t>设计。</w:t>
      </w:r>
    </w:p>
    <w:p w:rsidR="00447FAE" w:rsidRDefault="008871FB">
      <w:pPr>
        <w:pStyle w:val="9"/>
        <w:spacing w:before="0" w:after="0" w:line="360" w:lineRule="auto"/>
        <w:ind w:firstLine="480"/>
        <w:rPr>
          <w:rFonts w:cs="宋体"/>
          <w:szCs w:val="24"/>
        </w:rPr>
      </w:pPr>
      <w:r>
        <w:rPr>
          <w:rFonts w:cs="宋体" w:hint="eastAsia"/>
          <w:szCs w:val="24"/>
        </w:rPr>
        <w:t>所有烟道在适当位置配有足够数量和大小的人孔门和清灰孔，以便于烟道（包括膨胀节）的维修、检查以及清除积灰。另外，人孔门应与烟道壁分开保温，以便于开启。在外削角急转弯头和变截面收缩急转弯头处等，以及其他烟气流动要求的地方设置导流板。</w:t>
      </w:r>
    </w:p>
    <w:p w:rsidR="00447FAE" w:rsidRDefault="008871FB">
      <w:pPr>
        <w:pStyle w:val="9"/>
        <w:spacing w:before="0" w:after="0" w:line="360" w:lineRule="auto"/>
        <w:ind w:firstLine="480"/>
        <w:rPr>
          <w:rFonts w:cs="宋体"/>
          <w:szCs w:val="24"/>
        </w:rPr>
      </w:pPr>
      <w:r>
        <w:rPr>
          <w:rFonts w:cs="宋体" w:hint="eastAsia"/>
          <w:szCs w:val="24"/>
        </w:rPr>
        <w:t>为了使与烟道连接的设备的受力在允许范围内，特别要注意考虑烟道系统的热膨胀，热膨胀应通过膨胀节进行补偿。在反应系统连接的进出口烟道必须安装</w:t>
      </w:r>
      <w:r>
        <w:rPr>
          <w:rFonts w:cs="宋体" w:hint="eastAsia"/>
          <w:szCs w:val="24"/>
        </w:rPr>
        <w:lastRenderedPageBreak/>
        <w:t>膨胀节。在满足轴向、径向位移的情况下使用金属补偿，补偿器的膨胀量、方向能满足反应系统整体膨胀要求，所有膨胀节的设计无泄漏，并且能承受系统最大设计正</w:t>
      </w:r>
      <w:r>
        <w:rPr>
          <w:rFonts w:cs="宋体" w:hint="eastAsia"/>
          <w:szCs w:val="24"/>
        </w:rPr>
        <w:t>压</w:t>
      </w:r>
      <w:r>
        <w:rPr>
          <w:rFonts w:cs="宋体" w:hint="eastAsia"/>
          <w:szCs w:val="24"/>
        </w:rPr>
        <w:t>/</w:t>
      </w:r>
      <w:r>
        <w:rPr>
          <w:rFonts w:cs="宋体" w:hint="eastAsia"/>
          <w:szCs w:val="24"/>
        </w:rPr>
        <w:t>负压。</w:t>
      </w:r>
    </w:p>
    <w:p w:rsidR="00447FAE" w:rsidRDefault="008871FB">
      <w:pPr>
        <w:pStyle w:val="9"/>
        <w:spacing w:before="0" w:after="0" w:line="360" w:lineRule="auto"/>
        <w:ind w:firstLine="480"/>
        <w:rPr>
          <w:rFonts w:cs="宋体"/>
          <w:szCs w:val="24"/>
        </w:rPr>
      </w:pPr>
      <w:r>
        <w:rPr>
          <w:rFonts w:cs="宋体" w:hint="eastAsia"/>
          <w:szCs w:val="24"/>
        </w:rPr>
        <w:t>烟道在适当位置配有足够数量测试孔（需满足环保测量尺寸）</w:t>
      </w:r>
      <w:r>
        <w:rPr>
          <w:rFonts w:cs="宋体" w:hint="eastAsia"/>
          <w:szCs w:val="24"/>
        </w:rPr>
        <w:t>，</w:t>
      </w:r>
      <w:r>
        <w:rPr>
          <w:rFonts w:cs="宋体" w:hint="eastAsia"/>
          <w:szCs w:val="24"/>
        </w:rPr>
        <w:t>在不便于测量的位置加装平台；烟道和反应器工作压力为±</w:t>
      </w:r>
      <w:r>
        <w:rPr>
          <w:rFonts w:cs="宋体" w:hint="eastAsia"/>
          <w:szCs w:val="24"/>
        </w:rPr>
        <w:t>6000Pa</w:t>
      </w:r>
      <w:r>
        <w:rPr>
          <w:rFonts w:cs="宋体" w:hint="eastAsia"/>
          <w:szCs w:val="24"/>
        </w:rPr>
        <w:t>，瞬时不变形压力为±</w:t>
      </w:r>
      <w:r>
        <w:rPr>
          <w:rFonts w:cs="宋体" w:hint="eastAsia"/>
          <w:szCs w:val="24"/>
        </w:rPr>
        <w:t>9800Pa</w:t>
      </w:r>
      <w:r>
        <w:rPr>
          <w:rFonts w:cs="宋体" w:hint="eastAsia"/>
          <w:szCs w:val="24"/>
        </w:rPr>
        <w:t>。脱硝烟道与反应器反应系统接口、布置充分考虑现场检修及设备吊装，确保烟道的布置避开进除尘器的烟道并充分考虑催化剂的起吊问题。</w:t>
      </w:r>
    </w:p>
    <w:p w:rsidR="00447FAE" w:rsidRDefault="008871FB">
      <w:pPr>
        <w:rPr>
          <w:rFonts w:ascii="宋体" w:hAnsi="宋体" w:cs="宋体"/>
        </w:rPr>
      </w:pPr>
      <w:r>
        <w:rPr>
          <w:rFonts w:ascii="宋体" w:hAnsi="宋体" w:cs="宋体" w:hint="eastAsia"/>
        </w:rPr>
        <w:t xml:space="preserve">   </w:t>
      </w:r>
      <w:r>
        <w:rPr>
          <w:rFonts w:ascii="宋体" w:hAnsi="宋体" w:cs="宋体" w:hint="eastAsia"/>
        </w:rPr>
        <w:t>脱硝系统的阻力在锅炉引风机选型时充分考虑，不单独设置增压风机。</w:t>
      </w:r>
    </w:p>
    <w:p w:rsidR="00447FAE" w:rsidRDefault="008871FB">
      <w:pPr>
        <w:pStyle w:val="8"/>
        <w:spacing w:before="0" w:after="0" w:line="360" w:lineRule="auto"/>
        <w:rPr>
          <w:rFonts w:cs="宋体"/>
          <w:b w:val="0"/>
        </w:rPr>
      </w:pPr>
      <w:r>
        <w:rPr>
          <w:rFonts w:cs="宋体" w:hint="eastAsia"/>
          <w:b w:val="0"/>
          <w:kern w:val="2"/>
          <w:sz w:val="24"/>
          <w:szCs w:val="24"/>
          <w:lang w:val="en-US" w:eastAsia="zh-CN"/>
        </w:rPr>
        <w:t xml:space="preserve">  </w:t>
      </w:r>
      <w:r>
        <w:rPr>
          <w:rFonts w:cs="宋体" w:hint="eastAsia"/>
          <w:b w:val="0"/>
          <w:kern w:val="2"/>
          <w:sz w:val="24"/>
          <w:szCs w:val="24"/>
          <w:lang w:val="en-US" w:eastAsia="zh-CN"/>
        </w:rPr>
        <w:t>（</w:t>
      </w:r>
      <w:r>
        <w:rPr>
          <w:rFonts w:cs="宋体" w:hint="eastAsia"/>
          <w:b w:val="0"/>
          <w:kern w:val="2"/>
          <w:sz w:val="24"/>
          <w:szCs w:val="24"/>
          <w:lang w:val="en-US" w:eastAsia="zh-CN"/>
        </w:rPr>
        <w:t>5</w:t>
      </w:r>
      <w:r>
        <w:rPr>
          <w:rFonts w:cs="宋体" w:hint="eastAsia"/>
          <w:b w:val="0"/>
          <w:kern w:val="2"/>
          <w:sz w:val="24"/>
          <w:szCs w:val="24"/>
          <w:lang w:val="en-US" w:eastAsia="zh-CN"/>
        </w:rPr>
        <w:t>）吹灰及控制系统</w:t>
      </w:r>
    </w:p>
    <w:p w:rsidR="00447FAE" w:rsidRDefault="008871FB">
      <w:pPr>
        <w:pStyle w:val="9"/>
        <w:spacing w:before="0" w:after="0" w:line="360" w:lineRule="auto"/>
        <w:ind w:firstLine="480"/>
        <w:rPr>
          <w:rFonts w:cs="宋体"/>
          <w:szCs w:val="24"/>
        </w:rPr>
      </w:pPr>
      <w:r>
        <w:rPr>
          <w:rFonts w:cs="宋体" w:hint="eastAsia"/>
          <w:szCs w:val="24"/>
        </w:rPr>
        <w:t>每层催化剂均设置蒸汽耙式和声波吹灰系统，定时对催化剂进行吹扫，保证脱硝效率，延长催化剂使用寿命。</w:t>
      </w:r>
    </w:p>
    <w:p w:rsidR="00447FAE" w:rsidRDefault="008871FB">
      <w:pPr>
        <w:pStyle w:val="9"/>
        <w:spacing w:before="0" w:after="0" w:line="360" w:lineRule="auto"/>
        <w:ind w:firstLine="480"/>
        <w:rPr>
          <w:rFonts w:cs="宋体"/>
          <w:szCs w:val="24"/>
        </w:rPr>
      </w:pPr>
      <w:r>
        <w:rPr>
          <w:rFonts w:cs="宋体" w:hint="eastAsia"/>
          <w:szCs w:val="24"/>
        </w:rPr>
        <w:t>吹灰器需设置检修维护平台。</w:t>
      </w:r>
    </w:p>
    <w:p w:rsidR="00447FAE" w:rsidRDefault="008871FB">
      <w:pPr>
        <w:pStyle w:val="9"/>
        <w:spacing w:before="0" w:after="0" w:line="360" w:lineRule="auto"/>
        <w:ind w:firstLine="480"/>
        <w:rPr>
          <w:rFonts w:cs="宋体"/>
          <w:szCs w:val="24"/>
        </w:rPr>
      </w:pPr>
      <w:r>
        <w:rPr>
          <w:rFonts w:cs="宋体" w:hint="eastAsia"/>
          <w:szCs w:val="24"/>
        </w:rPr>
        <w:t>根据</w:t>
      </w:r>
      <w:r>
        <w:rPr>
          <w:rFonts w:cs="宋体" w:hint="eastAsia"/>
          <w:szCs w:val="24"/>
        </w:rPr>
        <w:t>SCR</w:t>
      </w:r>
      <w:r>
        <w:rPr>
          <w:rFonts w:cs="宋体" w:hint="eastAsia"/>
          <w:szCs w:val="24"/>
        </w:rPr>
        <w:t>反应系统本体内设置的催化剂层数及数量来配置吹灰系统，每一层均设置吹灰器。</w:t>
      </w:r>
    </w:p>
    <w:p w:rsidR="00447FAE" w:rsidRDefault="008871FB">
      <w:pPr>
        <w:pStyle w:val="9"/>
        <w:spacing w:before="0" w:after="0" w:line="360" w:lineRule="auto"/>
        <w:ind w:firstLine="480"/>
        <w:rPr>
          <w:rFonts w:cs="宋体"/>
          <w:szCs w:val="24"/>
        </w:rPr>
      </w:pPr>
      <w:r>
        <w:rPr>
          <w:rFonts w:cs="宋体" w:hint="eastAsia"/>
          <w:szCs w:val="24"/>
        </w:rPr>
        <w:t>吹灰器的型式及布置能将催化剂中的积灰尽可能多地吹扫干净，尽可能避免因</w:t>
      </w:r>
      <w:r>
        <w:rPr>
          <w:rFonts w:cs="宋体" w:hint="eastAsia"/>
          <w:szCs w:val="24"/>
        </w:rPr>
        <w:t xml:space="preserve"> </w:t>
      </w:r>
      <w:r>
        <w:rPr>
          <w:rFonts w:cs="宋体" w:hint="eastAsia"/>
          <w:szCs w:val="24"/>
        </w:rPr>
        <w:t>死角而造成催化剂失效导致脱硝效率的下降。</w:t>
      </w:r>
    </w:p>
    <w:p w:rsidR="00447FAE" w:rsidRDefault="008871FB">
      <w:pPr>
        <w:rPr>
          <w:rFonts w:ascii="宋体" w:hAnsi="宋体" w:cs="宋体"/>
        </w:rPr>
      </w:pPr>
      <w:r>
        <w:rPr>
          <w:rFonts w:ascii="宋体" w:hAnsi="宋体" w:cs="宋体" w:hint="eastAsia"/>
        </w:rPr>
        <w:t xml:space="preserve">    </w:t>
      </w:r>
      <w:r>
        <w:rPr>
          <w:rFonts w:ascii="宋体" w:hAnsi="宋体" w:cs="宋体" w:hint="eastAsia"/>
        </w:rPr>
        <w:t>配置集灰斗，并机械运送至废料仓。</w:t>
      </w:r>
    </w:p>
    <w:p w:rsidR="00447FAE" w:rsidRDefault="008871FB">
      <w:pPr>
        <w:pStyle w:val="3"/>
        <w:rPr>
          <w:rFonts w:hint="default"/>
        </w:rPr>
      </w:pPr>
      <w:r>
        <w:t xml:space="preserve"> </w:t>
      </w:r>
      <w:bookmarkStart w:id="245" w:name="_Toc22401"/>
      <w:r>
        <w:rPr>
          <w:lang w:val="en-US" w:eastAsia="zh-CN"/>
        </w:rPr>
        <w:t>2.6.3</w:t>
      </w:r>
      <w:r>
        <w:rPr>
          <w:lang w:val="en-US" w:eastAsia="zh-CN"/>
        </w:rPr>
        <w:t>脱硫系统</w:t>
      </w:r>
      <w:bookmarkEnd w:id="245"/>
    </w:p>
    <w:p w:rsidR="00447FAE" w:rsidRDefault="008871FB">
      <w:pPr>
        <w:pStyle w:val="9"/>
        <w:spacing w:before="0" w:after="0" w:line="360" w:lineRule="auto"/>
        <w:ind w:firstLine="480"/>
        <w:rPr>
          <w:rFonts w:cs="宋体"/>
          <w:szCs w:val="24"/>
        </w:rPr>
      </w:pPr>
      <w:r>
        <w:rPr>
          <w:rFonts w:cs="宋体" w:hint="eastAsia"/>
          <w:szCs w:val="24"/>
        </w:rPr>
        <w:t>脱硫系统采用钙基半干法脱硫，锅炉烟气净化系统由吸收剂制备系统、吸收塔系统、物料再循环系统、烟气系统、工艺水系统、布袋除尘器、气力输送系统及增压风机等组成。</w:t>
      </w:r>
    </w:p>
    <w:p w:rsidR="00447FAE" w:rsidRDefault="008871FB">
      <w:pPr>
        <w:pStyle w:val="9"/>
        <w:spacing w:before="0" w:after="0" w:line="360" w:lineRule="auto"/>
        <w:rPr>
          <w:rFonts w:cs="宋体"/>
          <w:szCs w:val="24"/>
        </w:rPr>
      </w:pPr>
      <w:r>
        <w:rPr>
          <w:rFonts w:cs="宋体" w:hint="eastAsia"/>
          <w:szCs w:val="24"/>
        </w:rPr>
        <w:t>（</w:t>
      </w:r>
      <w:r>
        <w:rPr>
          <w:rFonts w:cs="宋体" w:hint="eastAsia"/>
          <w:szCs w:val="24"/>
        </w:rPr>
        <w:t>1</w:t>
      </w:r>
      <w:r>
        <w:rPr>
          <w:rFonts w:cs="宋体" w:hint="eastAsia"/>
          <w:szCs w:val="24"/>
        </w:rPr>
        <w:t>）吸收剂制备系统</w:t>
      </w:r>
    </w:p>
    <w:p w:rsidR="00447FAE" w:rsidRDefault="008871FB">
      <w:pPr>
        <w:pStyle w:val="9"/>
        <w:spacing w:before="0" w:after="0" w:line="360" w:lineRule="auto"/>
        <w:ind w:firstLine="480"/>
        <w:rPr>
          <w:rFonts w:cs="宋体"/>
          <w:szCs w:val="24"/>
        </w:rPr>
      </w:pPr>
      <w:r>
        <w:rPr>
          <w:rFonts w:cs="宋体" w:hint="eastAsia"/>
          <w:szCs w:val="24"/>
        </w:rPr>
        <w:t>吸收剂制备系统中吸收剂采用生石灰，由密封罐车运来的生石灰经压缩空气（就近压</w:t>
      </w:r>
      <w:r>
        <w:rPr>
          <w:rFonts w:cs="宋体" w:hint="eastAsia"/>
          <w:szCs w:val="24"/>
        </w:rPr>
        <w:t>缩空气罐）输送到生石灰仓内。在生石灰仓底部设置石灰干式消化系统。</w:t>
      </w:r>
    </w:p>
    <w:p w:rsidR="00447FAE" w:rsidRDefault="008871FB">
      <w:pPr>
        <w:pStyle w:val="9"/>
        <w:spacing w:before="0" w:after="0" w:line="360" w:lineRule="auto"/>
        <w:ind w:firstLine="480"/>
        <w:rPr>
          <w:rFonts w:cs="宋体"/>
          <w:szCs w:val="24"/>
        </w:rPr>
      </w:pPr>
      <w:r>
        <w:rPr>
          <w:rFonts w:cs="宋体" w:hint="eastAsia"/>
          <w:szCs w:val="24"/>
        </w:rPr>
        <w:t>发包方</w:t>
      </w:r>
      <w:r>
        <w:rPr>
          <w:rFonts w:cs="宋体" w:hint="eastAsia"/>
          <w:szCs w:val="24"/>
        </w:rPr>
        <w:t>厂区内部可提供生石灰有两种：</w:t>
      </w:r>
    </w:p>
    <w:p w:rsidR="00447FAE" w:rsidRDefault="008871FB">
      <w:pPr>
        <w:pStyle w:val="9"/>
        <w:spacing w:before="0" w:after="0" w:line="360" w:lineRule="auto"/>
        <w:ind w:firstLine="480"/>
        <w:rPr>
          <w:rFonts w:cs="宋体"/>
          <w:szCs w:val="24"/>
        </w:rPr>
      </w:pPr>
      <w:r>
        <w:rPr>
          <w:rFonts w:cs="宋体" w:hint="eastAsia"/>
          <w:szCs w:val="24"/>
        </w:rPr>
        <w:t>块灰品位：</w:t>
      </w:r>
      <w:r>
        <w:rPr>
          <w:rFonts w:cs="宋体" w:hint="eastAsia"/>
          <w:szCs w:val="24"/>
        </w:rPr>
        <w:t>CaO</w:t>
      </w:r>
      <w:r>
        <w:rPr>
          <w:rFonts w:cs="宋体" w:hint="eastAsia"/>
          <w:szCs w:val="24"/>
        </w:rPr>
        <w:t>含量</w:t>
      </w:r>
      <w:r>
        <w:rPr>
          <w:rFonts w:cs="宋体" w:hint="eastAsia"/>
          <w:szCs w:val="24"/>
        </w:rPr>
        <w:t>90%</w:t>
      </w:r>
      <w:r>
        <w:rPr>
          <w:rFonts w:cs="宋体" w:hint="eastAsia"/>
          <w:szCs w:val="24"/>
        </w:rPr>
        <w:t>，粒度大</w:t>
      </w:r>
    </w:p>
    <w:p w:rsidR="00447FAE" w:rsidRDefault="008871FB">
      <w:pPr>
        <w:pStyle w:val="9"/>
        <w:spacing w:before="0" w:after="0" w:line="360" w:lineRule="auto"/>
        <w:ind w:firstLine="480"/>
        <w:rPr>
          <w:rFonts w:cs="宋体"/>
          <w:szCs w:val="24"/>
        </w:rPr>
      </w:pPr>
      <w:r>
        <w:rPr>
          <w:rFonts w:cs="宋体" w:hint="eastAsia"/>
          <w:szCs w:val="24"/>
        </w:rPr>
        <w:lastRenderedPageBreak/>
        <w:t>粉灰品位：</w:t>
      </w:r>
      <w:r>
        <w:rPr>
          <w:rFonts w:cs="宋体" w:hint="eastAsia"/>
          <w:szCs w:val="24"/>
        </w:rPr>
        <w:t>CaO</w:t>
      </w:r>
      <w:r>
        <w:rPr>
          <w:rFonts w:cs="宋体" w:hint="eastAsia"/>
          <w:szCs w:val="24"/>
        </w:rPr>
        <w:t>含量</w:t>
      </w:r>
      <w:r>
        <w:rPr>
          <w:rFonts w:cs="宋体" w:hint="eastAsia"/>
          <w:szCs w:val="24"/>
        </w:rPr>
        <w:t>80~85%</w:t>
      </w:r>
      <w:r>
        <w:rPr>
          <w:rFonts w:cs="宋体" w:hint="eastAsia"/>
          <w:szCs w:val="24"/>
        </w:rPr>
        <w:t>，粒度</w:t>
      </w:r>
      <w:r>
        <w:rPr>
          <w:rFonts w:cs="宋体" w:hint="eastAsia"/>
          <w:szCs w:val="24"/>
        </w:rPr>
        <w:t>1mm</w:t>
      </w:r>
      <w:r>
        <w:rPr>
          <w:rFonts w:cs="宋体" w:hint="eastAsia"/>
          <w:szCs w:val="24"/>
        </w:rPr>
        <w:t>左右</w:t>
      </w:r>
    </w:p>
    <w:p w:rsidR="00447FAE" w:rsidRDefault="008871FB">
      <w:pPr>
        <w:pStyle w:val="9"/>
        <w:spacing w:before="0" w:after="0" w:line="360" w:lineRule="auto"/>
        <w:ind w:firstLine="480"/>
        <w:rPr>
          <w:rFonts w:cs="宋体"/>
          <w:szCs w:val="24"/>
        </w:rPr>
      </w:pPr>
      <w:r>
        <w:rPr>
          <w:rFonts w:cs="宋体" w:hint="eastAsia"/>
          <w:szCs w:val="24"/>
        </w:rPr>
        <w:t>石灰仓的有效容积按最大设计工况下</w:t>
      </w:r>
      <w:r>
        <w:rPr>
          <w:rFonts w:cs="宋体" w:hint="eastAsia"/>
          <w:szCs w:val="24"/>
        </w:rPr>
        <w:t>10</w:t>
      </w:r>
      <w:r>
        <w:rPr>
          <w:rFonts w:cs="宋体" w:hint="eastAsia"/>
          <w:szCs w:val="24"/>
        </w:rPr>
        <w:t>天的消耗量。</w:t>
      </w:r>
    </w:p>
    <w:p w:rsidR="00447FAE" w:rsidRDefault="008871FB">
      <w:pPr>
        <w:pStyle w:val="9"/>
        <w:spacing w:before="0" w:after="0" w:line="360" w:lineRule="auto"/>
        <w:ind w:firstLine="480"/>
        <w:rPr>
          <w:rFonts w:cs="宋体"/>
          <w:szCs w:val="24"/>
        </w:rPr>
      </w:pPr>
      <w:r>
        <w:rPr>
          <w:rFonts w:cs="宋体" w:hint="eastAsia"/>
          <w:szCs w:val="24"/>
        </w:rPr>
        <w:t>石灰仓应符合以下规定：</w:t>
      </w:r>
    </w:p>
    <w:p w:rsidR="00447FAE" w:rsidRDefault="008871FB">
      <w:pPr>
        <w:pStyle w:val="9"/>
        <w:spacing w:before="0" w:after="0" w:line="360" w:lineRule="auto"/>
        <w:ind w:firstLine="480"/>
        <w:rPr>
          <w:rFonts w:cs="宋体"/>
          <w:szCs w:val="24"/>
        </w:rPr>
      </w:pPr>
      <w:r>
        <w:rPr>
          <w:rFonts w:cs="宋体" w:hint="eastAsia"/>
          <w:szCs w:val="24"/>
        </w:rPr>
        <w:t>1</w:t>
      </w:r>
      <w:r>
        <w:rPr>
          <w:rFonts w:cs="宋体" w:hint="eastAsia"/>
          <w:szCs w:val="24"/>
        </w:rPr>
        <w:t>）石灰仓应密封，内表面应平整光滑不积粉；</w:t>
      </w:r>
    </w:p>
    <w:p w:rsidR="00447FAE" w:rsidRDefault="008871FB">
      <w:pPr>
        <w:pStyle w:val="9"/>
        <w:spacing w:before="0" w:after="0" w:line="360" w:lineRule="auto"/>
        <w:ind w:firstLine="480"/>
        <w:rPr>
          <w:rFonts w:cs="宋体"/>
          <w:szCs w:val="24"/>
        </w:rPr>
      </w:pPr>
      <w:r>
        <w:rPr>
          <w:rFonts w:cs="宋体" w:hint="eastAsia"/>
          <w:szCs w:val="24"/>
        </w:rPr>
        <w:t>2</w:t>
      </w:r>
      <w:r>
        <w:rPr>
          <w:rFonts w:cs="宋体" w:hint="eastAsia"/>
          <w:szCs w:val="24"/>
        </w:rPr>
        <w:t>）石灰仓相邻两壁间水平面的交角应大于</w:t>
      </w:r>
      <w:r>
        <w:rPr>
          <w:rFonts w:cs="宋体" w:hint="eastAsia"/>
          <w:szCs w:val="24"/>
        </w:rPr>
        <w:t>65</w:t>
      </w:r>
      <w:r>
        <w:rPr>
          <w:rFonts w:cs="宋体" w:hint="eastAsia"/>
          <w:szCs w:val="24"/>
        </w:rPr>
        <w:t>°，相邻壁交角的内侧应做成圆弧型；</w:t>
      </w:r>
    </w:p>
    <w:p w:rsidR="00447FAE" w:rsidRDefault="008871FB">
      <w:pPr>
        <w:pStyle w:val="9"/>
        <w:spacing w:before="0" w:after="0" w:line="360" w:lineRule="auto"/>
        <w:ind w:firstLine="480"/>
        <w:rPr>
          <w:rFonts w:cs="宋体"/>
          <w:szCs w:val="24"/>
        </w:rPr>
      </w:pPr>
      <w:r>
        <w:rPr>
          <w:rFonts w:cs="宋体" w:hint="eastAsia"/>
          <w:szCs w:val="24"/>
        </w:rPr>
        <w:t>3</w:t>
      </w:r>
      <w:r>
        <w:rPr>
          <w:rFonts w:cs="宋体" w:hint="eastAsia"/>
          <w:szCs w:val="24"/>
        </w:rPr>
        <w:t>）石灰仓内壁锥斗部宜设气化板；</w:t>
      </w:r>
    </w:p>
    <w:p w:rsidR="00447FAE" w:rsidRDefault="008871FB">
      <w:pPr>
        <w:pStyle w:val="9"/>
        <w:spacing w:before="0" w:after="0" w:line="360" w:lineRule="auto"/>
        <w:ind w:firstLine="480"/>
        <w:rPr>
          <w:rFonts w:cs="宋体"/>
          <w:szCs w:val="24"/>
        </w:rPr>
      </w:pPr>
      <w:r>
        <w:rPr>
          <w:rFonts w:cs="宋体" w:hint="eastAsia"/>
          <w:szCs w:val="24"/>
        </w:rPr>
        <w:t>4</w:t>
      </w:r>
      <w:r>
        <w:rPr>
          <w:rFonts w:cs="宋体" w:hint="eastAsia"/>
          <w:szCs w:val="24"/>
        </w:rPr>
        <w:t>）石灰仓顶部应设放气口及仓顶除尘器。</w:t>
      </w:r>
    </w:p>
    <w:p w:rsidR="00447FAE" w:rsidRDefault="008871FB">
      <w:pPr>
        <w:pStyle w:val="9"/>
        <w:spacing w:before="0" w:after="0" w:line="360" w:lineRule="auto"/>
        <w:rPr>
          <w:rFonts w:cs="宋体"/>
          <w:szCs w:val="24"/>
        </w:rPr>
      </w:pPr>
      <w:r>
        <w:rPr>
          <w:rFonts w:cs="宋体" w:hint="eastAsia"/>
          <w:szCs w:val="24"/>
        </w:rPr>
        <w:t>（</w:t>
      </w:r>
      <w:r>
        <w:rPr>
          <w:rFonts w:cs="宋体" w:hint="eastAsia"/>
          <w:szCs w:val="24"/>
        </w:rPr>
        <w:t>2</w:t>
      </w:r>
      <w:r>
        <w:rPr>
          <w:rFonts w:cs="宋体" w:hint="eastAsia"/>
          <w:szCs w:val="24"/>
        </w:rPr>
        <w:t>）</w:t>
      </w:r>
      <w:r>
        <w:rPr>
          <w:rFonts w:cs="宋体" w:hint="eastAsia"/>
          <w:szCs w:val="24"/>
        </w:rPr>
        <w:t>吸收塔系统</w:t>
      </w:r>
    </w:p>
    <w:p w:rsidR="00447FAE" w:rsidRDefault="008871FB">
      <w:pPr>
        <w:pStyle w:val="9"/>
        <w:spacing w:before="0" w:after="0" w:line="360" w:lineRule="auto"/>
        <w:ind w:firstLine="480"/>
        <w:rPr>
          <w:rFonts w:cs="宋体"/>
          <w:szCs w:val="24"/>
        </w:rPr>
      </w:pPr>
      <w:r>
        <w:rPr>
          <w:rFonts w:cs="宋体" w:hint="eastAsia"/>
          <w:szCs w:val="24"/>
        </w:rPr>
        <w:t>吸收塔的进口烟道设有均流装置，出口扩大段设有温度、压力检测装置，以便控制吸收塔的喷水量和物料循环量，塔底设有排灰装置，并设有吹扫装置防堵。</w:t>
      </w:r>
    </w:p>
    <w:p w:rsidR="00447FAE" w:rsidRDefault="008871FB">
      <w:pPr>
        <w:pStyle w:val="9"/>
        <w:spacing w:before="0" w:after="0" w:line="360" w:lineRule="auto"/>
        <w:ind w:firstLine="480"/>
        <w:rPr>
          <w:rFonts w:cs="宋体"/>
          <w:szCs w:val="24"/>
        </w:rPr>
      </w:pPr>
      <w:r>
        <w:rPr>
          <w:rFonts w:cs="宋体" w:hint="eastAsia"/>
          <w:szCs w:val="24"/>
        </w:rPr>
        <w:t>吸收塔的设计应符合现行行业最新标准</w:t>
      </w:r>
      <w:r>
        <w:rPr>
          <w:rFonts w:cs="宋体" w:hint="eastAsia"/>
          <w:szCs w:val="24"/>
        </w:rPr>
        <w:t>:</w:t>
      </w:r>
    </w:p>
    <w:p w:rsidR="00447FAE" w:rsidRDefault="008871FB">
      <w:pPr>
        <w:pStyle w:val="9"/>
        <w:spacing w:before="0" w:after="0" w:line="360" w:lineRule="auto"/>
        <w:rPr>
          <w:rFonts w:cs="宋体"/>
          <w:szCs w:val="24"/>
        </w:rPr>
      </w:pPr>
      <w:r>
        <w:rPr>
          <w:rFonts w:cs="宋体" w:hint="eastAsia"/>
          <w:szCs w:val="24"/>
        </w:rPr>
        <w:t xml:space="preserve">  </w:t>
      </w:r>
      <w:r>
        <w:rPr>
          <w:rFonts w:cs="宋体" w:hint="eastAsia"/>
          <w:szCs w:val="24"/>
        </w:rPr>
        <w:t>《塔式容器》</w:t>
      </w:r>
      <w:r>
        <w:rPr>
          <w:rFonts w:cs="宋体" w:hint="eastAsia"/>
          <w:szCs w:val="24"/>
        </w:rPr>
        <w:t>NB/T47041-2014</w:t>
      </w:r>
      <w:r>
        <w:rPr>
          <w:rFonts w:cs="宋体" w:hint="eastAsia"/>
          <w:szCs w:val="24"/>
        </w:rPr>
        <w:t>；</w:t>
      </w:r>
    </w:p>
    <w:p w:rsidR="00447FAE" w:rsidRDefault="008871FB">
      <w:pPr>
        <w:pStyle w:val="9"/>
        <w:spacing w:before="0" w:after="0" w:line="360" w:lineRule="auto"/>
        <w:rPr>
          <w:rFonts w:cs="宋体"/>
          <w:szCs w:val="24"/>
        </w:rPr>
      </w:pPr>
      <w:r>
        <w:rPr>
          <w:rFonts w:cs="宋体" w:hint="eastAsia"/>
          <w:szCs w:val="24"/>
        </w:rPr>
        <w:t xml:space="preserve">  </w:t>
      </w:r>
      <w:r>
        <w:rPr>
          <w:rFonts w:cs="宋体" w:hint="eastAsia"/>
          <w:szCs w:val="24"/>
        </w:rPr>
        <w:t>《塔器设计技术规定》</w:t>
      </w:r>
      <w:r>
        <w:rPr>
          <w:rFonts w:cs="宋体" w:hint="eastAsia"/>
          <w:szCs w:val="24"/>
        </w:rPr>
        <w:t>HG20652-1998</w:t>
      </w:r>
      <w:r>
        <w:rPr>
          <w:rFonts w:cs="宋体" w:hint="eastAsia"/>
          <w:szCs w:val="24"/>
        </w:rPr>
        <w:t>等。</w:t>
      </w:r>
    </w:p>
    <w:p w:rsidR="00447FAE" w:rsidRDefault="008871FB">
      <w:pPr>
        <w:pStyle w:val="9"/>
        <w:spacing w:before="0" w:after="0" w:line="360" w:lineRule="auto"/>
        <w:rPr>
          <w:rFonts w:cs="宋体"/>
          <w:szCs w:val="24"/>
        </w:rPr>
      </w:pPr>
      <w:r>
        <w:rPr>
          <w:rFonts w:cs="宋体" w:hint="eastAsia"/>
          <w:szCs w:val="24"/>
        </w:rPr>
        <w:t>（</w:t>
      </w:r>
      <w:r>
        <w:rPr>
          <w:rFonts w:cs="宋体" w:hint="eastAsia"/>
          <w:szCs w:val="24"/>
        </w:rPr>
        <w:t>3</w:t>
      </w:r>
      <w:r>
        <w:rPr>
          <w:rFonts w:cs="宋体" w:hint="eastAsia"/>
          <w:szCs w:val="24"/>
        </w:rPr>
        <w:t>）</w:t>
      </w:r>
      <w:r>
        <w:rPr>
          <w:rFonts w:cs="宋体" w:hint="eastAsia"/>
          <w:szCs w:val="24"/>
        </w:rPr>
        <w:t>物料循环系统</w:t>
      </w:r>
    </w:p>
    <w:p w:rsidR="00447FAE" w:rsidRDefault="008871FB">
      <w:pPr>
        <w:pStyle w:val="9"/>
        <w:spacing w:before="0" w:after="0" w:line="360" w:lineRule="auto"/>
        <w:ind w:firstLine="480"/>
        <w:rPr>
          <w:rFonts w:cs="宋体"/>
          <w:szCs w:val="24"/>
        </w:rPr>
      </w:pPr>
      <w:r>
        <w:rPr>
          <w:rFonts w:cs="宋体" w:hint="eastAsia"/>
          <w:szCs w:val="24"/>
        </w:rPr>
        <w:t>将脱硫除尘器灰斗的物料输送回吸收塔，根据吸收塔的压降信号调节循环流量调节阀开度，从而控制循环灰量。而当灰斗料位达到一定高料位时，开启仓泵进料阀，进行脱硫灰外排；当灰斗料位低于设定料位时，脱硫灰停止外排。脱硫除尘器灰斗及空气斜槽皆专设风机进行流化，保证物料良好的流动性。</w:t>
      </w:r>
    </w:p>
    <w:p w:rsidR="00447FAE" w:rsidRDefault="008871FB">
      <w:pPr>
        <w:pStyle w:val="9"/>
        <w:spacing w:before="0" w:after="0" w:line="360" w:lineRule="auto"/>
        <w:rPr>
          <w:rFonts w:cs="宋体"/>
          <w:szCs w:val="24"/>
        </w:rPr>
      </w:pPr>
      <w:r>
        <w:rPr>
          <w:rFonts w:cs="宋体" w:hint="eastAsia"/>
          <w:szCs w:val="24"/>
        </w:rPr>
        <w:t>（</w:t>
      </w:r>
      <w:r>
        <w:rPr>
          <w:rFonts w:cs="宋体" w:hint="eastAsia"/>
          <w:szCs w:val="24"/>
        </w:rPr>
        <w:t>4</w:t>
      </w:r>
      <w:r>
        <w:rPr>
          <w:rFonts w:cs="宋体" w:hint="eastAsia"/>
          <w:szCs w:val="24"/>
        </w:rPr>
        <w:t>）</w:t>
      </w:r>
      <w:r>
        <w:rPr>
          <w:rFonts w:cs="宋体" w:hint="eastAsia"/>
          <w:szCs w:val="24"/>
        </w:rPr>
        <w:t>脱硫烟气系统</w:t>
      </w:r>
    </w:p>
    <w:p w:rsidR="00447FAE" w:rsidRDefault="008871FB">
      <w:pPr>
        <w:pStyle w:val="9"/>
        <w:spacing w:before="0" w:after="0" w:line="360" w:lineRule="auto"/>
        <w:ind w:firstLine="480"/>
        <w:rPr>
          <w:rFonts w:cs="宋体"/>
          <w:szCs w:val="24"/>
        </w:rPr>
      </w:pPr>
      <w:r>
        <w:rPr>
          <w:rFonts w:cs="宋体" w:hint="eastAsia"/>
          <w:szCs w:val="24"/>
        </w:rPr>
        <w:t>脱硫烟气系统包括烟道、膨胀节及各类调节阀门。</w:t>
      </w:r>
    </w:p>
    <w:p w:rsidR="00447FAE" w:rsidRDefault="008871FB">
      <w:pPr>
        <w:pStyle w:val="9"/>
        <w:spacing w:before="0" w:after="0" w:line="360" w:lineRule="auto"/>
        <w:ind w:firstLine="480"/>
        <w:rPr>
          <w:rFonts w:cs="宋体"/>
          <w:szCs w:val="24"/>
        </w:rPr>
      </w:pPr>
      <w:r>
        <w:rPr>
          <w:rFonts w:cs="宋体" w:hint="eastAsia"/>
          <w:szCs w:val="24"/>
        </w:rPr>
        <w:t>烟道应保证在各种工况条件下安全运行；烟道设计能够承受如下负荷：烟道自重、风荷载、地震荷载、灰尘积累、内衬和保温的重量等；烟道的材质为</w:t>
      </w:r>
      <w:r>
        <w:rPr>
          <w:rFonts w:cs="宋体" w:hint="eastAsia"/>
          <w:szCs w:val="24"/>
        </w:rPr>
        <w:t>Q235B</w:t>
      </w:r>
      <w:r>
        <w:rPr>
          <w:rFonts w:cs="宋体" w:hint="eastAsia"/>
          <w:szCs w:val="24"/>
        </w:rPr>
        <w:t>；烟道最小壁厚至少按</w:t>
      </w:r>
      <w:r>
        <w:rPr>
          <w:rFonts w:cs="宋体" w:hint="eastAsia"/>
          <w:szCs w:val="24"/>
        </w:rPr>
        <w:t>6mm</w:t>
      </w:r>
      <w:r>
        <w:rPr>
          <w:rFonts w:cs="宋体" w:hint="eastAsia"/>
          <w:szCs w:val="24"/>
        </w:rPr>
        <w:t>设计。</w:t>
      </w:r>
    </w:p>
    <w:p w:rsidR="00447FAE" w:rsidRDefault="008871FB">
      <w:pPr>
        <w:pStyle w:val="9"/>
        <w:spacing w:before="0" w:after="0" w:line="360" w:lineRule="auto"/>
        <w:ind w:firstLine="480"/>
        <w:rPr>
          <w:rFonts w:cs="宋体"/>
          <w:szCs w:val="24"/>
        </w:rPr>
      </w:pPr>
      <w:r>
        <w:rPr>
          <w:rFonts w:cs="宋体" w:hint="eastAsia"/>
          <w:szCs w:val="24"/>
        </w:rPr>
        <w:t>所有烟道在适当位置配有足够数量和大小的人孔门和清灰孔，以便于烟道（包括膨胀节）的维修、检查以及清除积灰。另外，人孔门应与烟道壁分开保温，以便于开启。在外削角急转弯头和变截面收缩急转弯头处等，以及其他烟气流动要求的地方设置导流板。</w:t>
      </w:r>
    </w:p>
    <w:p w:rsidR="00447FAE" w:rsidRDefault="008871FB">
      <w:pPr>
        <w:pStyle w:val="9"/>
        <w:spacing w:before="0" w:after="0" w:line="360" w:lineRule="auto"/>
        <w:ind w:firstLine="480"/>
        <w:rPr>
          <w:rFonts w:cs="宋体"/>
          <w:szCs w:val="24"/>
        </w:rPr>
      </w:pPr>
      <w:r>
        <w:rPr>
          <w:rFonts w:cs="宋体" w:hint="eastAsia"/>
          <w:szCs w:val="24"/>
        </w:rPr>
        <w:lastRenderedPageBreak/>
        <w:t>为了使与烟道连接的设备的受力在允许范围内，特别要注意考虑烟道系统的热膨胀，热膨胀应通过膨胀节进行补偿。在反应系统连接的进出口烟道必须安装膨胀节。在满足轴向、径向位移的情况下使用金属补偿，补偿器的膨胀量、方向能满足反应系统整体膨胀要求，所有膨胀节的设计无泄漏，并且能承受系统最大设计正</w:t>
      </w:r>
      <w:r>
        <w:rPr>
          <w:rFonts w:cs="宋体" w:hint="eastAsia"/>
          <w:szCs w:val="24"/>
        </w:rPr>
        <w:t>/</w:t>
      </w:r>
      <w:r>
        <w:rPr>
          <w:rFonts w:cs="宋体" w:hint="eastAsia"/>
          <w:szCs w:val="24"/>
        </w:rPr>
        <w:t>负压。</w:t>
      </w:r>
    </w:p>
    <w:p w:rsidR="00447FAE" w:rsidRDefault="008871FB">
      <w:pPr>
        <w:pStyle w:val="9"/>
        <w:spacing w:before="0" w:after="0" w:line="360" w:lineRule="auto"/>
        <w:ind w:firstLine="480"/>
        <w:rPr>
          <w:rFonts w:cs="宋体"/>
          <w:szCs w:val="24"/>
        </w:rPr>
      </w:pPr>
      <w:r>
        <w:rPr>
          <w:rFonts w:cs="宋体" w:hint="eastAsia"/>
          <w:szCs w:val="24"/>
        </w:rPr>
        <w:t>烟道在适当位置配有足够数量测试孔（需满足环保测量尺寸）；在不便于测量的位置加装平台；脱硝烟道与反应系统接口、布置充分考虑现场检修及设备吊装。</w:t>
      </w:r>
    </w:p>
    <w:p w:rsidR="00447FAE" w:rsidRDefault="008871FB">
      <w:pPr>
        <w:pStyle w:val="9"/>
        <w:spacing w:before="0" w:after="0" w:line="360" w:lineRule="auto"/>
        <w:rPr>
          <w:rFonts w:cs="宋体"/>
          <w:szCs w:val="24"/>
        </w:rPr>
      </w:pPr>
      <w:r>
        <w:rPr>
          <w:rFonts w:cs="宋体" w:hint="eastAsia"/>
          <w:szCs w:val="24"/>
        </w:rPr>
        <w:t>（</w:t>
      </w:r>
      <w:r>
        <w:rPr>
          <w:rFonts w:cs="宋体" w:hint="eastAsia"/>
          <w:szCs w:val="24"/>
        </w:rPr>
        <w:t>5</w:t>
      </w:r>
      <w:r>
        <w:rPr>
          <w:rFonts w:cs="宋体" w:hint="eastAsia"/>
          <w:szCs w:val="24"/>
        </w:rPr>
        <w:t>）</w:t>
      </w:r>
      <w:r>
        <w:rPr>
          <w:rFonts w:cs="宋体" w:hint="eastAsia"/>
          <w:szCs w:val="24"/>
        </w:rPr>
        <w:t>工艺水系统</w:t>
      </w:r>
    </w:p>
    <w:p w:rsidR="00447FAE" w:rsidRDefault="008871FB">
      <w:pPr>
        <w:pStyle w:val="9"/>
        <w:spacing w:before="0" w:after="0" w:line="360" w:lineRule="auto"/>
        <w:ind w:firstLine="480"/>
        <w:rPr>
          <w:rFonts w:cs="宋体"/>
          <w:szCs w:val="24"/>
        </w:rPr>
      </w:pPr>
      <w:r>
        <w:rPr>
          <w:rFonts w:cs="宋体" w:hint="eastAsia"/>
          <w:szCs w:val="24"/>
        </w:rPr>
        <w:t>根据工艺要求及现场布置设置</w:t>
      </w:r>
      <w:r>
        <w:rPr>
          <w:rFonts w:cs="宋体" w:hint="eastAsia"/>
          <w:szCs w:val="24"/>
        </w:rPr>
        <w:t>1</w:t>
      </w:r>
      <w:r>
        <w:rPr>
          <w:rFonts w:cs="宋体" w:hint="eastAsia"/>
          <w:szCs w:val="24"/>
        </w:rPr>
        <w:t>套工艺水系统，此系统设置工艺水箱</w:t>
      </w:r>
      <w:r>
        <w:rPr>
          <w:rFonts w:cs="宋体" w:hint="eastAsia"/>
          <w:szCs w:val="24"/>
        </w:rPr>
        <w:t>1</w:t>
      </w:r>
      <w:r>
        <w:rPr>
          <w:rFonts w:cs="宋体" w:hint="eastAsia"/>
          <w:szCs w:val="24"/>
        </w:rPr>
        <w:t>台，工艺水泵</w:t>
      </w:r>
      <w:r>
        <w:rPr>
          <w:rFonts w:cs="宋体" w:hint="eastAsia"/>
          <w:szCs w:val="24"/>
        </w:rPr>
        <w:t>2</w:t>
      </w:r>
      <w:r>
        <w:rPr>
          <w:rFonts w:cs="宋体" w:hint="eastAsia"/>
          <w:szCs w:val="24"/>
        </w:rPr>
        <w:t>台，</w:t>
      </w:r>
      <w:r>
        <w:rPr>
          <w:rFonts w:cs="宋体" w:hint="eastAsia"/>
          <w:szCs w:val="24"/>
        </w:rPr>
        <w:t>1</w:t>
      </w:r>
      <w:r>
        <w:rPr>
          <w:rFonts w:cs="宋体" w:hint="eastAsia"/>
          <w:szCs w:val="24"/>
        </w:rPr>
        <w:t>用</w:t>
      </w:r>
      <w:r>
        <w:rPr>
          <w:rFonts w:cs="宋体" w:hint="eastAsia"/>
          <w:szCs w:val="24"/>
        </w:rPr>
        <w:t>1</w:t>
      </w:r>
      <w:r>
        <w:rPr>
          <w:rFonts w:cs="宋体" w:hint="eastAsia"/>
          <w:szCs w:val="24"/>
        </w:rPr>
        <w:t>备。</w:t>
      </w:r>
    </w:p>
    <w:p w:rsidR="00447FAE" w:rsidRDefault="008871FB">
      <w:pPr>
        <w:pStyle w:val="9"/>
        <w:spacing w:before="0" w:after="0" w:line="360" w:lineRule="auto"/>
        <w:rPr>
          <w:rFonts w:cs="宋体"/>
          <w:szCs w:val="24"/>
        </w:rPr>
      </w:pPr>
      <w:r>
        <w:rPr>
          <w:rFonts w:cs="宋体" w:hint="eastAsia"/>
          <w:szCs w:val="24"/>
        </w:rPr>
        <w:t>（</w:t>
      </w:r>
      <w:r>
        <w:rPr>
          <w:rFonts w:cs="宋体" w:hint="eastAsia"/>
          <w:szCs w:val="24"/>
        </w:rPr>
        <w:t>6</w:t>
      </w:r>
      <w:r>
        <w:rPr>
          <w:rFonts w:cs="宋体" w:hint="eastAsia"/>
          <w:szCs w:val="24"/>
        </w:rPr>
        <w:t>）</w:t>
      </w:r>
      <w:r>
        <w:rPr>
          <w:rFonts w:cs="宋体" w:hint="eastAsia"/>
          <w:szCs w:val="24"/>
        </w:rPr>
        <w:t>布袋除尘器</w:t>
      </w:r>
    </w:p>
    <w:p w:rsidR="00447FAE" w:rsidRDefault="008871FB">
      <w:pPr>
        <w:pStyle w:val="9"/>
        <w:spacing w:before="0" w:after="0" w:line="360" w:lineRule="auto"/>
        <w:rPr>
          <w:rFonts w:cs="宋体"/>
          <w:szCs w:val="24"/>
        </w:rPr>
      </w:pPr>
      <w:r>
        <w:rPr>
          <w:rFonts w:cs="宋体" w:hint="eastAsia"/>
          <w:szCs w:val="24"/>
        </w:rPr>
        <w:t xml:space="preserve">   </w:t>
      </w:r>
      <w:r>
        <w:rPr>
          <w:rFonts w:cs="宋体" w:hint="eastAsia"/>
          <w:szCs w:val="24"/>
        </w:rPr>
        <w:t>1)</w:t>
      </w:r>
      <w:r>
        <w:rPr>
          <w:rFonts w:cs="宋体" w:hint="eastAsia"/>
          <w:szCs w:val="24"/>
        </w:rPr>
        <w:t>布袋除尘器的设计、制造和使用应符合《袋式除尘器技术要求》</w:t>
      </w:r>
      <w:r>
        <w:rPr>
          <w:rFonts w:cs="宋体" w:hint="eastAsia"/>
          <w:szCs w:val="24"/>
        </w:rPr>
        <w:t>GB/T6719-2009</w:t>
      </w:r>
      <w:r>
        <w:rPr>
          <w:rFonts w:cs="宋体" w:hint="eastAsia"/>
          <w:szCs w:val="24"/>
        </w:rPr>
        <w:t>、《脉冲喷吹类袋式除尘器》</w:t>
      </w:r>
      <w:r>
        <w:rPr>
          <w:rFonts w:cs="宋体" w:hint="eastAsia"/>
          <w:szCs w:val="24"/>
        </w:rPr>
        <w:t>JB/B8532-2008</w:t>
      </w:r>
      <w:r>
        <w:rPr>
          <w:rFonts w:cs="宋体" w:hint="eastAsia"/>
          <w:szCs w:val="24"/>
        </w:rPr>
        <w:t>的有关规定。</w:t>
      </w:r>
    </w:p>
    <w:p w:rsidR="00447FAE" w:rsidRDefault="008871FB">
      <w:pPr>
        <w:pStyle w:val="9"/>
        <w:spacing w:before="0" w:after="0" w:line="360" w:lineRule="auto"/>
        <w:ind w:firstLine="480"/>
        <w:rPr>
          <w:rFonts w:cs="宋体"/>
          <w:szCs w:val="24"/>
        </w:rPr>
      </w:pPr>
      <w:r>
        <w:rPr>
          <w:rFonts w:cs="宋体" w:hint="eastAsia"/>
          <w:szCs w:val="24"/>
        </w:rPr>
        <w:t>2)</w:t>
      </w:r>
      <w:r>
        <w:rPr>
          <w:rFonts w:cs="宋体" w:hint="eastAsia"/>
          <w:szCs w:val="24"/>
        </w:rPr>
        <w:t>清灰方式为离线脉冲清灰，以“定时清灰”或“差压清灰”两种方式控制清灰，</w:t>
      </w:r>
      <w:r>
        <w:rPr>
          <w:rFonts w:cs="宋体" w:hint="eastAsia"/>
          <w:szCs w:val="24"/>
        </w:rPr>
        <w:t>定时清灰：当清灰时间到，布袋除尘器将自动清灰，清灰结束后，重新计时；定压清灰：当布袋除尘器进出口压差达到设定值，布袋除尘器将自动清灰，清灰结束后，重新计时。</w:t>
      </w:r>
    </w:p>
    <w:p w:rsidR="00447FAE" w:rsidRDefault="008871FB">
      <w:pPr>
        <w:pStyle w:val="9"/>
        <w:spacing w:before="0" w:after="0" w:line="360" w:lineRule="auto"/>
        <w:ind w:firstLine="480"/>
        <w:rPr>
          <w:rFonts w:cs="宋体"/>
          <w:szCs w:val="24"/>
        </w:rPr>
      </w:pPr>
      <w:r>
        <w:rPr>
          <w:rFonts w:cs="宋体" w:hint="eastAsia"/>
          <w:szCs w:val="24"/>
        </w:rPr>
        <w:t>3)</w:t>
      </w:r>
      <w:r>
        <w:rPr>
          <w:rFonts w:cs="宋体" w:hint="eastAsia"/>
          <w:szCs w:val="24"/>
        </w:rPr>
        <w:t>除尘器的底部灰斗中的灰部分经斜槽排出。考虑到烟气的组分特殊，酸露点较低，故在除尘器灰斗上设有蒸汽保温，在冷态情况下启动或在温度低于设定值时使用，保证布袋除尘器本体内壁不至于出现酸结露。烟气经布袋除尘器除尘后，经烟道进入增压风机后被排入原烟囱。</w:t>
      </w:r>
    </w:p>
    <w:p w:rsidR="00447FAE" w:rsidRDefault="008871FB">
      <w:pPr>
        <w:pStyle w:val="9"/>
        <w:spacing w:before="0" w:after="0" w:line="360" w:lineRule="auto"/>
        <w:ind w:firstLine="480"/>
        <w:rPr>
          <w:rFonts w:cs="宋体"/>
          <w:szCs w:val="24"/>
        </w:rPr>
      </w:pPr>
      <w:r>
        <w:rPr>
          <w:rFonts w:cs="宋体" w:hint="eastAsia"/>
          <w:szCs w:val="24"/>
        </w:rPr>
        <w:t>4)</w:t>
      </w:r>
      <w:r>
        <w:rPr>
          <w:rFonts w:cs="宋体" w:hint="eastAsia"/>
          <w:szCs w:val="24"/>
        </w:rPr>
        <w:t>技术要求</w:t>
      </w:r>
    </w:p>
    <w:p w:rsidR="00447FAE" w:rsidRDefault="008871FB">
      <w:pPr>
        <w:pStyle w:val="9"/>
        <w:spacing w:before="0" w:after="0" w:line="360" w:lineRule="auto"/>
        <w:ind w:firstLine="480"/>
        <w:rPr>
          <w:rFonts w:cs="宋体"/>
          <w:szCs w:val="24"/>
        </w:rPr>
      </w:pPr>
      <w:r>
        <w:rPr>
          <w:rFonts w:cs="宋体" w:hint="eastAsia"/>
          <w:szCs w:val="24"/>
        </w:rPr>
        <w:t>结构耐压按最大负载压力的</w:t>
      </w:r>
      <w:r>
        <w:rPr>
          <w:rFonts w:cs="宋体" w:hint="eastAsia"/>
          <w:szCs w:val="24"/>
        </w:rPr>
        <w:t>1.2</w:t>
      </w:r>
      <w:r>
        <w:rPr>
          <w:rFonts w:cs="宋体" w:hint="eastAsia"/>
          <w:szCs w:val="24"/>
        </w:rPr>
        <w:t>倍设计，且耐压值不小于引风机铭牌全压的</w:t>
      </w:r>
      <w:r>
        <w:rPr>
          <w:rFonts w:cs="宋体" w:hint="eastAsia"/>
          <w:szCs w:val="24"/>
        </w:rPr>
        <w:t>1.2</w:t>
      </w:r>
      <w:r>
        <w:rPr>
          <w:rFonts w:cs="宋体" w:hint="eastAsia"/>
          <w:szCs w:val="24"/>
        </w:rPr>
        <w:t>倍；</w:t>
      </w:r>
    </w:p>
    <w:p w:rsidR="00447FAE" w:rsidRDefault="008871FB">
      <w:pPr>
        <w:pStyle w:val="9"/>
        <w:spacing w:before="0" w:after="0" w:line="360" w:lineRule="auto"/>
        <w:ind w:firstLine="480"/>
        <w:rPr>
          <w:rFonts w:cs="宋体"/>
          <w:szCs w:val="24"/>
        </w:rPr>
      </w:pPr>
      <w:r>
        <w:rPr>
          <w:rFonts w:cs="宋体" w:hint="eastAsia"/>
          <w:szCs w:val="24"/>
        </w:rPr>
        <w:t>袋式除尘器的</w:t>
      </w:r>
      <w:r>
        <w:rPr>
          <w:rFonts w:cs="宋体" w:hint="eastAsia"/>
          <w:szCs w:val="24"/>
        </w:rPr>
        <w:t>设计年限应与脱硫脱硝系统设计年限相适应，不得低于</w:t>
      </w:r>
      <w:r>
        <w:rPr>
          <w:rFonts w:cs="宋体" w:hint="eastAsia"/>
          <w:szCs w:val="24"/>
        </w:rPr>
        <w:t>20</w:t>
      </w:r>
      <w:r>
        <w:rPr>
          <w:rFonts w:cs="宋体" w:hint="eastAsia"/>
          <w:szCs w:val="24"/>
        </w:rPr>
        <w:t>年；</w:t>
      </w:r>
    </w:p>
    <w:p w:rsidR="00447FAE" w:rsidRDefault="008871FB">
      <w:pPr>
        <w:pStyle w:val="9"/>
        <w:spacing w:before="0" w:after="0" w:line="360" w:lineRule="auto"/>
        <w:ind w:firstLine="480"/>
        <w:rPr>
          <w:rFonts w:cs="宋体"/>
          <w:szCs w:val="24"/>
        </w:rPr>
      </w:pPr>
      <w:r>
        <w:rPr>
          <w:rFonts w:cs="宋体" w:hint="eastAsia"/>
          <w:szCs w:val="24"/>
        </w:rPr>
        <w:t>净过滤风速低于</w:t>
      </w:r>
      <w:r>
        <w:rPr>
          <w:rFonts w:cs="宋体" w:hint="eastAsia"/>
          <w:szCs w:val="24"/>
        </w:rPr>
        <w:t>0.65m/min</w:t>
      </w:r>
      <w:r>
        <w:rPr>
          <w:rFonts w:cs="宋体" w:hint="eastAsia"/>
          <w:szCs w:val="24"/>
        </w:rPr>
        <w:t>；</w:t>
      </w:r>
    </w:p>
    <w:p w:rsidR="00447FAE" w:rsidRDefault="008871FB">
      <w:pPr>
        <w:pStyle w:val="9"/>
        <w:spacing w:before="0" w:after="0" w:line="360" w:lineRule="auto"/>
        <w:ind w:firstLine="480"/>
        <w:rPr>
          <w:rFonts w:cs="宋体"/>
          <w:szCs w:val="24"/>
        </w:rPr>
      </w:pPr>
      <w:r>
        <w:rPr>
          <w:rFonts w:cs="宋体" w:hint="eastAsia"/>
          <w:szCs w:val="24"/>
        </w:rPr>
        <w:t>采用耐高温滤料</w:t>
      </w:r>
      <w:r>
        <w:rPr>
          <w:rFonts w:cs="宋体" w:hint="eastAsia"/>
          <w:szCs w:val="24"/>
        </w:rPr>
        <w:t>PPS+PTFE</w:t>
      </w:r>
      <w:r>
        <w:rPr>
          <w:rFonts w:cs="宋体" w:hint="eastAsia"/>
          <w:szCs w:val="24"/>
        </w:rPr>
        <w:t>（水刺毡）；</w:t>
      </w:r>
    </w:p>
    <w:p w:rsidR="00447FAE" w:rsidRDefault="008871FB">
      <w:pPr>
        <w:pStyle w:val="9"/>
        <w:spacing w:before="0" w:after="0" w:line="360" w:lineRule="auto"/>
        <w:ind w:firstLine="480"/>
        <w:rPr>
          <w:rFonts w:cs="宋体"/>
          <w:szCs w:val="24"/>
        </w:rPr>
      </w:pPr>
      <w:r>
        <w:rPr>
          <w:rFonts w:cs="宋体" w:hint="eastAsia"/>
          <w:szCs w:val="24"/>
        </w:rPr>
        <w:lastRenderedPageBreak/>
        <w:t>耐高温滤料寿命≥</w:t>
      </w:r>
      <w:r>
        <w:rPr>
          <w:rFonts w:cs="宋体" w:hint="eastAsia"/>
          <w:szCs w:val="24"/>
        </w:rPr>
        <w:t>3</w:t>
      </w:r>
      <w:r>
        <w:rPr>
          <w:rFonts w:cs="宋体" w:hint="eastAsia"/>
          <w:szCs w:val="24"/>
        </w:rPr>
        <w:t>年；</w:t>
      </w:r>
    </w:p>
    <w:p w:rsidR="00447FAE" w:rsidRDefault="008871FB">
      <w:pPr>
        <w:pStyle w:val="9"/>
        <w:spacing w:before="0" w:after="0" w:line="360" w:lineRule="auto"/>
        <w:ind w:firstLine="480"/>
        <w:rPr>
          <w:rFonts w:cs="宋体"/>
          <w:szCs w:val="24"/>
        </w:rPr>
      </w:pPr>
      <w:r>
        <w:rPr>
          <w:rFonts w:cs="宋体" w:hint="eastAsia"/>
          <w:szCs w:val="24"/>
        </w:rPr>
        <w:t>脉冲阀使用寿面在</w:t>
      </w:r>
      <w:r>
        <w:rPr>
          <w:rFonts w:cs="宋体" w:hint="eastAsia"/>
          <w:szCs w:val="24"/>
        </w:rPr>
        <w:t>5</w:t>
      </w:r>
      <w:r>
        <w:rPr>
          <w:rFonts w:cs="宋体" w:hint="eastAsia"/>
          <w:szCs w:val="24"/>
        </w:rPr>
        <w:t>年或</w:t>
      </w:r>
      <w:r>
        <w:rPr>
          <w:rFonts w:cs="宋体" w:hint="eastAsia"/>
          <w:szCs w:val="24"/>
        </w:rPr>
        <w:t>10</w:t>
      </w:r>
      <w:r>
        <w:rPr>
          <w:rFonts w:cs="宋体" w:hint="eastAsia"/>
          <w:szCs w:val="24"/>
        </w:rPr>
        <w:t>万次喷吹；</w:t>
      </w:r>
    </w:p>
    <w:p w:rsidR="00447FAE" w:rsidRDefault="008871FB">
      <w:pPr>
        <w:pStyle w:val="9"/>
        <w:spacing w:before="0" w:after="0" w:line="360" w:lineRule="auto"/>
        <w:ind w:firstLine="480"/>
        <w:rPr>
          <w:rFonts w:cs="宋体"/>
          <w:szCs w:val="24"/>
        </w:rPr>
      </w:pPr>
      <w:r>
        <w:rPr>
          <w:rFonts w:cs="宋体" w:hint="eastAsia"/>
          <w:szCs w:val="24"/>
        </w:rPr>
        <w:t>除尘器整体阻力不得大于</w:t>
      </w:r>
      <w:r>
        <w:rPr>
          <w:rFonts w:cs="宋体" w:hint="eastAsia"/>
          <w:szCs w:val="24"/>
        </w:rPr>
        <w:t>1500pa</w:t>
      </w:r>
      <w:r>
        <w:rPr>
          <w:rFonts w:cs="宋体" w:hint="eastAsia"/>
          <w:szCs w:val="24"/>
        </w:rPr>
        <w:t>；</w:t>
      </w:r>
    </w:p>
    <w:p w:rsidR="00447FAE" w:rsidRDefault="008871FB">
      <w:pPr>
        <w:pStyle w:val="9"/>
        <w:spacing w:before="0" w:after="0" w:line="360" w:lineRule="auto"/>
        <w:ind w:firstLine="480"/>
        <w:rPr>
          <w:rFonts w:cs="宋体"/>
          <w:szCs w:val="24"/>
        </w:rPr>
      </w:pPr>
      <w:r>
        <w:rPr>
          <w:rFonts w:cs="宋体" w:hint="eastAsia"/>
          <w:szCs w:val="24"/>
        </w:rPr>
        <w:t>卸灰、输灰不得产生二次扬尘；</w:t>
      </w:r>
    </w:p>
    <w:p w:rsidR="00447FAE" w:rsidRDefault="008871FB">
      <w:pPr>
        <w:pStyle w:val="9"/>
        <w:spacing w:before="0" w:after="0" w:line="360" w:lineRule="auto"/>
        <w:ind w:firstLine="480"/>
        <w:rPr>
          <w:rFonts w:cs="宋体"/>
          <w:szCs w:val="24"/>
        </w:rPr>
      </w:pPr>
      <w:r>
        <w:rPr>
          <w:rFonts w:cs="宋体" w:hint="eastAsia"/>
          <w:szCs w:val="24"/>
        </w:rPr>
        <w:t>气力输送应设置防堵清灰方式；</w:t>
      </w:r>
    </w:p>
    <w:p w:rsidR="00447FAE" w:rsidRDefault="008871FB">
      <w:pPr>
        <w:pStyle w:val="9"/>
        <w:spacing w:before="0" w:after="0" w:line="360" w:lineRule="auto"/>
        <w:ind w:firstLine="480"/>
        <w:rPr>
          <w:rFonts w:cs="宋体"/>
          <w:szCs w:val="24"/>
        </w:rPr>
      </w:pPr>
      <w:r>
        <w:rPr>
          <w:rFonts w:cs="宋体" w:hint="eastAsia"/>
          <w:szCs w:val="24"/>
        </w:rPr>
        <w:t>风机采用变频器电机防护等级均不得低于</w:t>
      </w:r>
      <w:r>
        <w:rPr>
          <w:rFonts w:cs="宋体" w:hint="eastAsia"/>
          <w:szCs w:val="24"/>
        </w:rPr>
        <w:t>IP55</w:t>
      </w:r>
      <w:r>
        <w:rPr>
          <w:rFonts w:cs="宋体" w:hint="eastAsia"/>
          <w:szCs w:val="24"/>
        </w:rPr>
        <w:t>；</w:t>
      </w:r>
    </w:p>
    <w:p w:rsidR="00447FAE" w:rsidRDefault="008871FB">
      <w:pPr>
        <w:pStyle w:val="9"/>
        <w:spacing w:before="0" w:after="0" w:line="360" w:lineRule="auto"/>
        <w:ind w:firstLine="480"/>
        <w:rPr>
          <w:rFonts w:cs="宋体"/>
          <w:szCs w:val="24"/>
        </w:rPr>
      </w:pPr>
      <w:r>
        <w:rPr>
          <w:rFonts w:cs="宋体" w:hint="eastAsia"/>
          <w:szCs w:val="24"/>
        </w:rPr>
        <w:t>除尘器灰斗卸灰口，应设置插板阀，卸灰阀及落灰短管，卸灰阀上部应设置掏灰孔；</w:t>
      </w:r>
    </w:p>
    <w:p w:rsidR="00447FAE" w:rsidRDefault="008871FB">
      <w:pPr>
        <w:pStyle w:val="9"/>
        <w:spacing w:before="0" w:after="0" w:line="360" w:lineRule="auto"/>
        <w:ind w:firstLine="480"/>
        <w:rPr>
          <w:rFonts w:cs="宋体"/>
          <w:szCs w:val="24"/>
        </w:rPr>
      </w:pPr>
      <w:r>
        <w:rPr>
          <w:rFonts w:cs="宋体" w:hint="eastAsia"/>
          <w:szCs w:val="24"/>
        </w:rPr>
        <w:t>设置烟气温度检测、除尘器运行压力检测、料位检测、运行设备故障检测、上位工控系统等先进的检测、监控设备。</w:t>
      </w:r>
    </w:p>
    <w:p w:rsidR="00447FAE" w:rsidRDefault="008871FB">
      <w:pPr>
        <w:pStyle w:val="9"/>
        <w:spacing w:before="0" w:after="0" w:line="360" w:lineRule="auto"/>
        <w:rPr>
          <w:rFonts w:cs="宋体"/>
          <w:szCs w:val="24"/>
        </w:rPr>
      </w:pPr>
      <w:r>
        <w:rPr>
          <w:rFonts w:cs="宋体" w:hint="eastAsia"/>
          <w:szCs w:val="24"/>
        </w:rPr>
        <w:t>（</w:t>
      </w:r>
      <w:r>
        <w:rPr>
          <w:rFonts w:cs="宋体" w:hint="eastAsia"/>
          <w:szCs w:val="24"/>
        </w:rPr>
        <w:t>7</w:t>
      </w:r>
      <w:r>
        <w:rPr>
          <w:rFonts w:cs="宋体" w:hint="eastAsia"/>
          <w:szCs w:val="24"/>
        </w:rPr>
        <w:t>）</w:t>
      </w:r>
      <w:r>
        <w:rPr>
          <w:rFonts w:cs="宋体" w:hint="eastAsia"/>
          <w:szCs w:val="24"/>
        </w:rPr>
        <w:t>气力输送系统</w:t>
      </w:r>
    </w:p>
    <w:p w:rsidR="00447FAE" w:rsidRDefault="008871FB">
      <w:pPr>
        <w:pStyle w:val="9"/>
        <w:spacing w:before="0" w:after="0" w:line="360" w:lineRule="auto"/>
        <w:ind w:firstLine="480"/>
        <w:rPr>
          <w:rFonts w:cs="宋体"/>
          <w:szCs w:val="24"/>
        </w:rPr>
      </w:pPr>
      <w:r>
        <w:rPr>
          <w:rFonts w:cs="宋体" w:hint="eastAsia"/>
          <w:szCs w:val="24"/>
        </w:rPr>
        <w:t>1</w:t>
      </w:r>
      <w:r>
        <w:rPr>
          <w:rFonts w:cs="宋体" w:hint="eastAsia"/>
          <w:szCs w:val="24"/>
        </w:rPr>
        <w:t>）输送系统应能满足系统输送量的要求，保证物料输送均匀流畅，不出现各粉料斗满料后堆积的情况，不出现输送管道堵管现象，并有防范措施；</w:t>
      </w:r>
    </w:p>
    <w:p w:rsidR="00447FAE" w:rsidRDefault="008871FB">
      <w:pPr>
        <w:pStyle w:val="9"/>
        <w:spacing w:before="0" w:after="0" w:line="360" w:lineRule="auto"/>
        <w:ind w:firstLine="480"/>
        <w:rPr>
          <w:rFonts w:cs="宋体"/>
          <w:szCs w:val="24"/>
        </w:rPr>
      </w:pPr>
      <w:r>
        <w:rPr>
          <w:rFonts w:cs="宋体" w:hint="eastAsia"/>
          <w:szCs w:val="24"/>
        </w:rPr>
        <w:t>2</w:t>
      </w:r>
      <w:r>
        <w:rPr>
          <w:rFonts w:cs="宋体" w:hint="eastAsia"/>
          <w:szCs w:val="24"/>
        </w:rPr>
        <w:t>）气力输送弯头处材质采用耐磨材质；</w:t>
      </w:r>
    </w:p>
    <w:p w:rsidR="00447FAE" w:rsidRDefault="008871FB">
      <w:pPr>
        <w:pStyle w:val="9"/>
        <w:spacing w:before="0" w:after="0" w:line="360" w:lineRule="auto"/>
        <w:ind w:firstLine="480"/>
        <w:rPr>
          <w:rFonts w:cs="宋体"/>
          <w:szCs w:val="24"/>
        </w:rPr>
      </w:pPr>
      <w:r>
        <w:rPr>
          <w:rFonts w:cs="宋体" w:hint="eastAsia"/>
          <w:szCs w:val="24"/>
        </w:rPr>
        <w:t>3</w:t>
      </w:r>
      <w:r>
        <w:rPr>
          <w:rFonts w:cs="宋体" w:hint="eastAsia"/>
          <w:szCs w:val="24"/>
        </w:rPr>
        <w:t>）系统供货包含空压机；空压机气体需保证干燥且无油；</w:t>
      </w:r>
    </w:p>
    <w:p w:rsidR="00447FAE" w:rsidRDefault="008871FB">
      <w:pPr>
        <w:pStyle w:val="9"/>
        <w:spacing w:before="0" w:after="0" w:line="360" w:lineRule="auto"/>
        <w:ind w:firstLine="480"/>
        <w:rPr>
          <w:rFonts w:cs="宋体"/>
          <w:szCs w:val="24"/>
        </w:rPr>
      </w:pPr>
      <w:r>
        <w:rPr>
          <w:rFonts w:cs="宋体" w:hint="eastAsia"/>
          <w:szCs w:val="24"/>
        </w:rPr>
        <w:t>4</w:t>
      </w:r>
      <w:r>
        <w:rPr>
          <w:rFonts w:cs="宋体" w:hint="eastAsia"/>
          <w:szCs w:val="24"/>
        </w:rPr>
        <w:t>）原料输送，除尘灰至废灰仓均采用气体输送；</w:t>
      </w:r>
    </w:p>
    <w:p w:rsidR="00447FAE" w:rsidRDefault="008871FB">
      <w:pPr>
        <w:pStyle w:val="9"/>
        <w:spacing w:before="0" w:after="0" w:line="360" w:lineRule="auto"/>
        <w:ind w:firstLine="480"/>
        <w:rPr>
          <w:rFonts w:cs="宋体"/>
          <w:szCs w:val="24"/>
        </w:rPr>
      </w:pPr>
      <w:r>
        <w:rPr>
          <w:rFonts w:cs="宋体" w:hint="eastAsia"/>
          <w:szCs w:val="24"/>
        </w:rPr>
        <w:t>5</w:t>
      </w:r>
      <w:r>
        <w:rPr>
          <w:rFonts w:cs="宋体" w:hint="eastAsia"/>
          <w:szCs w:val="24"/>
        </w:rPr>
        <w:t>）气体输送操作要能够在主控室远程操作。</w:t>
      </w:r>
    </w:p>
    <w:p w:rsidR="00447FAE" w:rsidRDefault="008871FB">
      <w:pPr>
        <w:pStyle w:val="9"/>
        <w:spacing w:before="0" w:after="0" w:line="360" w:lineRule="auto"/>
        <w:rPr>
          <w:rFonts w:cs="宋体"/>
          <w:szCs w:val="24"/>
        </w:rPr>
      </w:pPr>
      <w:r>
        <w:rPr>
          <w:rFonts w:cs="宋体" w:hint="eastAsia"/>
          <w:szCs w:val="24"/>
        </w:rPr>
        <w:t>（</w:t>
      </w:r>
      <w:r>
        <w:rPr>
          <w:rFonts w:cs="宋体" w:hint="eastAsia"/>
          <w:szCs w:val="24"/>
        </w:rPr>
        <w:t>8</w:t>
      </w:r>
      <w:r>
        <w:rPr>
          <w:rFonts w:cs="宋体" w:hint="eastAsia"/>
          <w:szCs w:val="24"/>
        </w:rPr>
        <w:t>）</w:t>
      </w:r>
      <w:r>
        <w:rPr>
          <w:rFonts w:cs="宋体" w:hint="eastAsia"/>
          <w:szCs w:val="24"/>
        </w:rPr>
        <w:t>副产物处理</w:t>
      </w:r>
    </w:p>
    <w:p w:rsidR="00447FAE" w:rsidRDefault="008871FB">
      <w:pPr>
        <w:pStyle w:val="9"/>
        <w:spacing w:before="0" w:after="0" w:line="360" w:lineRule="auto"/>
        <w:ind w:firstLine="480"/>
        <w:rPr>
          <w:rFonts w:cs="宋体"/>
          <w:szCs w:val="24"/>
        </w:rPr>
      </w:pPr>
      <w:r>
        <w:rPr>
          <w:rFonts w:cs="宋体" w:hint="eastAsia"/>
          <w:szCs w:val="24"/>
        </w:rPr>
        <w:t>副产物严禁有废水产生，其他要求应符合下列规定：</w:t>
      </w:r>
    </w:p>
    <w:p w:rsidR="00447FAE" w:rsidRDefault="008871FB">
      <w:pPr>
        <w:pStyle w:val="9"/>
        <w:spacing w:before="0" w:after="0" w:line="360" w:lineRule="auto"/>
        <w:ind w:firstLine="480"/>
        <w:rPr>
          <w:rFonts w:cs="宋体"/>
          <w:szCs w:val="24"/>
        </w:rPr>
      </w:pPr>
      <w:r>
        <w:rPr>
          <w:rFonts w:cs="宋体" w:hint="eastAsia"/>
          <w:szCs w:val="24"/>
        </w:rPr>
        <w:t>1</w:t>
      </w:r>
      <w:r>
        <w:rPr>
          <w:rFonts w:cs="宋体" w:hint="eastAsia"/>
          <w:szCs w:val="24"/>
        </w:rPr>
        <w:t>）脱硫灰</w:t>
      </w:r>
      <w:r>
        <w:rPr>
          <w:rFonts w:cs="宋体" w:hint="eastAsia"/>
          <w:szCs w:val="24"/>
        </w:rPr>
        <w:t>输送设置气力输送系统，设计出力因根据脱硫灰的排量、系统型式、运行方式等确定；</w:t>
      </w:r>
    </w:p>
    <w:p w:rsidR="00447FAE" w:rsidRDefault="008871FB">
      <w:pPr>
        <w:pStyle w:val="9"/>
        <w:spacing w:before="0" w:after="0" w:line="360" w:lineRule="auto"/>
        <w:ind w:firstLine="480"/>
        <w:rPr>
          <w:rFonts w:cs="宋体"/>
          <w:szCs w:val="24"/>
        </w:rPr>
      </w:pPr>
      <w:r>
        <w:rPr>
          <w:rFonts w:cs="宋体" w:hint="eastAsia"/>
          <w:szCs w:val="24"/>
        </w:rPr>
        <w:t>2</w:t>
      </w:r>
      <w:r>
        <w:rPr>
          <w:rFonts w:cs="宋体" w:hint="eastAsia"/>
          <w:szCs w:val="24"/>
        </w:rPr>
        <w:t>）脱硫灰输送的能力宜取最大脱硫灰产量的</w:t>
      </w:r>
      <w:r>
        <w:rPr>
          <w:rFonts w:cs="宋体" w:hint="eastAsia"/>
          <w:szCs w:val="24"/>
        </w:rPr>
        <w:t>150%~200%</w:t>
      </w:r>
      <w:r>
        <w:rPr>
          <w:rFonts w:cs="宋体" w:hint="eastAsia"/>
          <w:szCs w:val="24"/>
        </w:rPr>
        <w:t>；</w:t>
      </w:r>
    </w:p>
    <w:p w:rsidR="00447FAE" w:rsidRDefault="008871FB">
      <w:pPr>
        <w:pStyle w:val="9"/>
        <w:spacing w:before="0" w:after="0" w:line="360" w:lineRule="auto"/>
        <w:ind w:firstLine="480"/>
        <w:rPr>
          <w:rFonts w:cs="宋体"/>
          <w:szCs w:val="24"/>
        </w:rPr>
      </w:pPr>
      <w:r>
        <w:rPr>
          <w:rFonts w:cs="宋体" w:hint="eastAsia"/>
          <w:szCs w:val="24"/>
        </w:rPr>
        <w:t>3</w:t>
      </w:r>
      <w:r>
        <w:rPr>
          <w:rFonts w:cs="宋体" w:hint="eastAsia"/>
          <w:szCs w:val="24"/>
        </w:rPr>
        <w:t>）废灰仓单独设置，按</w:t>
      </w:r>
      <w:r>
        <w:rPr>
          <w:rFonts w:cs="宋体" w:hint="eastAsia"/>
          <w:szCs w:val="24"/>
        </w:rPr>
        <w:t>10</w:t>
      </w:r>
      <w:r>
        <w:rPr>
          <w:rFonts w:cs="宋体" w:hint="eastAsia"/>
          <w:szCs w:val="24"/>
        </w:rPr>
        <w:t>天存储量设置，下方卸灰口高度不低于</w:t>
      </w:r>
      <w:r>
        <w:rPr>
          <w:rFonts w:cs="宋体" w:hint="eastAsia"/>
          <w:szCs w:val="24"/>
        </w:rPr>
        <w:t>4.2m</w:t>
      </w:r>
      <w:r>
        <w:rPr>
          <w:rFonts w:cs="宋体" w:hint="eastAsia"/>
          <w:szCs w:val="24"/>
        </w:rPr>
        <w:t>，能用罐车装灰；</w:t>
      </w:r>
    </w:p>
    <w:p w:rsidR="00447FAE" w:rsidRDefault="008871FB">
      <w:pPr>
        <w:pStyle w:val="9"/>
        <w:spacing w:before="0" w:after="0" w:line="360" w:lineRule="auto"/>
        <w:ind w:firstLine="480"/>
        <w:rPr>
          <w:rFonts w:cs="宋体"/>
          <w:szCs w:val="24"/>
        </w:rPr>
      </w:pPr>
      <w:r>
        <w:rPr>
          <w:rFonts w:cs="宋体" w:hint="eastAsia"/>
          <w:szCs w:val="24"/>
        </w:rPr>
        <w:t>4</w:t>
      </w:r>
      <w:r>
        <w:rPr>
          <w:rFonts w:cs="宋体" w:hint="eastAsia"/>
          <w:szCs w:val="24"/>
        </w:rPr>
        <w:t>）装卸干灰时，满足国家有组织排放标准。废料灰仓需要整体封护，配置仓顶除尘器，装灰、排灰时避免扬尘，排灰利用罐车排灰。</w:t>
      </w:r>
    </w:p>
    <w:p w:rsidR="00447FAE" w:rsidRDefault="008871FB">
      <w:pPr>
        <w:pStyle w:val="3"/>
        <w:rPr>
          <w:rFonts w:hint="default"/>
        </w:rPr>
      </w:pPr>
      <w:bookmarkStart w:id="246" w:name="_Toc2393"/>
      <w:r>
        <w:rPr>
          <w:lang w:val="en-US" w:eastAsia="zh-CN"/>
        </w:rPr>
        <w:t>2.6.4</w:t>
      </w:r>
      <w:r>
        <w:rPr>
          <w:lang w:val="en-US" w:eastAsia="zh-CN"/>
        </w:rPr>
        <w:t>物料平衡说明</w:t>
      </w:r>
      <w:bookmarkEnd w:id="246"/>
    </w:p>
    <w:p w:rsidR="00447FAE" w:rsidRDefault="008871FB">
      <w:pPr>
        <w:pStyle w:val="9"/>
        <w:spacing w:before="0" w:after="0" w:line="360" w:lineRule="auto"/>
        <w:ind w:firstLine="480"/>
        <w:rPr>
          <w:rFonts w:cs="宋体"/>
          <w:szCs w:val="24"/>
        </w:rPr>
      </w:pPr>
      <w:r>
        <w:rPr>
          <w:rFonts w:cs="宋体" w:hint="eastAsia"/>
          <w:szCs w:val="24"/>
        </w:rPr>
        <w:lastRenderedPageBreak/>
        <w:t>本项目通过</w:t>
      </w:r>
      <w:r>
        <w:rPr>
          <w:rFonts w:cs="宋体" w:hint="eastAsia"/>
          <w:szCs w:val="24"/>
        </w:rPr>
        <w:t>SCR</w:t>
      </w:r>
      <w:r>
        <w:rPr>
          <w:rFonts w:cs="宋体" w:hint="eastAsia"/>
          <w:szCs w:val="24"/>
        </w:rPr>
        <w:t>脱硝、钙基半干法脱硫及布袋除尘实现烟气达标排放。以下为物料平衡表，</w:t>
      </w:r>
      <w:r>
        <w:rPr>
          <w:rFonts w:cs="宋体" w:hint="eastAsia"/>
          <w:szCs w:val="24"/>
        </w:rPr>
        <w:t>承包</w:t>
      </w:r>
      <w:r>
        <w:rPr>
          <w:rFonts w:cs="宋体" w:hint="eastAsia"/>
          <w:szCs w:val="24"/>
        </w:rPr>
        <w:t>方分别按照锅炉</w:t>
      </w:r>
      <w:r>
        <w:rPr>
          <w:rFonts w:cs="宋体" w:hint="eastAsia"/>
          <w:szCs w:val="24"/>
        </w:rPr>
        <w:t>50%</w:t>
      </w:r>
      <w:r>
        <w:rPr>
          <w:rFonts w:cs="宋体" w:hint="eastAsia"/>
          <w:szCs w:val="24"/>
        </w:rPr>
        <w:t>、</w:t>
      </w:r>
      <w:r>
        <w:rPr>
          <w:rFonts w:cs="宋体" w:hint="eastAsia"/>
          <w:szCs w:val="24"/>
        </w:rPr>
        <w:t>75%</w:t>
      </w:r>
      <w:r>
        <w:rPr>
          <w:rFonts w:cs="宋体" w:hint="eastAsia"/>
          <w:szCs w:val="24"/>
        </w:rPr>
        <w:t>、</w:t>
      </w:r>
      <w:r>
        <w:rPr>
          <w:rFonts w:cs="宋体" w:hint="eastAsia"/>
          <w:szCs w:val="24"/>
        </w:rPr>
        <w:t>100%</w:t>
      </w:r>
      <w:r>
        <w:rPr>
          <w:rFonts w:cs="宋体" w:hint="eastAsia"/>
          <w:szCs w:val="24"/>
        </w:rPr>
        <w:t>负荷烟气进行填表。</w:t>
      </w:r>
    </w:p>
    <w:p w:rsidR="00447FAE" w:rsidRDefault="008871FB">
      <w:pPr>
        <w:pStyle w:val="9"/>
        <w:spacing w:before="0" w:after="0" w:line="360" w:lineRule="auto"/>
        <w:ind w:firstLine="480"/>
        <w:rPr>
          <w:rFonts w:cs="宋体"/>
          <w:szCs w:val="24"/>
        </w:rPr>
      </w:pPr>
      <w:r>
        <w:rPr>
          <w:rFonts w:cs="宋体" w:hint="eastAsia"/>
          <w:szCs w:val="24"/>
        </w:rPr>
        <w:t xml:space="preserve">                          </w:t>
      </w:r>
      <w:r>
        <w:rPr>
          <w:rFonts w:cs="宋体" w:hint="eastAsia"/>
          <w:szCs w:val="24"/>
        </w:rPr>
        <w:t>物料平衡</w:t>
      </w:r>
      <w:r>
        <w:rPr>
          <w:rFonts w:cs="宋体" w:hint="eastAsia"/>
          <w:szCs w:val="24"/>
        </w:rPr>
        <w:t>表</w:t>
      </w:r>
    </w:p>
    <w:tbl>
      <w:tblPr>
        <w:tblW w:w="8740" w:type="dxa"/>
        <w:tblLayout w:type="fixed"/>
        <w:tblCellMar>
          <w:left w:w="0" w:type="dxa"/>
          <w:right w:w="0" w:type="dxa"/>
        </w:tblCellMar>
        <w:tblLook w:val="04A0"/>
      </w:tblPr>
      <w:tblGrid>
        <w:gridCol w:w="2136"/>
        <w:gridCol w:w="1642"/>
        <w:gridCol w:w="1558"/>
        <w:gridCol w:w="1724"/>
        <w:gridCol w:w="1680"/>
      </w:tblGrid>
      <w:tr w:rsidR="00447FAE">
        <w:trPr>
          <w:trHeight w:val="544"/>
        </w:trPr>
        <w:tc>
          <w:tcPr>
            <w:tcW w:w="2136" w:type="dxa"/>
            <w:vMerge w:val="restart"/>
            <w:tcBorders>
              <w:top w:val="single" w:sz="4" w:space="0" w:color="000000"/>
              <w:left w:val="single" w:sz="4" w:space="0" w:color="000000"/>
              <w:bottom w:val="single" w:sz="4" w:space="0" w:color="000000"/>
              <w:right w:val="single" w:sz="4" w:space="0" w:color="000000"/>
            </w:tcBorders>
            <w:vAlign w:val="center"/>
          </w:tcPr>
          <w:p w:rsidR="00447FAE" w:rsidRDefault="008871FB">
            <w:pPr>
              <w:pStyle w:val="9"/>
              <w:spacing w:before="0" w:after="0" w:line="360" w:lineRule="auto"/>
              <w:jc w:val="center"/>
              <w:rPr>
                <w:rFonts w:cs="宋体"/>
                <w:szCs w:val="24"/>
              </w:rPr>
            </w:pPr>
            <w:r>
              <w:rPr>
                <w:rFonts w:cs="宋体" w:hint="eastAsia"/>
                <w:szCs w:val="24"/>
              </w:rPr>
              <w:t>装置名称</w:t>
            </w:r>
          </w:p>
        </w:tc>
        <w:tc>
          <w:tcPr>
            <w:tcW w:w="3200" w:type="dxa"/>
            <w:gridSpan w:val="2"/>
            <w:tcBorders>
              <w:top w:val="single" w:sz="4" w:space="0" w:color="000000"/>
              <w:left w:val="single" w:sz="4" w:space="0" w:color="000000"/>
              <w:bottom w:val="nil"/>
              <w:right w:val="single" w:sz="4" w:space="0" w:color="000000"/>
            </w:tcBorders>
            <w:vAlign w:val="center"/>
          </w:tcPr>
          <w:p w:rsidR="00447FAE" w:rsidRDefault="008871FB">
            <w:pPr>
              <w:pStyle w:val="9"/>
              <w:spacing w:before="0" w:after="0" w:line="360" w:lineRule="auto"/>
              <w:ind w:firstLine="480"/>
              <w:jc w:val="center"/>
              <w:rPr>
                <w:rFonts w:cs="宋体"/>
                <w:szCs w:val="24"/>
              </w:rPr>
            </w:pPr>
            <w:r>
              <w:rPr>
                <w:rFonts w:cs="宋体" w:hint="eastAsia"/>
                <w:szCs w:val="24"/>
              </w:rPr>
              <w:t>进</w:t>
            </w:r>
            <w:r>
              <w:rPr>
                <w:rFonts w:cs="宋体" w:hint="eastAsia"/>
                <w:szCs w:val="24"/>
              </w:rPr>
              <w:t xml:space="preserve"> </w:t>
            </w:r>
            <w:r>
              <w:rPr>
                <w:rFonts w:cs="宋体" w:hint="eastAsia"/>
                <w:szCs w:val="24"/>
              </w:rPr>
              <w:t>装</w:t>
            </w:r>
            <w:r>
              <w:rPr>
                <w:rFonts w:cs="宋体" w:hint="eastAsia"/>
                <w:szCs w:val="24"/>
              </w:rPr>
              <w:t xml:space="preserve"> </w:t>
            </w:r>
            <w:r>
              <w:rPr>
                <w:rFonts w:cs="宋体" w:hint="eastAsia"/>
                <w:szCs w:val="24"/>
              </w:rPr>
              <w:t>置</w:t>
            </w:r>
          </w:p>
        </w:tc>
        <w:tc>
          <w:tcPr>
            <w:tcW w:w="3404" w:type="dxa"/>
            <w:gridSpan w:val="2"/>
            <w:tcBorders>
              <w:top w:val="single" w:sz="4" w:space="0" w:color="000000"/>
              <w:left w:val="single" w:sz="4" w:space="0" w:color="000000"/>
              <w:bottom w:val="nil"/>
              <w:right w:val="single" w:sz="4" w:space="0" w:color="000000"/>
            </w:tcBorders>
            <w:vAlign w:val="center"/>
          </w:tcPr>
          <w:p w:rsidR="00447FAE" w:rsidRDefault="008871FB">
            <w:pPr>
              <w:pStyle w:val="9"/>
              <w:spacing w:before="0" w:after="0" w:line="360" w:lineRule="auto"/>
              <w:ind w:firstLine="480"/>
              <w:jc w:val="center"/>
              <w:rPr>
                <w:rFonts w:cs="宋体"/>
                <w:szCs w:val="24"/>
              </w:rPr>
            </w:pPr>
            <w:r>
              <w:rPr>
                <w:rFonts w:cs="宋体" w:hint="eastAsia"/>
                <w:szCs w:val="24"/>
              </w:rPr>
              <w:t>出</w:t>
            </w:r>
            <w:r>
              <w:rPr>
                <w:rFonts w:cs="宋体" w:hint="eastAsia"/>
                <w:szCs w:val="24"/>
              </w:rPr>
              <w:t xml:space="preserve"> </w:t>
            </w:r>
            <w:r>
              <w:rPr>
                <w:rFonts w:cs="宋体" w:hint="eastAsia"/>
                <w:szCs w:val="24"/>
              </w:rPr>
              <w:t>装</w:t>
            </w:r>
            <w:r>
              <w:rPr>
                <w:rFonts w:cs="宋体" w:hint="eastAsia"/>
                <w:szCs w:val="24"/>
              </w:rPr>
              <w:t xml:space="preserve"> </w:t>
            </w:r>
            <w:r>
              <w:rPr>
                <w:rFonts w:cs="宋体" w:hint="eastAsia"/>
                <w:szCs w:val="24"/>
              </w:rPr>
              <w:t>置</w:t>
            </w:r>
          </w:p>
        </w:tc>
      </w:tr>
      <w:tr w:rsidR="00447FAE">
        <w:trPr>
          <w:trHeight w:val="544"/>
        </w:trPr>
        <w:tc>
          <w:tcPr>
            <w:tcW w:w="2136" w:type="dxa"/>
            <w:vMerge/>
            <w:tcBorders>
              <w:top w:val="single" w:sz="4" w:space="0" w:color="000000"/>
              <w:left w:val="single" w:sz="4" w:space="0" w:color="000000"/>
              <w:bottom w:val="single" w:sz="4" w:space="0" w:color="000000"/>
              <w:right w:val="single" w:sz="4" w:space="0" w:color="000000"/>
            </w:tcBorders>
            <w:vAlign w:val="center"/>
          </w:tcPr>
          <w:p w:rsidR="00447FAE" w:rsidRDefault="00447FAE">
            <w:pPr>
              <w:pStyle w:val="9"/>
              <w:spacing w:before="0" w:after="0" w:line="360" w:lineRule="auto"/>
              <w:ind w:firstLine="480"/>
              <w:jc w:val="center"/>
              <w:rPr>
                <w:rFonts w:cs="宋体"/>
                <w:szCs w:val="24"/>
              </w:rPr>
            </w:pPr>
          </w:p>
        </w:tc>
        <w:tc>
          <w:tcPr>
            <w:tcW w:w="1642" w:type="dxa"/>
            <w:tcBorders>
              <w:top w:val="single" w:sz="4" w:space="0" w:color="000000"/>
              <w:left w:val="single" w:sz="4" w:space="0" w:color="000000"/>
              <w:bottom w:val="single" w:sz="4" w:space="0" w:color="000000"/>
              <w:right w:val="single" w:sz="4" w:space="0" w:color="000000"/>
            </w:tcBorders>
            <w:vAlign w:val="center"/>
          </w:tcPr>
          <w:p w:rsidR="00447FAE" w:rsidRDefault="008871FB">
            <w:pPr>
              <w:pStyle w:val="9"/>
              <w:spacing w:before="0" w:after="0" w:line="360" w:lineRule="auto"/>
              <w:jc w:val="center"/>
              <w:rPr>
                <w:rFonts w:cs="宋体"/>
                <w:szCs w:val="24"/>
              </w:rPr>
            </w:pPr>
            <w:r>
              <w:rPr>
                <w:rFonts w:cs="宋体" w:hint="eastAsia"/>
                <w:szCs w:val="24"/>
              </w:rPr>
              <w:t>物料名称</w:t>
            </w:r>
          </w:p>
        </w:tc>
        <w:tc>
          <w:tcPr>
            <w:tcW w:w="1558" w:type="dxa"/>
            <w:tcBorders>
              <w:top w:val="single" w:sz="4" w:space="0" w:color="000000"/>
              <w:left w:val="single" w:sz="4" w:space="0" w:color="000000"/>
              <w:bottom w:val="single" w:sz="4" w:space="0" w:color="000000"/>
              <w:right w:val="single" w:sz="4" w:space="0" w:color="000000"/>
            </w:tcBorders>
            <w:vAlign w:val="center"/>
          </w:tcPr>
          <w:p w:rsidR="00447FAE" w:rsidRDefault="008871FB">
            <w:pPr>
              <w:pStyle w:val="9"/>
              <w:spacing w:before="0" w:after="0" w:line="360" w:lineRule="auto"/>
              <w:ind w:firstLine="480"/>
              <w:jc w:val="center"/>
              <w:rPr>
                <w:rFonts w:cs="宋体"/>
                <w:szCs w:val="24"/>
              </w:rPr>
            </w:pPr>
            <w:r>
              <w:rPr>
                <w:rFonts w:cs="宋体" w:hint="eastAsia"/>
                <w:szCs w:val="24"/>
              </w:rPr>
              <w:t>数</w:t>
            </w:r>
            <w:r>
              <w:rPr>
                <w:rFonts w:cs="宋体" w:hint="eastAsia"/>
                <w:szCs w:val="24"/>
              </w:rPr>
              <w:t xml:space="preserve"> </w:t>
            </w:r>
            <w:r>
              <w:rPr>
                <w:rFonts w:cs="宋体" w:hint="eastAsia"/>
                <w:szCs w:val="24"/>
              </w:rPr>
              <w:t>量</w:t>
            </w:r>
          </w:p>
        </w:tc>
        <w:tc>
          <w:tcPr>
            <w:tcW w:w="1724" w:type="dxa"/>
            <w:tcBorders>
              <w:top w:val="single" w:sz="4" w:space="0" w:color="000000"/>
              <w:left w:val="single" w:sz="4" w:space="0" w:color="000000"/>
              <w:bottom w:val="single" w:sz="4" w:space="0" w:color="000000"/>
              <w:right w:val="single" w:sz="4" w:space="0" w:color="000000"/>
            </w:tcBorders>
            <w:vAlign w:val="center"/>
          </w:tcPr>
          <w:p w:rsidR="00447FAE" w:rsidRDefault="008871FB">
            <w:pPr>
              <w:pStyle w:val="9"/>
              <w:spacing w:before="0" w:after="0" w:line="360" w:lineRule="auto"/>
              <w:ind w:firstLine="480"/>
              <w:rPr>
                <w:rFonts w:cs="宋体"/>
                <w:szCs w:val="24"/>
              </w:rPr>
            </w:pPr>
            <w:r>
              <w:rPr>
                <w:rFonts w:cs="宋体" w:hint="eastAsia"/>
                <w:szCs w:val="24"/>
              </w:rPr>
              <w:t>物料名称</w:t>
            </w:r>
          </w:p>
        </w:tc>
        <w:tc>
          <w:tcPr>
            <w:tcW w:w="1680" w:type="dxa"/>
            <w:tcBorders>
              <w:top w:val="single" w:sz="4" w:space="0" w:color="000000"/>
              <w:left w:val="single" w:sz="4" w:space="0" w:color="000000"/>
              <w:bottom w:val="single" w:sz="4" w:space="0" w:color="000000"/>
              <w:right w:val="single" w:sz="4" w:space="0" w:color="000000"/>
            </w:tcBorders>
            <w:vAlign w:val="center"/>
          </w:tcPr>
          <w:p w:rsidR="00447FAE" w:rsidRDefault="008871FB">
            <w:pPr>
              <w:pStyle w:val="9"/>
              <w:spacing w:before="0" w:after="0" w:line="360" w:lineRule="auto"/>
              <w:ind w:firstLine="480"/>
              <w:jc w:val="center"/>
              <w:rPr>
                <w:rFonts w:cs="宋体"/>
                <w:szCs w:val="24"/>
              </w:rPr>
            </w:pPr>
            <w:r>
              <w:rPr>
                <w:rFonts w:cs="宋体" w:hint="eastAsia"/>
                <w:szCs w:val="24"/>
              </w:rPr>
              <w:t>数</w:t>
            </w:r>
            <w:r>
              <w:rPr>
                <w:rFonts w:cs="宋体" w:hint="eastAsia"/>
                <w:szCs w:val="24"/>
              </w:rPr>
              <w:t xml:space="preserve"> </w:t>
            </w:r>
            <w:r>
              <w:rPr>
                <w:rFonts w:cs="宋体" w:hint="eastAsia"/>
                <w:szCs w:val="24"/>
              </w:rPr>
              <w:t>量</w:t>
            </w:r>
          </w:p>
        </w:tc>
      </w:tr>
      <w:tr w:rsidR="00447FAE">
        <w:trPr>
          <w:trHeight w:val="544"/>
        </w:trPr>
        <w:tc>
          <w:tcPr>
            <w:tcW w:w="2136" w:type="dxa"/>
            <w:vMerge w:val="restart"/>
            <w:tcBorders>
              <w:top w:val="single" w:sz="4" w:space="0" w:color="000000"/>
              <w:left w:val="single" w:sz="4" w:space="0" w:color="000000"/>
              <w:bottom w:val="single" w:sz="4" w:space="0" w:color="000000"/>
              <w:right w:val="single" w:sz="4" w:space="0" w:color="000000"/>
            </w:tcBorders>
            <w:vAlign w:val="center"/>
          </w:tcPr>
          <w:p w:rsidR="00447FAE" w:rsidRDefault="008871FB">
            <w:pPr>
              <w:pStyle w:val="9"/>
              <w:spacing w:before="0" w:after="0" w:line="360" w:lineRule="auto"/>
              <w:ind w:firstLine="480"/>
              <w:rPr>
                <w:rFonts w:cs="宋体"/>
                <w:szCs w:val="24"/>
              </w:rPr>
            </w:pPr>
            <w:r>
              <w:rPr>
                <w:rFonts w:cs="宋体" w:hint="eastAsia"/>
                <w:szCs w:val="24"/>
              </w:rPr>
              <w:t xml:space="preserve"> </w:t>
            </w:r>
            <w:r>
              <w:rPr>
                <w:rFonts w:cs="宋体" w:hint="eastAsia"/>
                <w:szCs w:val="24"/>
              </w:rPr>
              <w:t>脱硫装置</w:t>
            </w:r>
          </w:p>
        </w:tc>
        <w:tc>
          <w:tcPr>
            <w:tcW w:w="1642" w:type="dxa"/>
            <w:tcBorders>
              <w:top w:val="single" w:sz="4" w:space="0" w:color="000000"/>
              <w:left w:val="single" w:sz="4" w:space="0" w:color="000000"/>
              <w:bottom w:val="single" w:sz="4" w:space="0" w:color="000000"/>
              <w:right w:val="single" w:sz="4" w:space="0" w:color="000000"/>
            </w:tcBorders>
            <w:vAlign w:val="center"/>
          </w:tcPr>
          <w:p w:rsidR="00447FAE" w:rsidRDefault="008871FB">
            <w:pPr>
              <w:pStyle w:val="9"/>
              <w:spacing w:before="0" w:after="0" w:line="360" w:lineRule="auto"/>
              <w:ind w:firstLine="480"/>
              <w:rPr>
                <w:rFonts w:cs="宋体"/>
                <w:szCs w:val="24"/>
              </w:rPr>
            </w:pPr>
            <w:r>
              <w:rPr>
                <w:rFonts w:cs="宋体" w:hint="eastAsia"/>
                <w:szCs w:val="24"/>
              </w:rPr>
              <w:t xml:space="preserve"> </w:t>
            </w:r>
            <w:r>
              <w:rPr>
                <w:rFonts w:cs="宋体" w:hint="eastAsia"/>
                <w:szCs w:val="24"/>
              </w:rPr>
              <w:t>SO2</w:t>
            </w:r>
          </w:p>
        </w:tc>
        <w:tc>
          <w:tcPr>
            <w:tcW w:w="1558" w:type="dxa"/>
            <w:tcBorders>
              <w:top w:val="single" w:sz="4" w:space="0" w:color="000000"/>
              <w:left w:val="single" w:sz="4" w:space="0" w:color="000000"/>
              <w:bottom w:val="single" w:sz="4" w:space="0" w:color="000000"/>
              <w:right w:val="single" w:sz="4" w:space="0" w:color="000000"/>
            </w:tcBorders>
            <w:vAlign w:val="center"/>
          </w:tcPr>
          <w:p w:rsidR="00447FAE" w:rsidRDefault="00447FAE">
            <w:pPr>
              <w:pStyle w:val="9"/>
              <w:spacing w:before="0" w:after="0" w:line="360" w:lineRule="auto"/>
              <w:ind w:firstLine="480"/>
              <w:jc w:val="center"/>
              <w:rPr>
                <w:rFonts w:cs="宋体"/>
                <w:szCs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447FAE" w:rsidRDefault="008871FB">
            <w:pPr>
              <w:pStyle w:val="9"/>
              <w:spacing w:before="0" w:after="0" w:line="360" w:lineRule="auto"/>
              <w:ind w:firstLine="480"/>
              <w:rPr>
                <w:rFonts w:cs="宋体"/>
                <w:szCs w:val="24"/>
              </w:rPr>
            </w:pPr>
            <w:r>
              <w:rPr>
                <w:rFonts w:cs="宋体" w:hint="eastAsia"/>
                <w:szCs w:val="24"/>
              </w:rPr>
              <w:t xml:space="preserve">  </w:t>
            </w:r>
            <w:r>
              <w:rPr>
                <w:rFonts w:cs="宋体" w:hint="eastAsia"/>
                <w:szCs w:val="24"/>
              </w:rPr>
              <w:t>SO2</w:t>
            </w:r>
          </w:p>
        </w:tc>
        <w:tc>
          <w:tcPr>
            <w:tcW w:w="1680" w:type="dxa"/>
            <w:tcBorders>
              <w:top w:val="single" w:sz="4" w:space="0" w:color="000000"/>
              <w:left w:val="single" w:sz="4" w:space="0" w:color="000000"/>
              <w:bottom w:val="single" w:sz="4" w:space="0" w:color="000000"/>
              <w:right w:val="single" w:sz="4" w:space="0" w:color="000000"/>
            </w:tcBorders>
            <w:vAlign w:val="center"/>
          </w:tcPr>
          <w:p w:rsidR="00447FAE" w:rsidRDefault="00447FAE">
            <w:pPr>
              <w:pStyle w:val="9"/>
              <w:spacing w:before="0" w:after="0" w:line="360" w:lineRule="auto"/>
              <w:ind w:firstLine="480"/>
              <w:jc w:val="center"/>
              <w:rPr>
                <w:rFonts w:cs="宋体"/>
                <w:szCs w:val="24"/>
              </w:rPr>
            </w:pPr>
          </w:p>
        </w:tc>
      </w:tr>
      <w:tr w:rsidR="00447FAE">
        <w:trPr>
          <w:trHeight w:val="544"/>
        </w:trPr>
        <w:tc>
          <w:tcPr>
            <w:tcW w:w="2136" w:type="dxa"/>
            <w:vMerge/>
            <w:tcBorders>
              <w:top w:val="single" w:sz="4" w:space="0" w:color="000000"/>
              <w:left w:val="single" w:sz="4" w:space="0" w:color="000000"/>
              <w:bottom w:val="single" w:sz="4" w:space="0" w:color="000000"/>
              <w:right w:val="single" w:sz="4" w:space="0" w:color="000000"/>
            </w:tcBorders>
            <w:vAlign w:val="center"/>
          </w:tcPr>
          <w:p w:rsidR="00447FAE" w:rsidRDefault="00447FAE">
            <w:pPr>
              <w:pStyle w:val="9"/>
              <w:spacing w:before="0" w:after="0" w:line="360" w:lineRule="auto"/>
              <w:ind w:firstLine="480"/>
              <w:jc w:val="center"/>
              <w:rPr>
                <w:rFonts w:cs="宋体"/>
                <w:szCs w:val="24"/>
              </w:rPr>
            </w:pPr>
          </w:p>
        </w:tc>
        <w:tc>
          <w:tcPr>
            <w:tcW w:w="1642" w:type="dxa"/>
            <w:tcBorders>
              <w:top w:val="single" w:sz="4" w:space="0" w:color="000000"/>
              <w:left w:val="single" w:sz="4" w:space="0" w:color="000000"/>
              <w:bottom w:val="single" w:sz="4" w:space="0" w:color="000000"/>
              <w:right w:val="single" w:sz="4" w:space="0" w:color="000000"/>
            </w:tcBorders>
            <w:vAlign w:val="center"/>
          </w:tcPr>
          <w:p w:rsidR="00447FAE" w:rsidRDefault="008871FB">
            <w:pPr>
              <w:pStyle w:val="9"/>
              <w:spacing w:before="0" w:after="0" w:line="360" w:lineRule="auto"/>
              <w:ind w:firstLine="480"/>
              <w:rPr>
                <w:rFonts w:cs="宋体"/>
                <w:szCs w:val="24"/>
              </w:rPr>
            </w:pPr>
            <w:r>
              <w:rPr>
                <w:rFonts w:cs="宋体" w:hint="eastAsia"/>
                <w:szCs w:val="24"/>
              </w:rPr>
              <w:t xml:space="preserve"> </w:t>
            </w:r>
            <w:r>
              <w:rPr>
                <w:rFonts w:cs="宋体" w:hint="eastAsia"/>
                <w:szCs w:val="24"/>
              </w:rPr>
              <w:t>石灰</w:t>
            </w:r>
          </w:p>
        </w:tc>
        <w:tc>
          <w:tcPr>
            <w:tcW w:w="1558" w:type="dxa"/>
            <w:tcBorders>
              <w:top w:val="single" w:sz="4" w:space="0" w:color="000000"/>
              <w:left w:val="single" w:sz="4" w:space="0" w:color="000000"/>
              <w:bottom w:val="single" w:sz="4" w:space="0" w:color="000000"/>
              <w:right w:val="single" w:sz="4" w:space="0" w:color="000000"/>
            </w:tcBorders>
            <w:vAlign w:val="center"/>
          </w:tcPr>
          <w:p w:rsidR="00447FAE" w:rsidRDefault="00447FAE">
            <w:pPr>
              <w:pStyle w:val="9"/>
              <w:spacing w:before="0" w:after="0" w:line="360" w:lineRule="auto"/>
              <w:ind w:firstLine="480"/>
              <w:jc w:val="center"/>
              <w:rPr>
                <w:rFonts w:cs="宋体"/>
                <w:szCs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447FAE" w:rsidRDefault="008871FB">
            <w:pPr>
              <w:pStyle w:val="9"/>
              <w:spacing w:before="0" w:after="0" w:line="360" w:lineRule="auto"/>
              <w:ind w:firstLine="480"/>
              <w:rPr>
                <w:rFonts w:cs="宋体"/>
                <w:szCs w:val="24"/>
              </w:rPr>
            </w:pPr>
            <w:r>
              <w:rPr>
                <w:rFonts w:cs="宋体" w:hint="eastAsia"/>
                <w:szCs w:val="24"/>
              </w:rPr>
              <w:t>脱硫灰</w:t>
            </w:r>
          </w:p>
        </w:tc>
        <w:tc>
          <w:tcPr>
            <w:tcW w:w="1680" w:type="dxa"/>
            <w:tcBorders>
              <w:top w:val="single" w:sz="4" w:space="0" w:color="000000"/>
              <w:left w:val="single" w:sz="4" w:space="0" w:color="000000"/>
              <w:bottom w:val="single" w:sz="4" w:space="0" w:color="000000"/>
              <w:right w:val="single" w:sz="4" w:space="0" w:color="000000"/>
            </w:tcBorders>
            <w:vAlign w:val="center"/>
          </w:tcPr>
          <w:p w:rsidR="00447FAE" w:rsidRDefault="00447FAE">
            <w:pPr>
              <w:pStyle w:val="9"/>
              <w:spacing w:before="0" w:after="0" w:line="360" w:lineRule="auto"/>
              <w:ind w:firstLine="480"/>
              <w:jc w:val="center"/>
              <w:rPr>
                <w:rFonts w:cs="宋体"/>
                <w:szCs w:val="24"/>
              </w:rPr>
            </w:pPr>
          </w:p>
        </w:tc>
      </w:tr>
      <w:tr w:rsidR="00447FAE">
        <w:trPr>
          <w:trHeight w:val="544"/>
        </w:trPr>
        <w:tc>
          <w:tcPr>
            <w:tcW w:w="2136" w:type="dxa"/>
            <w:vMerge w:val="restart"/>
            <w:tcBorders>
              <w:top w:val="single" w:sz="4" w:space="0" w:color="000000"/>
              <w:left w:val="single" w:sz="4" w:space="0" w:color="000000"/>
              <w:right w:val="single" w:sz="4" w:space="0" w:color="000000"/>
            </w:tcBorders>
            <w:vAlign w:val="center"/>
          </w:tcPr>
          <w:p w:rsidR="00447FAE" w:rsidRDefault="008871FB">
            <w:pPr>
              <w:pStyle w:val="9"/>
              <w:spacing w:before="0" w:after="0" w:line="360" w:lineRule="auto"/>
              <w:ind w:firstLine="480"/>
              <w:rPr>
                <w:rFonts w:cs="宋体"/>
                <w:szCs w:val="24"/>
              </w:rPr>
            </w:pPr>
            <w:r>
              <w:rPr>
                <w:rFonts w:cs="宋体" w:hint="eastAsia"/>
                <w:szCs w:val="24"/>
              </w:rPr>
              <w:t xml:space="preserve"> </w:t>
            </w:r>
            <w:r>
              <w:rPr>
                <w:rFonts w:cs="宋体" w:hint="eastAsia"/>
                <w:szCs w:val="24"/>
              </w:rPr>
              <w:t>脱硝装置</w:t>
            </w:r>
          </w:p>
        </w:tc>
        <w:tc>
          <w:tcPr>
            <w:tcW w:w="1642" w:type="dxa"/>
            <w:tcBorders>
              <w:top w:val="single" w:sz="4" w:space="0" w:color="000000"/>
              <w:left w:val="single" w:sz="4" w:space="0" w:color="000000"/>
              <w:bottom w:val="single" w:sz="4" w:space="0" w:color="000000"/>
              <w:right w:val="single" w:sz="4" w:space="0" w:color="000000"/>
            </w:tcBorders>
            <w:vAlign w:val="center"/>
          </w:tcPr>
          <w:p w:rsidR="00447FAE" w:rsidRDefault="008871FB">
            <w:pPr>
              <w:pStyle w:val="9"/>
              <w:spacing w:before="0" w:after="0" w:line="360" w:lineRule="auto"/>
              <w:ind w:firstLine="480"/>
              <w:rPr>
                <w:rFonts w:cs="宋体"/>
                <w:szCs w:val="24"/>
              </w:rPr>
            </w:pPr>
            <w:r>
              <w:rPr>
                <w:rFonts w:cs="宋体" w:hint="eastAsia"/>
                <w:szCs w:val="24"/>
              </w:rPr>
              <w:t xml:space="preserve">  </w:t>
            </w:r>
            <w:r>
              <w:rPr>
                <w:rFonts w:cs="宋体" w:hint="eastAsia"/>
                <w:szCs w:val="24"/>
              </w:rPr>
              <w:t>NOx</w:t>
            </w:r>
          </w:p>
        </w:tc>
        <w:tc>
          <w:tcPr>
            <w:tcW w:w="1558" w:type="dxa"/>
            <w:tcBorders>
              <w:top w:val="single" w:sz="4" w:space="0" w:color="000000"/>
              <w:left w:val="single" w:sz="4" w:space="0" w:color="000000"/>
              <w:bottom w:val="single" w:sz="4" w:space="0" w:color="000000"/>
              <w:right w:val="single" w:sz="4" w:space="0" w:color="000000"/>
            </w:tcBorders>
            <w:vAlign w:val="center"/>
          </w:tcPr>
          <w:p w:rsidR="00447FAE" w:rsidRDefault="00447FAE">
            <w:pPr>
              <w:pStyle w:val="9"/>
              <w:spacing w:before="0" w:after="0" w:line="360" w:lineRule="auto"/>
              <w:ind w:firstLine="480"/>
              <w:jc w:val="center"/>
              <w:rPr>
                <w:rFonts w:cs="宋体"/>
                <w:szCs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447FAE" w:rsidRDefault="008871FB">
            <w:pPr>
              <w:pStyle w:val="9"/>
              <w:spacing w:before="0" w:after="0" w:line="360" w:lineRule="auto"/>
              <w:ind w:firstLine="480"/>
              <w:rPr>
                <w:rFonts w:cs="宋体"/>
                <w:szCs w:val="24"/>
              </w:rPr>
            </w:pPr>
            <w:r>
              <w:rPr>
                <w:rFonts w:cs="宋体" w:hint="eastAsia"/>
                <w:szCs w:val="24"/>
              </w:rPr>
              <w:t xml:space="preserve">  </w:t>
            </w:r>
            <w:r>
              <w:rPr>
                <w:rFonts w:cs="宋体" w:hint="eastAsia"/>
                <w:szCs w:val="24"/>
              </w:rPr>
              <w:t>NOx</w:t>
            </w:r>
          </w:p>
        </w:tc>
        <w:tc>
          <w:tcPr>
            <w:tcW w:w="1680" w:type="dxa"/>
            <w:tcBorders>
              <w:top w:val="single" w:sz="4" w:space="0" w:color="000000"/>
              <w:left w:val="single" w:sz="4" w:space="0" w:color="000000"/>
              <w:bottom w:val="single" w:sz="4" w:space="0" w:color="000000"/>
              <w:right w:val="single" w:sz="4" w:space="0" w:color="000000"/>
            </w:tcBorders>
            <w:vAlign w:val="center"/>
          </w:tcPr>
          <w:p w:rsidR="00447FAE" w:rsidRDefault="00447FAE">
            <w:pPr>
              <w:pStyle w:val="9"/>
              <w:spacing w:before="0" w:after="0" w:line="360" w:lineRule="auto"/>
              <w:ind w:firstLine="480"/>
              <w:jc w:val="center"/>
              <w:rPr>
                <w:rFonts w:cs="宋体"/>
                <w:szCs w:val="24"/>
              </w:rPr>
            </w:pPr>
          </w:p>
        </w:tc>
      </w:tr>
      <w:tr w:rsidR="00447FAE">
        <w:trPr>
          <w:trHeight w:val="544"/>
        </w:trPr>
        <w:tc>
          <w:tcPr>
            <w:tcW w:w="2136" w:type="dxa"/>
            <w:vMerge/>
            <w:tcBorders>
              <w:left w:val="single" w:sz="4" w:space="0" w:color="000000"/>
              <w:bottom w:val="single" w:sz="4" w:space="0" w:color="000000"/>
              <w:right w:val="single" w:sz="4" w:space="0" w:color="000000"/>
            </w:tcBorders>
            <w:vAlign w:val="center"/>
          </w:tcPr>
          <w:p w:rsidR="00447FAE" w:rsidRDefault="00447FAE">
            <w:pPr>
              <w:pStyle w:val="9"/>
              <w:spacing w:before="0" w:after="0" w:line="360" w:lineRule="auto"/>
              <w:ind w:firstLine="480"/>
              <w:jc w:val="center"/>
              <w:rPr>
                <w:rFonts w:cs="宋体"/>
                <w:szCs w:val="24"/>
              </w:rPr>
            </w:pPr>
          </w:p>
        </w:tc>
        <w:tc>
          <w:tcPr>
            <w:tcW w:w="1642" w:type="dxa"/>
            <w:tcBorders>
              <w:top w:val="single" w:sz="4" w:space="0" w:color="000000"/>
              <w:left w:val="single" w:sz="4" w:space="0" w:color="000000"/>
              <w:bottom w:val="single" w:sz="4" w:space="0" w:color="000000"/>
              <w:right w:val="single" w:sz="4" w:space="0" w:color="000000"/>
            </w:tcBorders>
            <w:vAlign w:val="center"/>
          </w:tcPr>
          <w:p w:rsidR="00447FAE" w:rsidRDefault="008871FB">
            <w:pPr>
              <w:pStyle w:val="9"/>
              <w:spacing w:before="0" w:after="0" w:line="360" w:lineRule="auto"/>
              <w:jc w:val="center"/>
              <w:rPr>
                <w:rFonts w:cs="宋体"/>
                <w:szCs w:val="24"/>
              </w:rPr>
            </w:pPr>
            <w:r>
              <w:rPr>
                <w:rFonts w:cs="宋体" w:hint="eastAsia"/>
                <w:szCs w:val="24"/>
              </w:rPr>
              <w:t>氨水（</w:t>
            </w:r>
            <w:r>
              <w:rPr>
                <w:rFonts w:cs="宋体" w:hint="eastAsia"/>
                <w:szCs w:val="24"/>
              </w:rPr>
              <w:t>10%</w:t>
            </w:r>
            <w:r>
              <w:rPr>
                <w:rFonts w:cs="宋体" w:hint="eastAsia"/>
                <w:szCs w:val="24"/>
              </w:rPr>
              <w:t>）</w:t>
            </w:r>
          </w:p>
        </w:tc>
        <w:tc>
          <w:tcPr>
            <w:tcW w:w="1558" w:type="dxa"/>
            <w:tcBorders>
              <w:top w:val="single" w:sz="4" w:space="0" w:color="000000"/>
              <w:left w:val="single" w:sz="4" w:space="0" w:color="000000"/>
              <w:bottom w:val="single" w:sz="4" w:space="0" w:color="000000"/>
              <w:right w:val="single" w:sz="4" w:space="0" w:color="000000"/>
            </w:tcBorders>
            <w:vAlign w:val="center"/>
          </w:tcPr>
          <w:p w:rsidR="00447FAE" w:rsidRDefault="00447FAE">
            <w:pPr>
              <w:pStyle w:val="9"/>
              <w:spacing w:before="0" w:after="0" w:line="360" w:lineRule="auto"/>
              <w:ind w:firstLine="480"/>
              <w:jc w:val="center"/>
              <w:rPr>
                <w:rFonts w:cs="宋体"/>
                <w:szCs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447FAE" w:rsidRDefault="008871FB">
            <w:pPr>
              <w:pStyle w:val="9"/>
              <w:spacing w:before="0" w:after="0" w:line="360" w:lineRule="auto"/>
              <w:ind w:firstLine="480"/>
              <w:rPr>
                <w:rFonts w:cs="宋体"/>
                <w:szCs w:val="24"/>
              </w:rPr>
            </w:pPr>
            <w:r>
              <w:rPr>
                <w:rFonts w:cs="宋体" w:hint="eastAsia"/>
                <w:szCs w:val="24"/>
              </w:rPr>
              <w:t xml:space="preserve">  </w:t>
            </w:r>
            <w:r>
              <w:rPr>
                <w:rFonts w:cs="宋体" w:hint="eastAsia"/>
                <w:szCs w:val="24"/>
              </w:rPr>
              <w:t>氨气</w:t>
            </w:r>
          </w:p>
        </w:tc>
        <w:tc>
          <w:tcPr>
            <w:tcW w:w="1680" w:type="dxa"/>
            <w:tcBorders>
              <w:top w:val="single" w:sz="4" w:space="0" w:color="000000"/>
              <w:left w:val="single" w:sz="4" w:space="0" w:color="000000"/>
              <w:bottom w:val="single" w:sz="4" w:space="0" w:color="000000"/>
              <w:right w:val="single" w:sz="4" w:space="0" w:color="000000"/>
            </w:tcBorders>
            <w:vAlign w:val="center"/>
          </w:tcPr>
          <w:p w:rsidR="00447FAE" w:rsidRDefault="00447FAE">
            <w:pPr>
              <w:pStyle w:val="9"/>
              <w:spacing w:before="0" w:after="0" w:line="360" w:lineRule="auto"/>
              <w:ind w:firstLine="480"/>
              <w:jc w:val="center"/>
              <w:rPr>
                <w:rFonts w:cs="宋体"/>
                <w:szCs w:val="24"/>
              </w:rPr>
            </w:pPr>
          </w:p>
        </w:tc>
      </w:tr>
      <w:tr w:rsidR="00447FAE">
        <w:trPr>
          <w:trHeight w:val="544"/>
        </w:trPr>
        <w:tc>
          <w:tcPr>
            <w:tcW w:w="2136" w:type="dxa"/>
            <w:tcBorders>
              <w:top w:val="single" w:sz="4" w:space="0" w:color="000000"/>
              <w:left w:val="single" w:sz="4" w:space="0" w:color="000000"/>
              <w:bottom w:val="single" w:sz="4" w:space="0" w:color="000000"/>
              <w:right w:val="single" w:sz="4" w:space="0" w:color="000000"/>
            </w:tcBorders>
            <w:vAlign w:val="center"/>
          </w:tcPr>
          <w:p w:rsidR="00447FAE" w:rsidRDefault="008871FB">
            <w:pPr>
              <w:pStyle w:val="9"/>
              <w:spacing w:before="0" w:after="0" w:line="360" w:lineRule="auto"/>
              <w:ind w:firstLine="480"/>
              <w:rPr>
                <w:rFonts w:cs="宋体"/>
                <w:szCs w:val="24"/>
              </w:rPr>
            </w:pPr>
            <w:r>
              <w:rPr>
                <w:rFonts w:cs="宋体" w:hint="eastAsia"/>
                <w:szCs w:val="24"/>
              </w:rPr>
              <w:t xml:space="preserve"> </w:t>
            </w:r>
            <w:r>
              <w:rPr>
                <w:rFonts w:cs="宋体" w:hint="eastAsia"/>
                <w:szCs w:val="24"/>
              </w:rPr>
              <w:t>除尘装置</w:t>
            </w:r>
          </w:p>
        </w:tc>
        <w:tc>
          <w:tcPr>
            <w:tcW w:w="1642" w:type="dxa"/>
            <w:tcBorders>
              <w:top w:val="single" w:sz="4" w:space="0" w:color="000000"/>
              <w:left w:val="single" w:sz="4" w:space="0" w:color="000000"/>
              <w:bottom w:val="single" w:sz="4" w:space="0" w:color="000000"/>
              <w:right w:val="single" w:sz="4" w:space="0" w:color="000000"/>
            </w:tcBorders>
            <w:vAlign w:val="center"/>
          </w:tcPr>
          <w:p w:rsidR="00447FAE" w:rsidRDefault="008871FB">
            <w:pPr>
              <w:pStyle w:val="9"/>
              <w:spacing w:before="0" w:after="0" w:line="360" w:lineRule="auto"/>
              <w:ind w:firstLine="480"/>
              <w:rPr>
                <w:rFonts w:cs="宋体"/>
                <w:szCs w:val="24"/>
              </w:rPr>
            </w:pPr>
            <w:r>
              <w:rPr>
                <w:rFonts w:cs="宋体" w:hint="eastAsia"/>
                <w:szCs w:val="24"/>
              </w:rPr>
              <w:t xml:space="preserve"> </w:t>
            </w:r>
            <w:r>
              <w:rPr>
                <w:rFonts w:cs="宋体" w:hint="eastAsia"/>
                <w:szCs w:val="24"/>
              </w:rPr>
              <w:t>粉尘</w:t>
            </w:r>
          </w:p>
        </w:tc>
        <w:tc>
          <w:tcPr>
            <w:tcW w:w="1558" w:type="dxa"/>
            <w:tcBorders>
              <w:top w:val="single" w:sz="4" w:space="0" w:color="000000"/>
              <w:left w:val="single" w:sz="4" w:space="0" w:color="000000"/>
              <w:bottom w:val="single" w:sz="4" w:space="0" w:color="000000"/>
              <w:right w:val="single" w:sz="4" w:space="0" w:color="000000"/>
            </w:tcBorders>
            <w:vAlign w:val="center"/>
          </w:tcPr>
          <w:p w:rsidR="00447FAE" w:rsidRDefault="00447FAE">
            <w:pPr>
              <w:pStyle w:val="9"/>
              <w:spacing w:before="0" w:after="0" w:line="360" w:lineRule="auto"/>
              <w:ind w:firstLine="480"/>
              <w:jc w:val="center"/>
              <w:rPr>
                <w:rFonts w:cs="宋体"/>
                <w:szCs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447FAE" w:rsidRDefault="008871FB">
            <w:pPr>
              <w:pStyle w:val="9"/>
              <w:spacing w:before="0" w:after="0" w:line="360" w:lineRule="auto"/>
              <w:ind w:firstLine="480"/>
              <w:rPr>
                <w:rFonts w:cs="宋体"/>
                <w:szCs w:val="24"/>
              </w:rPr>
            </w:pPr>
            <w:r>
              <w:rPr>
                <w:rFonts w:cs="宋体" w:hint="eastAsia"/>
                <w:szCs w:val="24"/>
              </w:rPr>
              <w:t xml:space="preserve">  </w:t>
            </w:r>
            <w:r>
              <w:rPr>
                <w:rFonts w:cs="宋体" w:hint="eastAsia"/>
                <w:szCs w:val="24"/>
              </w:rPr>
              <w:t>粉尘</w:t>
            </w:r>
          </w:p>
        </w:tc>
        <w:tc>
          <w:tcPr>
            <w:tcW w:w="1680" w:type="dxa"/>
            <w:tcBorders>
              <w:top w:val="single" w:sz="4" w:space="0" w:color="000000"/>
              <w:left w:val="single" w:sz="4" w:space="0" w:color="000000"/>
              <w:bottom w:val="single" w:sz="4" w:space="0" w:color="000000"/>
              <w:right w:val="single" w:sz="4" w:space="0" w:color="000000"/>
            </w:tcBorders>
            <w:vAlign w:val="center"/>
          </w:tcPr>
          <w:p w:rsidR="00447FAE" w:rsidRDefault="00447FAE">
            <w:pPr>
              <w:pStyle w:val="9"/>
              <w:spacing w:before="0" w:after="0" w:line="360" w:lineRule="auto"/>
              <w:ind w:firstLine="480"/>
              <w:jc w:val="center"/>
              <w:rPr>
                <w:rFonts w:cs="宋体"/>
                <w:szCs w:val="24"/>
              </w:rPr>
            </w:pPr>
          </w:p>
        </w:tc>
      </w:tr>
    </w:tbl>
    <w:p w:rsidR="00447FAE" w:rsidRDefault="008871FB">
      <w:pPr>
        <w:pStyle w:val="3"/>
        <w:rPr>
          <w:rFonts w:hint="default"/>
        </w:rPr>
      </w:pPr>
      <w:bookmarkStart w:id="247" w:name="_Toc19382"/>
      <w:bookmarkStart w:id="248" w:name="_Toc29864"/>
      <w:r>
        <w:rPr>
          <w:lang w:val="en-US" w:eastAsia="zh-CN"/>
        </w:rPr>
        <w:t>2.6.5</w:t>
      </w:r>
      <w:r>
        <w:rPr>
          <w:lang w:val="en-US" w:eastAsia="zh-CN"/>
        </w:rPr>
        <w:t>脱硫脱硝</w:t>
      </w:r>
      <w:r>
        <w:t>自控</w:t>
      </w:r>
      <w:r>
        <w:t>系统</w:t>
      </w:r>
      <w:bookmarkEnd w:id="247"/>
      <w:bookmarkEnd w:id="248"/>
    </w:p>
    <w:p w:rsidR="00447FAE" w:rsidRDefault="008871FB">
      <w:pPr>
        <w:pStyle w:val="9"/>
        <w:spacing w:before="0" w:after="0" w:line="360" w:lineRule="auto"/>
        <w:ind w:firstLine="480"/>
        <w:rPr>
          <w:rFonts w:cs="宋体"/>
          <w:szCs w:val="24"/>
        </w:rPr>
      </w:pPr>
      <w:r>
        <w:rPr>
          <w:rFonts w:cs="宋体" w:hint="eastAsia"/>
          <w:szCs w:val="24"/>
        </w:rPr>
        <w:t>自控系统按三电一体化原则设计，主要完成设备操作、传动控制、仪表检测、运行状态监视、电流、开关状态等参数采集功能。</w:t>
      </w:r>
    </w:p>
    <w:p w:rsidR="00447FAE" w:rsidRDefault="008871FB">
      <w:pPr>
        <w:pStyle w:val="9"/>
        <w:spacing w:before="0" w:after="0" w:line="360" w:lineRule="auto"/>
        <w:ind w:firstLine="480"/>
        <w:rPr>
          <w:rFonts w:cs="宋体"/>
          <w:szCs w:val="24"/>
        </w:rPr>
      </w:pPr>
      <w:r>
        <w:rPr>
          <w:rFonts w:cs="宋体" w:hint="eastAsia"/>
          <w:szCs w:val="24"/>
        </w:rPr>
        <w:t>本系统设置独立的冗余</w:t>
      </w:r>
      <w:r>
        <w:rPr>
          <w:rFonts w:cs="宋体" w:hint="eastAsia"/>
          <w:szCs w:val="24"/>
        </w:rPr>
        <w:t>DCS</w:t>
      </w:r>
      <w:r>
        <w:rPr>
          <w:rFonts w:cs="宋体" w:hint="eastAsia"/>
          <w:szCs w:val="24"/>
        </w:rPr>
        <w:t>系统，仪表、电气信号独立设置控制柜、</w:t>
      </w:r>
      <w:r>
        <w:rPr>
          <w:rFonts w:cs="宋体" w:hint="eastAsia"/>
          <w:szCs w:val="24"/>
        </w:rPr>
        <w:t>DCS</w:t>
      </w:r>
      <w:r>
        <w:rPr>
          <w:rFonts w:cs="宋体" w:hint="eastAsia"/>
          <w:szCs w:val="24"/>
        </w:rPr>
        <w:t>每套主控</w:t>
      </w:r>
      <w:r>
        <w:rPr>
          <w:rFonts w:cs="宋体" w:hint="eastAsia"/>
          <w:szCs w:val="24"/>
        </w:rPr>
        <w:t>I/O</w:t>
      </w:r>
      <w:r>
        <w:rPr>
          <w:rFonts w:cs="宋体" w:hint="eastAsia"/>
          <w:szCs w:val="24"/>
        </w:rPr>
        <w:t>点数配置不多于</w:t>
      </w:r>
      <w:r>
        <w:rPr>
          <w:rFonts w:cs="宋体" w:hint="eastAsia"/>
          <w:szCs w:val="24"/>
        </w:rPr>
        <w:t>500</w:t>
      </w:r>
      <w:r>
        <w:rPr>
          <w:rFonts w:cs="宋体" w:hint="eastAsia"/>
          <w:szCs w:val="24"/>
        </w:rPr>
        <w:t>点，负责脱硝及脱硫的控制。监控系统（工控机）放置于发电主控制室，以满足对应工艺的的控制、联锁、报警、保护、管理等功能要求。</w:t>
      </w:r>
    </w:p>
    <w:p w:rsidR="00447FAE" w:rsidRDefault="008871FB">
      <w:pPr>
        <w:pStyle w:val="9"/>
        <w:spacing w:before="0" w:after="0" w:line="360" w:lineRule="auto"/>
        <w:rPr>
          <w:rFonts w:cs="宋体"/>
          <w:szCs w:val="24"/>
        </w:rPr>
      </w:pPr>
      <w:r>
        <w:rPr>
          <w:rFonts w:cs="宋体" w:hint="eastAsia"/>
          <w:szCs w:val="24"/>
        </w:rPr>
        <w:t>（</w:t>
      </w:r>
      <w:r>
        <w:rPr>
          <w:rFonts w:cs="宋体" w:hint="eastAsia"/>
          <w:szCs w:val="24"/>
        </w:rPr>
        <w:t>1</w:t>
      </w:r>
      <w:r>
        <w:rPr>
          <w:rFonts w:cs="宋体" w:hint="eastAsia"/>
          <w:szCs w:val="24"/>
        </w:rPr>
        <w:t>）</w:t>
      </w:r>
      <w:r>
        <w:rPr>
          <w:rFonts w:cs="宋体" w:hint="eastAsia"/>
          <w:szCs w:val="24"/>
        </w:rPr>
        <w:t>脱硝自控系统</w:t>
      </w:r>
    </w:p>
    <w:p w:rsidR="00447FAE" w:rsidRDefault="008871FB">
      <w:pPr>
        <w:pStyle w:val="9"/>
        <w:spacing w:before="0" w:after="0" w:line="360" w:lineRule="auto"/>
        <w:ind w:firstLine="480"/>
        <w:rPr>
          <w:rFonts w:cs="宋体"/>
          <w:szCs w:val="24"/>
        </w:rPr>
      </w:pPr>
      <w:r>
        <w:rPr>
          <w:rFonts w:cs="宋体" w:hint="eastAsia"/>
          <w:szCs w:val="24"/>
        </w:rPr>
        <w:t xml:space="preserve"> </w:t>
      </w:r>
      <w:r>
        <w:rPr>
          <w:rFonts w:cs="宋体" w:hint="eastAsia"/>
          <w:szCs w:val="24"/>
        </w:rPr>
        <w:t>1</w:t>
      </w:r>
      <w:r>
        <w:rPr>
          <w:rFonts w:cs="宋体" w:hint="eastAsia"/>
          <w:szCs w:val="24"/>
        </w:rPr>
        <w:t>）喷氨控制</w:t>
      </w:r>
    </w:p>
    <w:p w:rsidR="00447FAE" w:rsidRDefault="008871FB">
      <w:pPr>
        <w:pStyle w:val="9"/>
        <w:spacing w:before="0" w:after="0" w:line="360" w:lineRule="auto"/>
        <w:ind w:firstLine="480"/>
        <w:rPr>
          <w:rFonts w:cs="宋体"/>
          <w:szCs w:val="24"/>
        </w:rPr>
      </w:pPr>
      <w:r>
        <w:rPr>
          <w:rFonts w:cs="宋体" w:hint="eastAsia"/>
          <w:szCs w:val="24"/>
        </w:rPr>
        <w:t>主要测量参数：进出口</w:t>
      </w:r>
      <w:r>
        <w:rPr>
          <w:rFonts w:cs="宋体" w:hint="eastAsia"/>
          <w:szCs w:val="24"/>
        </w:rPr>
        <w:t>NOx</w:t>
      </w:r>
      <w:r>
        <w:rPr>
          <w:rFonts w:cs="宋体" w:hint="eastAsia"/>
          <w:szCs w:val="24"/>
        </w:rPr>
        <w:t>浓度、氨气流量、锅炉烟气量；</w:t>
      </w:r>
    </w:p>
    <w:p w:rsidR="00447FAE" w:rsidRDefault="008871FB">
      <w:pPr>
        <w:pStyle w:val="9"/>
        <w:spacing w:before="0" w:after="0" w:line="360" w:lineRule="auto"/>
        <w:ind w:firstLine="480"/>
        <w:rPr>
          <w:rFonts w:cs="宋体"/>
          <w:szCs w:val="24"/>
        </w:rPr>
      </w:pPr>
      <w:r>
        <w:rPr>
          <w:rFonts w:cs="宋体" w:hint="eastAsia"/>
          <w:szCs w:val="24"/>
        </w:rPr>
        <w:t>主要控制回路：喷氨量控制；当锅炉负荷变化时，即锅炉烟气量变化，通过氨气流量计算，定量进行喷氨控制，并控制出口</w:t>
      </w:r>
      <w:r>
        <w:rPr>
          <w:rFonts w:cs="宋体" w:hint="eastAsia"/>
          <w:szCs w:val="24"/>
        </w:rPr>
        <w:t>NOx</w:t>
      </w:r>
      <w:r>
        <w:rPr>
          <w:rFonts w:cs="宋体" w:hint="eastAsia"/>
          <w:szCs w:val="24"/>
        </w:rPr>
        <w:t>浓度；当锅炉烟气温度较低时，停止喷氨。</w:t>
      </w:r>
    </w:p>
    <w:p w:rsidR="00447FAE" w:rsidRDefault="008871FB">
      <w:pPr>
        <w:pStyle w:val="9"/>
        <w:spacing w:before="0" w:after="0" w:line="360" w:lineRule="auto"/>
        <w:ind w:firstLine="480"/>
        <w:rPr>
          <w:rFonts w:cs="宋体"/>
          <w:szCs w:val="24"/>
        </w:rPr>
      </w:pPr>
      <w:r>
        <w:rPr>
          <w:rFonts w:cs="宋体" w:hint="eastAsia"/>
          <w:szCs w:val="24"/>
        </w:rPr>
        <w:t xml:space="preserve"> </w:t>
      </w:r>
      <w:r>
        <w:rPr>
          <w:rFonts w:cs="宋体" w:hint="eastAsia"/>
          <w:szCs w:val="24"/>
        </w:rPr>
        <w:t>2</w:t>
      </w:r>
      <w:r>
        <w:rPr>
          <w:rFonts w:cs="宋体" w:hint="eastAsia"/>
          <w:szCs w:val="24"/>
        </w:rPr>
        <w:t>）缓冲罐氨气压力控制回路</w:t>
      </w:r>
    </w:p>
    <w:p w:rsidR="00447FAE" w:rsidRDefault="008871FB">
      <w:pPr>
        <w:pStyle w:val="9"/>
        <w:spacing w:before="0" w:after="0" w:line="360" w:lineRule="auto"/>
        <w:ind w:firstLine="480"/>
        <w:rPr>
          <w:rFonts w:cs="宋体"/>
          <w:szCs w:val="24"/>
        </w:rPr>
      </w:pPr>
      <w:r>
        <w:rPr>
          <w:rFonts w:cs="宋体" w:hint="eastAsia"/>
          <w:szCs w:val="24"/>
        </w:rPr>
        <w:t>主要工艺参</w:t>
      </w:r>
      <w:r>
        <w:rPr>
          <w:rFonts w:cs="宋体" w:hint="eastAsia"/>
          <w:szCs w:val="24"/>
        </w:rPr>
        <w:t>数：缓冲罐氨气压力；主要控制回路：通过缓冲罐氨气压力实测，</w:t>
      </w:r>
      <w:r>
        <w:rPr>
          <w:rFonts w:cs="宋体" w:hint="eastAsia"/>
          <w:szCs w:val="24"/>
        </w:rPr>
        <w:lastRenderedPageBreak/>
        <w:t>自动调节氨水调节阀。</w:t>
      </w:r>
    </w:p>
    <w:p w:rsidR="00447FAE" w:rsidRDefault="008871FB">
      <w:pPr>
        <w:pStyle w:val="9"/>
        <w:spacing w:before="0" w:after="0" w:line="360" w:lineRule="auto"/>
        <w:rPr>
          <w:rFonts w:cs="宋体"/>
          <w:szCs w:val="24"/>
        </w:rPr>
      </w:pPr>
      <w:r>
        <w:rPr>
          <w:rFonts w:cs="宋体" w:hint="eastAsia"/>
          <w:szCs w:val="24"/>
        </w:rPr>
        <w:t>（</w:t>
      </w:r>
      <w:r>
        <w:rPr>
          <w:rFonts w:cs="宋体" w:hint="eastAsia"/>
          <w:szCs w:val="24"/>
        </w:rPr>
        <w:t>2</w:t>
      </w:r>
      <w:r>
        <w:rPr>
          <w:rFonts w:cs="宋体" w:hint="eastAsia"/>
          <w:szCs w:val="24"/>
        </w:rPr>
        <w:t>）</w:t>
      </w:r>
      <w:r>
        <w:rPr>
          <w:rFonts w:cs="宋体" w:hint="eastAsia"/>
          <w:szCs w:val="24"/>
        </w:rPr>
        <w:t>脱硫自控系统</w:t>
      </w:r>
    </w:p>
    <w:p w:rsidR="00447FAE" w:rsidRDefault="008871FB">
      <w:pPr>
        <w:pStyle w:val="9"/>
        <w:spacing w:before="0" w:after="0" w:line="360" w:lineRule="auto"/>
        <w:ind w:firstLine="480"/>
        <w:rPr>
          <w:rFonts w:cs="宋体"/>
          <w:szCs w:val="24"/>
        </w:rPr>
      </w:pPr>
      <w:r>
        <w:rPr>
          <w:rFonts w:cs="宋体" w:hint="eastAsia"/>
          <w:szCs w:val="24"/>
        </w:rPr>
        <w:t>1</w:t>
      </w:r>
      <w:r>
        <w:rPr>
          <w:rFonts w:cs="宋体" w:hint="eastAsia"/>
          <w:szCs w:val="24"/>
        </w:rPr>
        <w:t>）在线监测</w:t>
      </w:r>
    </w:p>
    <w:p w:rsidR="00447FAE" w:rsidRDefault="008871FB">
      <w:pPr>
        <w:pStyle w:val="9"/>
        <w:spacing w:before="0" w:after="0" w:line="360" w:lineRule="auto"/>
        <w:ind w:firstLine="480"/>
        <w:rPr>
          <w:rFonts w:cs="宋体"/>
          <w:szCs w:val="24"/>
        </w:rPr>
      </w:pPr>
      <w:r>
        <w:rPr>
          <w:rFonts w:cs="宋体" w:hint="eastAsia"/>
          <w:szCs w:val="24"/>
        </w:rPr>
        <w:t xml:space="preserve">  a.</w:t>
      </w:r>
      <w:r>
        <w:rPr>
          <w:rFonts w:cs="宋体" w:hint="eastAsia"/>
          <w:szCs w:val="24"/>
        </w:rPr>
        <w:t>脱硫塔入口烟气温度、压力、流量、</w:t>
      </w:r>
      <w:r>
        <w:rPr>
          <w:rFonts w:cs="宋体" w:hint="eastAsia"/>
          <w:szCs w:val="24"/>
        </w:rPr>
        <w:t>SO2</w:t>
      </w:r>
      <w:r>
        <w:rPr>
          <w:rFonts w:cs="宋体" w:hint="eastAsia"/>
          <w:szCs w:val="24"/>
        </w:rPr>
        <w:t>检测</w:t>
      </w:r>
    </w:p>
    <w:p w:rsidR="00447FAE" w:rsidRDefault="008871FB">
      <w:pPr>
        <w:pStyle w:val="9"/>
        <w:spacing w:before="0" w:after="0" w:line="360" w:lineRule="auto"/>
        <w:ind w:firstLine="480"/>
        <w:rPr>
          <w:rFonts w:cs="宋体"/>
          <w:szCs w:val="24"/>
        </w:rPr>
      </w:pPr>
      <w:r>
        <w:rPr>
          <w:rFonts w:cs="宋体" w:hint="eastAsia"/>
          <w:szCs w:val="24"/>
        </w:rPr>
        <w:t xml:space="preserve">  b.</w:t>
      </w:r>
      <w:r>
        <w:rPr>
          <w:rFonts w:cs="宋体" w:hint="eastAsia"/>
          <w:szCs w:val="24"/>
        </w:rPr>
        <w:t>脱硫塔出口烟气温度、压力、流量、</w:t>
      </w:r>
      <w:r>
        <w:rPr>
          <w:rFonts w:cs="宋体" w:hint="eastAsia"/>
          <w:szCs w:val="24"/>
        </w:rPr>
        <w:t>SO2</w:t>
      </w:r>
      <w:r>
        <w:rPr>
          <w:rFonts w:cs="宋体" w:hint="eastAsia"/>
          <w:szCs w:val="24"/>
        </w:rPr>
        <w:t>浓度含量检测</w:t>
      </w:r>
    </w:p>
    <w:p w:rsidR="00447FAE" w:rsidRDefault="008871FB">
      <w:pPr>
        <w:pStyle w:val="9"/>
        <w:spacing w:before="0" w:after="0" w:line="360" w:lineRule="auto"/>
        <w:ind w:firstLine="480"/>
        <w:rPr>
          <w:rFonts w:cs="宋体"/>
          <w:szCs w:val="24"/>
        </w:rPr>
      </w:pPr>
      <w:r>
        <w:rPr>
          <w:rFonts w:cs="宋体" w:hint="eastAsia"/>
          <w:szCs w:val="24"/>
        </w:rPr>
        <w:t xml:space="preserve">  c.</w:t>
      </w:r>
      <w:r>
        <w:rPr>
          <w:rFonts w:cs="宋体" w:hint="eastAsia"/>
          <w:szCs w:val="24"/>
        </w:rPr>
        <w:t>除尘器进出口差压检测、除尘器出口粉尘量检测</w:t>
      </w:r>
    </w:p>
    <w:p w:rsidR="00447FAE" w:rsidRDefault="008871FB">
      <w:pPr>
        <w:pStyle w:val="9"/>
        <w:spacing w:before="0" w:after="0" w:line="360" w:lineRule="auto"/>
        <w:ind w:firstLine="480"/>
        <w:rPr>
          <w:rFonts w:cs="宋体"/>
          <w:szCs w:val="24"/>
        </w:rPr>
      </w:pPr>
      <w:r>
        <w:rPr>
          <w:rFonts w:cs="宋体" w:hint="eastAsia"/>
          <w:szCs w:val="24"/>
        </w:rPr>
        <w:t xml:space="preserve">  d.</w:t>
      </w:r>
      <w:r>
        <w:rPr>
          <w:rFonts w:cs="宋体" w:hint="eastAsia"/>
          <w:szCs w:val="24"/>
        </w:rPr>
        <w:t>风机出口温度、压力检测</w:t>
      </w:r>
    </w:p>
    <w:p w:rsidR="00447FAE" w:rsidRDefault="008871FB">
      <w:pPr>
        <w:pStyle w:val="9"/>
        <w:spacing w:before="0" w:after="0" w:line="360" w:lineRule="auto"/>
        <w:ind w:firstLine="480"/>
        <w:rPr>
          <w:rFonts w:cs="宋体"/>
          <w:szCs w:val="24"/>
        </w:rPr>
      </w:pPr>
      <w:r>
        <w:rPr>
          <w:rFonts w:cs="宋体" w:hint="eastAsia"/>
          <w:szCs w:val="24"/>
        </w:rPr>
        <w:t xml:space="preserve">  e.</w:t>
      </w:r>
      <w:r>
        <w:rPr>
          <w:rFonts w:cs="宋体" w:hint="eastAsia"/>
          <w:szCs w:val="24"/>
        </w:rPr>
        <w:t>工艺水水位及压力检测与控制</w:t>
      </w:r>
    </w:p>
    <w:p w:rsidR="00447FAE" w:rsidRDefault="008871FB">
      <w:pPr>
        <w:pStyle w:val="9"/>
        <w:spacing w:before="0" w:after="0" w:line="360" w:lineRule="auto"/>
        <w:ind w:firstLine="480"/>
        <w:rPr>
          <w:rFonts w:cs="宋体"/>
          <w:szCs w:val="24"/>
        </w:rPr>
      </w:pPr>
      <w:r>
        <w:rPr>
          <w:rFonts w:cs="宋体" w:hint="eastAsia"/>
          <w:szCs w:val="24"/>
        </w:rPr>
        <w:t xml:space="preserve">  f.</w:t>
      </w:r>
      <w:r>
        <w:rPr>
          <w:rFonts w:cs="宋体" w:hint="eastAsia"/>
          <w:szCs w:val="24"/>
        </w:rPr>
        <w:t>储气罐压力检测</w:t>
      </w:r>
    </w:p>
    <w:p w:rsidR="00447FAE" w:rsidRDefault="008871FB">
      <w:pPr>
        <w:pStyle w:val="9"/>
        <w:spacing w:before="0" w:after="0" w:line="360" w:lineRule="auto"/>
        <w:ind w:firstLine="480"/>
        <w:rPr>
          <w:rFonts w:cs="宋体"/>
          <w:szCs w:val="24"/>
        </w:rPr>
      </w:pPr>
      <w:r>
        <w:rPr>
          <w:rFonts w:cs="宋体" w:hint="eastAsia"/>
          <w:szCs w:val="24"/>
        </w:rPr>
        <w:t xml:space="preserve">  g.</w:t>
      </w:r>
      <w:r>
        <w:rPr>
          <w:rFonts w:cs="宋体" w:hint="eastAsia"/>
          <w:szCs w:val="24"/>
        </w:rPr>
        <w:t>石灰仓称重检测</w:t>
      </w:r>
    </w:p>
    <w:p w:rsidR="00447FAE" w:rsidRDefault="008871FB">
      <w:pPr>
        <w:pStyle w:val="9"/>
        <w:spacing w:before="0" w:after="0" w:line="360" w:lineRule="auto"/>
        <w:ind w:firstLine="480"/>
        <w:rPr>
          <w:rFonts w:cs="宋体"/>
          <w:szCs w:val="24"/>
        </w:rPr>
      </w:pPr>
      <w:r>
        <w:rPr>
          <w:rFonts w:cs="宋体" w:hint="eastAsia"/>
          <w:szCs w:val="24"/>
        </w:rPr>
        <w:t xml:space="preserve">  h.</w:t>
      </w:r>
      <w:r>
        <w:rPr>
          <w:rFonts w:cs="宋体" w:hint="eastAsia"/>
          <w:szCs w:val="24"/>
        </w:rPr>
        <w:t>脱硫塔压力降</w:t>
      </w:r>
    </w:p>
    <w:p w:rsidR="00447FAE" w:rsidRDefault="008871FB">
      <w:pPr>
        <w:pStyle w:val="9"/>
        <w:spacing w:before="0" w:after="0" w:line="360" w:lineRule="auto"/>
        <w:ind w:firstLine="480"/>
        <w:rPr>
          <w:rFonts w:cs="宋体"/>
          <w:szCs w:val="24"/>
        </w:rPr>
      </w:pPr>
      <w:r>
        <w:rPr>
          <w:rFonts w:cs="宋体" w:hint="eastAsia"/>
          <w:szCs w:val="24"/>
        </w:rPr>
        <w:t xml:space="preserve">  i.</w:t>
      </w:r>
      <w:r>
        <w:rPr>
          <w:rFonts w:cs="宋体" w:hint="eastAsia"/>
          <w:szCs w:val="24"/>
        </w:rPr>
        <w:t>除尘器的压差</w:t>
      </w:r>
    </w:p>
    <w:p w:rsidR="00447FAE" w:rsidRDefault="008871FB">
      <w:pPr>
        <w:pStyle w:val="9"/>
        <w:spacing w:before="0" w:after="0" w:line="360" w:lineRule="auto"/>
        <w:ind w:firstLine="480"/>
        <w:rPr>
          <w:rFonts w:cs="宋体"/>
          <w:szCs w:val="24"/>
        </w:rPr>
      </w:pPr>
      <w:r>
        <w:rPr>
          <w:rFonts w:cs="宋体" w:hint="eastAsia"/>
          <w:szCs w:val="24"/>
        </w:rPr>
        <w:t xml:space="preserve">  g.</w:t>
      </w:r>
      <w:r>
        <w:rPr>
          <w:rFonts w:cs="宋体" w:hint="eastAsia"/>
          <w:szCs w:val="24"/>
        </w:rPr>
        <w:t>吸收剂的加入量</w:t>
      </w:r>
      <w:r>
        <w:rPr>
          <w:rFonts w:cs="宋体" w:hint="eastAsia"/>
          <w:szCs w:val="24"/>
        </w:rPr>
        <w:t xml:space="preserve">      </w:t>
      </w:r>
    </w:p>
    <w:p w:rsidR="00447FAE" w:rsidRDefault="008871FB">
      <w:pPr>
        <w:pStyle w:val="9"/>
        <w:spacing w:before="0" w:after="0" w:line="360" w:lineRule="auto"/>
        <w:ind w:firstLine="480"/>
        <w:rPr>
          <w:rFonts w:cs="宋体"/>
          <w:szCs w:val="24"/>
        </w:rPr>
      </w:pPr>
      <w:r>
        <w:rPr>
          <w:rFonts w:cs="宋体" w:hint="eastAsia"/>
          <w:szCs w:val="24"/>
        </w:rPr>
        <w:t>2)</w:t>
      </w:r>
      <w:r>
        <w:rPr>
          <w:rFonts w:cs="宋体" w:hint="eastAsia"/>
          <w:szCs w:val="24"/>
        </w:rPr>
        <w:t>联锁、报警、控制应包括下列内容：</w:t>
      </w:r>
    </w:p>
    <w:p w:rsidR="00447FAE" w:rsidRDefault="008871FB">
      <w:pPr>
        <w:pStyle w:val="9"/>
        <w:spacing w:before="0" w:after="0" w:line="360" w:lineRule="auto"/>
        <w:ind w:firstLine="480"/>
        <w:rPr>
          <w:rFonts w:cs="宋体"/>
          <w:szCs w:val="24"/>
        </w:rPr>
      </w:pPr>
      <w:r>
        <w:rPr>
          <w:rFonts w:cs="宋体" w:hint="eastAsia"/>
          <w:szCs w:val="24"/>
        </w:rPr>
        <w:t xml:space="preserve">  a.</w:t>
      </w:r>
      <w:r>
        <w:rPr>
          <w:rFonts w:cs="宋体" w:hint="eastAsia"/>
          <w:szCs w:val="24"/>
        </w:rPr>
        <w:t>脱硫塔进口二氧化硫浓度与吸收剂给料量的联锁控制；</w:t>
      </w:r>
    </w:p>
    <w:p w:rsidR="00447FAE" w:rsidRDefault="008871FB">
      <w:pPr>
        <w:pStyle w:val="9"/>
        <w:spacing w:before="0" w:after="0" w:line="360" w:lineRule="auto"/>
        <w:ind w:firstLine="480"/>
        <w:rPr>
          <w:rFonts w:cs="宋体"/>
          <w:szCs w:val="24"/>
        </w:rPr>
      </w:pPr>
      <w:r>
        <w:rPr>
          <w:rFonts w:cs="宋体" w:hint="eastAsia"/>
          <w:szCs w:val="24"/>
        </w:rPr>
        <w:t xml:space="preserve">  b.</w:t>
      </w:r>
      <w:r>
        <w:rPr>
          <w:rFonts w:cs="宋体" w:hint="eastAsia"/>
          <w:szCs w:val="24"/>
        </w:rPr>
        <w:t>脱硫塔出口烟气温度或反应温度与喷水量控制；</w:t>
      </w:r>
    </w:p>
    <w:p w:rsidR="00447FAE" w:rsidRDefault="008871FB">
      <w:pPr>
        <w:pStyle w:val="9"/>
        <w:spacing w:before="0" w:after="0" w:line="360" w:lineRule="auto"/>
        <w:ind w:firstLine="480"/>
        <w:rPr>
          <w:rFonts w:cs="宋体"/>
          <w:szCs w:val="24"/>
        </w:rPr>
      </w:pPr>
      <w:r>
        <w:rPr>
          <w:rFonts w:cs="宋体" w:hint="eastAsia"/>
          <w:szCs w:val="24"/>
        </w:rPr>
        <w:t xml:space="preserve">  c.</w:t>
      </w:r>
      <w:r>
        <w:rPr>
          <w:rFonts w:cs="宋体" w:hint="eastAsia"/>
          <w:szCs w:val="24"/>
        </w:rPr>
        <w:t>脱硫塔压力降与再循环灰量或外排灰量的联锁控制；</w:t>
      </w:r>
    </w:p>
    <w:p w:rsidR="00447FAE" w:rsidRDefault="008871FB">
      <w:pPr>
        <w:pStyle w:val="9"/>
        <w:spacing w:before="0" w:after="0" w:line="360" w:lineRule="auto"/>
        <w:ind w:firstLine="480"/>
        <w:rPr>
          <w:szCs w:val="24"/>
        </w:rPr>
      </w:pPr>
      <w:r>
        <w:rPr>
          <w:rFonts w:cs="宋体" w:hint="eastAsia"/>
          <w:szCs w:val="24"/>
        </w:rPr>
        <w:t xml:space="preserve">  d.</w:t>
      </w:r>
      <w:r>
        <w:rPr>
          <w:rFonts w:cs="宋体" w:hint="eastAsia"/>
          <w:szCs w:val="24"/>
        </w:rPr>
        <w:t>脱硫塔出口烟气流量与再循环烟气流量的联锁控制。</w:t>
      </w:r>
      <w:bookmarkStart w:id="249" w:name="_Toc3311"/>
    </w:p>
    <w:p w:rsidR="00447FAE" w:rsidRDefault="008871FB">
      <w:pPr>
        <w:pStyle w:val="3"/>
        <w:rPr>
          <w:rFonts w:hint="default"/>
        </w:rPr>
      </w:pPr>
      <w:bookmarkStart w:id="250" w:name="_Toc17189462"/>
      <w:bookmarkStart w:id="251" w:name="_Toc5478"/>
      <w:bookmarkEnd w:id="249"/>
      <w:r>
        <w:rPr>
          <w:lang w:val="en-US" w:eastAsia="zh-CN"/>
        </w:rPr>
        <w:t>2.6.6</w:t>
      </w:r>
      <w:r>
        <w:t>在线监测技术要求</w:t>
      </w:r>
      <w:bookmarkEnd w:id="250"/>
      <w:bookmarkEnd w:id="251"/>
    </w:p>
    <w:p w:rsidR="00447FAE" w:rsidRDefault="008871FB">
      <w:pPr>
        <w:pStyle w:val="9"/>
        <w:spacing w:before="0" w:after="0" w:line="360" w:lineRule="auto"/>
        <w:ind w:firstLine="480"/>
        <w:rPr>
          <w:rFonts w:cs="宋体"/>
          <w:szCs w:val="24"/>
        </w:rPr>
      </w:pPr>
      <w:r>
        <w:rPr>
          <w:rFonts w:cs="宋体" w:hint="eastAsia"/>
          <w:szCs w:val="24"/>
        </w:rPr>
        <w:t>要求整个脱硫脱硝除尘系统的进出口各配置一套在线监测。</w:t>
      </w:r>
    </w:p>
    <w:p w:rsidR="00447FAE" w:rsidRDefault="008871FB">
      <w:pPr>
        <w:pStyle w:val="9"/>
        <w:spacing w:before="0" w:after="0" w:line="360" w:lineRule="auto"/>
        <w:rPr>
          <w:rFonts w:cs="宋体"/>
          <w:szCs w:val="24"/>
        </w:rPr>
      </w:pPr>
      <w:r>
        <w:rPr>
          <w:rFonts w:cs="宋体" w:hint="eastAsia"/>
          <w:szCs w:val="24"/>
        </w:rPr>
        <w:t>（</w:t>
      </w:r>
      <w:r>
        <w:rPr>
          <w:rFonts w:cs="宋体" w:hint="eastAsia"/>
          <w:szCs w:val="24"/>
        </w:rPr>
        <w:t>1</w:t>
      </w:r>
      <w:r>
        <w:rPr>
          <w:rFonts w:cs="宋体" w:hint="eastAsia"/>
          <w:szCs w:val="24"/>
        </w:rPr>
        <w:t>）</w:t>
      </w:r>
      <w:r>
        <w:rPr>
          <w:rFonts w:cs="宋体" w:hint="eastAsia"/>
          <w:szCs w:val="24"/>
        </w:rPr>
        <w:t>CEMS</w:t>
      </w:r>
      <w:r>
        <w:rPr>
          <w:rFonts w:cs="宋体" w:hint="eastAsia"/>
          <w:szCs w:val="24"/>
        </w:rPr>
        <w:t>（总排口）技术要求：</w:t>
      </w:r>
    </w:p>
    <w:p w:rsidR="00447FAE" w:rsidRDefault="008871FB">
      <w:pPr>
        <w:pStyle w:val="9"/>
        <w:spacing w:before="0" w:after="0" w:line="360" w:lineRule="auto"/>
        <w:ind w:firstLine="480"/>
        <w:rPr>
          <w:rFonts w:cs="宋体"/>
          <w:szCs w:val="24"/>
        </w:rPr>
      </w:pPr>
      <w:r>
        <w:rPr>
          <w:rFonts w:cs="宋体" w:hint="eastAsia"/>
          <w:szCs w:val="24"/>
        </w:rPr>
        <w:t>1</w:t>
      </w:r>
      <w:r>
        <w:rPr>
          <w:rFonts w:cs="宋体" w:hint="eastAsia"/>
          <w:szCs w:val="24"/>
        </w:rPr>
        <w:t>）满足环办环监【</w:t>
      </w:r>
      <w:r>
        <w:rPr>
          <w:rFonts w:cs="宋体" w:hint="eastAsia"/>
          <w:szCs w:val="24"/>
        </w:rPr>
        <w:t>2017</w:t>
      </w:r>
      <w:r>
        <w:rPr>
          <w:rFonts w:cs="宋体" w:hint="eastAsia"/>
          <w:szCs w:val="24"/>
        </w:rPr>
        <w:t>】</w:t>
      </w:r>
      <w:r>
        <w:rPr>
          <w:rFonts w:cs="宋体" w:hint="eastAsia"/>
          <w:szCs w:val="24"/>
        </w:rPr>
        <w:t>61</w:t>
      </w:r>
      <w:r>
        <w:rPr>
          <w:rFonts w:cs="宋体" w:hint="eastAsia"/>
          <w:szCs w:val="24"/>
        </w:rPr>
        <w:t>号文、《固定污染源烟气（</w:t>
      </w:r>
      <w:r>
        <w:rPr>
          <w:rFonts w:cs="宋体" w:hint="eastAsia"/>
          <w:szCs w:val="24"/>
        </w:rPr>
        <w:t>SO2</w:t>
      </w:r>
      <w:r>
        <w:rPr>
          <w:rFonts w:cs="宋体" w:hint="eastAsia"/>
          <w:szCs w:val="24"/>
        </w:rPr>
        <w:t>、</w:t>
      </w:r>
      <w:r>
        <w:rPr>
          <w:rFonts w:cs="宋体" w:hint="eastAsia"/>
          <w:szCs w:val="24"/>
        </w:rPr>
        <w:t>NOX</w:t>
      </w:r>
      <w:r>
        <w:rPr>
          <w:rFonts w:cs="宋体" w:hint="eastAsia"/>
          <w:szCs w:val="24"/>
        </w:rPr>
        <w:t>、颗粒物）排放连续监测技术规范》</w:t>
      </w:r>
      <w:r>
        <w:rPr>
          <w:rFonts w:cs="宋体" w:hint="eastAsia"/>
          <w:szCs w:val="24"/>
        </w:rPr>
        <w:t>-HJ75-2017</w:t>
      </w:r>
      <w:r>
        <w:rPr>
          <w:rFonts w:cs="宋体" w:hint="eastAsia"/>
          <w:szCs w:val="24"/>
        </w:rPr>
        <w:t>及《固定污染源烟气（</w:t>
      </w:r>
      <w:r>
        <w:rPr>
          <w:rFonts w:cs="宋体" w:hint="eastAsia"/>
          <w:szCs w:val="24"/>
        </w:rPr>
        <w:t>SO2</w:t>
      </w:r>
      <w:r>
        <w:rPr>
          <w:rFonts w:cs="宋体" w:hint="eastAsia"/>
          <w:szCs w:val="24"/>
        </w:rPr>
        <w:t>、</w:t>
      </w:r>
      <w:r>
        <w:rPr>
          <w:rFonts w:cs="宋体" w:hint="eastAsia"/>
          <w:szCs w:val="24"/>
        </w:rPr>
        <w:t>NOx</w:t>
      </w:r>
      <w:r>
        <w:rPr>
          <w:rFonts w:cs="宋体" w:hint="eastAsia"/>
          <w:szCs w:val="24"/>
        </w:rPr>
        <w:t>、颗粒物）排放连续监测系统技术要求及检测方法》</w:t>
      </w:r>
      <w:r>
        <w:rPr>
          <w:rFonts w:cs="宋体" w:hint="eastAsia"/>
          <w:szCs w:val="24"/>
        </w:rPr>
        <w:t>-HJ76-2017</w:t>
      </w:r>
      <w:r>
        <w:rPr>
          <w:rFonts w:cs="宋体" w:hint="eastAsia"/>
          <w:szCs w:val="24"/>
        </w:rPr>
        <w:t>等最新新标准、法规要求。</w:t>
      </w:r>
    </w:p>
    <w:p w:rsidR="00447FAE" w:rsidRDefault="008871FB">
      <w:pPr>
        <w:pStyle w:val="9"/>
        <w:spacing w:before="0" w:after="0" w:line="360" w:lineRule="auto"/>
        <w:ind w:firstLine="480"/>
        <w:rPr>
          <w:rFonts w:cs="宋体"/>
          <w:szCs w:val="24"/>
        </w:rPr>
      </w:pPr>
      <w:r>
        <w:rPr>
          <w:rFonts w:cs="宋体" w:hint="eastAsia"/>
          <w:szCs w:val="24"/>
        </w:rPr>
        <w:t>2</w:t>
      </w:r>
      <w:r>
        <w:rPr>
          <w:rFonts w:cs="宋体" w:hint="eastAsia"/>
          <w:szCs w:val="24"/>
        </w:rPr>
        <w:t>）</w:t>
      </w:r>
      <w:r>
        <w:rPr>
          <w:rFonts w:cs="宋体" w:hint="eastAsia"/>
          <w:szCs w:val="24"/>
        </w:rPr>
        <w:t>CEMS</w:t>
      </w:r>
      <w:r>
        <w:rPr>
          <w:rFonts w:cs="宋体" w:hint="eastAsia"/>
          <w:szCs w:val="24"/>
        </w:rPr>
        <w:t>系统为国外进口设备，必须是稳定可靠的成熟系统。</w:t>
      </w:r>
    </w:p>
    <w:p w:rsidR="00447FAE" w:rsidRDefault="008871FB">
      <w:pPr>
        <w:pStyle w:val="9"/>
        <w:spacing w:before="0" w:after="0" w:line="360" w:lineRule="auto"/>
        <w:ind w:firstLine="480"/>
        <w:rPr>
          <w:rFonts w:cs="宋体"/>
          <w:szCs w:val="24"/>
        </w:rPr>
      </w:pPr>
      <w:r>
        <w:rPr>
          <w:rFonts w:cs="宋体" w:hint="eastAsia"/>
          <w:szCs w:val="24"/>
        </w:rPr>
        <w:t>3</w:t>
      </w:r>
      <w:r>
        <w:rPr>
          <w:rFonts w:cs="宋体" w:hint="eastAsia"/>
          <w:szCs w:val="24"/>
        </w:rPr>
        <w:t>）为了满足低浓度下的测量精度，</w:t>
      </w:r>
      <w:r>
        <w:rPr>
          <w:rFonts w:cs="宋体" w:hint="eastAsia"/>
          <w:szCs w:val="24"/>
        </w:rPr>
        <w:t>SO2</w:t>
      </w:r>
      <w:r>
        <w:rPr>
          <w:rFonts w:cs="宋体" w:hint="eastAsia"/>
          <w:szCs w:val="24"/>
        </w:rPr>
        <w:t>、</w:t>
      </w:r>
      <w:r>
        <w:rPr>
          <w:rFonts w:cs="宋体" w:hint="eastAsia"/>
          <w:szCs w:val="24"/>
        </w:rPr>
        <w:t>NO</w:t>
      </w:r>
      <w:r>
        <w:rPr>
          <w:rFonts w:cs="宋体" w:hint="eastAsia"/>
          <w:szCs w:val="24"/>
        </w:rPr>
        <w:t>测量应采用紫外法、</w:t>
      </w:r>
      <w:r>
        <w:rPr>
          <w:rFonts w:cs="宋体" w:hint="eastAsia"/>
          <w:szCs w:val="24"/>
        </w:rPr>
        <w:t>NO2</w:t>
      </w:r>
      <w:r>
        <w:rPr>
          <w:rFonts w:cs="宋体" w:hint="eastAsia"/>
          <w:szCs w:val="24"/>
        </w:rPr>
        <w:t>可以直</w:t>
      </w:r>
      <w:r>
        <w:rPr>
          <w:rFonts w:cs="宋体" w:hint="eastAsia"/>
          <w:szCs w:val="24"/>
        </w:rPr>
        <w:lastRenderedPageBreak/>
        <w:t>接测量，也可通过转化炉转换为</w:t>
      </w:r>
      <w:r>
        <w:rPr>
          <w:rFonts w:cs="宋体" w:hint="eastAsia"/>
          <w:szCs w:val="24"/>
        </w:rPr>
        <w:t>NO</w:t>
      </w:r>
      <w:r>
        <w:rPr>
          <w:rFonts w:cs="宋体" w:hint="eastAsia"/>
          <w:szCs w:val="24"/>
        </w:rPr>
        <w:t>后一并测量，但不允许只监测烟气中的</w:t>
      </w:r>
      <w:r>
        <w:rPr>
          <w:rFonts w:cs="宋体" w:hint="eastAsia"/>
          <w:szCs w:val="24"/>
        </w:rPr>
        <w:t>NO</w:t>
      </w:r>
      <w:r>
        <w:rPr>
          <w:rFonts w:cs="宋体" w:hint="eastAsia"/>
          <w:szCs w:val="24"/>
        </w:rPr>
        <w:t>。</w:t>
      </w:r>
      <w:r>
        <w:rPr>
          <w:rFonts w:cs="宋体" w:hint="eastAsia"/>
          <w:szCs w:val="24"/>
        </w:rPr>
        <w:t>NO2</w:t>
      </w:r>
      <w:r>
        <w:rPr>
          <w:rFonts w:cs="宋体" w:hint="eastAsia"/>
          <w:szCs w:val="24"/>
        </w:rPr>
        <w:t>转换为</w:t>
      </w:r>
      <w:r>
        <w:rPr>
          <w:rFonts w:cs="宋体" w:hint="eastAsia"/>
          <w:szCs w:val="24"/>
        </w:rPr>
        <w:t>NO</w:t>
      </w:r>
      <w:r>
        <w:rPr>
          <w:rFonts w:cs="宋体" w:hint="eastAsia"/>
          <w:szCs w:val="24"/>
        </w:rPr>
        <w:t>的效率应满足</w:t>
      </w:r>
      <w:r>
        <w:rPr>
          <w:rFonts w:cs="宋体" w:hint="eastAsia"/>
          <w:szCs w:val="24"/>
        </w:rPr>
        <w:t>HJ76-2017</w:t>
      </w:r>
      <w:r>
        <w:rPr>
          <w:rFonts w:cs="宋体" w:hint="eastAsia"/>
          <w:szCs w:val="24"/>
        </w:rPr>
        <w:t>的要求。</w:t>
      </w:r>
    </w:p>
    <w:p w:rsidR="00447FAE" w:rsidRDefault="008871FB">
      <w:pPr>
        <w:pStyle w:val="9"/>
        <w:spacing w:before="0" w:after="0" w:line="360" w:lineRule="auto"/>
        <w:ind w:firstLine="480"/>
        <w:rPr>
          <w:rFonts w:cs="宋体"/>
          <w:szCs w:val="24"/>
        </w:rPr>
      </w:pPr>
      <w:r>
        <w:rPr>
          <w:rFonts w:cs="宋体" w:hint="eastAsia"/>
          <w:szCs w:val="24"/>
        </w:rPr>
        <w:t>4</w:t>
      </w:r>
      <w:r>
        <w:rPr>
          <w:rFonts w:cs="宋体" w:hint="eastAsia"/>
          <w:szCs w:val="24"/>
        </w:rPr>
        <w:t>）</w:t>
      </w:r>
      <w:r>
        <w:rPr>
          <w:rFonts w:cs="宋体" w:hint="eastAsia"/>
          <w:szCs w:val="24"/>
        </w:rPr>
        <w:t>CEMS</w:t>
      </w:r>
      <w:r>
        <w:rPr>
          <w:rFonts w:cs="宋体" w:hint="eastAsia"/>
          <w:szCs w:val="24"/>
        </w:rPr>
        <w:t>系统采样应采用稀释抽取法。</w:t>
      </w:r>
    </w:p>
    <w:p w:rsidR="00447FAE" w:rsidRDefault="008871FB">
      <w:pPr>
        <w:pStyle w:val="9"/>
        <w:spacing w:before="0" w:after="0" w:line="360" w:lineRule="auto"/>
        <w:ind w:firstLine="480"/>
        <w:rPr>
          <w:rFonts w:cs="宋体"/>
          <w:szCs w:val="24"/>
        </w:rPr>
      </w:pPr>
      <w:r>
        <w:rPr>
          <w:rFonts w:cs="宋体" w:hint="eastAsia"/>
          <w:szCs w:val="24"/>
        </w:rPr>
        <w:t>5</w:t>
      </w:r>
      <w:r>
        <w:rPr>
          <w:rFonts w:cs="宋体" w:hint="eastAsia"/>
          <w:szCs w:val="24"/>
        </w:rPr>
        <w:t>）为满足全工况测量，仪表物理量程应满足国家标准最新规范要求，即污染物排放限制的</w:t>
      </w:r>
      <w:r>
        <w:rPr>
          <w:rFonts w:cs="宋体" w:hint="eastAsia"/>
          <w:szCs w:val="24"/>
        </w:rPr>
        <w:t>2</w:t>
      </w:r>
      <w:r>
        <w:rPr>
          <w:rFonts w:cs="宋体" w:hint="eastAsia"/>
          <w:szCs w:val="24"/>
        </w:rPr>
        <w:t>到</w:t>
      </w:r>
      <w:r>
        <w:rPr>
          <w:rFonts w:cs="宋体" w:hint="eastAsia"/>
          <w:szCs w:val="24"/>
        </w:rPr>
        <w:t>3</w:t>
      </w:r>
      <w:r>
        <w:rPr>
          <w:rFonts w:cs="宋体" w:hint="eastAsia"/>
          <w:szCs w:val="24"/>
        </w:rPr>
        <w:t>倍，不接受软件调整的量程方式。</w:t>
      </w:r>
    </w:p>
    <w:p w:rsidR="00447FAE" w:rsidRDefault="008871FB">
      <w:pPr>
        <w:pStyle w:val="9"/>
        <w:spacing w:before="0" w:after="0" w:line="360" w:lineRule="auto"/>
        <w:ind w:firstLine="480"/>
        <w:rPr>
          <w:rFonts w:cs="宋体"/>
          <w:szCs w:val="24"/>
        </w:rPr>
      </w:pPr>
      <w:r>
        <w:rPr>
          <w:rFonts w:cs="宋体" w:hint="eastAsia"/>
          <w:szCs w:val="24"/>
        </w:rPr>
        <w:t>6</w:t>
      </w:r>
      <w:r>
        <w:rPr>
          <w:rFonts w:cs="宋体" w:hint="eastAsia"/>
          <w:szCs w:val="24"/>
        </w:rPr>
        <w:t>）烟气测量单元采用单组分表或多组分表测量。</w:t>
      </w:r>
    </w:p>
    <w:p w:rsidR="00447FAE" w:rsidRDefault="008871FB">
      <w:pPr>
        <w:pStyle w:val="9"/>
        <w:spacing w:before="0" w:after="0" w:line="360" w:lineRule="auto"/>
        <w:ind w:firstLine="480"/>
        <w:rPr>
          <w:rFonts w:cs="宋体"/>
          <w:szCs w:val="24"/>
        </w:rPr>
      </w:pPr>
      <w:r>
        <w:rPr>
          <w:rFonts w:cs="宋体" w:hint="eastAsia"/>
          <w:szCs w:val="24"/>
        </w:rPr>
        <w:t>7</w:t>
      </w:r>
      <w:r>
        <w:rPr>
          <w:rFonts w:cs="宋体" w:hint="eastAsia"/>
          <w:szCs w:val="24"/>
        </w:rPr>
        <w:t>）氧量为氧化锆法。</w:t>
      </w:r>
    </w:p>
    <w:p w:rsidR="00447FAE" w:rsidRDefault="008871FB">
      <w:pPr>
        <w:pStyle w:val="9"/>
        <w:spacing w:before="0" w:after="0" w:line="360" w:lineRule="auto"/>
        <w:ind w:firstLine="480"/>
        <w:rPr>
          <w:rFonts w:cs="宋体"/>
          <w:szCs w:val="24"/>
        </w:rPr>
      </w:pPr>
      <w:r>
        <w:rPr>
          <w:rFonts w:cs="宋体" w:hint="eastAsia"/>
          <w:szCs w:val="24"/>
        </w:rPr>
        <w:t>8</w:t>
      </w:r>
      <w:r>
        <w:rPr>
          <w:rFonts w:cs="宋体" w:hint="eastAsia"/>
          <w:szCs w:val="24"/>
        </w:rPr>
        <w:t>）产品配置与环保认证一致。</w:t>
      </w:r>
    </w:p>
    <w:p w:rsidR="00447FAE" w:rsidRDefault="008871FB">
      <w:pPr>
        <w:pStyle w:val="9"/>
        <w:spacing w:before="0" w:after="0" w:line="360" w:lineRule="auto"/>
        <w:rPr>
          <w:rFonts w:cs="宋体"/>
          <w:szCs w:val="24"/>
        </w:rPr>
      </w:pPr>
      <w:r>
        <w:rPr>
          <w:rFonts w:cs="宋体" w:hint="eastAsia"/>
          <w:szCs w:val="24"/>
        </w:rPr>
        <w:t>（</w:t>
      </w:r>
      <w:r>
        <w:rPr>
          <w:rFonts w:cs="宋体" w:hint="eastAsia"/>
          <w:szCs w:val="24"/>
        </w:rPr>
        <w:t>2</w:t>
      </w:r>
      <w:r>
        <w:rPr>
          <w:rFonts w:cs="宋体" w:hint="eastAsia"/>
          <w:szCs w:val="24"/>
        </w:rPr>
        <w:t>）超低粉尘仪技术要求：</w:t>
      </w:r>
    </w:p>
    <w:p w:rsidR="00447FAE" w:rsidRDefault="008871FB">
      <w:pPr>
        <w:pStyle w:val="9"/>
        <w:spacing w:before="0" w:after="0" w:line="360" w:lineRule="auto"/>
        <w:ind w:firstLine="480"/>
        <w:rPr>
          <w:rFonts w:cs="宋体"/>
          <w:szCs w:val="24"/>
        </w:rPr>
      </w:pPr>
      <w:r>
        <w:rPr>
          <w:rFonts w:cs="宋体" w:hint="eastAsia"/>
          <w:szCs w:val="24"/>
        </w:rPr>
        <w:t>1</w:t>
      </w:r>
      <w:r>
        <w:rPr>
          <w:rFonts w:cs="宋体" w:hint="eastAsia"/>
          <w:szCs w:val="24"/>
        </w:rPr>
        <w:t>）具有自动吹扫功能，减少维护量；</w:t>
      </w:r>
    </w:p>
    <w:p w:rsidR="00447FAE" w:rsidRDefault="008871FB">
      <w:pPr>
        <w:pStyle w:val="9"/>
        <w:spacing w:before="0" w:after="0" w:line="360" w:lineRule="auto"/>
        <w:ind w:firstLine="480"/>
        <w:rPr>
          <w:rFonts w:cs="宋体"/>
          <w:szCs w:val="24"/>
        </w:rPr>
      </w:pPr>
      <w:r>
        <w:rPr>
          <w:rFonts w:cs="宋体" w:hint="eastAsia"/>
          <w:szCs w:val="24"/>
        </w:rPr>
        <w:t>2</w:t>
      </w:r>
      <w:r>
        <w:rPr>
          <w:rFonts w:cs="宋体" w:hint="eastAsia"/>
          <w:szCs w:val="24"/>
        </w:rPr>
        <w:t>）采用稀释加热抽取法或者直接加热抽取法，光学前散射原理传感器。可以迅速将湿烟气加热成干烟气；</w:t>
      </w:r>
    </w:p>
    <w:p w:rsidR="00447FAE" w:rsidRDefault="008871FB">
      <w:pPr>
        <w:pStyle w:val="9"/>
        <w:spacing w:before="0" w:after="0" w:line="360" w:lineRule="auto"/>
        <w:ind w:firstLine="480"/>
        <w:rPr>
          <w:rFonts w:cs="宋体"/>
          <w:szCs w:val="24"/>
        </w:rPr>
      </w:pPr>
      <w:r>
        <w:rPr>
          <w:rFonts w:cs="宋体" w:hint="eastAsia"/>
          <w:szCs w:val="24"/>
        </w:rPr>
        <w:t>3</w:t>
      </w:r>
      <w:r>
        <w:rPr>
          <w:rFonts w:cs="宋体" w:hint="eastAsia"/>
          <w:szCs w:val="24"/>
        </w:rPr>
        <w:t>）已通过超低排放环保认证，环保认证现场工况为</w:t>
      </w:r>
      <w:r>
        <w:rPr>
          <w:rFonts w:cs="宋体" w:hint="eastAsia"/>
          <w:szCs w:val="24"/>
        </w:rPr>
        <w:t>&lt;5mg/m3;</w:t>
      </w:r>
    </w:p>
    <w:p w:rsidR="00447FAE" w:rsidRDefault="008871FB">
      <w:pPr>
        <w:pStyle w:val="9"/>
        <w:spacing w:before="0" w:after="0" w:line="360" w:lineRule="auto"/>
        <w:ind w:firstLine="480"/>
        <w:rPr>
          <w:rFonts w:cs="宋体"/>
          <w:szCs w:val="24"/>
        </w:rPr>
      </w:pPr>
      <w:r>
        <w:rPr>
          <w:rFonts w:cs="宋体" w:hint="eastAsia"/>
          <w:szCs w:val="24"/>
        </w:rPr>
        <w:t>4</w:t>
      </w:r>
      <w:r>
        <w:rPr>
          <w:rFonts w:cs="宋体" w:hint="eastAsia"/>
          <w:szCs w:val="24"/>
        </w:rPr>
        <w:t>）具有等速采样、双量程切换功能；</w:t>
      </w:r>
    </w:p>
    <w:p w:rsidR="00447FAE" w:rsidRDefault="008871FB">
      <w:pPr>
        <w:pStyle w:val="9"/>
        <w:spacing w:before="0" w:after="0" w:line="360" w:lineRule="auto"/>
        <w:rPr>
          <w:rFonts w:cs="宋体"/>
          <w:szCs w:val="24"/>
        </w:rPr>
      </w:pPr>
      <w:r>
        <w:rPr>
          <w:rFonts w:cs="宋体" w:hint="eastAsia"/>
          <w:szCs w:val="24"/>
        </w:rPr>
        <w:t>（</w:t>
      </w:r>
      <w:r>
        <w:rPr>
          <w:rFonts w:cs="宋体" w:hint="eastAsia"/>
          <w:szCs w:val="24"/>
        </w:rPr>
        <w:t>3</w:t>
      </w:r>
      <w:r>
        <w:rPr>
          <w:rFonts w:cs="宋体" w:hint="eastAsia"/>
          <w:szCs w:val="24"/>
        </w:rPr>
        <w:t>）氨逃逸技术要求：</w:t>
      </w:r>
    </w:p>
    <w:p w:rsidR="00447FAE" w:rsidRDefault="008871FB">
      <w:pPr>
        <w:pStyle w:val="9"/>
        <w:spacing w:before="0" w:after="0" w:line="360" w:lineRule="auto"/>
        <w:ind w:firstLine="480"/>
        <w:rPr>
          <w:rFonts w:cs="宋体"/>
          <w:szCs w:val="24"/>
        </w:rPr>
      </w:pPr>
      <w:r>
        <w:rPr>
          <w:rFonts w:cs="宋体" w:hint="eastAsia"/>
          <w:szCs w:val="24"/>
        </w:rPr>
        <w:t>1</w:t>
      </w:r>
      <w:r>
        <w:rPr>
          <w:rFonts w:cs="宋体" w:hint="eastAsia"/>
          <w:szCs w:val="24"/>
        </w:rPr>
        <w:t>）为避免伴热管结晶、堵塞，采用近原位抽取法；</w:t>
      </w:r>
    </w:p>
    <w:p w:rsidR="00447FAE" w:rsidRDefault="008871FB">
      <w:pPr>
        <w:pStyle w:val="9"/>
        <w:spacing w:before="0" w:after="0" w:line="360" w:lineRule="auto"/>
        <w:ind w:firstLine="480"/>
        <w:rPr>
          <w:rFonts w:cs="宋体"/>
          <w:szCs w:val="24"/>
        </w:rPr>
      </w:pPr>
      <w:r>
        <w:rPr>
          <w:rFonts w:cs="宋体" w:hint="eastAsia"/>
          <w:szCs w:val="24"/>
        </w:rPr>
        <w:t>2</w:t>
      </w:r>
      <w:r>
        <w:rPr>
          <w:rFonts w:cs="宋体" w:hint="eastAsia"/>
          <w:szCs w:val="24"/>
        </w:rPr>
        <w:t>）为了数据准确度，必须能通标气校验。</w:t>
      </w:r>
    </w:p>
    <w:p w:rsidR="00447FAE" w:rsidRDefault="008871FB">
      <w:pPr>
        <w:pStyle w:val="9"/>
        <w:spacing w:before="0" w:after="0" w:line="360" w:lineRule="auto"/>
        <w:ind w:firstLine="480"/>
        <w:rPr>
          <w:rFonts w:cs="宋体"/>
          <w:szCs w:val="24"/>
        </w:rPr>
      </w:pPr>
      <w:r>
        <w:rPr>
          <w:rFonts w:cs="宋体" w:hint="eastAsia"/>
          <w:szCs w:val="24"/>
        </w:rPr>
        <w:t>烟气监测设备选用环保部门认可公司产品，为满足国家对烟气参比取样检测要求，还设置参比采样点。</w:t>
      </w:r>
    </w:p>
    <w:p w:rsidR="00447FAE" w:rsidRDefault="008871FB">
      <w:pPr>
        <w:pStyle w:val="9"/>
        <w:spacing w:before="0" w:after="0" w:line="360" w:lineRule="auto"/>
        <w:rPr>
          <w:rFonts w:cs="宋体"/>
          <w:szCs w:val="24"/>
        </w:rPr>
      </w:pPr>
      <w:r>
        <w:rPr>
          <w:rFonts w:cs="宋体" w:hint="eastAsia"/>
          <w:szCs w:val="24"/>
        </w:rPr>
        <w:t>（</w:t>
      </w:r>
      <w:r>
        <w:rPr>
          <w:rFonts w:cs="宋体" w:hint="eastAsia"/>
          <w:szCs w:val="24"/>
        </w:rPr>
        <w:t>4</w:t>
      </w:r>
      <w:r>
        <w:rPr>
          <w:rFonts w:cs="宋体" w:hint="eastAsia"/>
          <w:szCs w:val="24"/>
        </w:rPr>
        <w:t>）其他要求</w:t>
      </w:r>
    </w:p>
    <w:p w:rsidR="00447FAE" w:rsidRDefault="008871FB">
      <w:pPr>
        <w:pStyle w:val="9"/>
        <w:spacing w:before="0" w:after="0" w:line="360" w:lineRule="auto"/>
        <w:ind w:firstLine="480"/>
        <w:rPr>
          <w:rFonts w:cs="宋体"/>
          <w:szCs w:val="24"/>
        </w:rPr>
      </w:pPr>
      <w:r>
        <w:rPr>
          <w:rFonts w:cs="宋体" w:hint="eastAsia"/>
          <w:szCs w:val="24"/>
        </w:rPr>
        <w:t>1</w:t>
      </w:r>
      <w:r>
        <w:rPr>
          <w:rFonts w:cs="宋体" w:hint="eastAsia"/>
          <w:szCs w:val="24"/>
        </w:rPr>
        <w:t>）</w:t>
      </w:r>
      <w:r>
        <w:rPr>
          <w:rFonts w:cs="宋体" w:hint="eastAsia"/>
          <w:szCs w:val="24"/>
        </w:rPr>
        <w:t>CEMS</w:t>
      </w:r>
      <w:r>
        <w:rPr>
          <w:rFonts w:cs="宋体" w:hint="eastAsia"/>
          <w:szCs w:val="24"/>
        </w:rPr>
        <w:t>在线检测及所有检测数据全部进入</w:t>
      </w:r>
      <w:r>
        <w:rPr>
          <w:rFonts w:cs="宋体" w:hint="eastAsia"/>
          <w:szCs w:val="24"/>
        </w:rPr>
        <w:t>DCS</w:t>
      </w:r>
      <w:r>
        <w:rPr>
          <w:rFonts w:cs="宋体" w:hint="eastAsia"/>
          <w:szCs w:val="24"/>
        </w:rPr>
        <w:t>系统，单独画面显示，数据保存不少于</w:t>
      </w:r>
      <w:r>
        <w:rPr>
          <w:rFonts w:cs="宋体" w:hint="eastAsia"/>
          <w:szCs w:val="24"/>
        </w:rPr>
        <w:t>3</w:t>
      </w:r>
      <w:r>
        <w:rPr>
          <w:rFonts w:cs="宋体" w:hint="eastAsia"/>
          <w:szCs w:val="24"/>
        </w:rPr>
        <w:t>年。</w:t>
      </w:r>
    </w:p>
    <w:p w:rsidR="00447FAE" w:rsidRDefault="008871FB">
      <w:pPr>
        <w:pStyle w:val="9"/>
        <w:spacing w:before="0" w:after="0" w:line="360" w:lineRule="auto"/>
        <w:ind w:firstLine="480"/>
        <w:rPr>
          <w:rFonts w:cs="宋体"/>
          <w:szCs w:val="24"/>
        </w:rPr>
      </w:pPr>
      <w:r>
        <w:rPr>
          <w:rFonts w:cs="宋体" w:hint="eastAsia"/>
          <w:szCs w:val="24"/>
        </w:rPr>
        <w:t>2</w:t>
      </w:r>
      <w:r>
        <w:rPr>
          <w:rFonts w:cs="宋体" w:hint="eastAsia"/>
          <w:szCs w:val="24"/>
        </w:rPr>
        <w:t>）脱硫脱硝系统进口监测取样口应在脱硝前管道平滑段取样</w:t>
      </w:r>
      <w:r>
        <w:rPr>
          <w:rFonts w:cs="宋体" w:hint="eastAsia"/>
          <w:szCs w:val="24"/>
        </w:rPr>
        <w:t>；</w:t>
      </w:r>
      <w:r>
        <w:rPr>
          <w:rFonts w:cs="宋体" w:hint="eastAsia"/>
          <w:szCs w:val="24"/>
        </w:rPr>
        <w:t>两套</w:t>
      </w:r>
      <w:r>
        <w:rPr>
          <w:rFonts w:cs="宋体" w:hint="eastAsia"/>
          <w:szCs w:val="24"/>
        </w:rPr>
        <w:t>CEMS</w:t>
      </w:r>
      <w:r>
        <w:rPr>
          <w:rFonts w:cs="宋体" w:hint="eastAsia"/>
          <w:szCs w:val="24"/>
        </w:rPr>
        <w:t>在线监测分析柜不可放在同一个监测站房内。</w:t>
      </w:r>
    </w:p>
    <w:p w:rsidR="00447FAE" w:rsidRDefault="008871FB">
      <w:pPr>
        <w:pStyle w:val="9"/>
        <w:spacing w:before="0" w:after="0" w:line="360" w:lineRule="auto"/>
        <w:ind w:firstLine="480"/>
        <w:rPr>
          <w:rFonts w:cs="宋体"/>
          <w:szCs w:val="24"/>
        </w:rPr>
      </w:pPr>
      <w:r>
        <w:rPr>
          <w:rFonts w:cs="宋体" w:hint="eastAsia"/>
          <w:szCs w:val="24"/>
        </w:rPr>
        <w:t>3</w:t>
      </w:r>
      <w:r>
        <w:rPr>
          <w:rFonts w:cs="宋体" w:hint="eastAsia"/>
          <w:szCs w:val="24"/>
        </w:rPr>
        <w:t>）烟囱处：地面至</w:t>
      </w:r>
      <w:r>
        <w:rPr>
          <w:rFonts w:cs="宋体" w:hint="eastAsia"/>
          <w:szCs w:val="24"/>
        </w:rPr>
        <w:t>CEMS</w:t>
      </w:r>
      <w:r>
        <w:rPr>
          <w:rFonts w:cs="宋体" w:hint="eastAsia"/>
          <w:szCs w:val="24"/>
        </w:rPr>
        <w:t>采样平台必须配备升降梯，烟囱升降梯要求：升降梯载重为</w:t>
      </w:r>
      <w:r>
        <w:rPr>
          <w:rFonts w:cs="宋体" w:hint="eastAsia"/>
          <w:szCs w:val="24"/>
        </w:rPr>
        <w:t>450~48</w:t>
      </w:r>
      <w:r>
        <w:rPr>
          <w:rFonts w:cs="宋体" w:hint="eastAsia"/>
          <w:szCs w:val="24"/>
        </w:rPr>
        <w:t>0kg</w:t>
      </w:r>
      <w:r>
        <w:rPr>
          <w:rFonts w:cs="宋体" w:hint="eastAsia"/>
          <w:szCs w:val="24"/>
        </w:rPr>
        <w:t>，升降梯控制方式为全电脑变频变压控制，轿厢参考尺寸（</w:t>
      </w:r>
      <w:r>
        <w:rPr>
          <w:rFonts w:cs="宋体" w:hint="eastAsia"/>
          <w:szCs w:val="24"/>
        </w:rPr>
        <w:t>1200*1000*2100mm</w:t>
      </w:r>
      <w:r>
        <w:rPr>
          <w:rFonts w:cs="宋体" w:hint="eastAsia"/>
          <w:szCs w:val="24"/>
        </w:rPr>
        <w:t>）。烟囱监测口平台需</w:t>
      </w:r>
      <w:r>
        <w:rPr>
          <w:rFonts w:cs="宋体" w:hint="eastAsia"/>
          <w:szCs w:val="24"/>
        </w:rPr>
        <w:t>满足</w:t>
      </w:r>
      <w:r>
        <w:rPr>
          <w:rFonts w:cs="宋体" w:hint="eastAsia"/>
          <w:szCs w:val="24"/>
        </w:rPr>
        <w:t>《固定污染源烟气排放连续监测技术规范</w:t>
      </w:r>
      <w:r>
        <w:rPr>
          <w:rFonts w:cs="宋体" w:hint="eastAsia"/>
          <w:szCs w:val="24"/>
        </w:rPr>
        <w:t>HJ75-2017</w:t>
      </w:r>
      <w:r>
        <w:rPr>
          <w:rFonts w:cs="宋体" w:hint="eastAsia"/>
          <w:szCs w:val="24"/>
        </w:rPr>
        <w:t>》</w:t>
      </w:r>
      <w:r>
        <w:rPr>
          <w:rFonts w:cs="宋体" w:hint="eastAsia"/>
          <w:szCs w:val="24"/>
        </w:rPr>
        <w:t>中相关</w:t>
      </w:r>
      <w:r>
        <w:rPr>
          <w:rFonts w:cs="宋体" w:hint="eastAsia"/>
          <w:szCs w:val="24"/>
        </w:rPr>
        <w:t>要求。</w:t>
      </w:r>
    </w:p>
    <w:p w:rsidR="00447FAE" w:rsidRDefault="008871FB">
      <w:pPr>
        <w:pStyle w:val="9"/>
        <w:spacing w:before="0" w:after="0" w:line="360" w:lineRule="auto"/>
        <w:ind w:firstLine="480"/>
        <w:rPr>
          <w:rFonts w:cs="宋体"/>
          <w:szCs w:val="24"/>
        </w:rPr>
      </w:pPr>
      <w:r>
        <w:rPr>
          <w:rFonts w:cs="宋体" w:hint="eastAsia"/>
          <w:szCs w:val="24"/>
        </w:rPr>
        <w:lastRenderedPageBreak/>
        <w:t>4</w:t>
      </w:r>
      <w:r>
        <w:rPr>
          <w:rFonts w:cs="宋体" w:hint="eastAsia"/>
          <w:szCs w:val="24"/>
        </w:rPr>
        <w:t>）</w:t>
      </w:r>
      <w:r>
        <w:rPr>
          <w:rFonts w:cs="宋体" w:hint="eastAsia"/>
          <w:szCs w:val="24"/>
        </w:rPr>
        <w:t>CEMS</w:t>
      </w:r>
      <w:r>
        <w:rPr>
          <w:rFonts w:cs="宋体" w:hint="eastAsia"/>
          <w:szCs w:val="24"/>
        </w:rPr>
        <w:t>使用品牌及技术要求符合生态环境部门相关要求，配合</w:t>
      </w:r>
      <w:r>
        <w:rPr>
          <w:rFonts w:cs="宋体" w:hint="eastAsia"/>
          <w:szCs w:val="24"/>
        </w:rPr>
        <w:t>发包</w:t>
      </w:r>
      <w:r>
        <w:rPr>
          <w:rFonts w:cs="宋体" w:hint="eastAsia"/>
          <w:szCs w:val="24"/>
        </w:rPr>
        <w:t>方进行</w:t>
      </w:r>
      <w:r>
        <w:rPr>
          <w:rFonts w:cs="宋体" w:hint="eastAsia"/>
          <w:szCs w:val="24"/>
        </w:rPr>
        <w:t>CEMS</w:t>
      </w:r>
      <w:r>
        <w:rPr>
          <w:rFonts w:cs="宋体" w:hint="eastAsia"/>
          <w:szCs w:val="24"/>
        </w:rPr>
        <w:t>验收工作，并提供相关验收材料</w:t>
      </w:r>
      <w:r>
        <w:rPr>
          <w:rFonts w:cs="宋体" w:hint="eastAsia"/>
          <w:szCs w:val="24"/>
        </w:rPr>
        <w:t>(</w:t>
      </w:r>
      <w:r>
        <w:rPr>
          <w:rFonts w:cs="宋体" w:hint="eastAsia"/>
          <w:szCs w:val="24"/>
        </w:rPr>
        <w:t>安装、调试试运行报告、资质证书、竣工图纸以及说明书</w:t>
      </w:r>
      <w:r>
        <w:rPr>
          <w:rFonts w:cs="宋体" w:hint="eastAsia"/>
          <w:szCs w:val="24"/>
        </w:rPr>
        <w:t>)</w:t>
      </w:r>
    </w:p>
    <w:p w:rsidR="00447FAE" w:rsidRDefault="008871FB">
      <w:pPr>
        <w:pStyle w:val="9"/>
        <w:spacing w:before="0" w:after="0" w:line="360" w:lineRule="auto"/>
        <w:ind w:firstLine="480"/>
        <w:rPr>
          <w:rFonts w:cs="宋体"/>
          <w:szCs w:val="24"/>
        </w:rPr>
      </w:pPr>
      <w:r>
        <w:rPr>
          <w:rFonts w:cs="宋体" w:hint="eastAsia"/>
          <w:szCs w:val="24"/>
        </w:rPr>
        <w:t>5</w:t>
      </w:r>
      <w:r>
        <w:rPr>
          <w:rFonts w:cs="宋体" w:hint="eastAsia"/>
          <w:szCs w:val="24"/>
        </w:rPr>
        <w:t>）氨逃逸在线监测需一套，取样口应在脱硝出口脱硫前（管段平滑处）。分析柜尽量与进口</w:t>
      </w:r>
      <w:r>
        <w:rPr>
          <w:rFonts w:cs="宋体" w:hint="eastAsia"/>
          <w:szCs w:val="24"/>
        </w:rPr>
        <w:t>CEMS</w:t>
      </w:r>
      <w:r>
        <w:rPr>
          <w:rFonts w:cs="宋体" w:hint="eastAsia"/>
          <w:szCs w:val="24"/>
        </w:rPr>
        <w:t>在线监测分析柜放在一起；氨逃逸应预留便携式氨逃逸监测设备取样口。</w:t>
      </w:r>
    </w:p>
    <w:p w:rsidR="00447FAE" w:rsidRDefault="008871FB">
      <w:pPr>
        <w:pStyle w:val="2"/>
      </w:pPr>
      <w:bookmarkStart w:id="252" w:name="_Toc7072"/>
      <w:r>
        <w:rPr>
          <w:rFonts w:hint="eastAsia"/>
        </w:rPr>
        <w:t>2.7</w:t>
      </w:r>
      <w:r>
        <w:rPr>
          <w:rFonts w:hint="eastAsia"/>
        </w:rPr>
        <w:t>水工</w:t>
      </w:r>
      <w:r>
        <w:rPr>
          <w:rFonts w:hint="eastAsia"/>
        </w:rPr>
        <w:t>部分</w:t>
      </w:r>
      <w:bookmarkEnd w:id="241"/>
      <w:bookmarkEnd w:id="252"/>
    </w:p>
    <w:p w:rsidR="00447FAE" w:rsidRDefault="008871FB">
      <w:pPr>
        <w:pStyle w:val="15"/>
        <w:snapToGrid w:val="0"/>
        <w:ind w:leftChars="0" w:left="0" w:firstLine="560"/>
        <w:rPr>
          <w:rFonts w:ascii="Arial" w:hAnsi="Arial"/>
          <w:sz w:val="24"/>
        </w:rPr>
      </w:pPr>
      <w:r>
        <w:rPr>
          <w:rFonts w:ascii="Arial" w:hAnsi="Arial" w:hint="eastAsia"/>
          <w:sz w:val="24"/>
        </w:rPr>
        <w:t>本工程给排水范围包括：循环水泵站、冷却塔及区域内循环水</w:t>
      </w:r>
      <w:r>
        <w:rPr>
          <w:rFonts w:ascii="Arial" w:hAnsi="Arial" w:hint="eastAsia"/>
          <w:sz w:val="24"/>
          <w:lang w:eastAsia="zh-CN"/>
        </w:rPr>
        <w:t>系统</w:t>
      </w:r>
      <w:r>
        <w:rPr>
          <w:rFonts w:ascii="Arial" w:hAnsi="Arial" w:hint="eastAsia"/>
          <w:sz w:val="24"/>
        </w:rPr>
        <w:t>，除盐水</w:t>
      </w:r>
      <w:r>
        <w:rPr>
          <w:rFonts w:ascii="Arial" w:hAnsi="Arial" w:hint="eastAsia"/>
          <w:sz w:val="24"/>
          <w:lang w:eastAsia="zh-CN"/>
        </w:rPr>
        <w:t>系统</w:t>
      </w:r>
      <w:r>
        <w:rPr>
          <w:rFonts w:ascii="Arial" w:hAnsi="Arial" w:hint="eastAsia"/>
          <w:sz w:val="24"/>
        </w:rPr>
        <w:t>，生活给水</w:t>
      </w:r>
      <w:r>
        <w:rPr>
          <w:rFonts w:ascii="Arial" w:hAnsi="Arial" w:hint="eastAsia"/>
          <w:sz w:val="24"/>
          <w:lang w:eastAsia="zh-CN"/>
        </w:rPr>
        <w:t>系统</w:t>
      </w:r>
      <w:r>
        <w:rPr>
          <w:rFonts w:ascii="Arial" w:hAnsi="Arial" w:hint="eastAsia"/>
          <w:sz w:val="24"/>
        </w:rPr>
        <w:t>，生产消防给水</w:t>
      </w:r>
      <w:r>
        <w:rPr>
          <w:rFonts w:ascii="Arial" w:hAnsi="Arial" w:hint="eastAsia"/>
          <w:sz w:val="24"/>
          <w:lang w:eastAsia="zh-CN"/>
        </w:rPr>
        <w:t>系统</w:t>
      </w:r>
      <w:r>
        <w:rPr>
          <w:rFonts w:ascii="Arial" w:hAnsi="Arial" w:hint="eastAsia"/>
          <w:sz w:val="24"/>
        </w:rPr>
        <w:t>，生产、生活、雨水排水</w:t>
      </w:r>
      <w:r>
        <w:rPr>
          <w:rFonts w:ascii="Arial" w:hAnsi="Arial" w:hint="eastAsia"/>
          <w:sz w:val="24"/>
          <w:lang w:eastAsia="zh-CN"/>
        </w:rPr>
        <w:t>系统</w:t>
      </w:r>
      <w:r>
        <w:rPr>
          <w:rFonts w:ascii="Arial" w:hAnsi="Arial" w:hint="eastAsia"/>
          <w:sz w:val="24"/>
        </w:rPr>
        <w:t>，煤气水封污水池及水</w:t>
      </w:r>
      <w:r>
        <w:rPr>
          <w:rFonts w:ascii="Arial" w:hAnsi="Arial" w:hint="eastAsia"/>
          <w:sz w:val="24"/>
          <w:lang w:eastAsia="zh-CN"/>
        </w:rPr>
        <w:t>系统等。</w:t>
      </w:r>
    </w:p>
    <w:p w:rsidR="00447FAE" w:rsidRDefault="008871FB">
      <w:pPr>
        <w:pStyle w:val="3"/>
        <w:rPr>
          <w:rFonts w:hint="default"/>
        </w:rPr>
      </w:pPr>
      <w:bookmarkStart w:id="253" w:name="_Toc24133"/>
      <w:r>
        <w:rPr>
          <w:lang w:val="en-US" w:eastAsia="zh-CN"/>
        </w:rPr>
        <w:t>2.7.1</w:t>
      </w:r>
      <w:r>
        <w:rPr>
          <w:lang w:val="en-US" w:eastAsia="zh-CN"/>
        </w:rPr>
        <w:t>循环水系统</w:t>
      </w:r>
      <w:bookmarkEnd w:id="253"/>
    </w:p>
    <w:p w:rsidR="00447FAE" w:rsidRDefault="008871FB">
      <w:pPr>
        <w:pStyle w:val="15"/>
        <w:snapToGrid w:val="0"/>
        <w:ind w:leftChars="0" w:left="0" w:firstLine="560"/>
        <w:rPr>
          <w:rFonts w:ascii="Arial" w:hAnsi="Arial"/>
          <w:sz w:val="24"/>
        </w:rPr>
      </w:pPr>
      <w:r>
        <w:rPr>
          <w:rFonts w:ascii="Arial" w:hAnsi="Arial"/>
          <w:sz w:val="24"/>
        </w:rPr>
        <w:t>本工程配套</w:t>
      </w:r>
      <w:r>
        <w:rPr>
          <w:rFonts w:ascii="Arial" w:hAnsi="Arial" w:hint="eastAsia"/>
          <w:sz w:val="24"/>
        </w:rPr>
        <w:t>循环水处理设施</w:t>
      </w:r>
      <w:r>
        <w:rPr>
          <w:rFonts w:ascii="Arial" w:hAnsi="Arial"/>
          <w:sz w:val="24"/>
        </w:rPr>
        <w:t>主要</w:t>
      </w:r>
      <w:r>
        <w:rPr>
          <w:rFonts w:ascii="Arial" w:hAnsi="Arial" w:hint="eastAsia"/>
          <w:sz w:val="24"/>
        </w:rPr>
        <w:t>为</w:t>
      </w:r>
      <w:r>
        <w:rPr>
          <w:rFonts w:ascii="Arial" w:hAnsi="Arial"/>
          <w:sz w:val="24"/>
        </w:rPr>
        <w:t>1</w:t>
      </w:r>
      <w:r>
        <w:rPr>
          <w:rFonts w:ascii="Arial" w:hAnsi="Arial"/>
          <w:sz w:val="24"/>
        </w:rPr>
        <w:t>座循环水泵站</w:t>
      </w:r>
      <w:r>
        <w:rPr>
          <w:rFonts w:ascii="Arial" w:hAnsi="Arial" w:hint="eastAsia"/>
          <w:sz w:val="24"/>
        </w:rPr>
        <w:t>，其中包括循环</w:t>
      </w:r>
      <w:r>
        <w:rPr>
          <w:rFonts w:ascii="Arial" w:hAnsi="Arial"/>
          <w:sz w:val="24"/>
        </w:rPr>
        <w:t>水泵房、</w:t>
      </w:r>
      <w:r>
        <w:rPr>
          <w:rFonts w:ascii="Arial" w:hAnsi="Arial" w:hint="eastAsia"/>
          <w:sz w:val="24"/>
          <w:lang w:eastAsia="zh-CN"/>
        </w:rPr>
        <w:t>双曲线</w:t>
      </w:r>
      <w:r>
        <w:rPr>
          <w:rFonts w:ascii="Arial" w:hAnsi="Arial" w:hint="eastAsia"/>
          <w:sz w:val="24"/>
        </w:rPr>
        <w:t>冷却塔</w:t>
      </w:r>
      <w:r>
        <w:rPr>
          <w:rFonts w:ascii="Arial" w:hAnsi="Arial"/>
          <w:sz w:val="24"/>
        </w:rPr>
        <w:t>等。</w:t>
      </w:r>
    </w:p>
    <w:p w:rsidR="00447FAE" w:rsidRDefault="008871FB">
      <w:pPr>
        <w:rPr>
          <w:rFonts w:ascii="Arial" w:hAnsi="Arial"/>
        </w:rPr>
      </w:pPr>
      <w:r>
        <w:rPr>
          <w:rFonts w:ascii="Arial" w:hAnsi="Arial" w:hint="eastAsia"/>
        </w:rPr>
        <w:t xml:space="preserve"> </w:t>
      </w:r>
      <w:r>
        <w:rPr>
          <w:rFonts w:ascii="Arial" w:hAnsi="Arial" w:hint="eastAsia"/>
        </w:rPr>
        <w:t>（</w:t>
      </w:r>
      <w:r>
        <w:rPr>
          <w:rFonts w:ascii="Arial" w:hAnsi="Arial" w:hint="eastAsia"/>
        </w:rPr>
        <w:t>1</w:t>
      </w:r>
      <w:r>
        <w:rPr>
          <w:rFonts w:ascii="Arial" w:hAnsi="Arial" w:hint="eastAsia"/>
        </w:rPr>
        <w:t>）循环冷却水水量</w:t>
      </w:r>
    </w:p>
    <w:p w:rsidR="00447FAE" w:rsidRDefault="008871FB">
      <w:pPr>
        <w:rPr>
          <w:rFonts w:ascii="Arial" w:hAnsi="Arial"/>
        </w:rPr>
      </w:pPr>
      <w:r>
        <w:rPr>
          <w:rFonts w:ascii="Arial" w:hAnsi="Arial" w:hint="eastAsia"/>
        </w:rPr>
        <w:t xml:space="preserve">   </w:t>
      </w:r>
      <w:r>
        <w:rPr>
          <w:rFonts w:ascii="Arial" w:hAnsi="Arial" w:hint="eastAsia"/>
        </w:rPr>
        <w:t>本工程按主体工艺规模</w:t>
      </w:r>
      <w:r>
        <w:rPr>
          <w:rFonts w:ascii="Arial" w:hAnsi="Arial" w:hint="eastAsia"/>
        </w:rPr>
        <w:t>1</w:t>
      </w:r>
      <w:r>
        <w:rPr>
          <w:rFonts w:ascii="Arial" w:hAnsi="Arial" w:hint="eastAsia"/>
        </w:rPr>
        <w:t>×</w:t>
      </w:r>
      <w:r>
        <w:rPr>
          <w:rFonts w:ascii="Arial" w:hAnsi="Arial" w:hint="eastAsia"/>
        </w:rPr>
        <w:t>5</w:t>
      </w:r>
      <w:r>
        <w:rPr>
          <w:rFonts w:ascii="Arial" w:hAnsi="Arial" w:hint="eastAsia"/>
        </w:rPr>
        <w:t>5MW</w:t>
      </w:r>
      <w:r>
        <w:rPr>
          <w:rFonts w:ascii="Arial" w:hAnsi="Arial" w:hint="eastAsia"/>
        </w:rPr>
        <w:t>发电机组的需水量进行</w:t>
      </w:r>
      <w:r>
        <w:rPr>
          <w:rFonts w:ascii="Arial" w:hAnsi="Arial" w:hint="eastAsia"/>
        </w:rPr>
        <w:t>配置</w:t>
      </w:r>
      <w:r>
        <w:rPr>
          <w:rFonts w:ascii="Arial" w:hAnsi="Arial" w:hint="eastAsia"/>
        </w:rPr>
        <w:t>，机组循环冷却用水量</w:t>
      </w:r>
      <w:r>
        <w:rPr>
          <w:rFonts w:ascii="Arial" w:hAnsi="Arial" w:hint="eastAsia"/>
        </w:rPr>
        <w:t>由承包方负责填写</w:t>
      </w:r>
      <w:r>
        <w:rPr>
          <w:rFonts w:ascii="Arial" w:hAnsi="Arial" w:hint="eastAsia"/>
        </w:rPr>
        <w:t>：</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5"/>
        <w:gridCol w:w="899"/>
        <w:gridCol w:w="873"/>
        <w:gridCol w:w="1227"/>
        <w:gridCol w:w="1186"/>
        <w:gridCol w:w="927"/>
        <w:gridCol w:w="1051"/>
        <w:gridCol w:w="1036"/>
        <w:gridCol w:w="976"/>
      </w:tblGrid>
      <w:tr w:rsidR="00447FAE">
        <w:trPr>
          <w:trHeight w:val="654"/>
        </w:trPr>
        <w:tc>
          <w:tcPr>
            <w:tcW w:w="545" w:type="dxa"/>
            <w:vAlign w:val="center"/>
          </w:tcPr>
          <w:p w:rsidR="00447FAE" w:rsidRDefault="008871FB">
            <w:pPr>
              <w:jc w:val="center"/>
              <w:rPr>
                <w:rFonts w:ascii="宋体" w:hAnsi="宋体" w:cs="宋体"/>
              </w:rPr>
            </w:pPr>
            <w:r>
              <w:rPr>
                <w:rFonts w:ascii="宋体" w:hAnsi="宋体" w:cs="宋体" w:hint="eastAsia"/>
              </w:rPr>
              <w:t>序号</w:t>
            </w:r>
          </w:p>
        </w:tc>
        <w:tc>
          <w:tcPr>
            <w:tcW w:w="899" w:type="dxa"/>
            <w:vAlign w:val="center"/>
          </w:tcPr>
          <w:p w:rsidR="00447FAE" w:rsidRDefault="008871FB">
            <w:pPr>
              <w:jc w:val="center"/>
              <w:rPr>
                <w:rFonts w:ascii="宋体" w:hAnsi="宋体" w:cs="宋体"/>
              </w:rPr>
            </w:pPr>
            <w:r>
              <w:rPr>
                <w:rFonts w:ascii="宋体" w:hAnsi="宋体" w:cs="宋体" w:hint="eastAsia"/>
              </w:rPr>
              <w:t>设备名称</w:t>
            </w:r>
          </w:p>
        </w:tc>
        <w:tc>
          <w:tcPr>
            <w:tcW w:w="873" w:type="dxa"/>
            <w:vAlign w:val="center"/>
          </w:tcPr>
          <w:p w:rsidR="00447FAE" w:rsidRDefault="008871FB">
            <w:pPr>
              <w:jc w:val="center"/>
              <w:rPr>
                <w:rFonts w:ascii="宋体" w:hAnsi="宋体" w:cs="宋体"/>
              </w:rPr>
            </w:pPr>
            <w:r>
              <w:rPr>
                <w:rFonts w:ascii="宋体" w:hAnsi="宋体" w:cs="宋体" w:hint="eastAsia"/>
              </w:rPr>
              <w:t>数量</w:t>
            </w:r>
          </w:p>
        </w:tc>
        <w:tc>
          <w:tcPr>
            <w:tcW w:w="1227" w:type="dxa"/>
            <w:vAlign w:val="center"/>
          </w:tcPr>
          <w:p w:rsidR="00447FAE" w:rsidRDefault="008871FB">
            <w:pPr>
              <w:jc w:val="center"/>
              <w:rPr>
                <w:rFonts w:ascii="宋体" w:hAnsi="宋体" w:cs="宋体"/>
              </w:rPr>
            </w:pPr>
            <w:r>
              <w:rPr>
                <w:rFonts w:ascii="宋体" w:hAnsi="宋体" w:cs="宋体" w:hint="eastAsia"/>
              </w:rPr>
              <w:t>冷却水量</w:t>
            </w:r>
            <w:r>
              <w:rPr>
                <w:rFonts w:ascii="宋体" w:hAnsi="宋体" w:cs="宋体" w:hint="eastAsia"/>
              </w:rPr>
              <w:t>m</w:t>
            </w:r>
            <w:r>
              <w:rPr>
                <w:rFonts w:ascii="宋体" w:hAnsi="宋体" w:cs="宋体" w:hint="eastAsia"/>
                <w:vertAlign w:val="superscript"/>
              </w:rPr>
              <w:t>3</w:t>
            </w:r>
            <w:r>
              <w:rPr>
                <w:rFonts w:ascii="宋体" w:hAnsi="宋体" w:cs="宋体" w:hint="eastAsia"/>
              </w:rPr>
              <w:t>/h</w:t>
            </w:r>
          </w:p>
        </w:tc>
        <w:tc>
          <w:tcPr>
            <w:tcW w:w="1186" w:type="dxa"/>
            <w:vAlign w:val="center"/>
          </w:tcPr>
          <w:p w:rsidR="00447FAE" w:rsidRDefault="008871FB">
            <w:pPr>
              <w:jc w:val="center"/>
              <w:rPr>
                <w:rFonts w:ascii="宋体" w:hAnsi="宋体" w:cs="宋体"/>
              </w:rPr>
            </w:pPr>
            <w:r>
              <w:rPr>
                <w:rFonts w:ascii="宋体" w:hAnsi="宋体" w:cs="宋体" w:hint="eastAsia"/>
              </w:rPr>
              <w:t>进水压力</w:t>
            </w:r>
          </w:p>
          <w:p w:rsidR="00447FAE" w:rsidRDefault="008871FB">
            <w:pPr>
              <w:jc w:val="center"/>
              <w:rPr>
                <w:rFonts w:ascii="宋体" w:hAnsi="宋体" w:cs="宋体"/>
              </w:rPr>
            </w:pPr>
            <w:r>
              <w:rPr>
                <w:rFonts w:ascii="宋体" w:hAnsi="宋体" w:cs="宋体" w:hint="eastAsia"/>
              </w:rPr>
              <w:t>MPa</w:t>
            </w:r>
          </w:p>
        </w:tc>
        <w:tc>
          <w:tcPr>
            <w:tcW w:w="927" w:type="dxa"/>
            <w:vAlign w:val="center"/>
          </w:tcPr>
          <w:p w:rsidR="00447FAE" w:rsidRDefault="008871FB">
            <w:pPr>
              <w:jc w:val="center"/>
              <w:rPr>
                <w:rFonts w:ascii="宋体" w:hAnsi="宋体" w:cs="宋体"/>
              </w:rPr>
            </w:pPr>
            <w:r>
              <w:rPr>
                <w:rFonts w:ascii="宋体" w:hAnsi="宋体" w:cs="宋体" w:hint="eastAsia"/>
              </w:rPr>
              <w:t>水阻</w:t>
            </w:r>
            <w:r>
              <w:rPr>
                <w:rFonts w:ascii="宋体" w:hAnsi="宋体" w:cs="宋体" w:hint="eastAsia"/>
              </w:rPr>
              <w:t>kPa</w:t>
            </w:r>
          </w:p>
        </w:tc>
        <w:tc>
          <w:tcPr>
            <w:tcW w:w="1051" w:type="dxa"/>
            <w:vAlign w:val="center"/>
          </w:tcPr>
          <w:p w:rsidR="00447FAE" w:rsidRDefault="008871FB">
            <w:pPr>
              <w:jc w:val="center"/>
              <w:rPr>
                <w:rFonts w:ascii="宋体" w:hAnsi="宋体" w:cs="宋体"/>
              </w:rPr>
            </w:pPr>
            <w:r>
              <w:rPr>
                <w:rFonts w:ascii="宋体" w:hAnsi="宋体" w:cs="宋体" w:hint="eastAsia"/>
              </w:rPr>
              <w:t>设计水温℃</w:t>
            </w:r>
          </w:p>
        </w:tc>
        <w:tc>
          <w:tcPr>
            <w:tcW w:w="1036" w:type="dxa"/>
            <w:vAlign w:val="center"/>
          </w:tcPr>
          <w:p w:rsidR="00447FAE" w:rsidRDefault="008871FB">
            <w:pPr>
              <w:jc w:val="center"/>
              <w:rPr>
                <w:rFonts w:ascii="宋体" w:hAnsi="宋体" w:cs="宋体"/>
              </w:rPr>
            </w:pPr>
            <w:r>
              <w:rPr>
                <w:rFonts w:ascii="宋体" w:hAnsi="宋体" w:cs="宋体" w:hint="eastAsia"/>
              </w:rPr>
              <w:t>排水温升℃</w:t>
            </w:r>
          </w:p>
        </w:tc>
        <w:tc>
          <w:tcPr>
            <w:tcW w:w="976" w:type="dxa"/>
            <w:vAlign w:val="center"/>
          </w:tcPr>
          <w:p w:rsidR="00447FAE" w:rsidRDefault="008871FB">
            <w:pPr>
              <w:jc w:val="center"/>
              <w:rPr>
                <w:rFonts w:ascii="宋体" w:hAnsi="宋体" w:cs="宋体"/>
              </w:rPr>
            </w:pPr>
            <w:r>
              <w:rPr>
                <w:rFonts w:ascii="宋体" w:hAnsi="宋体" w:cs="宋体" w:hint="eastAsia"/>
              </w:rPr>
              <w:t>备</w:t>
            </w:r>
            <w:r>
              <w:rPr>
                <w:rFonts w:ascii="宋体" w:hAnsi="宋体" w:cs="宋体" w:hint="eastAsia"/>
              </w:rPr>
              <w:t xml:space="preserve"> </w:t>
            </w:r>
            <w:r>
              <w:rPr>
                <w:rFonts w:ascii="宋体" w:hAnsi="宋体" w:cs="宋体" w:hint="eastAsia"/>
              </w:rPr>
              <w:t>注</w:t>
            </w:r>
          </w:p>
        </w:tc>
      </w:tr>
      <w:tr w:rsidR="00447FAE">
        <w:trPr>
          <w:trHeight w:val="450"/>
        </w:trPr>
        <w:tc>
          <w:tcPr>
            <w:tcW w:w="545" w:type="dxa"/>
            <w:vAlign w:val="center"/>
          </w:tcPr>
          <w:p w:rsidR="00447FAE" w:rsidRDefault="008871FB">
            <w:pPr>
              <w:jc w:val="center"/>
              <w:rPr>
                <w:rFonts w:ascii="宋体" w:hAnsi="宋体" w:cs="宋体"/>
              </w:rPr>
            </w:pPr>
            <w:r>
              <w:rPr>
                <w:rFonts w:ascii="宋体" w:hAnsi="宋体" w:cs="宋体" w:hint="eastAsia"/>
              </w:rPr>
              <w:t>1</w:t>
            </w:r>
          </w:p>
        </w:tc>
        <w:tc>
          <w:tcPr>
            <w:tcW w:w="899" w:type="dxa"/>
            <w:vAlign w:val="center"/>
          </w:tcPr>
          <w:p w:rsidR="00447FAE" w:rsidRDefault="008871FB">
            <w:pPr>
              <w:jc w:val="center"/>
              <w:rPr>
                <w:rFonts w:ascii="宋体" w:hAnsi="宋体" w:cs="宋体"/>
              </w:rPr>
            </w:pPr>
            <w:r>
              <w:rPr>
                <w:rFonts w:ascii="宋体" w:hAnsi="宋体" w:cs="宋体" w:hint="eastAsia"/>
              </w:rPr>
              <w:t>汽轮机凝汽器</w:t>
            </w:r>
          </w:p>
        </w:tc>
        <w:tc>
          <w:tcPr>
            <w:tcW w:w="873" w:type="dxa"/>
            <w:vAlign w:val="center"/>
          </w:tcPr>
          <w:p w:rsidR="00447FAE" w:rsidRDefault="00447FAE">
            <w:pPr>
              <w:jc w:val="center"/>
              <w:rPr>
                <w:rFonts w:ascii="宋体" w:hAnsi="宋体" w:cs="宋体"/>
              </w:rPr>
            </w:pPr>
          </w:p>
        </w:tc>
        <w:tc>
          <w:tcPr>
            <w:tcW w:w="1227" w:type="dxa"/>
            <w:vAlign w:val="center"/>
          </w:tcPr>
          <w:p w:rsidR="00447FAE" w:rsidRDefault="00447FAE">
            <w:pPr>
              <w:jc w:val="center"/>
              <w:rPr>
                <w:rFonts w:ascii="宋体" w:hAnsi="宋体" w:cs="宋体"/>
              </w:rPr>
            </w:pPr>
          </w:p>
        </w:tc>
        <w:tc>
          <w:tcPr>
            <w:tcW w:w="1186" w:type="dxa"/>
            <w:vAlign w:val="center"/>
          </w:tcPr>
          <w:p w:rsidR="00447FAE" w:rsidRDefault="00447FAE">
            <w:pPr>
              <w:jc w:val="center"/>
              <w:rPr>
                <w:rFonts w:ascii="宋体" w:hAnsi="宋体" w:cs="宋体"/>
              </w:rPr>
            </w:pPr>
          </w:p>
        </w:tc>
        <w:tc>
          <w:tcPr>
            <w:tcW w:w="927" w:type="dxa"/>
            <w:vAlign w:val="center"/>
          </w:tcPr>
          <w:p w:rsidR="00447FAE" w:rsidRDefault="00447FAE">
            <w:pPr>
              <w:jc w:val="center"/>
              <w:rPr>
                <w:rFonts w:ascii="宋体" w:hAnsi="宋体" w:cs="宋体"/>
              </w:rPr>
            </w:pPr>
          </w:p>
        </w:tc>
        <w:tc>
          <w:tcPr>
            <w:tcW w:w="1051" w:type="dxa"/>
            <w:vAlign w:val="center"/>
          </w:tcPr>
          <w:p w:rsidR="00447FAE" w:rsidRDefault="00447FAE">
            <w:pPr>
              <w:jc w:val="center"/>
              <w:rPr>
                <w:rFonts w:ascii="宋体" w:hAnsi="宋体" w:cs="宋体"/>
              </w:rPr>
            </w:pPr>
          </w:p>
        </w:tc>
        <w:tc>
          <w:tcPr>
            <w:tcW w:w="1036" w:type="dxa"/>
            <w:vAlign w:val="center"/>
          </w:tcPr>
          <w:p w:rsidR="00447FAE" w:rsidRDefault="00447FAE">
            <w:pPr>
              <w:rPr>
                <w:rFonts w:ascii="宋体" w:hAnsi="宋体" w:cs="宋体"/>
              </w:rPr>
            </w:pPr>
          </w:p>
        </w:tc>
        <w:tc>
          <w:tcPr>
            <w:tcW w:w="976" w:type="dxa"/>
            <w:vAlign w:val="center"/>
          </w:tcPr>
          <w:p w:rsidR="00447FAE" w:rsidRDefault="00447FAE">
            <w:pPr>
              <w:jc w:val="center"/>
              <w:rPr>
                <w:rFonts w:ascii="宋体" w:hAnsi="宋体" w:cs="宋体"/>
              </w:rPr>
            </w:pPr>
          </w:p>
        </w:tc>
      </w:tr>
      <w:tr w:rsidR="00447FAE">
        <w:trPr>
          <w:trHeight w:val="684"/>
        </w:trPr>
        <w:tc>
          <w:tcPr>
            <w:tcW w:w="545" w:type="dxa"/>
            <w:vAlign w:val="center"/>
          </w:tcPr>
          <w:p w:rsidR="00447FAE" w:rsidRDefault="008871FB">
            <w:pPr>
              <w:jc w:val="center"/>
              <w:rPr>
                <w:rFonts w:ascii="宋体" w:hAnsi="宋体" w:cs="宋体"/>
              </w:rPr>
            </w:pPr>
            <w:r>
              <w:rPr>
                <w:rFonts w:ascii="宋体" w:hAnsi="宋体" w:cs="宋体" w:hint="eastAsia"/>
              </w:rPr>
              <w:t>2</w:t>
            </w:r>
          </w:p>
        </w:tc>
        <w:tc>
          <w:tcPr>
            <w:tcW w:w="899" w:type="dxa"/>
            <w:vAlign w:val="center"/>
          </w:tcPr>
          <w:p w:rsidR="00447FAE" w:rsidRDefault="008871FB">
            <w:pPr>
              <w:jc w:val="center"/>
              <w:rPr>
                <w:rFonts w:ascii="宋体" w:hAnsi="宋体" w:cs="宋体"/>
              </w:rPr>
            </w:pPr>
            <w:r>
              <w:rPr>
                <w:rFonts w:ascii="宋体" w:hAnsi="宋体" w:cs="宋体" w:hint="eastAsia"/>
              </w:rPr>
              <w:t>发电机空气冷却器</w:t>
            </w:r>
          </w:p>
        </w:tc>
        <w:tc>
          <w:tcPr>
            <w:tcW w:w="873" w:type="dxa"/>
            <w:vAlign w:val="center"/>
          </w:tcPr>
          <w:p w:rsidR="00447FAE" w:rsidRDefault="00447FAE">
            <w:pPr>
              <w:jc w:val="center"/>
              <w:rPr>
                <w:rFonts w:ascii="宋体" w:hAnsi="宋体" w:cs="宋体"/>
              </w:rPr>
            </w:pPr>
          </w:p>
        </w:tc>
        <w:tc>
          <w:tcPr>
            <w:tcW w:w="1227" w:type="dxa"/>
            <w:vAlign w:val="center"/>
          </w:tcPr>
          <w:p w:rsidR="00447FAE" w:rsidRDefault="00447FAE">
            <w:pPr>
              <w:rPr>
                <w:rFonts w:ascii="宋体" w:hAnsi="宋体" w:cs="宋体"/>
              </w:rPr>
            </w:pPr>
          </w:p>
        </w:tc>
        <w:tc>
          <w:tcPr>
            <w:tcW w:w="1186" w:type="dxa"/>
            <w:vAlign w:val="center"/>
          </w:tcPr>
          <w:p w:rsidR="00447FAE" w:rsidRDefault="00447FAE">
            <w:pPr>
              <w:jc w:val="center"/>
              <w:rPr>
                <w:rFonts w:ascii="宋体" w:hAnsi="宋体" w:cs="宋体"/>
              </w:rPr>
            </w:pPr>
          </w:p>
        </w:tc>
        <w:tc>
          <w:tcPr>
            <w:tcW w:w="927" w:type="dxa"/>
            <w:vAlign w:val="center"/>
          </w:tcPr>
          <w:p w:rsidR="00447FAE" w:rsidRDefault="00447FAE">
            <w:pPr>
              <w:jc w:val="center"/>
              <w:rPr>
                <w:rFonts w:ascii="宋体" w:hAnsi="宋体" w:cs="宋体"/>
              </w:rPr>
            </w:pPr>
          </w:p>
        </w:tc>
        <w:tc>
          <w:tcPr>
            <w:tcW w:w="1051" w:type="dxa"/>
            <w:vAlign w:val="center"/>
          </w:tcPr>
          <w:p w:rsidR="00447FAE" w:rsidRDefault="00447FAE">
            <w:pPr>
              <w:jc w:val="center"/>
              <w:rPr>
                <w:rFonts w:ascii="宋体" w:hAnsi="宋体" w:cs="宋体"/>
              </w:rPr>
            </w:pPr>
          </w:p>
        </w:tc>
        <w:tc>
          <w:tcPr>
            <w:tcW w:w="1036" w:type="dxa"/>
            <w:vAlign w:val="center"/>
          </w:tcPr>
          <w:p w:rsidR="00447FAE" w:rsidRDefault="00447FAE">
            <w:pPr>
              <w:jc w:val="center"/>
              <w:rPr>
                <w:rFonts w:ascii="宋体" w:hAnsi="宋体" w:cs="宋体"/>
              </w:rPr>
            </w:pPr>
          </w:p>
        </w:tc>
        <w:tc>
          <w:tcPr>
            <w:tcW w:w="976" w:type="dxa"/>
            <w:vAlign w:val="center"/>
          </w:tcPr>
          <w:p w:rsidR="00447FAE" w:rsidRDefault="00447FAE">
            <w:pPr>
              <w:jc w:val="center"/>
              <w:rPr>
                <w:rFonts w:ascii="宋体" w:hAnsi="宋体" w:cs="宋体"/>
              </w:rPr>
            </w:pPr>
          </w:p>
        </w:tc>
      </w:tr>
      <w:tr w:rsidR="00447FAE">
        <w:trPr>
          <w:trHeight w:val="595"/>
        </w:trPr>
        <w:tc>
          <w:tcPr>
            <w:tcW w:w="545" w:type="dxa"/>
            <w:vAlign w:val="center"/>
          </w:tcPr>
          <w:p w:rsidR="00447FAE" w:rsidRDefault="008871FB">
            <w:pPr>
              <w:jc w:val="center"/>
              <w:rPr>
                <w:rFonts w:ascii="宋体" w:hAnsi="宋体" w:cs="宋体"/>
              </w:rPr>
            </w:pPr>
            <w:r>
              <w:rPr>
                <w:rFonts w:ascii="宋体" w:hAnsi="宋体" w:cs="宋体" w:hint="eastAsia"/>
              </w:rPr>
              <w:lastRenderedPageBreak/>
              <w:t>3</w:t>
            </w:r>
          </w:p>
        </w:tc>
        <w:tc>
          <w:tcPr>
            <w:tcW w:w="899" w:type="dxa"/>
            <w:vAlign w:val="center"/>
          </w:tcPr>
          <w:p w:rsidR="00447FAE" w:rsidRDefault="008871FB">
            <w:pPr>
              <w:jc w:val="center"/>
              <w:rPr>
                <w:rFonts w:ascii="宋体" w:hAnsi="宋体" w:cs="宋体"/>
              </w:rPr>
            </w:pPr>
            <w:r>
              <w:rPr>
                <w:rFonts w:ascii="宋体" w:hAnsi="宋体" w:cs="宋体" w:hint="eastAsia"/>
              </w:rPr>
              <w:t>汽轮机油冷却器</w:t>
            </w:r>
          </w:p>
        </w:tc>
        <w:tc>
          <w:tcPr>
            <w:tcW w:w="873" w:type="dxa"/>
            <w:vAlign w:val="center"/>
          </w:tcPr>
          <w:p w:rsidR="00447FAE" w:rsidRDefault="00447FAE">
            <w:pPr>
              <w:jc w:val="center"/>
              <w:rPr>
                <w:rFonts w:ascii="宋体" w:hAnsi="宋体" w:cs="宋体"/>
              </w:rPr>
            </w:pPr>
          </w:p>
        </w:tc>
        <w:tc>
          <w:tcPr>
            <w:tcW w:w="1227" w:type="dxa"/>
            <w:vAlign w:val="center"/>
          </w:tcPr>
          <w:p w:rsidR="00447FAE" w:rsidRDefault="00447FAE">
            <w:pPr>
              <w:rPr>
                <w:rFonts w:ascii="宋体" w:hAnsi="宋体" w:cs="宋体"/>
              </w:rPr>
            </w:pPr>
          </w:p>
        </w:tc>
        <w:tc>
          <w:tcPr>
            <w:tcW w:w="1186" w:type="dxa"/>
            <w:vAlign w:val="center"/>
          </w:tcPr>
          <w:p w:rsidR="00447FAE" w:rsidRDefault="00447FAE">
            <w:pPr>
              <w:jc w:val="center"/>
              <w:rPr>
                <w:rFonts w:ascii="宋体" w:hAnsi="宋体" w:cs="宋体"/>
              </w:rPr>
            </w:pPr>
          </w:p>
        </w:tc>
        <w:tc>
          <w:tcPr>
            <w:tcW w:w="927" w:type="dxa"/>
            <w:vAlign w:val="center"/>
          </w:tcPr>
          <w:p w:rsidR="00447FAE" w:rsidRDefault="00447FAE">
            <w:pPr>
              <w:jc w:val="center"/>
              <w:rPr>
                <w:rFonts w:ascii="宋体" w:hAnsi="宋体" w:cs="宋体"/>
              </w:rPr>
            </w:pPr>
          </w:p>
        </w:tc>
        <w:tc>
          <w:tcPr>
            <w:tcW w:w="1051" w:type="dxa"/>
            <w:vAlign w:val="center"/>
          </w:tcPr>
          <w:p w:rsidR="00447FAE" w:rsidRDefault="00447FAE">
            <w:pPr>
              <w:jc w:val="center"/>
              <w:rPr>
                <w:rFonts w:ascii="宋体" w:hAnsi="宋体" w:cs="宋体"/>
              </w:rPr>
            </w:pPr>
          </w:p>
        </w:tc>
        <w:tc>
          <w:tcPr>
            <w:tcW w:w="1036" w:type="dxa"/>
            <w:vAlign w:val="center"/>
          </w:tcPr>
          <w:p w:rsidR="00447FAE" w:rsidRDefault="00447FAE">
            <w:pPr>
              <w:jc w:val="center"/>
              <w:rPr>
                <w:rFonts w:ascii="宋体" w:hAnsi="宋体" w:cs="宋体"/>
              </w:rPr>
            </w:pPr>
          </w:p>
        </w:tc>
        <w:tc>
          <w:tcPr>
            <w:tcW w:w="976" w:type="dxa"/>
            <w:vAlign w:val="center"/>
          </w:tcPr>
          <w:p w:rsidR="00447FAE" w:rsidRDefault="00447FAE">
            <w:pPr>
              <w:jc w:val="center"/>
              <w:rPr>
                <w:rFonts w:ascii="宋体" w:hAnsi="宋体" w:cs="宋体"/>
              </w:rPr>
            </w:pPr>
          </w:p>
        </w:tc>
      </w:tr>
      <w:tr w:rsidR="00447FAE">
        <w:trPr>
          <w:trHeight w:val="595"/>
        </w:trPr>
        <w:tc>
          <w:tcPr>
            <w:tcW w:w="545" w:type="dxa"/>
            <w:vAlign w:val="center"/>
          </w:tcPr>
          <w:p w:rsidR="00447FAE" w:rsidRDefault="008871FB">
            <w:pPr>
              <w:jc w:val="center"/>
              <w:rPr>
                <w:rFonts w:ascii="宋体" w:hAnsi="宋体" w:cs="宋体"/>
              </w:rPr>
            </w:pPr>
            <w:r>
              <w:rPr>
                <w:rFonts w:ascii="宋体" w:hAnsi="宋体" w:cs="宋体" w:hint="eastAsia"/>
              </w:rPr>
              <w:t>4</w:t>
            </w:r>
          </w:p>
        </w:tc>
        <w:tc>
          <w:tcPr>
            <w:tcW w:w="899" w:type="dxa"/>
            <w:vAlign w:val="center"/>
          </w:tcPr>
          <w:p w:rsidR="00447FAE" w:rsidRDefault="008871FB">
            <w:pPr>
              <w:jc w:val="center"/>
              <w:rPr>
                <w:rFonts w:ascii="宋体" w:hAnsi="宋体" w:cs="宋体"/>
              </w:rPr>
            </w:pPr>
            <w:r>
              <w:rPr>
                <w:rFonts w:ascii="宋体" w:hAnsi="宋体" w:cs="宋体" w:hint="eastAsia"/>
              </w:rPr>
              <w:t>其他</w:t>
            </w:r>
          </w:p>
        </w:tc>
        <w:tc>
          <w:tcPr>
            <w:tcW w:w="873" w:type="dxa"/>
            <w:vAlign w:val="center"/>
          </w:tcPr>
          <w:p w:rsidR="00447FAE" w:rsidRDefault="00447FAE">
            <w:pPr>
              <w:jc w:val="center"/>
              <w:rPr>
                <w:rFonts w:ascii="宋体" w:hAnsi="宋体" w:cs="宋体"/>
              </w:rPr>
            </w:pPr>
          </w:p>
        </w:tc>
        <w:tc>
          <w:tcPr>
            <w:tcW w:w="1227" w:type="dxa"/>
            <w:vAlign w:val="center"/>
          </w:tcPr>
          <w:p w:rsidR="00447FAE" w:rsidRDefault="00447FAE">
            <w:pPr>
              <w:rPr>
                <w:rFonts w:ascii="宋体" w:hAnsi="宋体" w:cs="宋体"/>
              </w:rPr>
            </w:pPr>
          </w:p>
        </w:tc>
        <w:tc>
          <w:tcPr>
            <w:tcW w:w="1186" w:type="dxa"/>
            <w:vAlign w:val="center"/>
          </w:tcPr>
          <w:p w:rsidR="00447FAE" w:rsidRDefault="00447FAE">
            <w:pPr>
              <w:jc w:val="center"/>
              <w:rPr>
                <w:rFonts w:ascii="宋体" w:hAnsi="宋体" w:cs="宋体"/>
              </w:rPr>
            </w:pPr>
          </w:p>
        </w:tc>
        <w:tc>
          <w:tcPr>
            <w:tcW w:w="927" w:type="dxa"/>
            <w:vAlign w:val="center"/>
          </w:tcPr>
          <w:p w:rsidR="00447FAE" w:rsidRDefault="00447FAE">
            <w:pPr>
              <w:jc w:val="center"/>
              <w:rPr>
                <w:rFonts w:ascii="宋体" w:hAnsi="宋体" w:cs="宋体"/>
              </w:rPr>
            </w:pPr>
          </w:p>
        </w:tc>
        <w:tc>
          <w:tcPr>
            <w:tcW w:w="1051" w:type="dxa"/>
            <w:vAlign w:val="center"/>
          </w:tcPr>
          <w:p w:rsidR="00447FAE" w:rsidRDefault="00447FAE">
            <w:pPr>
              <w:jc w:val="center"/>
              <w:rPr>
                <w:rFonts w:ascii="宋体" w:hAnsi="宋体" w:cs="宋体"/>
              </w:rPr>
            </w:pPr>
          </w:p>
        </w:tc>
        <w:tc>
          <w:tcPr>
            <w:tcW w:w="1036" w:type="dxa"/>
            <w:vAlign w:val="center"/>
          </w:tcPr>
          <w:p w:rsidR="00447FAE" w:rsidRDefault="00447FAE">
            <w:pPr>
              <w:jc w:val="center"/>
              <w:rPr>
                <w:rFonts w:ascii="宋体" w:hAnsi="宋体" w:cs="宋体"/>
              </w:rPr>
            </w:pPr>
          </w:p>
        </w:tc>
        <w:tc>
          <w:tcPr>
            <w:tcW w:w="976" w:type="dxa"/>
            <w:vAlign w:val="center"/>
          </w:tcPr>
          <w:p w:rsidR="00447FAE" w:rsidRDefault="00447FAE">
            <w:pPr>
              <w:jc w:val="center"/>
              <w:rPr>
                <w:rFonts w:ascii="宋体" w:hAnsi="宋体" w:cs="宋体"/>
              </w:rPr>
            </w:pPr>
          </w:p>
        </w:tc>
      </w:tr>
      <w:tr w:rsidR="00447FAE">
        <w:trPr>
          <w:trHeight w:val="461"/>
        </w:trPr>
        <w:tc>
          <w:tcPr>
            <w:tcW w:w="545" w:type="dxa"/>
            <w:vAlign w:val="center"/>
          </w:tcPr>
          <w:p w:rsidR="00447FAE" w:rsidRDefault="00447FAE">
            <w:pPr>
              <w:jc w:val="center"/>
              <w:rPr>
                <w:rFonts w:ascii="宋体" w:hAnsi="宋体" w:cs="宋体"/>
              </w:rPr>
            </w:pPr>
          </w:p>
        </w:tc>
        <w:tc>
          <w:tcPr>
            <w:tcW w:w="899" w:type="dxa"/>
            <w:vAlign w:val="center"/>
          </w:tcPr>
          <w:p w:rsidR="00447FAE" w:rsidRDefault="008871FB">
            <w:pPr>
              <w:jc w:val="center"/>
              <w:rPr>
                <w:rFonts w:ascii="宋体" w:hAnsi="宋体" w:cs="宋体"/>
              </w:rPr>
            </w:pPr>
            <w:r>
              <w:rPr>
                <w:rFonts w:ascii="宋体" w:hAnsi="宋体" w:cs="宋体" w:hint="eastAsia"/>
              </w:rPr>
              <w:t>合计</w:t>
            </w:r>
          </w:p>
        </w:tc>
        <w:tc>
          <w:tcPr>
            <w:tcW w:w="873" w:type="dxa"/>
            <w:vAlign w:val="center"/>
          </w:tcPr>
          <w:p w:rsidR="00447FAE" w:rsidRDefault="00447FAE">
            <w:pPr>
              <w:jc w:val="center"/>
              <w:rPr>
                <w:rFonts w:ascii="宋体" w:hAnsi="宋体" w:cs="宋体"/>
              </w:rPr>
            </w:pPr>
          </w:p>
        </w:tc>
        <w:tc>
          <w:tcPr>
            <w:tcW w:w="1227" w:type="dxa"/>
            <w:vAlign w:val="center"/>
          </w:tcPr>
          <w:p w:rsidR="00447FAE" w:rsidRDefault="00447FAE">
            <w:pPr>
              <w:jc w:val="center"/>
              <w:rPr>
                <w:rFonts w:ascii="宋体" w:hAnsi="宋体" w:cs="宋体"/>
              </w:rPr>
            </w:pPr>
          </w:p>
        </w:tc>
        <w:tc>
          <w:tcPr>
            <w:tcW w:w="1186" w:type="dxa"/>
            <w:vAlign w:val="center"/>
          </w:tcPr>
          <w:p w:rsidR="00447FAE" w:rsidRDefault="00447FAE">
            <w:pPr>
              <w:jc w:val="center"/>
              <w:rPr>
                <w:rFonts w:ascii="宋体" w:hAnsi="宋体" w:cs="宋体"/>
              </w:rPr>
            </w:pPr>
          </w:p>
        </w:tc>
        <w:tc>
          <w:tcPr>
            <w:tcW w:w="927" w:type="dxa"/>
            <w:vAlign w:val="center"/>
          </w:tcPr>
          <w:p w:rsidR="00447FAE" w:rsidRDefault="00447FAE">
            <w:pPr>
              <w:jc w:val="center"/>
              <w:rPr>
                <w:rFonts w:ascii="宋体" w:hAnsi="宋体" w:cs="宋体"/>
              </w:rPr>
            </w:pPr>
          </w:p>
        </w:tc>
        <w:tc>
          <w:tcPr>
            <w:tcW w:w="1051" w:type="dxa"/>
            <w:vAlign w:val="center"/>
          </w:tcPr>
          <w:p w:rsidR="00447FAE" w:rsidRDefault="00447FAE">
            <w:pPr>
              <w:jc w:val="center"/>
              <w:rPr>
                <w:rFonts w:ascii="宋体" w:hAnsi="宋体" w:cs="宋体"/>
              </w:rPr>
            </w:pPr>
          </w:p>
        </w:tc>
        <w:tc>
          <w:tcPr>
            <w:tcW w:w="1036" w:type="dxa"/>
            <w:vAlign w:val="center"/>
          </w:tcPr>
          <w:p w:rsidR="00447FAE" w:rsidRDefault="00447FAE">
            <w:pPr>
              <w:jc w:val="center"/>
              <w:rPr>
                <w:rFonts w:ascii="宋体" w:hAnsi="宋体" w:cs="宋体"/>
              </w:rPr>
            </w:pPr>
          </w:p>
        </w:tc>
        <w:tc>
          <w:tcPr>
            <w:tcW w:w="976" w:type="dxa"/>
            <w:vAlign w:val="center"/>
          </w:tcPr>
          <w:p w:rsidR="00447FAE" w:rsidRDefault="00447FAE">
            <w:pPr>
              <w:jc w:val="center"/>
              <w:rPr>
                <w:rFonts w:ascii="宋体" w:hAnsi="宋体" w:cs="宋体"/>
              </w:rPr>
            </w:pPr>
          </w:p>
        </w:tc>
      </w:tr>
    </w:tbl>
    <w:p w:rsidR="00447FAE" w:rsidRDefault="00447FAE">
      <w:pPr>
        <w:pStyle w:val="21"/>
        <w:numPr>
          <w:ilvl w:val="1"/>
          <w:numId w:val="0"/>
        </w:numPr>
        <w:tabs>
          <w:tab w:val="clear" w:pos="142"/>
        </w:tabs>
        <w:ind w:left="142"/>
        <w:rPr>
          <w:rFonts w:ascii="Arial" w:hAnsi="Arial"/>
          <w:b w:val="0"/>
          <w:sz w:val="24"/>
        </w:rPr>
      </w:pPr>
    </w:p>
    <w:p w:rsidR="00447FAE" w:rsidRDefault="008871FB">
      <w:r>
        <w:rPr>
          <w:rFonts w:hint="eastAsia"/>
        </w:rPr>
        <w:t>（</w:t>
      </w:r>
      <w:r>
        <w:rPr>
          <w:rFonts w:hint="eastAsia"/>
        </w:rPr>
        <w:t>2</w:t>
      </w:r>
      <w:r>
        <w:rPr>
          <w:rFonts w:hint="eastAsia"/>
        </w:rPr>
        <w:t>）循环冷却水系统技术要求</w:t>
      </w:r>
    </w:p>
    <w:p w:rsidR="00447FAE" w:rsidRDefault="008871FB">
      <w:pPr>
        <w:adjustRightInd w:val="0"/>
        <w:snapToGrid w:val="0"/>
        <w:ind w:firstLineChars="200" w:firstLine="480"/>
        <w:rPr>
          <w:rFonts w:ascii="Arial" w:hAnsi="Arial"/>
        </w:rPr>
      </w:pPr>
      <w:r>
        <w:rPr>
          <w:rFonts w:ascii="Arial" w:hAnsi="Arial" w:hint="eastAsia"/>
        </w:rPr>
        <w:t>设旁滤系统，旁滤设备的反洗水排入</w:t>
      </w:r>
      <w:r>
        <w:rPr>
          <w:rFonts w:ascii="Arial" w:hAnsi="Arial" w:hint="eastAsia"/>
        </w:rPr>
        <w:t>65MW</w:t>
      </w:r>
      <w:r>
        <w:rPr>
          <w:rFonts w:ascii="Arial" w:hAnsi="Arial" w:hint="eastAsia"/>
        </w:rPr>
        <w:t>区域</w:t>
      </w:r>
      <w:r>
        <w:rPr>
          <w:rFonts w:ascii="Arial" w:hAnsi="Arial" w:hint="eastAsia"/>
        </w:rPr>
        <w:t>生产废水排水管网</w:t>
      </w:r>
      <w:r>
        <w:rPr>
          <w:rFonts w:ascii="Arial" w:hAnsi="Arial" w:hint="eastAsia"/>
        </w:rPr>
        <w:t>；设</w:t>
      </w:r>
      <w:r>
        <w:rPr>
          <w:rFonts w:ascii="Arial" w:hAnsi="Arial" w:hint="eastAsia"/>
        </w:rPr>
        <w:t>水系统加药装置。</w:t>
      </w:r>
    </w:p>
    <w:p w:rsidR="00447FAE" w:rsidRDefault="008871FB">
      <w:pPr>
        <w:adjustRightInd w:val="0"/>
        <w:snapToGrid w:val="0"/>
        <w:ind w:firstLineChars="200" w:firstLine="480"/>
        <w:rPr>
          <w:rFonts w:ascii="Arial" w:hAnsi="Arial"/>
        </w:rPr>
      </w:pPr>
      <w:r>
        <w:rPr>
          <w:rFonts w:ascii="Arial" w:hAnsi="Arial" w:hint="eastAsia"/>
        </w:rPr>
        <w:t>循环水管道需设排污管道、排污泵及排污池。冷却塔到循环水泵管路设置沉流池及滤网</w:t>
      </w:r>
      <w:r>
        <w:rPr>
          <w:rFonts w:ascii="Arial" w:hAnsi="Arial" w:hint="eastAsia"/>
        </w:rPr>
        <w:t>，</w:t>
      </w:r>
      <w:r>
        <w:rPr>
          <w:rFonts w:ascii="Arial" w:hAnsi="Arial" w:hint="eastAsia"/>
        </w:rPr>
        <w:t>冷却塔到循环水泵管路设置混合池及两层滤网</w:t>
      </w:r>
      <w:r>
        <w:rPr>
          <w:rFonts w:ascii="Arial" w:hAnsi="Arial" w:hint="eastAsia"/>
        </w:rPr>
        <w:t>。</w:t>
      </w:r>
    </w:p>
    <w:p w:rsidR="00447FAE" w:rsidRDefault="008871FB">
      <w:pPr>
        <w:adjustRightInd w:val="0"/>
        <w:snapToGrid w:val="0"/>
        <w:rPr>
          <w:rFonts w:ascii="Arial" w:hAnsi="Arial"/>
        </w:rPr>
      </w:pPr>
      <w:bookmarkStart w:id="254" w:name="_Toc363500853"/>
      <w:bookmarkStart w:id="255" w:name="_Toc372815145"/>
      <w:r>
        <w:rPr>
          <w:rFonts w:ascii="Arial" w:hAnsi="Arial" w:hint="eastAsia"/>
        </w:rPr>
        <w:t>（</w:t>
      </w:r>
      <w:r>
        <w:rPr>
          <w:rFonts w:ascii="宋体" w:hAnsi="宋体" w:cs="宋体" w:hint="eastAsia"/>
        </w:rPr>
        <w:t>3</w:t>
      </w:r>
      <w:r>
        <w:rPr>
          <w:rFonts w:ascii="Arial" w:hAnsi="Arial" w:hint="eastAsia"/>
        </w:rPr>
        <w:t>）循环冷却水系统设备布置</w:t>
      </w:r>
      <w:bookmarkEnd w:id="254"/>
      <w:bookmarkEnd w:id="255"/>
      <w:r>
        <w:rPr>
          <w:rFonts w:ascii="Arial" w:hAnsi="Arial" w:hint="eastAsia"/>
        </w:rPr>
        <w:t>要求</w:t>
      </w:r>
    </w:p>
    <w:p w:rsidR="00447FAE" w:rsidRDefault="008871FB">
      <w:pPr>
        <w:adjustRightInd w:val="0"/>
        <w:snapToGrid w:val="0"/>
        <w:ind w:firstLineChars="200" w:firstLine="480"/>
        <w:rPr>
          <w:rFonts w:ascii="Arial" w:hAnsi="Arial"/>
        </w:rPr>
      </w:pPr>
      <w:r>
        <w:rPr>
          <w:rFonts w:ascii="Arial" w:hAnsi="Arial" w:hint="eastAsia"/>
        </w:rPr>
        <w:t>本工程采用双曲线自然通风冷却塔</w:t>
      </w:r>
      <w:r>
        <w:rPr>
          <w:rFonts w:ascii="Arial" w:hAnsi="Arial" w:hint="eastAsia"/>
        </w:rPr>
        <w:t>（冷却塔底部设防冻设施）</w:t>
      </w:r>
      <w:r>
        <w:rPr>
          <w:rFonts w:ascii="Arial" w:hAnsi="Arial" w:hint="eastAsia"/>
        </w:rPr>
        <w:t>，冷却塔底部设集水池。冷却塔进风口设钢丝网以阻挡进风携带杂物，设置排污井一座，排污泵两台。</w:t>
      </w:r>
    </w:p>
    <w:p w:rsidR="00447FAE" w:rsidRDefault="008871FB">
      <w:pPr>
        <w:adjustRightInd w:val="0"/>
        <w:snapToGrid w:val="0"/>
        <w:ind w:firstLineChars="200" w:firstLine="480"/>
        <w:rPr>
          <w:rFonts w:ascii="Arial" w:hAnsi="Arial"/>
        </w:rPr>
      </w:pPr>
      <w:r>
        <w:rPr>
          <w:rFonts w:ascii="Arial" w:hAnsi="Arial" w:hint="eastAsia"/>
        </w:rPr>
        <w:t>系统设循环水泵房</w:t>
      </w:r>
      <w:r>
        <w:rPr>
          <w:rFonts w:ascii="Arial" w:hAnsi="Arial" w:hint="eastAsia"/>
        </w:rPr>
        <w:t>1</w:t>
      </w:r>
      <w:r>
        <w:rPr>
          <w:rFonts w:ascii="Arial" w:hAnsi="Arial" w:hint="eastAsia"/>
        </w:rPr>
        <w:t>座，内设</w:t>
      </w:r>
      <w:r>
        <w:rPr>
          <w:rFonts w:ascii="Arial" w:hAnsi="Arial" w:hint="eastAsia"/>
        </w:rPr>
        <w:t>3</w:t>
      </w:r>
      <w:r>
        <w:rPr>
          <w:rFonts w:ascii="Arial" w:hAnsi="Arial" w:hint="eastAsia"/>
        </w:rPr>
        <w:t>台循环泵（</w:t>
      </w:r>
      <w:r>
        <w:rPr>
          <w:rFonts w:ascii="Arial" w:hAnsi="Arial" w:hint="eastAsia"/>
        </w:rPr>
        <w:t>2</w:t>
      </w:r>
      <w:r>
        <w:rPr>
          <w:rFonts w:ascii="Arial" w:hAnsi="Arial" w:hint="eastAsia"/>
        </w:rPr>
        <w:t>用</w:t>
      </w:r>
      <w:r>
        <w:rPr>
          <w:rFonts w:ascii="Arial" w:hAnsi="Arial" w:hint="eastAsia"/>
        </w:rPr>
        <w:t>1</w:t>
      </w:r>
      <w:r>
        <w:rPr>
          <w:rFonts w:ascii="Arial" w:hAnsi="Arial" w:hint="eastAsia"/>
        </w:rPr>
        <w:t>备），变频控制。</w:t>
      </w:r>
    </w:p>
    <w:p w:rsidR="00447FAE" w:rsidRDefault="008871FB">
      <w:pPr>
        <w:adjustRightInd w:val="0"/>
        <w:snapToGrid w:val="0"/>
        <w:ind w:firstLineChars="200" w:firstLine="480"/>
        <w:rPr>
          <w:rFonts w:ascii="Arial" w:hAnsi="Arial"/>
        </w:rPr>
      </w:pPr>
      <w:r>
        <w:rPr>
          <w:rFonts w:ascii="Arial" w:hAnsi="Arial" w:hint="eastAsia"/>
        </w:rPr>
        <w:t>泵房内设</w:t>
      </w:r>
      <w:r>
        <w:rPr>
          <w:rFonts w:ascii="Arial" w:hAnsi="Arial" w:hint="eastAsia"/>
        </w:rPr>
        <w:t>1</w:t>
      </w:r>
      <w:r>
        <w:rPr>
          <w:rFonts w:ascii="Arial" w:hAnsi="Arial" w:hint="eastAsia"/>
        </w:rPr>
        <w:t>台电动单梁悬挂式起重机。</w:t>
      </w:r>
    </w:p>
    <w:p w:rsidR="00447FAE" w:rsidRDefault="008871FB">
      <w:pPr>
        <w:adjustRightInd w:val="0"/>
        <w:snapToGrid w:val="0"/>
        <w:ind w:firstLineChars="200" w:firstLine="480"/>
        <w:rPr>
          <w:rFonts w:ascii="Arial" w:hAnsi="Arial"/>
        </w:rPr>
      </w:pPr>
      <w:r>
        <w:rPr>
          <w:rFonts w:ascii="Arial" w:hAnsi="Arial" w:hint="eastAsia"/>
        </w:rPr>
        <w:t>泵房内设</w:t>
      </w:r>
      <w:r>
        <w:rPr>
          <w:rFonts w:ascii="Arial" w:hAnsi="Arial" w:hint="eastAsia"/>
        </w:rPr>
        <w:t>1</w:t>
      </w:r>
      <w:r>
        <w:rPr>
          <w:rFonts w:ascii="Arial" w:hAnsi="Arial" w:hint="eastAsia"/>
        </w:rPr>
        <w:t>套加药装置，配加药罐、搅拌机及计量泵。</w:t>
      </w:r>
    </w:p>
    <w:p w:rsidR="00447FAE" w:rsidRDefault="008871FB">
      <w:pPr>
        <w:adjustRightInd w:val="0"/>
        <w:snapToGrid w:val="0"/>
        <w:rPr>
          <w:rFonts w:ascii="Arial" w:hAnsi="Arial"/>
        </w:rPr>
      </w:pPr>
      <w:bookmarkStart w:id="256" w:name="_Toc364147630"/>
      <w:bookmarkStart w:id="257" w:name="_Toc364147300"/>
      <w:r>
        <w:rPr>
          <w:rFonts w:ascii="Arial" w:hAnsi="Arial" w:hint="eastAsia"/>
        </w:rPr>
        <w:t>（</w:t>
      </w:r>
      <w:r>
        <w:rPr>
          <w:rFonts w:ascii="宋体" w:hAnsi="宋体" w:cs="宋体" w:hint="eastAsia"/>
        </w:rPr>
        <w:t>4</w:t>
      </w:r>
      <w:r>
        <w:rPr>
          <w:rFonts w:ascii="Arial" w:hAnsi="Arial" w:hint="eastAsia"/>
        </w:rPr>
        <w:t>）水处理的操作方式和监视</w:t>
      </w:r>
      <w:bookmarkEnd w:id="256"/>
      <w:bookmarkEnd w:id="257"/>
    </w:p>
    <w:p w:rsidR="00447FAE" w:rsidRDefault="008871FB">
      <w:pPr>
        <w:adjustRightInd w:val="0"/>
        <w:snapToGrid w:val="0"/>
        <w:ind w:firstLineChars="200" w:firstLine="480"/>
        <w:rPr>
          <w:rFonts w:ascii="宋体" w:hAnsi="宋体" w:cs="宋体"/>
        </w:rPr>
      </w:pPr>
      <w:r>
        <w:rPr>
          <w:rFonts w:ascii="Arial" w:hAnsi="Arial" w:hint="eastAsia"/>
        </w:rPr>
        <w:t xml:space="preserve">  </w:t>
      </w:r>
      <w:r>
        <w:rPr>
          <w:rFonts w:ascii="宋体" w:hAnsi="宋体" w:cs="宋体" w:hint="eastAsia"/>
        </w:rPr>
        <w:t>1</w:t>
      </w:r>
      <w:r>
        <w:rPr>
          <w:rFonts w:ascii="宋体" w:hAnsi="宋体" w:cs="宋体" w:hint="eastAsia"/>
        </w:rPr>
        <w:t>）操作方式</w:t>
      </w:r>
    </w:p>
    <w:p w:rsidR="00447FAE" w:rsidRDefault="008871FB">
      <w:pPr>
        <w:adjustRightInd w:val="0"/>
        <w:snapToGrid w:val="0"/>
        <w:ind w:firstLineChars="200" w:firstLine="480"/>
        <w:rPr>
          <w:rFonts w:ascii="宋体" w:hAnsi="宋体" w:cs="宋体"/>
        </w:rPr>
      </w:pPr>
      <w:r>
        <w:rPr>
          <w:rFonts w:ascii="宋体" w:hAnsi="宋体" w:cs="宋体" w:hint="eastAsia"/>
        </w:rPr>
        <w:t>循环水系统的操作（含加药）由电厂</w:t>
      </w:r>
      <w:r>
        <w:rPr>
          <w:rFonts w:ascii="宋体" w:hAnsi="宋体" w:cs="宋体" w:hint="eastAsia"/>
        </w:rPr>
        <w:t>DCS</w:t>
      </w:r>
      <w:r>
        <w:rPr>
          <w:rFonts w:ascii="宋体" w:hAnsi="宋体" w:cs="宋体" w:hint="eastAsia"/>
        </w:rPr>
        <w:t>集中控制</w:t>
      </w:r>
      <w:r>
        <w:rPr>
          <w:rFonts w:ascii="宋体" w:hAnsi="宋体" w:cs="宋体" w:hint="eastAsia"/>
        </w:rPr>
        <w:t>，</w:t>
      </w:r>
      <w:r>
        <w:rPr>
          <w:rFonts w:ascii="宋体" w:hAnsi="宋体" w:cs="宋体" w:hint="eastAsia"/>
        </w:rPr>
        <w:t>在发电主厂房操作室集中操作管理和控制。</w:t>
      </w:r>
    </w:p>
    <w:p w:rsidR="00447FAE" w:rsidRDefault="008871FB">
      <w:pPr>
        <w:adjustRightInd w:val="0"/>
        <w:snapToGrid w:val="0"/>
        <w:ind w:firstLineChars="200" w:firstLine="480"/>
        <w:rPr>
          <w:rFonts w:ascii="Arial" w:hAnsi="Arial"/>
        </w:rPr>
      </w:pPr>
      <w:r>
        <w:rPr>
          <w:rFonts w:ascii="宋体" w:hAnsi="宋体" w:cs="宋体" w:hint="eastAsia"/>
        </w:rPr>
        <w:t xml:space="preserve"> 2</w:t>
      </w:r>
      <w:r>
        <w:rPr>
          <w:rFonts w:ascii="宋体" w:hAnsi="宋体" w:cs="宋体" w:hint="eastAsia"/>
        </w:rPr>
        <w:t>）</w:t>
      </w:r>
      <w:r>
        <w:rPr>
          <w:rFonts w:ascii="Arial" w:hAnsi="Arial" w:hint="eastAsia"/>
        </w:rPr>
        <w:t>监视</w:t>
      </w:r>
    </w:p>
    <w:p w:rsidR="00447FAE" w:rsidRDefault="008871FB">
      <w:pPr>
        <w:adjustRightInd w:val="0"/>
        <w:snapToGrid w:val="0"/>
        <w:ind w:firstLineChars="200" w:firstLine="480"/>
        <w:rPr>
          <w:rFonts w:ascii="Arial" w:hAnsi="Arial"/>
        </w:rPr>
      </w:pPr>
      <w:r>
        <w:rPr>
          <w:rFonts w:ascii="Arial" w:hAnsi="Arial" w:hint="eastAsia"/>
        </w:rPr>
        <w:t>循环水系统操作均采用集中监控方式，在发电主厂房操作室</w:t>
      </w:r>
      <w:r>
        <w:rPr>
          <w:rFonts w:ascii="Arial" w:hAnsi="Arial" w:hint="eastAsia"/>
        </w:rPr>
        <w:t>CRT</w:t>
      </w:r>
      <w:r>
        <w:rPr>
          <w:rFonts w:ascii="Arial" w:hAnsi="Arial" w:hint="eastAsia"/>
        </w:rPr>
        <w:t>画面上可监视各循环水系统的运行状况，显示各水系统的流量、压力、温度</w:t>
      </w:r>
      <w:r>
        <w:rPr>
          <w:rFonts w:ascii="Arial" w:hAnsi="Arial" w:hint="eastAsia"/>
        </w:rPr>
        <w:t>及水池液位等。</w:t>
      </w:r>
    </w:p>
    <w:p w:rsidR="00447FAE" w:rsidRDefault="008871FB">
      <w:pPr>
        <w:adjustRightInd w:val="0"/>
        <w:snapToGrid w:val="0"/>
        <w:rPr>
          <w:rFonts w:ascii="Arial" w:hAnsi="Arial"/>
        </w:rPr>
      </w:pPr>
      <w:bookmarkStart w:id="258" w:name="_Toc364147301"/>
      <w:bookmarkStart w:id="259" w:name="_Toc364147631"/>
      <w:r>
        <w:rPr>
          <w:rFonts w:ascii="Arial" w:hAnsi="Arial" w:hint="eastAsia"/>
        </w:rPr>
        <w:t>（</w:t>
      </w:r>
      <w:r>
        <w:rPr>
          <w:rFonts w:ascii="宋体" w:hAnsi="宋体" w:cs="宋体" w:hint="eastAsia"/>
        </w:rPr>
        <w:t>5</w:t>
      </w:r>
      <w:r>
        <w:rPr>
          <w:rFonts w:ascii="Arial" w:hAnsi="Arial" w:hint="eastAsia"/>
        </w:rPr>
        <w:t>）</w:t>
      </w:r>
      <w:bookmarkEnd w:id="258"/>
      <w:bookmarkEnd w:id="259"/>
      <w:r>
        <w:rPr>
          <w:rFonts w:ascii="Arial" w:hAnsi="Arial" w:hint="eastAsia"/>
        </w:rPr>
        <w:t>其他要求</w:t>
      </w:r>
    </w:p>
    <w:p w:rsidR="00447FAE" w:rsidRDefault="008871FB">
      <w:pPr>
        <w:adjustRightInd w:val="0"/>
        <w:snapToGrid w:val="0"/>
        <w:ind w:firstLineChars="200" w:firstLine="480"/>
        <w:rPr>
          <w:rFonts w:ascii="Arial" w:hAnsi="Arial"/>
        </w:rPr>
      </w:pPr>
      <w:r>
        <w:rPr>
          <w:rFonts w:ascii="Arial" w:hAnsi="Arial" w:hint="eastAsia"/>
        </w:rPr>
        <w:t>水处理设施要求采用两路电源供电，并设置避雷措施。</w:t>
      </w:r>
    </w:p>
    <w:p w:rsidR="00447FAE" w:rsidRDefault="008871FB">
      <w:pPr>
        <w:adjustRightInd w:val="0"/>
        <w:snapToGrid w:val="0"/>
        <w:ind w:firstLineChars="200" w:firstLine="480"/>
        <w:rPr>
          <w:rFonts w:ascii="Arial" w:hAnsi="Arial"/>
        </w:rPr>
      </w:pPr>
      <w:r>
        <w:rPr>
          <w:rFonts w:ascii="Arial" w:hAnsi="Arial" w:hint="eastAsia"/>
        </w:rPr>
        <w:lastRenderedPageBreak/>
        <w:t>冷却循环水中加缓蚀阻垢药剂进行处理，以提高循环水的浓缩倍率，减少外排水量。</w:t>
      </w:r>
    </w:p>
    <w:p w:rsidR="00447FAE" w:rsidRDefault="008871FB">
      <w:pPr>
        <w:adjustRightInd w:val="0"/>
        <w:snapToGrid w:val="0"/>
        <w:ind w:firstLineChars="200" w:firstLine="480"/>
        <w:rPr>
          <w:rFonts w:ascii="Arial" w:hAnsi="Arial"/>
        </w:rPr>
      </w:pPr>
      <w:r>
        <w:rPr>
          <w:rFonts w:ascii="Arial" w:hAnsi="Arial" w:hint="eastAsia"/>
        </w:rPr>
        <w:t>各用水系统均安装计量装置。</w:t>
      </w:r>
    </w:p>
    <w:p w:rsidR="00447FAE" w:rsidRDefault="008871FB">
      <w:pPr>
        <w:adjustRightInd w:val="0"/>
        <w:snapToGrid w:val="0"/>
        <w:ind w:firstLineChars="200" w:firstLine="480"/>
        <w:rPr>
          <w:rFonts w:ascii="Arial" w:hAnsi="Arial"/>
        </w:rPr>
      </w:pPr>
      <w:r>
        <w:rPr>
          <w:rFonts w:ascii="Arial" w:hAnsi="Arial" w:hint="eastAsia"/>
        </w:rPr>
        <w:t>水泵应变频控制，进口管道加装软连接，出口管道加装缓开缓闭式止回阀，内部管道架设行走平台。</w:t>
      </w:r>
    </w:p>
    <w:p w:rsidR="00447FAE" w:rsidRDefault="008871FB">
      <w:pPr>
        <w:pStyle w:val="3"/>
        <w:rPr>
          <w:rFonts w:hint="default"/>
        </w:rPr>
      </w:pPr>
      <w:bookmarkStart w:id="260" w:name="_Toc10825"/>
      <w:r>
        <w:rPr>
          <w:lang w:val="en-US" w:eastAsia="zh-CN"/>
        </w:rPr>
        <w:t>2.7.2</w:t>
      </w:r>
      <w:r>
        <w:rPr>
          <w:lang w:val="en-US" w:eastAsia="zh-CN"/>
        </w:rPr>
        <w:t>生活、生产、消防给水系统</w:t>
      </w:r>
      <w:bookmarkStart w:id="261" w:name="OLE_LINK2"/>
      <w:bookmarkEnd w:id="260"/>
    </w:p>
    <w:bookmarkEnd w:id="261"/>
    <w:p w:rsidR="00447FAE" w:rsidRDefault="008871FB">
      <w:pPr>
        <w:adjustRightInd w:val="0"/>
        <w:snapToGrid w:val="0"/>
        <w:ind w:firstLineChars="200" w:firstLine="480"/>
        <w:rPr>
          <w:rFonts w:ascii="Arial" w:hAnsi="Arial"/>
        </w:rPr>
      </w:pPr>
      <w:r>
        <w:rPr>
          <w:rFonts w:ascii="Arial" w:hAnsi="Arial" w:hint="eastAsia"/>
        </w:rPr>
        <w:t>生活、生产、消防给水水源接自已有</w:t>
      </w:r>
      <w:r>
        <w:rPr>
          <w:rFonts w:ascii="Arial" w:hAnsi="Arial" w:hint="eastAsia"/>
        </w:rPr>
        <w:t>65MW</w:t>
      </w:r>
      <w:r>
        <w:rPr>
          <w:rFonts w:ascii="Arial" w:hAnsi="Arial" w:hint="eastAsia"/>
        </w:rPr>
        <w:t>区域主管道处。</w:t>
      </w:r>
    </w:p>
    <w:p w:rsidR="00447FAE" w:rsidRDefault="008871FB">
      <w:pPr>
        <w:adjustRightInd w:val="0"/>
        <w:snapToGrid w:val="0"/>
        <w:ind w:firstLineChars="200" w:firstLine="480"/>
        <w:rPr>
          <w:rFonts w:ascii="Arial" w:hAnsi="Arial"/>
        </w:rPr>
      </w:pPr>
      <w:r>
        <w:rPr>
          <w:rFonts w:ascii="Arial" w:hAnsi="Arial" w:hint="eastAsia"/>
        </w:rPr>
        <w:t>制化水操作室、主控室、办公室等设生活用水及一级水拖布池，具体位置根据发包方要求确定。</w:t>
      </w:r>
    </w:p>
    <w:p w:rsidR="00447FAE" w:rsidRDefault="008871FB">
      <w:pPr>
        <w:adjustRightInd w:val="0"/>
        <w:snapToGrid w:val="0"/>
        <w:ind w:firstLineChars="200" w:firstLine="480"/>
        <w:rPr>
          <w:rFonts w:ascii="Arial" w:hAnsi="Arial"/>
        </w:rPr>
      </w:pPr>
      <w:r>
        <w:rPr>
          <w:rFonts w:ascii="Arial" w:hAnsi="Arial" w:hint="eastAsia"/>
        </w:rPr>
        <w:t>根据《火力发电厂与变电站设计防火</w:t>
      </w:r>
      <w:r>
        <w:rPr>
          <w:rFonts w:ascii="Arial" w:hAnsi="Arial" w:hint="eastAsia"/>
        </w:rPr>
        <w:t>标准</w:t>
      </w:r>
      <w:r>
        <w:rPr>
          <w:rFonts w:ascii="Arial" w:hAnsi="Arial" w:hint="eastAsia"/>
        </w:rPr>
        <w:t>》（</w:t>
      </w:r>
      <w:r>
        <w:rPr>
          <w:rFonts w:ascii="Arial" w:hAnsi="Arial" w:hint="eastAsia"/>
        </w:rPr>
        <w:t>GB 50229-</w:t>
      </w:r>
      <w:r>
        <w:rPr>
          <w:rFonts w:ascii="Arial" w:hAnsi="Arial" w:hint="eastAsia"/>
        </w:rPr>
        <w:t>20</w:t>
      </w:r>
      <w:r>
        <w:rPr>
          <w:rFonts w:ascii="Arial" w:hAnsi="Arial" w:hint="eastAsia"/>
        </w:rPr>
        <w:t>19</w:t>
      </w:r>
      <w:r>
        <w:rPr>
          <w:rFonts w:ascii="Arial" w:hAnsi="Arial" w:hint="eastAsia"/>
        </w:rPr>
        <w:t>）、《建筑设计防火规范》（</w:t>
      </w:r>
      <w:r>
        <w:rPr>
          <w:rFonts w:ascii="Arial" w:hAnsi="Arial" w:hint="eastAsia"/>
        </w:rPr>
        <w:t xml:space="preserve">GB50016-2014 </w:t>
      </w:r>
      <w:r>
        <w:rPr>
          <w:rFonts w:ascii="Arial" w:hAnsi="Arial" w:hint="eastAsia"/>
        </w:rPr>
        <w:t>最新</w:t>
      </w:r>
      <w:r>
        <w:rPr>
          <w:rFonts w:ascii="Arial" w:hAnsi="Arial" w:hint="eastAsia"/>
        </w:rPr>
        <w:t>版）、电厂生产水量确定本工程的生产用水及消防用水量。</w:t>
      </w:r>
      <w:r>
        <w:rPr>
          <w:rFonts w:ascii="Arial" w:hAnsi="Arial" w:hint="eastAsia"/>
        </w:rPr>
        <w:t>消防水泵利用已有</w:t>
      </w:r>
      <w:r>
        <w:rPr>
          <w:rFonts w:ascii="Arial" w:hAnsi="Arial" w:hint="eastAsia"/>
        </w:rPr>
        <w:t>65MW</w:t>
      </w:r>
      <w:r>
        <w:rPr>
          <w:rFonts w:ascii="Arial" w:hAnsi="Arial" w:hint="eastAsia"/>
        </w:rPr>
        <w:t>机组设施（需由承包方核算），最终以</w:t>
      </w:r>
      <w:r>
        <w:rPr>
          <w:rFonts w:ascii="Arial" w:hAnsi="Arial" w:hint="eastAsia"/>
        </w:rPr>
        <w:t>满足</w:t>
      </w:r>
      <w:r>
        <w:rPr>
          <w:rFonts w:ascii="Arial" w:hAnsi="Arial" w:hint="eastAsia"/>
        </w:rPr>
        <w:t>发包方消防验收及</w:t>
      </w:r>
      <w:r>
        <w:rPr>
          <w:rFonts w:ascii="Arial" w:hAnsi="Arial" w:hint="eastAsia"/>
        </w:rPr>
        <w:t>相关规范要求</w:t>
      </w:r>
      <w:r>
        <w:rPr>
          <w:rFonts w:ascii="Arial" w:hAnsi="Arial" w:hint="eastAsia"/>
        </w:rPr>
        <w:t>为准</w:t>
      </w:r>
      <w:r>
        <w:rPr>
          <w:rFonts w:ascii="Arial" w:hAnsi="Arial" w:hint="eastAsia"/>
        </w:rPr>
        <w:t>。</w:t>
      </w:r>
    </w:p>
    <w:p w:rsidR="00447FAE" w:rsidRDefault="008871FB">
      <w:pPr>
        <w:pStyle w:val="3"/>
        <w:rPr>
          <w:rFonts w:hint="default"/>
        </w:rPr>
      </w:pPr>
      <w:bookmarkStart w:id="262" w:name="_Toc3730"/>
      <w:r>
        <w:rPr>
          <w:lang w:val="en-US" w:eastAsia="zh-CN"/>
        </w:rPr>
        <w:t>2.7.3</w:t>
      </w:r>
      <w:r>
        <w:rPr>
          <w:lang w:val="en-US" w:eastAsia="zh-CN"/>
        </w:rPr>
        <w:t>生活、生产、雨水排水系统</w:t>
      </w:r>
      <w:bookmarkEnd w:id="262"/>
    </w:p>
    <w:p w:rsidR="00447FAE" w:rsidRDefault="008871FB">
      <w:pPr>
        <w:adjustRightInd w:val="0"/>
        <w:snapToGrid w:val="0"/>
        <w:ind w:firstLineChars="200" w:firstLine="480"/>
        <w:rPr>
          <w:rFonts w:ascii="Arial" w:hAnsi="Arial"/>
        </w:rPr>
      </w:pPr>
      <w:bookmarkStart w:id="263" w:name="_Toc450843372"/>
      <w:bookmarkStart w:id="264" w:name="_Toc364147557"/>
      <w:bookmarkStart w:id="265" w:name="_Toc364147227"/>
      <w:r>
        <w:rPr>
          <w:rFonts w:ascii="Arial" w:hAnsi="Arial" w:hint="eastAsia"/>
        </w:rPr>
        <w:t>本工程采用雨污分流制。</w:t>
      </w:r>
    </w:p>
    <w:p w:rsidR="00447FAE" w:rsidRDefault="008871FB">
      <w:pPr>
        <w:adjustRightInd w:val="0"/>
        <w:snapToGrid w:val="0"/>
        <w:ind w:firstLineChars="200" w:firstLine="480"/>
        <w:rPr>
          <w:rFonts w:ascii="Arial" w:hAnsi="Arial"/>
        </w:rPr>
      </w:pPr>
      <w:r>
        <w:rPr>
          <w:rFonts w:ascii="Arial" w:hAnsi="Arial" w:hint="eastAsia"/>
        </w:rPr>
        <w:t>生活污水通过管道无压排至已有</w:t>
      </w:r>
      <w:r>
        <w:rPr>
          <w:rFonts w:ascii="Arial" w:hAnsi="Arial" w:hint="eastAsia"/>
        </w:rPr>
        <w:t>65MW</w:t>
      </w:r>
      <w:r>
        <w:rPr>
          <w:rFonts w:ascii="Arial" w:hAnsi="Arial" w:hint="eastAsia"/>
        </w:rPr>
        <w:t>区域内污水管网。</w:t>
      </w:r>
    </w:p>
    <w:p w:rsidR="00447FAE" w:rsidRDefault="008871FB">
      <w:pPr>
        <w:adjustRightInd w:val="0"/>
        <w:snapToGrid w:val="0"/>
        <w:ind w:firstLineChars="200" w:firstLine="480"/>
        <w:rPr>
          <w:rFonts w:ascii="Arial" w:hAnsi="Arial"/>
        </w:rPr>
      </w:pPr>
      <w:r>
        <w:rPr>
          <w:rFonts w:ascii="Arial" w:hAnsi="Arial" w:hint="eastAsia"/>
        </w:rPr>
        <w:t>生产废水排水主要为锅炉定期排污水、煤气排水器排水、循环冷却水系统排污水等。</w:t>
      </w:r>
    </w:p>
    <w:p w:rsidR="00447FAE" w:rsidRDefault="008871FB">
      <w:pPr>
        <w:adjustRightInd w:val="0"/>
        <w:snapToGrid w:val="0"/>
        <w:ind w:firstLineChars="200" w:firstLine="480"/>
        <w:rPr>
          <w:rFonts w:ascii="Arial" w:hAnsi="Arial"/>
        </w:rPr>
      </w:pPr>
      <w:r>
        <w:rPr>
          <w:rFonts w:ascii="Arial" w:hAnsi="Arial" w:hint="eastAsia"/>
        </w:rPr>
        <w:t>锅炉定期排污接入定期排污扩容器后，排水进入排污降温池，温度达标后排入循环冷却水补水</w:t>
      </w:r>
      <w:r>
        <w:rPr>
          <w:rFonts w:ascii="Arial" w:hAnsi="Arial" w:hint="eastAsia"/>
        </w:rPr>
        <w:t>及</w:t>
      </w:r>
      <w:r>
        <w:rPr>
          <w:rFonts w:ascii="Arial" w:hAnsi="Arial" w:hint="eastAsia"/>
        </w:rPr>
        <w:t>65MW</w:t>
      </w:r>
      <w:r>
        <w:rPr>
          <w:rFonts w:ascii="Arial" w:hAnsi="Arial" w:hint="eastAsia"/>
        </w:rPr>
        <w:t>区域内生产废水管网</w:t>
      </w:r>
      <w:r>
        <w:rPr>
          <w:rFonts w:ascii="Arial" w:hAnsi="Arial" w:hint="eastAsia"/>
        </w:rPr>
        <w:t>系统。</w:t>
      </w:r>
    </w:p>
    <w:p w:rsidR="00447FAE" w:rsidRDefault="008871FB">
      <w:pPr>
        <w:adjustRightInd w:val="0"/>
        <w:snapToGrid w:val="0"/>
        <w:ind w:firstLineChars="200" w:firstLine="480"/>
        <w:rPr>
          <w:rFonts w:ascii="Arial" w:hAnsi="Arial"/>
        </w:rPr>
      </w:pPr>
      <w:r>
        <w:rPr>
          <w:rFonts w:ascii="Arial" w:hAnsi="Arial" w:hint="eastAsia"/>
        </w:rPr>
        <w:t>煤气排水器排水含有酚、氰等有毒物质，不能外排，本项目煤气排水器的排水接至已有</w:t>
      </w:r>
      <w:r>
        <w:rPr>
          <w:rFonts w:ascii="Arial" w:hAnsi="Arial" w:hint="eastAsia"/>
        </w:rPr>
        <w:t>65MW</w:t>
      </w:r>
      <w:r>
        <w:rPr>
          <w:rFonts w:ascii="Arial" w:hAnsi="Arial" w:hint="eastAsia"/>
        </w:rPr>
        <w:t>收集池内，通过泵输送至主厂区集中处理消耗。管网材质需用不锈钢</w:t>
      </w:r>
      <w:r>
        <w:rPr>
          <w:rFonts w:ascii="Arial" w:hAnsi="Arial" w:hint="eastAsia"/>
        </w:rPr>
        <w:t>304</w:t>
      </w:r>
    </w:p>
    <w:p w:rsidR="00447FAE" w:rsidRDefault="008871FB">
      <w:pPr>
        <w:adjustRightInd w:val="0"/>
        <w:snapToGrid w:val="0"/>
        <w:ind w:firstLineChars="200" w:firstLine="480"/>
        <w:rPr>
          <w:rFonts w:ascii="Arial" w:hAnsi="Arial"/>
        </w:rPr>
      </w:pPr>
      <w:r>
        <w:rPr>
          <w:rFonts w:ascii="Arial" w:hAnsi="Arial" w:hint="eastAsia"/>
        </w:rPr>
        <w:t>电厂内的雨水由道路设置的雨水口收集后由道路边的排水沟收集，直接排入市政雨水系统。</w:t>
      </w:r>
    </w:p>
    <w:p w:rsidR="00447FAE" w:rsidRDefault="008871FB">
      <w:pPr>
        <w:pStyle w:val="2"/>
      </w:pPr>
      <w:bookmarkStart w:id="266" w:name="_Toc15398"/>
      <w:r>
        <w:rPr>
          <w:rFonts w:hint="eastAsia"/>
        </w:rPr>
        <w:lastRenderedPageBreak/>
        <w:t>2.8</w:t>
      </w:r>
      <w:r>
        <w:rPr>
          <w:rFonts w:hint="eastAsia"/>
        </w:rPr>
        <w:t>电气部分</w:t>
      </w:r>
      <w:bookmarkEnd w:id="263"/>
      <w:bookmarkEnd w:id="264"/>
      <w:bookmarkEnd w:id="265"/>
      <w:bookmarkEnd w:id="266"/>
    </w:p>
    <w:p w:rsidR="00447FAE" w:rsidRDefault="008871FB">
      <w:pPr>
        <w:pStyle w:val="3"/>
        <w:rPr>
          <w:rFonts w:hint="default"/>
        </w:rPr>
      </w:pPr>
      <w:bookmarkStart w:id="267" w:name="_Toc434564918"/>
      <w:bookmarkStart w:id="268" w:name="_Toc434565788"/>
      <w:bookmarkStart w:id="269" w:name="_Toc18897"/>
      <w:r>
        <w:rPr>
          <w:lang w:val="en-US" w:eastAsia="zh-CN"/>
        </w:rPr>
        <w:t>2.8.1</w:t>
      </w:r>
      <w:r>
        <w:t>相关标准和规程规范</w:t>
      </w:r>
      <w:bookmarkEnd w:id="267"/>
      <w:bookmarkEnd w:id="268"/>
      <w:bookmarkEnd w:id="269"/>
    </w:p>
    <w:p w:rsidR="00447FAE" w:rsidRDefault="008871FB">
      <w:pPr>
        <w:adjustRightInd w:val="0"/>
        <w:snapToGrid w:val="0"/>
        <w:ind w:firstLineChars="200" w:firstLine="480"/>
        <w:rPr>
          <w:rFonts w:ascii="Arial" w:hAnsi="Arial"/>
          <w:bCs/>
        </w:rPr>
      </w:pPr>
      <w:r>
        <w:rPr>
          <w:rFonts w:ascii="Arial" w:hAnsi="Arial"/>
          <w:bCs/>
        </w:rPr>
        <w:t>遵循的相关标准和规程规范：</w:t>
      </w:r>
    </w:p>
    <w:p w:rsidR="00447FAE" w:rsidRDefault="008871FB">
      <w:pPr>
        <w:adjustRightInd w:val="0"/>
        <w:snapToGrid w:val="0"/>
        <w:ind w:firstLineChars="200" w:firstLine="480"/>
        <w:rPr>
          <w:rFonts w:ascii="Arial" w:hAnsi="Arial"/>
        </w:rPr>
      </w:pPr>
      <w:r>
        <w:rPr>
          <w:rFonts w:ascii="Arial" w:hAnsi="Arial"/>
        </w:rPr>
        <w:t>GB 14285-1993</w:t>
      </w:r>
      <w:r>
        <w:rPr>
          <w:rFonts w:ascii="Arial" w:hAnsi="Arial"/>
        </w:rPr>
        <w:t>《继电保护和安全自动装置技术规范》</w:t>
      </w:r>
    </w:p>
    <w:p w:rsidR="00447FAE" w:rsidRDefault="008871FB">
      <w:pPr>
        <w:adjustRightInd w:val="0"/>
        <w:snapToGrid w:val="0"/>
        <w:ind w:firstLineChars="200" w:firstLine="480"/>
        <w:rPr>
          <w:rFonts w:ascii="Arial" w:hAnsi="Arial"/>
        </w:rPr>
      </w:pPr>
      <w:r>
        <w:rPr>
          <w:rFonts w:ascii="Arial" w:hAnsi="Arial"/>
        </w:rPr>
        <w:t>DL5000-2000</w:t>
      </w:r>
      <w:r>
        <w:rPr>
          <w:rFonts w:ascii="Arial" w:hAnsi="Arial"/>
        </w:rPr>
        <w:t>《火力发电厂设计技术规程》</w:t>
      </w:r>
    </w:p>
    <w:p w:rsidR="00447FAE" w:rsidRDefault="008871FB">
      <w:pPr>
        <w:adjustRightInd w:val="0"/>
        <w:snapToGrid w:val="0"/>
        <w:ind w:firstLineChars="200" w:firstLine="480"/>
        <w:rPr>
          <w:rFonts w:ascii="Arial" w:hAnsi="Arial"/>
        </w:rPr>
      </w:pPr>
      <w:r>
        <w:rPr>
          <w:rFonts w:ascii="Arial" w:hAnsi="Arial"/>
        </w:rPr>
        <w:t>GB50049-94</w:t>
      </w:r>
      <w:r>
        <w:rPr>
          <w:rFonts w:ascii="Arial" w:hAnsi="Arial"/>
        </w:rPr>
        <w:t>《小型火力发电厂设计规范》</w:t>
      </w:r>
    </w:p>
    <w:p w:rsidR="00447FAE" w:rsidRDefault="008871FB">
      <w:pPr>
        <w:adjustRightInd w:val="0"/>
        <w:snapToGrid w:val="0"/>
        <w:ind w:firstLineChars="200" w:firstLine="480"/>
        <w:rPr>
          <w:rFonts w:ascii="Arial" w:hAnsi="Arial"/>
        </w:rPr>
      </w:pPr>
      <w:r>
        <w:rPr>
          <w:rFonts w:ascii="Arial" w:hAnsi="Arial"/>
        </w:rPr>
        <w:t>SDGJ17-88</w:t>
      </w:r>
      <w:r>
        <w:rPr>
          <w:rFonts w:ascii="Arial" w:hAnsi="Arial"/>
        </w:rPr>
        <w:t>《火力发电厂厂用电设计技术规定》</w:t>
      </w:r>
    </w:p>
    <w:p w:rsidR="00447FAE" w:rsidRDefault="008871FB">
      <w:pPr>
        <w:adjustRightInd w:val="0"/>
        <w:snapToGrid w:val="0"/>
        <w:ind w:firstLineChars="200" w:firstLine="480"/>
        <w:rPr>
          <w:rFonts w:ascii="Arial" w:hAnsi="Arial"/>
        </w:rPr>
      </w:pPr>
      <w:r>
        <w:rPr>
          <w:rFonts w:ascii="Arial" w:hAnsi="Arial"/>
        </w:rPr>
        <w:t xml:space="preserve">GB/T 15145-94 </w:t>
      </w:r>
      <w:r>
        <w:rPr>
          <w:rFonts w:ascii="Arial" w:hAnsi="Arial"/>
        </w:rPr>
        <w:t>《微机保护装置通用技术条件》</w:t>
      </w:r>
    </w:p>
    <w:p w:rsidR="00447FAE" w:rsidRDefault="008871FB">
      <w:pPr>
        <w:adjustRightInd w:val="0"/>
        <w:snapToGrid w:val="0"/>
        <w:ind w:firstLineChars="200" w:firstLine="480"/>
        <w:rPr>
          <w:rFonts w:ascii="Arial" w:hAnsi="Arial"/>
        </w:rPr>
      </w:pPr>
      <w:r>
        <w:rPr>
          <w:rFonts w:ascii="Arial" w:hAnsi="Arial"/>
        </w:rPr>
        <w:t>GB11022-89</w:t>
      </w:r>
      <w:r>
        <w:rPr>
          <w:rFonts w:ascii="Arial" w:hAnsi="Arial"/>
        </w:rPr>
        <w:t>《高压开关设备通用技术条件》</w:t>
      </w:r>
      <w:r>
        <w:rPr>
          <w:rFonts w:ascii="Arial" w:hAnsi="Arial"/>
        </w:rPr>
        <w:t xml:space="preserve"> </w:t>
      </w:r>
    </w:p>
    <w:p w:rsidR="00447FAE" w:rsidRDefault="008871FB">
      <w:pPr>
        <w:adjustRightInd w:val="0"/>
        <w:snapToGrid w:val="0"/>
        <w:ind w:firstLineChars="200" w:firstLine="480"/>
        <w:rPr>
          <w:rFonts w:ascii="Arial" w:hAnsi="Arial"/>
        </w:rPr>
      </w:pPr>
      <w:r>
        <w:rPr>
          <w:rFonts w:ascii="Arial" w:hAnsi="Arial"/>
        </w:rPr>
        <w:t>GB1984-89</w:t>
      </w:r>
      <w:r>
        <w:rPr>
          <w:rFonts w:ascii="Arial" w:hAnsi="Arial"/>
        </w:rPr>
        <w:t>《交流高压断路器》</w:t>
      </w:r>
    </w:p>
    <w:p w:rsidR="00447FAE" w:rsidRDefault="008871FB">
      <w:pPr>
        <w:adjustRightInd w:val="0"/>
        <w:snapToGrid w:val="0"/>
        <w:ind w:firstLineChars="200" w:firstLine="480"/>
        <w:rPr>
          <w:rFonts w:ascii="Arial" w:hAnsi="Arial"/>
        </w:rPr>
      </w:pPr>
      <w:r>
        <w:rPr>
          <w:rFonts w:ascii="Arial" w:hAnsi="Arial"/>
        </w:rPr>
        <w:t>GB11032-2000</w:t>
      </w:r>
      <w:r>
        <w:rPr>
          <w:rFonts w:ascii="Arial" w:hAnsi="Arial"/>
        </w:rPr>
        <w:t>《交流无间隙金属氧化物避雷器》</w:t>
      </w:r>
    </w:p>
    <w:p w:rsidR="00447FAE" w:rsidRDefault="008871FB">
      <w:pPr>
        <w:adjustRightInd w:val="0"/>
        <w:snapToGrid w:val="0"/>
        <w:ind w:firstLineChars="200" w:firstLine="480"/>
        <w:rPr>
          <w:rFonts w:ascii="Arial" w:hAnsi="Arial"/>
        </w:rPr>
      </w:pPr>
      <w:r>
        <w:rPr>
          <w:rFonts w:ascii="Arial" w:hAnsi="Arial"/>
        </w:rPr>
        <w:t>IEC298(1990)</w:t>
      </w:r>
      <w:r>
        <w:rPr>
          <w:rFonts w:ascii="Arial" w:hAnsi="Arial"/>
        </w:rPr>
        <w:t>《</w:t>
      </w:r>
      <w:r>
        <w:rPr>
          <w:rFonts w:ascii="Arial" w:hAnsi="Arial"/>
        </w:rPr>
        <w:t>1kV</w:t>
      </w:r>
      <w:r>
        <w:rPr>
          <w:rFonts w:ascii="Arial" w:hAnsi="Arial"/>
        </w:rPr>
        <w:t>及以上</w:t>
      </w:r>
      <w:r>
        <w:rPr>
          <w:rFonts w:ascii="Arial" w:hAnsi="Arial"/>
        </w:rPr>
        <w:t>52kV</w:t>
      </w:r>
      <w:r>
        <w:rPr>
          <w:rFonts w:ascii="Arial" w:hAnsi="Arial"/>
        </w:rPr>
        <w:t>及以下交流金属封闭开关设备和控制设备》</w:t>
      </w:r>
    </w:p>
    <w:p w:rsidR="00447FAE" w:rsidRDefault="008871FB">
      <w:pPr>
        <w:adjustRightInd w:val="0"/>
        <w:snapToGrid w:val="0"/>
        <w:ind w:firstLineChars="200" w:firstLine="480"/>
        <w:rPr>
          <w:rFonts w:ascii="Arial" w:hAnsi="Arial"/>
        </w:rPr>
      </w:pPr>
      <w:r>
        <w:rPr>
          <w:rFonts w:ascii="Arial" w:hAnsi="Arial"/>
        </w:rPr>
        <w:t>IEC694(1980)</w:t>
      </w:r>
      <w:r>
        <w:rPr>
          <w:rFonts w:ascii="Arial" w:hAnsi="Arial"/>
        </w:rPr>
        <w:t>《高压开关设备标准的共用条款》</w:t>
      </w:r>
    </w:p>
    <w:p w:rsidR="00447FAE" w:rsidRDefault="008871FB">
      <w:pPr>
        <w:adjustRightInd w:val="0"/>
        <w:snapToGrid w:val="0"/>
        <w:ind w:firstLineChars="200" w:firstLine="480"/>
        <w:rPr>
          <w:rFonts w:ascii="Arial" w:hAnsi="Arial"/>
        </w:rPr>
      </w:pPr>
      <w:r>
        <w:rPr>
          <w:rFonts w:ascii="Arial" w:hAnsi="Arial"/>
        </w:rPr>
        <w:t>IEC56(1987)</w:t>
      </w:r>
      <w:r>
        <w:rPr>
          <w:rFonts w:ascii="Arial" w:hAnsi="Arial"/>
        </w:rPr>
        <w:t>《交流高压断路器》</w:t>
      </w:r>
    </w:p>
    <w:p w:rsidR="00447FAE" w:rsidRDefault="008871FB">
      <w:pPr>
        <w:adjustRightInd w:val="0"/>
        <w:snapToGrid w:val="0"/>
        <w:ind w:firstLineChars="200" w:firstLine="480"/>
        <w:rPr>
          <w:rFonts w:ascii="Arial" w:hAnsi="Arial"/>
        </w:rPr>
      </w:pPr>
      <w:r>
        <w:rPr>
          <w:rFonts w:ascii="Arial" w:hAnsi="Arial"/>
        </w:rPr>
        <w:t>IEC60</w:t>
      </w:r>
      <w:r>
        <w:rPr>
          <w:rFonts w:ascii="Arial" w:hAnsi="Arial"/>
        </w:rPr>
        <w:t>《高压测试技术》</w:t>
      </w:r>
      <w:r>
        <w:rPr>
          <w:rFonts w:ascii="Arial" w:hAnsi="Arial"/>
        </w:rPr>
        <w:t xml:space="preserve"> </w:t>
      </w:r>
    </w:p>
    <w:p w:rsidR="00447FAE" w:rsidRDefault="008871FB">
      <w:pPr>
        <w:snapToGrid w:val="0"/>
        <w:ind w:firstLineChars="200" w:firstLine="480"/>
        <w:rPr>
          <w:rFonts w:ascii="Arial" w:hAnsi="Arial"/>
        </w:rPr>
      </w:pPr>
      <w:r>
        <w:rPr>
          <w:rFonts w:ascii="Arial" w:hAnsi="Arial"/>
        </w:rPr>
        <w:t>IEC129</w:t>
      </w:r>
      <w:r>
        <w:rPr>
          <w:rFonts w:ascii="Arial" w:hAnsi="Arial"/>
        </w:rPr>
        <w:t>《交流高压隔离开关和接地开关》</w:t>
      </w:r>
    </w:p>
    <w:p w:rsidR="00447FAE" w:rsidRDefault="008871FB">
      <w:pPr>
        <w:snapToGrid w:val="0"/>
        <w:ind w:firstLineChars="200" w:firstLine="480"/>
        <w:rPr>
          <w:rFonts w:ascii="Arial" w:hAnsi="Arial"/>
        </w:rPr>
      </w:pPr>
      <w:r>
        <w:rPr>
          <w:rFonts w:ascii="Arial" w:hAnsi="Arial" w:hint="eastAsia"/>
        </w:rPr>
        <w:t>所有标准、规范采用国家最新版本。</w:t>
      </w:r>
    </w:p>
    <w:p w:rsidR="00447FAE" w:rsidRDefault="008871FB">
      <w:pPr>
        <w:pStyle w:val="3"/>
        <w:rPr>
          <w:rFonts w:hint="default"/>
        </w:rPr>
      </w:pPr>
      <w:bookmarkStart w:id="270" w:name="_Toc364147230"/>
      <w:bookmarkStart w:id="271" w:name="_Toc364147560"/>
      <w:bookmarkStart w:id="272" w:name="_Toc11404"/>
      <w:r>
        <w:rPr>
          <w:lang w:val="en-US" w:eastAsia="zh-CN"/>
        </w:rPr>
        <w:t>2.8.2</w:t>
      </w:r>
      <w:r>
        <w:t>电气主接线及发电机并网</w:t>
      </w:r>
      <w:bookmarkEnd w:id="270"/>
      <w:bookmarkEnd w:id="271"/>
      <w:bookmarkEnd w:id="272"/>
    </w:p>
    <w:p w:rsidR="00447FAE" w:rsidRDefault="008871FB">
      <w:pPr>
        <w:snapToGrid w:val="0"/>
        <w:ind w:firstLineChars="200" w:firstLine="480"/>
        <w:rPr>
          <w:rFonts w:ascii="Arial" w:hAnsi="Arial"/>
        </w:rPr>
      </w:pPr>
      <w:bookmarkStart w:id="273" w:name="_Toc364147562"/>
      <w:bookmarkStart w:id="274" w:name="_Toc364147232"/>
      <w:r>
        <w:rPr>
          <w:rFonts w:ascii="Arial" w:hAnsi="Arial" w:hint="eastAsia"/>
        </w:rPr>
        <w:t>本工程为</w:t>
      </w:r>
      <w:r>
        <w:rPr>
          <w:rFonts w:ascii="Arial" w:hAnsi="Arial" w:hint="eastAsia"/>
        </w:rPr>
        <w:t>1</w:t>
      </w:r>
      <w:r>
        <w:rPr>
          <w:rFonts w:ascii="Arial" w:hAnsi="Arial" w:hint="eastAsia"/>
        </w:rPr>
        <w:t>套</w:t>
      </w:r>
      <w:r>
        <w:rPr>
          <w:rFonts w:ascii="Arial" w:hAnsi="Arial" w:hint="eastAsia"/>
        </w:rPr>
        <w:t>70MW</w:t>
      </w:r>
      <w:r>
        <w:rPr>
          <w:rFonts w:ascii="Arial" w:hAnsi="Arial" w:hint="eastAsia"/>
        </w:rPr>
        <w:t>发电机，主接线采用发电机－变压器－线路组接线方式，发电机容量</w:t>
      </w:r>
      <w:r>
        <w:rPr>
          <w:rFonts w:ascii="Arial" w:hAnsi="Arial" w:hint="eastAsia"/>
        </w:rPr>
        <w:t>70MW</w:t>
      </w:r>
      <w:r>
        <w:rPr>
          <w:rFonts w:ascii="Arial" w:hAnsi="Arial" w:hint="eastAsia"/>
        </w:rPr>
        <w:t>，发电机端电压</w:t>
      </w:r>
      <w:r>
        <w:rPr>
          <w:rFonts w:ascii="Arial" w:hAnsi="Arial" w:hint="eastAsia"/>
        </w:rPr>
        <w:t>10.5kV</w:t>
      </w:r>
      <w:r>
        <w:rPr>
          <w:rFonts w:ascii="Arial" w:hAnsi="Arial" w:hint="eastAsia"/>
        </w:rPr>
        <w:t>，主变压器采用容量</w:t>
      </w:r>
      <w:r>
        <w:rPr>
          <w:rFonts w:ascii="Arial" w:hAnsi="Arial" w:hint="eastAsia"/>
        </w:rPr>
        <w:t>90MVA</w:t>
      </w:r>
      <w:r>
        <w:rPr>
          <w:rFonts w:ascii="Arial" w:hAnsi="Arial" w:hint="eastAsia"/>
        </w:rPr>
        <w:t>，升高电压为</w:t>
      </w:r>
      <w:r>
        <w:rPr>
          <w:rFonts w:ascii="Arial" w:hAnsi="Arial" w:hint="eastAsia"/>
        </w:rPr>
        <w:t>110kV</w:t>
      </w:r>
      <w:r>
        <w:rPr>
          <w:rFonts w:ascii="Arial" w:hAnsi="Arial" w:hint="eastAsia"/>
        </w:rPr>
        <w:t>（</w:t>
      </w:r>
      <w:r>
        <w:rPr>
          <w:rFonts w:ascii="Arial" w:hAnsi="Arial" w:hint="eastAsia"/>
        </w:rPr>
        <w:t>额定容量为：</w:t>
      </w:r>
      <w:r>
        <w:rPr>
          <w:rFonts w:ascii="Arial" w:hAnsi="Arial" w:hint="eastAsia"/>
        </w:rPr>
        <w:t>90MVA</w:t>
      </w:r>
      <w:r>
        <w:rPr>
          <w:rFonts w:ascii="Arial" w:hAnsi="Arial" w:hint="eastAsia"/>
        </w:rPr>
        <w:t>）后，引至</w:t>
      </w:r>
      <w:r>
        <w:rPr>
          <w:rFonts w:ascii="Arial" w:hAnsi="Arial" w:hint="eastAsia"/>
        </w:rPr>
        <w:t>主</w:t>
      </w:r>
      <w:r>
        <w:rPr>
          <w:rFonts w:ascii="Arial" w:hAnsi="Arial" w:hint="eastAsia"/>
        </w:rPr>
        <w:t>厂区变电站。配套</w:t>
      </w:r>
      <w:r>
        <w:rPr>
          <w:rFonts w:ascii="Arial" w:hAnsi="Arial" w:hint="eastAsia"/>
        </w:rPr>
        <w:t>110kV</w:t>
      </w:r>
      <w:r>
        <w:rPr>
          <w:rFonts w:ascii="Arial" w:hAnsi="Arial" w:hint="eastAsia"/>
        </w:rPr>
        <w:t>出线柜</w:t>
      </w:r>
      <w:r>
        <w:rPr>
          <w:rFonts w:ascii="Arial" w:hAnsi="Arial" w:hint="eastAsia"/>
        </w:rPr>
        <w:t>GIS</w:t>
      </w:r>
      <w:r>
        <w:rPr>
          <w:rFonts w:ascii="Arial" w:hAnsi="Arial" w:hint="eastAsia"/>
        </w:rPr>
        <w:t>（含隔离、断路器、计量、</w:t>
      </w:r>
      <w:r>
        <w:rPr>
          <w:rFonts w:ascii="Arial" w:hAnsi="Arial" w:hint="eastAsia"/>
        </w:rPr>
        <w:t>PT</w:t>
      </w:r>
      <w:r>
        <w:rPr>
          <w:rFonts w:ascii="Arial" w:hAnsi="Arial" w:hint="eastAsia"/>
        </w:rPr>
        <w:t>等）。</w:t>
      </w:r>
    </w:p>
    <w:p w:rsidR="00447FAE" w:rsidRDefault="008871FB">
      <w:pPr>
        <w:snapToGrid w:val="0"/>
        <w:ind w:firstLineChars="200" w:firstLine="480"/>
        <w:rPr>
          <w:rFonts w:ascii="Arial" w:hAnsi="Arial"/>
        </w:rPr>
      </w:pPr>
      <w:r>
        <w:rPr>
          <w:rFonts w:ascii="Arial" w:hAnsi="Arial" w:hint="eastAsia"/>
        </w:rPr>
        <w:t>在发电机与主变压器间引接厂用分支</w:t>
      </w:r>
      <w:r>
        <w:rPr>
          <w:rFonts w:ascii="Arial" w:hAnsi="Arial" w:hint="eastAsia"/>
        </w:rPr>
        <w:t>（</w:t>
      </w:r>
      <w:r>
        <w:rPr>
          <w:rFonts w:ascii="Arial" w:hAnsi="Arial" w:hint="eastAsia"/>
        </w:rPr>
        <w:t>A</w:t>
      </w:r>
      <w:r>
        <w:rPr>
          <w:rFonts w:ascii="Arial" w:hAnsi="Arial" w:hint="eastAsia"/>
        </w:rPr>
        <w:t>、</w:t>
      </w:r>
      <w:r>
        <w:rPr>
          <w:rFonts w:ascii="Arial" w:hAnsi="Arial" w:hint="eastAsia"/>
        </w:rPr>
        <w:t>B</w:t>
      </w:r>
      <w:r>
        <w:rPr>
          <w:rFonts w:ascii="Arial" w:hAnsi="Arial" w:hint="eastAsia"/>
        </w:rPr>
        <w:t>两组</w:t>
      </w:r>
      <w:r>
        <w:rPr>
          <w:rFonts w:ascii="Arial" w:hAnsi="Arial" w:hint="eastAsia"/>
        </w:rPr>
        <w:t>）</w:t>
      </w:r>
      <w:r>
        <w:rPr>
          <w:rFonts w:ascii="Arial" w:hAnsi="Arial" w:hint="eastAsia"/>
        </w:rPr>
        <w:t>，厂用分支经限流电抗器向厂用电系统提供正常工作电源。</w:t>
      </w:r>
    </w:p>
    <w:p w:rsidR="00447FAE" w:rsidRDefault="008871FB">
      <w:pPr>
        <w:pStyle w:val="3"/>
        <w:rPr>
          <w:rFonts w:hint="default"/>
        </w:rPr>
      </w:pPr>
      <w:bookmarkStart w:id="275" w:name="_Toc13402"/>
      <w:r>
        <w:rPr>
          <w:lang w:val="en-US" w:eastAsia="zh-CN"/>
        </w:rPr>
        <w:lastRenderedPageBreak/>
        <w:t>2.8.3</w:t>
      </w:r>
      <w:r>
        <w:t>厂用电系统</w:t>
      </w:r>
      <w:bookmarkEnd w:id="273"/>
      <w:bookmarkEnd w:id="274"/>
      <w:bookmarkEnd w:id="275"/>
    </w:p>
    <w:p w:rsidR="00447FAE" w:rsidRDefault="008871FB">
      <w:pPr>
        <w:snapToGrid w:val="0"/>
        <w:ind w:firstLineChars="200" w:firstLine="480"/>
        <w:rPr>
          <w:rFonts w:ascii="Arial" w:hAnsi="Arial"/>
        </w:rPr>
      </w:pPr>
      <w:r>
        <w:rPr>
          <w:rFonts w:ascii="Arial" w:hAnsi="Arial" w:hint="eastAsia"/>
        </w:rPr>
        <w:t>本工程厂用电系统分为高压（</w:t>
      </w:r>
      <w:r>
        <w:rPr>
          <w:rFonts w:ascii="Arial" w:hAnsi="Arial" w:hint="eastAsia"/>
        </w:rPr>
        <w:t>10kV</w:t>
      </w:r>
      <w:r>
        <w:rPr>
          <w:rFonts w:ascii="Arial" w:hAnsi="Arial" w:hint="eastAsia"/>
        </w:rPr>
        <w:t>）厂用电系统和低压（</w:t>
      </w:r>
      <w:r>
        <w:rPr>
          <w:rFonts w:ascii="Arial" w:hAnsi="Arial" w:hint="eastAsia"/>
        </w:rPr>
        <w:t>0.4kV</w:t>
      </w:r>
      <w:r>
        <w:rPr>
          <w:rFonts w:ascii="Arial" w:hAnsi="Arial" w:hint="eastAsia"/>
        </w:rPr>
        <w:t>）厂用电系统。</w:t>
      </w:r>
    </w:p>
    <w:p w:rsidR="00447FAE" w:rsidRDefault="008871FB">
      <w:pPr>
        <w:snapToGrid w:val="0"/>
        <w:ind w:firstLineChars="200" w:firstLine="480"/>
        <w:rPr>
          <w:rFonts w:ascii="Arial" w:hAnsi="Arial"/>
        </w:rPr>
      </w:pPr>
      <w:r>
        <w:rPr>
          <w:rFonts w:ascii="Arial" w:hAnsi="Arial" w:hint="eastAsia"/>
        </w:rPr>
        <w:t>高压厂用电系统采用单母线接线，工作电源从发电机出口经厂用分支限流电抗器引接，厂用分支电抗器并联短路电流限制器，主要为送风机、引风机、给水泵、循环水泵和低压厂用变压器供电。另设一段</w:t>
      </w:r>
      <w:r>
        <w:rPr>
          <w:rFonts w:ascii="Arial" w:hAnsi="Arial" w:hint="eastAsia"/>
        </w:rPr>
        <w:t>10kV</w:t>
      </w:r>
      <w:r>
        <w:rPr>
          <w:rFonts w:ascii="Arial" w:hAnsi="Arial" w:hint="eastAsia"/>
        </w:rPr>
        <w:t>备用段，作为机组启动</w:t>
      </w:r>
      <w:r>
        <w:rPr>
          <w:rFonts w:ascii="Arial" w:hAnsi="Arial" w:hint="eastAsia"/>
        </w:rPr>
        <w:t>/</w:t>
      </w:r>
      <w:r>
        <w:rPr>
          <w:rFonts w:ascii="Arial" w:hAnsi="Arial" w:hint="eastAsia"/>
        </w:rPr>
        <w:t>备用母线，备用段电源从</w:t>
      </w:r>
      <w:r>
        <w:rPr>
          <w:rFonts w:ascii="Arial" w:hAnsi="Arial" w:hint="eastAsia"/>
        </w:rPr>
        <w:t>10kV</w:t>
      </w:r>
      <w:r>
        <w:rPr>
          <w:rFonts w:ascii="Arial" w:hAnsi="Arial" w:hint="eastAsia"/>
        </w:rPr>
        <w:t>供电系统引接，两段负荷均匀分布，具体由</w:t>
      </w:r>
      <w:r>
        <w:rPr>
          <w:rFonts w:ascii="Arial" w:hAnsi="Arial" w:hint="eastAsia"/>
        </w:rPr>
        <w:t>发包方</w:t>
      </w:r>
      <w:r>
        <w:rPr>
          <w:rFonts w:ascii="Arial" w:hAnsi="Arial" w:hint="eastAsia"/>
        </w:rPr>
        <w:t>指定，但实现母线快切功能</w:t>
      </w:r>
      <w:r>
        <w:rPr>
          <w:rFonts w:ascii="Arial" w:hAnsi="Arial" w:hint="eastAsia"/>
        </w:rPr>
        <w:t>，</w:t>
      </w:r>
      <w:r>
        <w:rPr>
          <w:rFonts w:ascii="Arial" w:hAnsi="Arial" w:hint="eastAsia"/>
        </w:rPr>
        <w:t>10kV</w:t>
      </w:r>
      <w:r>
        <w:rPr>
          <w:rFonts w:ascii="Arial" w:hAnsi="Arial" w:hint="eastAsia"/>
        </w:rPr>
        <w:t>厂</w:t>
      </w:r>
      <w:r>
        <w:rPr>
          <w:rFonts w:ascii="Arial" w:hAnsi="Arial" w:hint="eastAsia"/>
        </w:rPr>
        <w:t>用电</w:t>
      </w:r>
      <w:r>
        <w:rPr>
          <w:rFonts w:ascii="Arial" w:hAnsi="Arial" w:hint="eastAsia"/>
        </w:rPr>
        <w:t>实现与已有</w:t>
      </w:r>
      <w:r>
        <w:rPr>
          <w:rFonts w:ascii="Arial" w:hAnsi="Arial" w:hint="eastAsia"/>
        </w:rPr>
        <w:t>65MW</w:t>
      </w:r>
      <w:r>
        <w:rPr>
          <w:rFonts w:ascii="Arial" w:hAnsi="Arial" w:hint="eastAsia"/>
        </w:rPr>
        <w:t>机组互备。</w:t>
      </w:r>
    </w:p>
    <w:p w:rsidR="00447FAE" w:rsidRDefault="008871FB">
      <w:pPr>
        <w:snapToGrid w:val="0"/>
        <w:ind w:firstLineChars="200" w:firstLine="480"/>
        <w:rPr>
          <w:rFonts w:ascii="Arial" w:hAnsi="Arial"/>
          <w:sz w:val="28"/>
          <w:szCs w:val="28"/>
        </w:rPr>
      </w:pPr>
      <w:r>
        <w:rPr>
          <w:rFonts w:ascii="Arial" w:hAnsi="Arial" w:hint="eastAsia"/>
        </w:rPr>
        <w:t>低压厂用电系统采用单母线分段接线，工作电源经厂用动力变压器从高压厂用电母线引接</w:t>
      </w:r>
      <w:r>
        <w:rPr>
          <w:rFonts w:ascii="Arial" w:hAnsi="Arial" w:hint="eastAsia"/>
        </w:rPr>
        <w:t>，</w:t>
      </w:r>
      <w:r>
        <w:rPr>
          <w:rFonts w:ascii="Arial" w:hAnsi="Arial" w:hint="eastAsia"/>
        </w:rPr>
        <w:t>实现两段低压母线快切功能。</w:t>
      </w:r>
    </w:p>
    <w:p w:rsidR="00447FAE" w:rsidRDefault="008871FB">
      <w:pPr>
        <w:pStyle w:val="3"/>
        <w:rPr>
          <w:rFonts w:hint="default"/>
        </w:rPr>
      </w:pPr>
      <w:bookmarkStart w:id="276" w:name="_Toc21346"/>
      <w:r>
        <w:rPr>
          <w:lang w:val="en-US" w:eastAsia="zh-CN"/>
        </w:rPr>
        <w:t>2.8.4</w:t>
      </w:r>
      <w:r>
        <w:t>发配电系统中性点接地方式</w:t>
      </w:r>
      <w:bookmarkEnd w:id="276"/>
    </w:p>
    <w:p w:rsidR="00447FAE" w:rsidRDefault="008871FB">
      <w:pPr>
        <w:snapToGrid w:val="0"/>
        <w:ind w:firstLineChars="200" w:firstLine="480"/>
        <w:rPr>
          <w:rFonts w:ascii="Arial" w:hAnsi="Arial"/>
        </w:rPr>
      </w:pPr>
      <w:r>
        <w:rPr>
          <w:rFonts w:ascii="Arial" w:hAnsi="Arial" w:hint="eastAsia"/>
        </w:rPr>
        <w:t>发电机机端电压：</w:t>
      </w:r>
      <w:r>
        <w:rPr>
          <w:rFonts w:ascii="宋体" w:hAnsi="宋体" w:cs="宋体" w:hint="eastAsia"/>
        </w:rPr>
        <w:t>AC10.5kV</w:t>
      </w:r>
    </w:p>
    <w:p w:rsidR="00447FAE" w:rsidRDefault="008871FB">
      <w:pPr>
        <w:snapToGrid w:val="0"/>
        <w:ind w:firstLineChars="200" w:firstLine="480"/>
        <w:rPr>
          <w:rFonts w:ascii="Arial" w:hAnsi="Arial"/>
        </w:rPr>
      </w:pPr>
      <w:r>
        <w:rPr>
          <w:rFonts w:ascii="Arial" w:hAnsi="Arial" w:hint="eastAsia"/>
        </w:rPr>
        <w:t>高压厂用电电压：</w:t>
      </w:r>
      <w:r>
        <w:rPr>
          <w:rFonts w:ascii="宋体" w:hAnsi="宋体" w:cs="宋体" w:hint="eastAsia"/>
        </w:rPr>
        <w:t>AC 10.5kV</w:t>
      </w:r>
    </w:p>
    <w:p w:rsidR="00447FAE" w:rsidRDefault="008871FB">
      <w:pPr>
        <w:snapToGrid w:val="0"/>
        <w:ind w:firstLineChars="200" w:firstLine="480"/>
        <w:rPr>
          <w:rFonts w:ascii="Arial" w:hAnsi="Arial"/>
        </w:rPr>
      </w:pPr>
      <w:r>
        <w:rPr>
          <w:rFonts w:ascii="Arial" w:hAnsi="Arial" w:hint="eastAsia"/>
        </w:rPr>
        <w:t>低压动力电压：</w:t>
      </w:r>
      <w:r>
        <w:rPr>
          <w:rFonts w:ascii="宋体" w:hAnsi="宋体" w:cs="宋体" w:hint="eastAsia"/>
        </w:rPr>
        <w:t>AC 380/220V</w:t>
      </w:r>
    </w:p>
    <w:p w:rsidR="00447FAE" w:rsidRDefault="008871FB">
      <w:pPr>
        <w:snapToGrid w:val="0"/>
        <w:ind w:firstLineChars="200" w:firstLine="480"/>
        <w:rPr>
          <w:rFonts w:ascii="Arial" w:hAnsi="Arial"/>
        </w:rPr>
      </w:pPr>
      <w:r>
        <w:rPr>
          <w:rFonts w:ascii="Arial" w:hAnsi="Arial" w:hint="eastAsia"/>
        </w:rPr>
        <w:t>照明电源电压：</w:t>
      </w:r>
      <w:r>
        <w:rPr>
          <w:rFonts w:ascii="宋体" w:hAnsi="宋体" w:cs="宋体" w:hint="eastAsia"/>
        </w:rPr>
        <w:t>AC 380/220V</w:t>
      </w:r>
    </w:p>
    <w:p w:rsidR="00447FAE" w:rsidRDefault="008871FB">
      <w:pPr>
        <w:snapToGrid w:val="0"/>
        <w:ind w:firstLineChars="200" w:firstLine="480"/>
        <w:rPr>
          <w:rFonts w:ascii="Arial" w:hAnsi="Arial"/>
        </w:rPr>
      </w:pPr>
      <w:r>
        <w:rPr>
          <w:rFonts w:ascii="Arial" w:hAnsi="Arial" w:hint="eastAsia"/>
        </w:rPr>
        <w:t>控制电压：</w:t>
      </w:r>
      <w:r>
        <w:rPr>
          <w:rFonts w:ascii="Arial" w:hAnsi="Arial" w:hint="eastAsia"/>
        </w:rPr>
        <w:t xml:space="preserve"> </w:t>
      </w:r>
      <w:r>
        <w:rPr>
          <w:rFonts w:ascii="宋体" w:hAnsi="宋体" w:cs="宋体" w:hint="eastAsia"/>
        </w:rPr>
        <w:t>AC 220V</w:t>
      </w:r>
      <w:r>
        <w:rPr>
          <w:rFonts w:ascii="宋体" w:hAnsi="宋体" w:cs="宋体" w:hint="eastAsia"/>
        </w:rPr>
        <w:t>，</w:t>
      </w:r>
      <w:r>
        <w:rPr>
          <w:rFonts w:ascii="宋体" w:hAnsi="宋体" w:cs="宋体" w:hint="eastAsia"/>
        </w:rPr>
        <w:t>DC 220V</w:t>
      </w:r>
      <w:r>
        <w:rPr>
          <w:rFonts w:ascii="宋体" w:hAnsi="宋体" w:cs="宋体" w:hint="eastAsia"/>
        </w:rPr>
        <w:t>，</w:t>
      </w:r>
      <w:r>
        <w:rPr>
          <w:rFonts w:ascii="宋体" w:hAnsi="宋体" w:cs="宋体" w:hint="eastAsia"/>
        </w:rPr>
        <w:t>DC 24V</w:t>
      </w:r>
    </w:p>
    <w:p w:rsidR="00447FAE" w:rsidRDefault="008871FB">
      <w:pPr>
        <w:pStyle w:val="3"/>
        <w:rPr>
          <w:rFonts w:eastAsia="宋体" w:cs="宋体" w:hint="default"/>
          <w:b w:val="0"/>
          <w:kern w:val="2"/>
          <w:sz w:val="24"/>
          <w:szCs w:val="24"/>
        </w:rPr>
      </w:pPr>
      <w:bookmarkStart w:id="277" w:name="_Toc16287"/>
      <w:r>
        <w:rPr>
          <w:lang w:val="en-US" w:eastAsia="zh-CN"/>
        </w:rPr>
        <w:t>2.8.5</w:t>
      </w:r>
      <w:r>
        <w:rPr>
          <w:lang w:val="en-US" w:eastAsia="zh-CN"/>
        </w:rPr>
        <w:t>发配电系统中性点接地方式</w:t>
      </w:r>
      <w:bookmarkEnd w:id="277"/>
    </w:p>
    <w:p w:rsidR="00447FAE" w:rsidRDefault="008871FB">
      <w:pPr>
        <w:snapToGrid w:val="0"/>
        <w:ind w:firstLineChars="200" w:firstLine="480"/>
        <w:rPr>
          <w:rFonts w:ascii="宋体" w:hAnsi="宋体" w:cs="宋体"/>
        </w:rPr>
      </w:pPr>
      <w:r>
        <w:rPr>
          <w:rFonts w:ascii="宋体" w:hAnsi="宋体" w:cs="宋体" w:hint="eastAsia"/>
        </w:rPr>
        <w:t>110kV</w:t>
      </w:r>
      <w:r>
        <w:rPr>
          <w:rFonts w:ascii="宋体" w:hAnsi="宋体" w:cs="宋体" w:hint="eastAsia"/>
        </w:rPr>
        <w:t>系统为中性点直接接地系统。</w:t>
      </w:r>
    </w:p>
    <w:p w:rsidR="00447FAE" w:rsidRDefault="008871FB">
      <w:pPr>
        <w:snapToGrid w:val="0"/>
        <w:ind w:firstLineChars="200" w:firstLine="480"/>
        <w:rPr>
          <w:rFonts w:ascii="Arial" w:hAnsi="Arial"/>
          <w:sz w:val="28"/>
          <w:szCs w:val="28"/>
        </w:rPr>
      </w:pPr>
      <w:r>
        <w:rPr>
          <w:rFonts w:ascii="宋体" w:hAnsi="宋体" w:cs="宋体" w:hint="eastAsia"/>
        </w:rPr>
        <w:t>10kV</w:t>
      </w:r>
      <w:r>
        <w:rPr>
          <w:rFonts w:ascii="宋体" w:hAnsi="宋体" w:cs="宋体" w:hint="eastAsia"/>
        </w:rPr>
        <w:t>系统均</w:t>
      </w:r>
      <w:r>
        <w:rPr>
          <w:rFonts w:ascii="Arial" w:hAnsi="Arial"/>
          <w:sz w:val="28"/>
          <w:szCs w:val="28"/>
        </w:rPr>
        <w:t>为中性点非直接接地系统。</w:t>
      </w:r>
    </w:p>
    <w:p w:rsidR="00447FAE" w:rsidRDefault="008871FB">
      <w:pPr>
        <w:snapToGrid w:val="0"/>
        <w:ind w:firstLineChars="200" w:firstLine="480"/>
        <w:rPr>
          <w:rFonts w:ascii="Arial" w:hAnsi="Arial"/>
        </w:rPr>
      </w:pPr>
      <w:r>
        <w:rPr>
          <w:rFonts w:ascii="宋体" w:hAnsi="宋体" w:cs="宋体" w:hint="eastAsia"/>
        </w:rPr>
        <w:t>0.4kV</w:t>
      </w:r>
      <w:r>
        <w:rPr>
          <w:rFonts w:ascii="宋体" w:hAnsi="宋体" w:cs="宋体" w:hint="eastAsia"/>
        </w:rPr>
        <w:t>系统为中性点直接接地系统，接地制式为</w:t>
      </w:r>
      <w:r>
        <w:rPr>
          <w:rFonts w:ascii="宋体" w:hAnsi="宋体" w:cs="宋体" w:hint="eastAsia"/>
        </w:rPr>
        <w:t>TN-C-S</w:t>
      </w:r>
      <w:r>
        <w:rPr>
          <w:rFonts w:ascii="宋体" w:hAnsi="宋体" w:cs="宋体" w:hint="eastAsia"/>
        </w:rPr>
        <w:t>。</w:t>
      </w:r>
    </w:p>
    <w:p w:rsidR="00447FAE" w:rsidRDefault="008871FB">
      <w:pPr>
        <w:pStyle w:val="3"/>
        <w:rPr>
          <w:rFonts w:hint="default"/>
        </w:rPr>
      </w:pPr>
      <w:bookmarkStart w:id="278" w:name="_Toc6361"/>
      <w:r>
        <w:rPr>
          <w:lang w:val="en-US" w:eastAsia="zh-CN"/>
        </w:rPr>
        <w:t>2.8.6</w:t>
      </w:r>
      <w:r>
        <w:t>短路电流计算</w:t>
      </w:r>
      <w:bookmarkEnd w:id="278"/>
    </w:p>
    <w:p w:rsidR="00447FAE" w:rsidRDefault="008871FB">
      <w:r>
        <w:rPr>
          <w:rFonts w:hint="eastAsia"/>
        </w:rPr>
        <w:t xml:space="preserve">   10kV</w:t>
      </w:r>
      <w:r>
        <w:rPr>
          <w:rFonts w:hint="eastAsia"/>
        </w:rPr>
        <w:t>厂用电系统配电装置短路容量由承包方详细计算确定（提供计算书）。</w:t>
      </w:r>
    </w:p>
    <w:p w:rsidR="00447FAE" w:rsidRDefault="008871FB">
      <w:pPr>
        <w:pStyle w:val="3"/>
        <w:rPr>
          <w:rFonts w:hint="default"/>
        </w:rPr>
      </w:pPr>
      <w:bookmarkStart w:id="279" w:name="_Toc364147561"/>
      <w:bookmarkStart w:id="280" w:name="_Toc364147231"/>
      <w:r>
        <w:rPr>
          <w:rFonts w:eastAsia="宋体" w:cs="宋体"/>
          <w:b w:val="0"/>
          <w:kern w:val="2"/>
          <w:sz w:val="24"/>
          <w:szCs w:val="24"/>
          <w:lang w:val="en-US" w:eastAsia="zh-CN"/>
        </w:rPr>
        <w:t xml:space="preserve">  </w:t>
      </w:r>
      <w:bookmarkStart w:id="281" w:name="_Toc1422"/>
      <w:r>
        <w:rPr>
          <w:lang w:val="en-US" w:eastAsia="zh-CN"/>
        </w:rPr>
        <w:t>2.8.7</w:t>
      </w:r>
      <w:r>
        <w:t>主要设备选型</w:t>
      </w:r>
      <w:r>
        <w:t>及功能</w:t>
      </w:r>
      <w:bookmarkEnd w:id="279"/>
      <w:bookmarkEnd w:id="280"/>
      <w:bookmarkEnd w:id="281"/>
    </w:p>
    <w:p w:rsidR="00447FAE" w:rsidRDefault="008871FB">
      <w:pPr>
        <w:snapToGrid w:val="0"/>
        <w:ind w:firstLineChars="200" w:firstLine="480"/>
        <w:rPr>
          <w:rFonts w:ascii="宋体" w:hAnsi="宋体" w:cs="宋体"/>
        </w:rPr>
      </w:pPr>
      <w:bookmarkStart w:id="282" w:name="_Toc364147235"/>
      <w:bookmarkStart w:id="283" w:name="_Toc364147565"/>
      <w:r>
        <w:rPr>
          <w:rFonts w:ascii="宋体" w:hAnsi="宋体" w:cs="宋体" w:hint="eastAsia"/>
        </w:rPr>
        <w:lastRenderedPageBreak/>
        <w:t>主变压器采用节能型三相户外油浸铜芯两绕组无励磁调压升压电力变压器，额定容量为</w:t>
      </w:r>
      <w:r>
        <w:rPr>
          <w:rFonts w:ascii="宋体" w:hAnsi="宋体" w:cs="宋体" w:hint="eastAsia"/>
        </w:rPr>
        <w:t>90MVA</w:t>
      </w:r>
      <w:r>
        <w:rPr>
          <w:rFonts w:ascii="宋体" w:hAnsi="宋体" w:cs="宋体" w:hint="eastAsia"/>
        </w:rPr>
        <w:t>，高压侧额定电压</w:t>
      </w:r>
      <w:r>
        <w:rPr>
          <w:rFonts w:ascii="宋体" w:hAnsi="宋体" w:cs="宋体" w:hint="eastAsia"/>
        </w:rPr>
        <w:t>110kV</w:t>
      </w:r>
      <w:r>
        <w:rPr>
          <w:rFonts w:ascii="宋体" w:hAnsi="宋体" w:cs="宋体" w:hint="eastAsia"/>
        </w:rPr>
        <w:t>，联接组别</w:t>
      </w:r>
      <w:r>
        <w:rPr>
          <w:rFonts w:ascii="宋体" w:hAnsi="宋体" w:cs="宋体" w:hint="eastAsia"/>
        </w:rPr>
        <w:t>YN d11</w:t>
      </w:r>
      <w:r>
        <w:rPr>
          <w:rFonts w:ascii="宋体" w:hAnsi="宋体" w:cs="宋体" w:hint="eastAsia"/>
        </w:rPr>
        <w:t>，冷却方式为自然冷却，并设置充氮灭火装置及自动</w:t>
      </w:r>
      <w:r>
        <w:rPr>
          <w:rFonts w:ascii="宋体" w:hAnsi="宋体" w:cs="宋体" w:hint="eastAsia"/>
        </w:rPr>
        <w:t>水喷雾</w:t>
      </w:r>
      <w:r>
        <w:rPr>
          <w:rFonts w:ascii="宋体" w:hAnsi="宋体" w:cs="宋体" w:hint="eastAsia"/>
        </w:rPr>
        <w:t>灭火装置，以满足当地消防验收要求为准。</w:t>
      </w:r>
    </w:p>
    <w:p w:rsidR="00447FAE" w:rsidRDefault="008871FB">
      <w:pPr>
        <w:snapToGrid w:val="0"/>
        <w:ind w:firstLineChars="200" w:firstLine="480"/>
        <w:rPr>
          <w:rFonts w:ascii="宋体" w:hAnsi="宋体" w:cs="宋体"/>
        </w:rPr>
      </w:pPr>
      <w:r>
        <w:rPr>
          <w:rFonts w:ascii="宋体" w:hAnsi="宋体" w:cs="宋体" w:hint="eastAsia"/>
        </w:rPr>
        <w:t>发电机励磁系统为无刷励磁。</w:t>
      </w:r>
    </w:p>
    <w:p w:rsidR="00447FAE" w:rsidRDefault="008871FB">
      <w:pPr>
        <w:snapToGrid w:val="0"/>
        <w:ind w:firstLineChars="200" w:firstLine="480"/>
        <w:rPr>
          <w:rFonts w:ascii="宋体" w:hAnsi="宋体" w:cs="宋体"/>
        </w:rPr>
      </w:pPr>
      <w:r>
        <w:rPr>
          <w:rFonts w:ascii="宋体" w:hAnsi="宋体" w:cs="宋体" w:hint="eastAsia"/>
        </w:rPr>
        <w:t>发电机出口设专用断路器，额定电压为</w:t>
      </w:r>
      <w:r>
        <w:rPr>
          <w:rFonts w:ascii="宋体" w:hAnsi="宋体" w:cs="宋体" w:hint="eastAsia"/>
        </w:rPr>
        <w:t>17.5kV</w:t>
      </w:r>
      <w:r>
        <w:rPr>
          <w:rFonts w:ascii="宋体" w:hAnsi="宋体" w:cs="宋体" w:hint="eastAsia"/>
        </w:rPr>
        <w:t>，短路开断电流需考虑发电机故障时直流分量最大值。</w:t>
      </w:r>
    </w:p>
    <w:p w:rsidR="00447FAE" w:rsidRDefault="008871FB">
      <w:pPr>
        <w:snapToGrid w:val="0"/>
        <w:ind w:firstLineChars="200" w:firstLine="480"/>
        <w:rPr>
          <w:rFonts w:ascii="宋体" w:hAnsi="宋体" w:cs="宋体"/>
        </w:rPr>
      </w:pPr>
      <w:r>
        <w:rPr>
          <w:rFonts w:ascii="宋体" w:hAnsi="宋体" w:cs="宋体" w:hint="eastAsia"/>
        </w:rPr>
        <w:t>发电机与主变压器连接采用</w:t>
      </w:r>
      <w:r>
        <w:rPr>
          <w:rFonts w:ascii="宋体" w:hAnsi="宋体" w:cs="宋体" w:hint="eastAsia"/>
        </w:rPr>
        <w:t>10kV</w:t>
      </w:r>
      <w:r>
        <w:rPr>
          <w:rFonts w:ascii="宋体" w:hAnsi="宋体" w:cs="宋体" w:hint="eastAsia"/>
        </w:rPr>
        <w:t>全绝缘环氧浇筑铜管</w:t>
      </w:r>
      <w:r>
        <w:rPr>
          <w:rFonts w:ascii="宋体" w:hAnsi="宋体" w:cs="宋体" w:hint="eastAsia"/>
        </w:rPr>
        <w:t>母线。</w:t>
      </w:r>
    </w:p>
    <w:p w:rsidR="00447FAE" w:rsidRDefault="008871FB">
      <w:pPr>
        <w:snapToGrid w:val="0"/>
        <w:ind w:firstLineChars="200" w:firstLine="480"/>
        <w:rPr>
          <w:rFonts w:ascii="宋体" w:hAnsi="宋体" w:cs="宋体"/>
        </w:rPr>
      </w:pPr>
      <w:r>
        <w:rPr>
          <w:rFonts w:ascii="宋体" w:hAnsi="宋体" w:cs="宋体" w:hint="eastAsia"/>
        </w:rPr>
        <w:t>10kV</w:t>
      </w:r>
      <w:r>
        <w:rPr>
          <w:rFonts w:ascii="宋体" w:hAnsi="宋体" w:cs="宋体" w:hint="eastAsia"/>
        </w:rPr>
        <w:t>高压开关柜采用中置手车式金属铠装真空开关柜，高压柜各接点采用无线测温（并远传至监控后台）。</w:t>
      </w:r>
    </w:p>
    <w:p w:rsidR="00447FAE" w:rsidRDefault="008871FB">
      <w:pPr>
        <w:snapToGrid w:val="0"/>
        <w:ind w:firstLineChars="200" w:firstLine="480"/>
        <w:rPr>
          <w:rFonts w:ascii="宋体" w:hAnsi="宋体" w:cs="宋体"/>
        </w:rPr>
      </w:pPr>
      <w:r>
        <w:rPr>
          <w:rFonts w:ascii="宋体" w:hAnsi="宋体" w:cs="宋体" w:hint="eastAsia"/>
        </w:rPr>
        <w:t>厂用动力变压器采用干式变压器，并配套</w:t>
      </w:r>
      <w:r>
        <w:rPr>
          <w:rFonts w:ascii="宋体" w:hAnsi="宋体" w:cs="宋体" w:hint="eastAsia"/>
        </w:rPr>
        <w:t>IP20</w:t>
      </w:r>
      <w:r>
        <w:rPr>
          <w:rFonts w:ascii="宋体" w:hAnsi="宋体" w:cs="宋体" w:hint="eastAsia"/>
        </w:rPr>
        <w:t>级外壳，与低压厂用电配电装置并列布置</w:t>
      </w:r>
      <w:r>
        <w:rPr>
          <w:rFonts w:ascii="宋体" w:hAnsi="宋体" w:cs="宋体" w:hint="eastAsia"/>
        </w:rPr>
        <w:t>,</w:t>
      </w:r>
      <w:r>
        <w:rPr>
          <w:rFonts w:ascii="宋体" w:hAnsi="宋体" w:cs="宋体" w:hint="eastAsia"/>
        </w:rPr>
        <w:t>低压开关柜采用抽屉式开关柜。</w:t>
      </w:r>
    </w:p>
    <w:p w:rsidR="00447FAE" w:rsidRDefault="008871FB">
      <w:pPr>
        <w:pStyle w:val="3"/>
        <w:rPr>
          <w:rFonts w:hint="default"/>
        </w:rPr>
      </w:pPr>
      <w:bookmarkStart w:id="284" w:name="_Toc8116"/>
      <w:r>
        <w:rPr>
          <w:lang w:val="en-US" w:eastAsia="zh-CN"/>
        </w:rPr>
        <w:t>2.8.8</w:t>
      </w:r>
      <w:r>
        <w:t>事故保安及不停电电源</w:t>
      </w:r>
      <w:bookmarkEnd w:id="282"/>
      <w:bookmarkEnd w:id="283"/>
      <w:bookmarkEnd w:id="284"/>
    </w:p>
    <w:p w:rsidR="00447FAE" w:rsidRDefault="008871FB">
      <w:pPr>
        <w:ind w:firstLineChars="200" w:firstLine="480"/>
        <w:rPr>
          <w:rFonts w:ascii="宋体" w:hAnsi="宋体" w:cs="宋体"/>
          <w:kern w:val="0"/>
        </w:rPr>
      </w:pPr>
      <w:bookmarkStart w:id="285" w:name="_Toc364147566"/>
      <w:bookmarkStart w:id="286" w:name="_Toc364147236"/>
      <w:r>
        <w:rPr>
          <w:rFonts w:ascii="宋体" w:hAnsi="宋体" w:cs="宋体" w:hint="eastAsia"/>
          <w:kern w:val="0"/>
        </w:rPr>
        <w:t>为了保证生产的连续性和稳定性，采取下列安全供电措施：</w:t>
      </w:r>
    </w:p>
    <w:p w:rsidR="00447FAE" w:rsidRDefault="008871FB">
      <w:pPr>
        <w:numPr>
          <w:ilvl w:val="1"/>
          <w:numId w:val="10"/>
        </w:numPr>
        <w:tabs>
          <w:tab w:val="clear" w:pos="1124"/>
          <w:tab w:val="left" w:pos="-18"/>
        </w:tabs>
        <w:ind w:leftChars="-29" w:left="410" w:hangingChars="200" w:hanging="480"/>
        <w:rPr>
          <w:rFonts w:ascii="宋体" w:hAnsi="宋体" w:cs="宋体"/>
        </w:rPr>
      </w:pPr>
      <w:r>
        <w:rPr>
          <w:rFonts w:ascii="宋体" w:hAnsi="宋体" w:cs="宋体" w:hint="eastAsia"/>
        </w:rPr>
        <w:t>计算机及基础自动化控制系统</w:t>
      </w:r>
    </w:p>
    <w:p w:rsidR="00447FAE" w:rsidRDefault="008871FB">
      <w:pPr>
        <w:ind w:firstLineChars="200" w:firstLine="480"/>
        <w:rPr>
          <w:rFonts w:ascii="宋体" w:hAnsi="宋体" w:cs="宋体"/>
          <w:kern w:val="0"/>
        </w:rPr>
      </w:pPr>
      <w:r>
        <w:rPr>
          <w:rFonts w:ascii="宋体" w:hAnsi="宋体" w:cs="宋体" w:hint="eastAsia"/>
          <w:kern w:val="0"/>
        </w:rPr>
        <w:t>计算机及基础自动化控制系统采用带蓄电池的不间断电源</w:t>
      </w:r>
      <w:r>
        <w:rPr>
          <w:rFonts w:ascii="宋体" w:hAnsi="宋体" w:cs="宋体" w:hint="eastAsia"/>
          <w:kern w:val="0"/>
        </w:rPr>
        <w:t>UPS</w:t>
      </w:r>
      <w:r>
        <w:rPr>
          <w:rFonts w:ascii="宋体" w:hAnsi="宋体" w:cs="宋体" w:hint="eastAsia"/>
          <w:kern w:val="0"/>
        </w:rPr>
        <w:t>供电。</w:t>
      </w:r>
    </w:p>
    <w:p w:rsidR="00447FAE" w:rsidRDefault="008871FB">
      <w:pPr>
        <w:numPr>
          <w:ilvl w:val="1"/>
          <w:numId w:val="10"/>
        </w:numPr>
        <w:tabs>
          <w:tab w:val="clear" w:pos="1124"/>
          <w:tab w:val="left" w:pos="-18"/>
        </w:tabs>
        <w:ind w:leftChars="-29" w:left="410" w:hangingChars="200" w:hanging="480"/>
        <w:rPr>
          <w:rFonts w:ascii="宋体" w:hAnsi="宋体" w:cs="宋体"/>
        </w:rPr>
      </w:pPr>
      <w:r>
        <w:rPr>
          <w:rFonts w:ascii="宋体" w:hAnsi="宋体" w:cs="宋体" w:hint="eastAsia"/>
        </w:rPr>
        <w:t>高压供配电操作及控制系统</w:t>
      </w:r>
    </w:p>
    <w:p w:rsidR="00447FAE" w:rsidRDefault="008871FB">
      <w:pPr>
        <w:ind w:firstLineChars="200" w:firstLine="480"/>
        <w:rPr>
          <w:rFonts w:ascii="宋体" w:hAnsi="宋体" w:cs="宋体"/>
          <w:kern w:val="0"/>
        </w:rPr>
      </w:pPr>
      <w:r>
        <w:rPr>
          <w:rFonts w:ascii="宋体" w:hAnsi="宋体" w:cs="宋体" w:hint="eastAsia"/>
          <w:kern w:val="0"/>
        </w:rPr>
        <w:t>10.5kV</w:t>
      </w:r>
      <w:r>
        <w:rPr>
          <w:rFonts w:ascii="宋体" w:hAnsi="宋体" w:cs="宋体" w:hint="eastAsia"/>
          <w:kern w:val="0"/>
        </w:rPr>
        <w:t>开关柜操作及指示电源采用带蓄电池及充电装置的直流电源。</w:t>
      </w:r>
    </w:p>
    <w:p w:rsidR="00447FAE" w:rsidRDefault="008871FB">
      <w:pPr>
        <w:numPr>
          <w:ilvl w:val="1"/>
          <w:numId w:val="10"/>
        </w:numPr>
        <w:tabs>
          <w:tab w:val="clear" w:pos="1124"/>
          <w:tab w:val="left" w:pos="-18"/>
        </w:tabs>
        <w:ind w:leftChars="-29" w:left="410" w:hangingChars="200" w:hanging="480"/>
        <w:rPr>
          <w:rFonts w:ascii="宋体" w:hAnsi="宋体" w:cs="宋体"/>
        </w:rPr>
      </w:pPr>
      <w:r>
        <w:rPr>
          <w:rFonts w:ascii="宋体" w:hAnsi="宋体" w:cs="宋体" w:hint="eastAsia"/>
        </w:rPr>
        <w:t>事故照明</w:t>
      </w:r>
    </w:p>
    <w:p w:rsidR="00447FAE" w:rsidRDefault="008871FB">
      <w:pPr>
        <w:ind w:firstLineChars="200" w:firstLine="480"/>
        <w:rPr>
          <w:rFonts w:ascii="宋体" w:hAnsi="宋体" w:cs="宋体"/>
          <w:kern w:val="0"/>
        </w:rPr>
      </w:pPr>
      <w:r>
        <w:rPr>
          <w:rFonts w:ascii="宋体" w:hAnsi="宋体" w:cs="宋体" w:hint="eastAsia"/>
          <w:kern w:val="0"/>
        </w:rPr>
        <w:t>电厂主车间的照明包括正常照明和事故照明，事故照明采用直流电源由蓄电池组供电，交、直流电源自动切换。在各重要出入口设置安全标志灯。</w:t>
      </w:r>
    </w:p>
    <w:p w:rsidR="00447FAE" w:rsidRDefault="008871FB">
      <w:pPr>
        <w:ind w:firstLineChars="200" w:firstLine="480"/>
        <w:rPr>
          <w:rFonts w:ascii="宋体" w:hAnsi="宋体" w:cs="宋体"/>
        </w:rPr>
      </w:pPr>
      <w:r>
        <w:rPr>
          <w:rFonts w:ascii="宋体" w:hAnsi="宋体" w:cs="宋体" w:hint="eastAsia"/>
          <w:kern w:val="0"/>
        </w:rPr>
        <w:t>循环水泵站正常供电电源停电时，采用充电式照明灯</w:t>
      </w:r>
      <w:r>
        <w:rPr>
          <w:rFonts w:ascii="宋体" w:hAnsi="宋体" w:cs="宋体" w:hint="eastAsia"/>
          <w:kern w:val="0"/>
        </w:rPr>
        <w:t>(</w:t>
      </w:r>
      <w:r>
        <w:rPr>
          <w:rFonts w:ascii="宋体" w:hAnsi="宋体" w:cs="宋体" w:hint="eastAsia"/>
          <w:kern w:val="0"/>
        </w:rPr>
        <w:t>交直流双电源</w:t>
      </w:r>
      <w:r>
        <w:rPr>
          <w:rFonts w:ascii="宋体" w:hAnsi="宋体" w:cs="宋体" w:hint="eastAsia"/>
          <w:kern w:val="0"/>
        </w:rPr>
        <w:t>)</w:t>
      </w:r>
      <w:r>
        <w:rPr>
          <w:rFonts w:ascii="宋体" w:hAnsi="宋体" w:cs="宋体" w:hint="eastAsia"/>
          <w:kern w:val="0"/>
        </w:rPr>
        <w:t>进行事故照明，用于必要的厂房照明和疏散指示照明。</w:t>
      </w:r>
    </w:p>
    <w:p w:rsidR="00447FAE" w:rsidRDefault="008871FB">
      <w:pPr>
        <w:pStyle w:val="3"/>
        <w:rPr>
          <w:rFonts w:hint="default"/>
        </w:rPr>
      </w:pPr>
      <w:bookmarkStart w:id="287" w:name="_Toc5155"/>
      <w:r>
        <w:rPr>
          <w:lang w:val="en-US" w:eastAsia="zh-CN"/>
        </w:rPr>
        <w:t>2.8.9</w:t>
      </w:r>
      <w:r>
        <w:t>电气设备布置</w:t>
      </w:r>
      <w:bookmarkEnd w:id="285"/>
      <w:bookmarkEnd w:id="286"/>
      <w:bookmarkEnd w:id="287"/>
    </w:p>
    <w:p w:rsidR="00447FAE" w:rsidRDefault="008871FB">
      <w:r>
        <w:rPr>
          <w:rFonts w:ascii="宋体" w:hAnsi="宋体" w:cs="宋体" w:hint="eastAsia"/>
        </w:rPr>
        <w:t xml:space="preserve">    </w:t>
      </w:r>
      <w:r>
        <w:rPr>
          <w:rFonts w:ascii="宋体" w:hAnsi="宋体" w:cs="宋体" w:hint="eastAsia"/>
        </w:rPr>
        <w:t>10kV</w:t>
      </w:r>
      <w:r>
        <w:rPr>
          <w:rFonts w:hint="eastAsia"/>
        </w:rPr>
        <w:t>高压厂用配电装置、低压厂用配电装置和低压厂用变压器布置在高低压配电室内；电抗器室内布置限流电抗器；发电机小室内布置发电机中性点设备、</w:t>
      </w:r>
      <w:r>
        <w:rPr>
          <w:rFonts w:hint="eastAsia"/>
        </w:rPr>
        <w:lastRenderedPageBreak/>
        <w:t>发电机出口</w:t>
      </w:r>
      <w:r>
        <w:rPr>
          <w:rFonts w:hint="eastAsia"/>
        </w:rPr>
        <w:t>PT</w:t>
      </w:r>
      <w:r>
        <w:rPr>
          <w:rFonts w:hint="eastAsia"/>
        </w:rPr>
        <w:t>柜。</w:t>
      </w:r>
      <w:bookmarkStart w:id="288" w:name="_Toc364147237"/>
      <w:bookmarkStart w:id="289" w:name="_Toc364147567"/>
    </w:p>
    <w:p w:rsidR="00447FAE" w:rsidRDefault="008871FB">
      <w:pPr>
        <w:pStyle w:val="3"/>
        <w:rPr>
          <w:rFonts w:hint="default"/>
        </w:rPr>
      </w:pPr>
      <w:bookmarkStart w:id="290" w:name="_Toc805"/>
      <w:r>
        <w:rPr>
          <w:lang w:val="en-US" w:eastAsia="zh-CN"/>
        </w:rPr>
        <w:t>2.8.10</w:t>
      </w:r>
      <w:r>
        <w:t>直流电系统</w:t>
      </w:r>
      <w:bookmarkEnd w:id="288"/>
      <w:bookmarkEnd w:id="289"/>
      <w:r>
        <w:t>及励磁系统</w:t>
      </w:r>
      <w:bookmarkStart w:id="291" w:name="_Toc407720520"/>
      <w:bookmarkEnd w:id="290"/>
    </w:p>
    <w:p w:rsidR="00447FAE" w:rsidRDefault="008871FB">
      <w:r>
        <w:rPr>
          <w:rFonts w:hint="eastAsia"/>
        </w:rPr>
        <w:t>（</w:t>
      </w:r>
      <w:r>
        <w:rPr>
          <w:rFonts w:hint="eastAsia"/>
        </w:rPr>
        <w:t>1</w:t>
      </w:r>
      <w:r>
        <w:rPr>
          <w:rFonts w:hint="eastAsia"/>
        </w:rPr>
        <w:t>）直流电系统</w:t>
      </w:r>
    </w:p>
    <w:p w:rsidR="00447FAE" w:rsidRDefault="008871FB">
      <w:pPr>
        <w:ind w:firstLineChars="200" w:firstLine="480"/>
        <w:jc w:val="left"/>
        <w:rPr>
          <w:rFonts w:ascii="宋体" w:hAnsi="宋体" w:cs="宋体"/>
        </w:rPr>
      </w:pPr>
      <w:r>
        <w:rPr>
          <w:rFonts w:ascii="宋体" w:hAnsi="宋体" w:cs="宋体" w:hint="eastAsia"/>
        </w:rPr>
        <w:t>本工程设置</w:t>
      </w:r>
      <w:r>
        <w:rPr>
          <w:rFonts w:ascii="宋体" w:hAnsi="宋体" w:cs="宋体" w:hint="eastAsia"/>
        </w:rPr>
        <w:t>1</w:t>
      </w:r>
      <w:r>
        <w:rPr>
          <w:rFonts w:ascii="宋体" w:hAnsi="宋体" w:cs="宋体" w:hint="eastAsia"/>
        </w:rPr>
        <w:t>×</w:t>
      </w:r>
      <w:r>
        <w:rPr>
          <w:rFonts w:ascii="宋体" w:hAnsi="宋体" w:cs="宋体" w:hint="eastAsia"/>
        </w:rPr>
        <w:t>600Ah</w:t>
      </w:r>
      <w:r>
        <w:rPr>
          <w:rFonts w:ascii="宋体" w:hAnsi="宋体" w:cs="宋体" w:hint="eastAsia"/>
        </w:rPr>
        <w:t>的</w:t>
      </w:r>
      <w:r>
        <w:rPr>
          <w:rFonts w:ascii="宋体" w:hAnsi="宋体" w:cs="宋体" w:hint="eastAsia"/>
        </w:rPr>
        <w:t>220V</w:t>
      </w:r>
      <w:r>
        <w:rPr>
          <w:rFonts w:ascii="宋体" w:hAnsi="宋体" w:cs="宋体" w:hint="eastAsia"/>
        </w:rPr>
        <w:t>直流配电装置。直流配电装置主要供机组控制、保护、事故油泵及事故照明、</w:t>
      </w:r>
      <w:r>
        <w:rPr>
          <w:rFonts w:ascii="宋体" w:hAnsi="宋体" w:cs="宋体" w:hint="eastAsia"/>
        </w:rPr>
        <w:t>DCS</w:t>
      </w:r>
      <w:r>
        <w:rPr>
          <w:rFonts w:ascii="宋体" w:hAnsi="宋体" w:cs="宋体" w:hint="eastAsia"/>
        </w:rPr>
        <w:t>系统等负荷使用。</w:t>
      </w:r>
    </w:p>
    <w:p w:rsidR="00447FAE" w:rsidRDefault="008871FB">
      <w:pPr>
        <w:ind w:firstLineChars="200" w:firstLine="480"/>
        <w:rPr>
          <w:rFonts w:ascii="宋体" w:hAnsi="宋体" w:cs="宋体"/>
        </w:rPr>
      </w:pPr>
      <w:r>
        <w:rPr>
          <w:rFonts w:ascii="宋体" w:hAnsi="宋体" w:cs="宋体" w:hint="eastAsia"/>
        </w:rPr>
        <w:t>直流电源装置采用微机型相控成套直流电源装置，蓄电池采用</w:t>
      </w:r>
      <w:r>
        <w:rPr>
          <w:rFonts w:ascii="宋体" w:hAnsi="宋体" w:cs="宋体" w:hint="eastAsia"/>
        </w:rPr>
        <w:t>1</w:t>
      </w:r>
      <w:r>
        <w:rPr>
          <w:rFonts w:ascii="宋体" w:hAnsi="宋体" w:cs="宋体" w:hint="eastAsia"/>
        </w:rPr>
        <w:t>×</w:t>
      </w:r>
      <w:r>
        <w:rPr>
          <w:rFonts w:ascii="宋体" w:hAnsi="宋体" w:cs="宋体" w:hint="eastAsia"/>
        </w:rPr>
        <w:t>600Ah</w:t>
      </w:r>
      <w:r>
        <w:rPr>
          <w:rFonts w:ascii="宋体" w:hAnsi="宋体" w:cs="宋体" w:hint="eastAsia"/>
        </w:rPr>
        <w:t>阀控密封免维护铅酸蓄电池。该直流装置配有微机型直流绝缘在线监测装置，能对所有的直流负荷进行接地故障监测，并能监测直流母线电压信号，在母线欠压、过压或接地时均能发出报警信号。</w:t>
      </w:r>
    </w:p>
    <w:p w:rsidR="00447FAE" w:rsidRDefault="008871FB">
      <w:pPr>
        <w:pStyle w:val="41"/>
        <w:numPr>
          <w:ilvl w:val="3"/>
          <w:numId w:val="0"/>
        </w:numPr>
        <w:rPr>
          <w:rFonts w:ascii="宋体" w:hAnsi="宋体" w:cs="宋体"/>
          <w:sz w:val="24"/>
        </w:rPr>
      </w:pPr>
      <w:r>
        <w:rPr>
          <w:rFonts w:ascii="宋体" w:hAnsi="宋体" w:cs="宋体" w:hint="eastAsia"/>
          <w:kern w:val="2"/>
          <w:sz w:val="24"/>
          <w:szCs w:val="24"/>
          <w:lang w:val="en-US" w:eastAsia="zh-CN"/>
        </w:rPr>
        <w:t>（</w:t>
      </w:r>
      <w:r>
        <w:rPr>
          <w:rFonts w:ascii="宋体" w:hAnsi="宋体" w:cs="宋体" w:hint="eastAsia"/>
          <w:kern w:val="2"/>
          <w:sz w:val="24"/>
          <w:szCs w:val="24"/>
          <w:lang w:val="en-US" w:eastAsia="zh-CN"/>
        </w:rPr>
        <w:t>2</w:t>
      </w:r>
      <w:r>
        <w:rPr>
          <w:rFonts w:ascii="宋体" w:hAnsi="宋体" w:cs="宋体" w:hint="eastAsia"/>
          <w:kern w:val="2"/>
          <w:sz w:val="24"/>
          <w:szCs w:val="24"/>
          <w:lang w:val="en-US" w:eastAsia="zh-CN"/>
        </w:rPr>
        <w:t>）励磁系统</w:t>
      </w:r>
    </w:p>
    <w:p w:rsidR="00447FAE" w:rsidRDefault="008871FB">
      <w:pPr>
        <w:ind w:firstLineChars="200" w:firstLine="480"/>
        <w:rPr>
          <w:rFonts w:ascii="宋体" w:hAnsi="宋体" w:cs="宋体"/>
        </w:rPr>
      </w:pPr>
      <w:r>
        <w:rPr>
          <w:rFonts w:ascii="宋体" w:hAnsi="宋体" w:cs="宋体" w:hint="eastAsia"/>
        </w:rPr>
        <w:t>本工程发电机采用的无刷励磁。</w:t>
      </w:r>
    </w:p>
    <w:p w:rsidR="00447FAE" w:rsidRDefault="008871FB">
      <w:pPr>
        <w:ind w:firstLineChars="200" w:firstLine="480"/>
        <w:rPr>
          <w:rFonts w:ascii="宋体" w:hAnsi="宋体" w:cs="宋体"/>
        </w:rPr>
      </w:pPr>
      <w:r>
        <w:rPr>
          <w:rFonts w:ascii="宋体" w:hAnsi="宋体" w:cs="宋体" w:hint="eastAsia"/>
        </w:rPr>
        <w:t>发电机微机励磁调节装置随发电机配套。自动电压调节器选用数字式，采用“主</w:t>
      </w:r>
      <w:r>
        <w:rPr>
          <w:rFonts w:ascii="宋体" w:hAnsi="宋体" w:cs="宋体" w:hint="eastAsia"/>
        </w:rPr>
        <w:t>/</w:t>
      </w:r>
      <w:r>
        <w:rPr>
          <w:rFonts w:ascii="宋体" w:hAnsi="宋体" w:cs="宋体" w:hint="eastAsia"/>
        </w:rPr>
        <w:t>备”冗余方式，且能相互自动</w:t>
      </w:r>
      <w:r>
        <w:rPr>
          <w:rFonts w:ascii="宋体" w:hAnsi="宋体" w:cs="宋体" w:hint="eastAsia"/>
        </w:rPr>
        <w:t>跟踪并具有“自动”、“手动”控制方式和低励及过励限制和电力系统稳定器（</w:t>
      </w:r>
      <w:r>
        <w:rPr>
          <w:rFonts w:ascii="宋体" w:hAnsi="宋体" w:cs="宋体" w:hint="eastAsia"/>
        </w:rPr>
        <w:t>PSS</w:t>
      </w:r>
      <w:r>
        <w:rPr>
          <w:rFonts w:ascii="宋体" w:hAnsi="宋体" w:cs="宋体" w:hint="eastAsia"/>
        </w:rPr>
        <w:t>）等保护装置。所配用的励磁调节装置须经发包方签字认可。</w:t>
      </w:r>
    </w:p>
    <w:p w:rsidR="00447FAE" w:rsidRDefault="008871FB">
      <w:pPr>
        <w:pStyle w:val="3"/>
        <w:rPr>
          <w:rFonts w:hint="default"/>
        </w:rPr>
      </w:pPr>
      <w:bookmarkStart w:id="292" w:name="_Toc21091"/>
      <w:r>
        <w:rPr>
          <w:lang w:val="en-US" w:eastAsia="zh-CN"/>
        </w:rPr>
        <w:t>2.8.11</w:t>
      </w:r>
      <w:r>
        <w:t>二次线、继电保护及自动装置</w:t>
      </w:r>
      <w:bookmarkEnd w:id="291"/>
      <w:bookmarkEnd w:id="292"/>
    </w:p>
    <w:p w:rsidR="00447FAE" w:rsidRDefault="008871FB">
      <w:pPr>
        <w:ind w:firstLineChars="200" w:firstLine="480"/>
        <w:rPr>
          <w:rFonts w:ascii="宋体" w:hAnsi="宋体" w:cs="宋体"/>
        </w:rPr>
      </w:pPr>
      <w:bookmarkStart w:id="293" w:name="_Toc364147573"/>
      <w:bookmarkStart w:id="294" w:name="_Toc364147243"/>
      <w:bookmarkStart w:id="295" w:name="_Toc295736626"/>
      <w:r>
        <w:rPr>
          <w:rFonts w:ascii="宋体" w:hAnsi="宋体" w:cs="宋体" w:hint="eastAsia"/>
        </w:rPr>
        <w:t>电气控制室与机炉控制室共用，设置三套电气计算机监控系统（电厂二套，变电站一套），对发电机、主变压器等设备进行监视和控制。厂用高、低压电动机由主厂房</w:t>
      </w:r>
      <w:r>
        <w:rPr>
          <w:rFonts w:ascii="宋体" w:hAnsi="宋体" w:cs="宋体" w:hint="eastAsia"/>
        </w:rPr>
        <w:t>DCS</w:t>
      </w:r>
      <w:r>
        <w:rPr>
          <w:rFonts w:ascii="宋体" w:hAnsi="宋体" w:cs="宋体" w:hint="eastAsia"/>
        </w:rPr>
        <w:t>进行控制和监视。高压电动机和低压电动机及非一体化电动阀门均设置防爆机旁操作箱。</w:t>
      </w:r>
    </w:p>
    <w:p w:rsidR="00447FAE" w:rsidRDefault="008871FB">
      <w:pPr>
        <w:ind w:firstLineChars="200" w:firstLine="480"/>
        <w:rPr>
          <w:rFonts w:ascii="宋体" w:hAnsi="宋体" w:cs="宋体"/>
        </w:rPr>
      </w:pPr>
      <w:r>
        <w:rPr>
          <w:rFonts w:ascii="宋体" w:hAnsi="宋体" w:cs="宋体" w:hint="eastAsia"/>
        </w:rPr>
        <w:t>发电机相关参数：如有功、无功、电量及开关位置能够上传至变电站，再上传至地调。</w:t>
      </w:r>
    </w:p>
    <w:p w:rsidR="00447FAE" w:rsidRDefault="008871FB">
      <w:pPr>
        <w:ind w:firstLineChars="200" w:firstLine="480"/>
        <w:rPr>
          <w:rFonts w:ascii="宋体" w:hAnsi="宋体" w:cs="宋体"/>
        </w:rPr>
      </w:pPr>
      <w:r>
        <w:rPr>
          <w:rFonts w:ascii="宋体" w:hAnsi="宋体" w:cs="宋体" w:hint="eastAsia"/>
        </w:rPr>
        <w:t>综合自动化系统采用分层分布式结</w:t>
      </w:r>
      <w:r>
        <w:rPr>
          <w:rFonts w:ascii="宋体" w:hAnsi="宋体" w:cs="宋体" w:hint="eastAsia"/>
        </w:rPr>
        <w:t>构，分为站控层和间隔层，以计算机站控系统为核心，采用交换机、通讯管理机等通信设备，主要通信网络采用双以太网，实现对全厂电气系统的监视、测量、控制、记录及报警等功能。</w:t>
      </w:r>
    </w:p>
    <w:p w:rsidR="00447FAE" w:rsidRDefault="008871FB">
      <w:pPr>
        <w:ind w:firstLineChars="200" w:firstLine="480"/>
        <w:rPr>
          <w:rFonts w:ascii="宋体" w:hAnsi="宋体" w:cs="宋体"/>
        </w:rPr>
      </w:pPr>
      <w:r>
        <w:rPr>
          <w:rFonts w:ascii="宋体" w:hAnsi="宋体" w:cs="宋体" w:hint="eastAsia"/>
        </w:rPr>
        <w:lastRenderedPageBreak/>
        <w:t>综合自动化系统具备与</w:t>
      </w:r>
      <w:r>
        <w:rPr>
          <w:rFonts w:ascii="宋体" w:hAnsi="宋体" w:cs="宋体" w:hint="eastAsia"/>
        </w:rPr>
        <w:t>DCS</w:t>
      </w:r>
      <w:r>
        <w:rPr>
          <w:rFonts w:ascii="宋体" w:hAnsi="宋体" w:cs="宋体" w:hint="eastAsia"/>
        </w:rPr>
        <w:t>系统的通讯功能，具备与上级调度中心管理系统的通讯，协议全面开放</w:t>
      </w:r>
      <w:r>
        <w:rPr>
          <w:rFonts w:ascii="宋体" w:hAnsi="宋体" w:cs="宋体" w:hint="eastAsia"/>
        </w:rPr>
        <w:t>，承包</w:t>
      </w:r>
      <w:r>
        <w:rPr>
          <w:rFonts w:ascii="宋体" w:hAnsi="宋体" w:cs="宋体" w:hint="eastAsia"/>
        </w:rPr>
        <w:t>方提供详细的</w:t>
      </w:r>
      <w:hyperlink r:id="rId12" w:tgtFrame="https://www.baidu.com/_blank" w:history="1">
        <w:r>
          <w:rPr>
            <w:rFonts w:ascii="宋体" w:hAnsi="宋体" w:cs="宋体"/>
          </w:rPr>
          <w:t>继电保护定值整定计算书</w:t>
        </w:r>
        <w:r>
          <w:rPr>
            <w:rFonts w:ascii="宋体" w:hAnsi="宋体" w:cs="宋体" w:hint="eastAsia"/>
          </w:rPr>
          <w:t>。</w:t>
        </w:r>
        <w:r>
          <w:rPr>
            <w:rFonts w:ascii="宋体" w:hAnsi="宋体" w:cs="宋体"/>
          </w:rPr>
          <w:t> </w:t>
        </w:r>
      </w:hyperlink>
    </w:p>
    <w:p w:rsidR="00447FAE" w:rsidRDefault="008871FB">
      <w:pPr>
        <w:ind w:firstLineChars="200" w:firstLine="480"/>
        <w:rPr>
          <w:rFonts w:ascii="宋体" w:hAnsi="宋体" w:cs="宋体"/>
        </w:rPr>
      </w:pPr>
      <w:r>
        <w:rPr>
          <w:rFonts w:ascii="宋体" w:hAnsi="宋体" w:cs="宋体" w:hint="eastAsia"/>
        </w:rPr>
        <w:t>发电机、主变压器、厂用分支电抗器、低压动力变压器、</w:t>
      </w:r>
      <w:r>
        <w:rPr>
          <w:rFonts w:ascii="宋体" w:hAnsi="宋体" w:cs="宋体" w:hint="eastAsia"/>
        </w:rPr>
        <w:t>10kV</w:t>
      </w:r>
      <w:r>
        <w:rPr>
          <w:rFonts w:ascii="宋体" w:hAnsi="宋体" w:cs="宋体" w:hint="eastAsia"/>
        </w:rPr>
        <w:t>电动机及线路的保护均采用微机综合保护装置。</w:t>
      </w:r>
    </w:p>
    <w:p w:rsidR="00447FAE" w:rsidRDefault="008871FB">
      <w:pPr>
        <w:ind w:firstLineChars="200" w:firstLine="480"/>
        <w:rPr>
          <w:rFonts w:ascii="宋体" w:hAnsi="宋体" w:cs="宋体"/>
        </w:rPr>
      </w:pPr>
      <w:r>
        <w:rPr>
          <w:rFonts w:ascii="宋体" w:hAnsi="宋体" w:cs="宋体" w:hint="eastAsia"/>
        </w:rPr>
        <w:t>发电机设置发电机差动保护、发电机复合电压过流保护、失磁保护、定子一点接地</w:t>
      </w:r>
      <w:r>
        <w:rPr>
          <w:rFonts w:ascii="宋体" w:hAnsi="宋体" w:cs="宋体" w:hint="eastAsia"/>
        </w:rPr>
        <w:t>保护、转子二点接地保护等。</w:t>
      </w:r>
    </w:p>
    <w:p w:rsidR="00447FAE" w:rsidRDefault="008871FB">
      <w:pPr>
        <w:ind w:firstLineChars="200" w:firstLine="480"/>
        <w:rPr>
          <w:rFonts w:ascii="宋体" w:hAnsi="宋体" w:cs="宋体"/>
        </w:rPr>
      </w:pPr>
      <w:r>
        <w:rPr>
          <w:rFonts w:ascii="宋体" w:hAnsi="宋体" w:cs="宋体" w:hint="eastAsia"/>
        </w:rPr>
        <w:t>主变压器设置差动保护、变压器复合电压过流保护、变压器非电量保护、变压器接地故障后备保护、变压器过负荷保护等。</w:t>
      </w:r>
    </w:p>
    <w:p w:rsidR="00447FAE" w:rsidRDefault="008871FB">
      <w:pPr>
        <w:ind w:firstLineChars="200" w:firstLine="480"/>
        <w:rPr>
          <w:rFonts w:ascii="宋体" w:hAnsi="宋体" w:cs="宋体"/>
        </w:rPr>
      </w:pPr>
      <w:r>
        <w:rPr>
          <w:rFonts w:ascii="宋体" w:hAnsi="宋体" w:cs="宋体" w:hint="eastAsia"/>
        </w:rPr>
        <w:t>10kV</w:t>
      </w:r>
      <w:r>
        <w:rPr>
          <w:rFonts w:ascii="宋体" w:hAnsi="宋体" w:cs="宋体" w:hint="eastAsia"/>
        </w:rPr>
        <w:t>配电装置按常规设置电流速断，过流过负荷保护等。对厂用分支电抗器设置差动保护。</w:t>
      </w:r>
    </w:p>
    <w:p w:rsidR="00447FAE" w:rsidRDefault="008871FB">
      <w:pPr>
        <w:ind w:firstLineChars="200" w:firstLine="480"/>
        <w:rPr>
          <w:rFonts w:ascii="宋体" w:hAnsi="宋体" w:cs="宋体"/>
        </w:rPr>
      </w:pPr>
      <w:r>
        <w:rPr>
          <w:rFonts w:ascii="宋体" w:hAnsi="宋体" w:cs="宋体" w:hint="eastAsia"/>
        </w:rPr>
        <w:t>专门设置电能表屏，对</w:t>
      </w:r>
      <w:r>
        <w:rPr>
          <w:rFonts w:ascii="宋体" w:hAnsi="宋体" w:cs="宋体" w:hint="eastAsia"/>
        </w:rPr>
        <w:t>110KV</w:t>
      </w:r>
      <w:r>
        <w:rPr>
          <w:rFonts w:ascii="宋体" w:hAnsi="宋体" w:cs="宋体" w:hint="eastAsia"/>
        </w:rPr>
        <w:t>线路、发电机出口、厂用分支回路的电量进行计量。</w:t>
      </w:r>
    </w:p>
    <w:p w:rsidR="00447FAE" w:rsidRDefault="008871FB">
      <w:pPr>
        <w:ind w:firstLineChars="200" w:firstLine="480"/>
        <w:rPr>
          <w:rFonts w:ascii="宋体" w:hAnsi="宋体" w:cs="宋体"/>
        </w:rPr>
      </w:pPr>
      <w:r>
        <w:rPr>
          <w:rFonts w:ascii="宋体" w:hAnsi="宋体" w:cs="宋体" w:hint="eastAsia"/>
        </w:rPr>
        <w:t>发电机的同期方式为自动准同期和手动准同期，自动准同期装置采用微机型。升压变压器高中低三侧开关皆为同期点。</w:t>
      </w:r>
    </w:p>
    <w:p w:rsidR="00447FAE" w:rsidRDefault="008871FB">
      <w:pPr>
        <w:ind w:firstLineChars="200" w:firstLine="480"/>
        <w:rPr>
          <w:rFonts w:ascii="Arial" w:hAnsi="Arial"/>
          <w:kern w:val="0"/>
        </w:rPr>
      </w:pPr>
      <w:r>
        <w:rPr>
          <w:rFonts w:ascii="宋体" w:hAnsi="宋体" w:cs="宋体" w:hint="eastAsia"/>
        </w:rPr>
        <w:t>厂用低压配电装置工作电源和备用电源之间设有备用电源自投装置，当工作电源故障或消失时，备用电源自动投入（要</w:t>
      </w:r>
      <w:r>
        <w:rPr>
          <w:rFonts w:ascii="宋体" w:hAnsi="宋体" w:cs="宋体" w:hint="eastAsia"/>
        </w:rPr>
        <w:t>求实现无扰动切换）。</w:t>
      </w:r>
      <w:bookmarkEnd w:id="293"/>
      <w:bookmarkEnd w:id="294"/>
      <w:bookmarkEnd w:id="295"/>
    </w:p>
    <w:p w:rsidR="00447FAE" w:rsidRDefault="008871FB">
      <w:pPr>
        <w:pStyle w:val="3"/>
        <w:rPr>
          <w:rFonts w:hint="default"/>
        </w:rPr>
      </w:pPr>
      <w:bookmarkStart w:id="296" w:name="_Toc364147580"/>
      <w:bookmarkStart w:id="297" w:name="_Toc364147250"/>
      <w:bookmarkStart w:id="298" w:name="_Toc19532"/>
      <w:r>
        <w:rPr>
          <w:lang w:val="en-US" w:eastAsia="zh-CN"/>
        </w:rPr>
        <w:t>2.8.12</w:t>
      </w:r>
      <w:r>
        <w:t>电气照明</w:t>
      </w:r>
      <w:bookmarkEnd w:id="296"/>
      <w:bookmarkEnd w:id="297"/>
      <w:r>
        <w:t>和检修网络</w:t>
      </w:r>
      <w:bookmarkEnd w:id="298"/>
    </w:p>
    <w:p w:rsidR="00447FAE" w:rsidRDefault="008871FB">
      <w:pPr>
        <w:ind w:firstLineChars="200" w:firstLine="480"/>
        <w:rPr>
          <w:rFonts w:ascii="宋体" w:hAnsi="宋体" w:cs="宋体"/>
        </w:rPr>
      </w:pPr>
      <w:bookmarkStart w:id="299" w:name="_Toc364147257"/>
      <w:bookmarkStart w:id="300" w:name="_Toc364147587"/>
      <w:r>
        <w:rPr>
          <w:rFonts w:ascii="宋体" w:hAnsi="宋体" w:cs="宋体" w:hint="eastAsia"/>
        </w:rPr>
        <w:t>主厂房每层照明要求单独开关控制，屋顶照明要求两路电源单独供电，锅炉本体照明要求分层控制。</w:t>
      </w:r>
    </w:p>
    <w:p w:rsidR="00447FAE" w:rsidRDefault="008871FB">
      <w:pPr>
        <w:ind w:firstLineChars="200" w:firstLine="480"/>
        <w:rPr>
          <w:rFonts w:ascii="宋体" w:hAnsi="宋体" w:cs="宋体"/>
        </w:rPr>
      </w:pPr>
      <w:r>
        <w:rPr>
          <w:rFonts w:ascii="宋体" w:hAnsi="宋体" w:cs="宋体" w:hint="eastAsia"/>
        </w:rPr>
        <w:t>主厂房正常照明由</w:t>
      </w:r>
      <w:r>
        <w:rPr>
          <w:rFonts w:ascii="宋体" w:hAnsi="宋体" w:cs="宋体" w:hint="eastAsia"/>
        </w:rPr>
        <w:t>380/220V</w:t>
      </w:r>
      <w:r>
        <w:rPr>
          <w:rFonts w:ascii="宋体" w:hAnsi="宋体" w:cs="宋体" w:hint="eastAsia"/>
        </w:rPr>
        <w:t>动力中心以专用回路向照明总配电箱供电，其它辅助厂房由就近的车间配电箱供电。</w:t>
      </w:r>
    </w:p>
    <w:p w:rsidR="00447FAE" w:rsidRDefault="008871FB">
      <w:pPr>
        <w:ind w:firstLineChars="200" w:firstLine="480"/>
        <w:rPr>
          <w:rFonts w:ascii="宋体" w:hAnsi="宋体" w:cs="宋体"/>
        </w:rPr>
      </w:pPr>
      <w:r>
        <w:rPr>
          <w:rFonts w:ascii="宋体" w:hAnsi="宋体" w:cs="宋体" w:hint="eastAsia"/>
        </w:rPr>
        <w:t>事故照明由</w:t>
      </w:r>
      <w:r>
        <w:rPr>
          <w:rFonts w:ascii="宋体" w:hAnsi="宋体" w:cs="宋体" w:hint="eastAsia"/>
        </w:rPr>
        <w:t>UPS</w:t>
      </w:r>
      <w:r>
        <w:rPr>
          <w:rFonts w:ascii="宋体" w:hAnsi="宋体" w:cs="宋体" w:hint="eastAsia"/>
        </w:rPr>
        <w:t>装置提供交流电源，即正常时由交流</w:t>
      </w:r>
      <w:r>
        <w:rPr>
          <w:rFonts w:ascii="宋体" w:hAnsi="宋体" w:cs="宋体" w:hint="eastAsia"/>
        </w:rPr>
        <w:t>380/220V</w:t>
      </w:r>
      <w:r>
        <w:rPr>
          <w:rFonts w:ascii="宋体" w:hAnsi="宋体" w:cs="宋体" w:hint="eastAsia"/>
        </w:rPr>
        <w:t>系统供电，当失去交流电源时，自动切换到</w:t>
      </w:r>
      <w:r>
        <w:rPr>
          <w:rFonts w:ascii="宋体" w:hAnsi="宋体" w:cs="宋体" w:hint="eastAsia"/>
        </w:rPr>
        <w:t>UPS</w:t>
      </w:r>
      <w:r>
        <w:rPr>
          <w:rFonts w:ascii="宋体" w:hAnsi="宋体" w:cs="宋体" w:hint="eastAsia"/>
        </w:rPr>
        <w:t>装置提供交流电源。</w:t>
      </w:r>
    </w:p>
    <w:p w:rsidR="00447FAE" w:rsidRDefault="008871FB">
      <w:pPr>
        <w:ind w:firstLineChars="200" w:firstLine="480"/>
        <w:rPr>
          <w:rFonts w:ascii="宋体" w:hAnsi="宋体" w:cs="宋体"/>
        </w:rPr>
      </w:pPr>
      <w:r>
        <w:rPr>
          <w:rFonts w:ascii="宋体" w:hAnsi="宋体" w:cs="宋体" w:hint="eastAsia"/>
        </w:rPr>
        <w:t>主厂房设专用检修网络，由</w:t>
      </w:r>
      <w:r>
        <w:rPr>
          <w:rFonts w:ascii="宋体" w:hAnsi="宋体" w:cs="宋体" w:hint="eastAsia"/>
        </w:rPr>
        <w:t>380V/220V</w:t>
      </w:r>
      <w:r>
        <w:rPr>
          <w:rFonts w:ascii="宋体" w:hAnsi="宋体" w:cs="宋体" w:hint="eastAsia"/>
        </w:rPr>
        <w:t>动力中心供电，其它辅助车间由就近的动力配电箱提供检修电源。检修电源箱内配备安全变压器及插</w:t>
      </w:r>
      <w:r>
        <w:rPr>
          <w:rFonts w:ascii="宋体" w:hAnsi="宋体" w:cs="宋体" w:hint="eastAsia"/>
        </w:rPr>
        <w:t>座。</w:t>
      </w:r>
    </w:p>
    <w:p w:rsidR="00447FAE" w:rsidRDefault="008871FB">
      <w:pPr>
        <w:ind w:firstLineChars="200" w:firstLine="480"/>
        <w:rPr>
          <w:rFonts w:ascii="宋体" w:hAnsi="宋体" w:cs="宋体"/>
        </w:rPr>
      </w:pPr>
      <w:r>
        <w:rPr>
          <w:rFonts w:ascii="宋体" w:hAnsi="宋体" w:cs="宋体" w:hint="eastAsia"/>
        </w:rPr>
        <w:t>所有照明要求采用</w:t>
      </w:r>
      <w:r>
        <w:rPr>
          <w:rFonts w:ascii="宋体" w:hAnsi="宋体" w:cs="宋体" w:hint="eastAsia"/>
        </w:rPr>
        <w:t>LED</w:t>
      </w:r>
      <w:r>
        <w:rPr>
          <w:rFonts w:ascii="宋体" w:hAnsi="宋体" w:cs="宋体" w:hint="eastAsia"/>
        </w:rPr>
        <w:t>节能灯具，有防爆要求的场所按规范设计。</w:t>
      </w:r>
    </w:p>
    <w:p w:rsidR="00447FAE" w:rsidRDefault="008871FB">
      <w:pPr>
        <w:pStyle w:val="3"/>
        <w:rPr>
          <w:rFonts w:hint="default"/>
        </w:rPr>
      </w:pPr>
      <w:bookmarkStart w:id="301" w:name="_Toc12887"/>
      <w:r>
        <w:rPr>
          <w:lang w:val="en-US" w:eastAsia="zh-CN"/>
        </w:rPr>
        <w:lastRenderedPageBreak/>
        <w:t>2.8.13</w:t>
      </w:r>
      <w:r>
        <w:t>电缆设施</w:t>
      </w:r>
      <w:bookmarkEnd w:id="299"/>
      <w:bookmarkEnd w:id="300"/>
      <w:bookmarkEnd w:id="301"/>
    </w:p>
    <w:p w:rsidR="00447FAE" w:rsidRDefault="008871FB">
      <w:pPr>
        <w:ind w:firstLineChars="200" w:firstLine="480"/>
        <w:rPr>
          <w:rFonts w:ascii="宋体" w:hAnsi="宋体" w:cs="宋体"/>
        </w:rPr>
      </w:pPr>
      <w:r>
        <w:rPr>
          <w:rFonts w:ascii="宋体" w:hAnsi="宋体" w:cs="宋体" w:hint="eastAsia"/>
        </w:rPr>
        <w:t>全厂电缆敷设采用以电缆沟、电缆桥架敷设为主，与局部穿管相结合的电缆敷设方式。</w:t>
      </w:r>
    </w:p>
    <w:p w:rsidR="00447FAE" w:rsidRDefault="008871FB">
      <w:pPr>
        <w:ind w:firstLineChars="200" w:firstLine="480"/>
        <w:rPr>
          <w:rFonts w:ascii="宋体" w:hAnsi="宋体" w:cs="宋体"/>
        </w:rPr>
      </w:pPr>
      <w:r>
        <w:rPr>
          <w:rFonts w:ascii="宋体" w:hAnsi="宋体" w:cs="宋体" w:hint="eastAsia"/>
        </w:rPr>
        <w:t>各系统电缆分通道、分层敷设，减少事故的波及范围。另外，采用防火堵料和防火涂料、选用阻燃电缆等。电缆穿线进口、出口用防火堵料等防火材料封堵，电缆隧道加装防火门，电缆夹层的电缆加防火隔墙。要求必须符合电力防火规范。</w:t>
      </w:r>
    </w:p>
    <w:p w:rsidR="00447FAE" w:rsidRDefault="008871FB">
      <w:pPr>
        <w:ind w:firstLineChars="200" w:firstLine="480"/>
        <w:rPr>
          <w:rFonts w:ascii="宋体" w:hAnsi="宋体" w:cs="宋体"/>
        </w:rPr>
      </w:pPr>
      <w:r>
        <w:rPr>
          <w:rFonts w:ascii="宋体" w:hAnsi="宋体" w:cs="宋体" w:hint="eastAsia"/>
        </w:rPr>
        <w:t>控制电缆、计算机电缆均采用屏蔽电缆，屏蔽电缆的屏蔽层接地。</w:t>
      </w:r>
    </w:p>
    <w:p w:rsidR="00447FAE" w:rsidRDefault="008871FB">
      <w:pPr>
        <w:ind w:firstLineChars="200" w:firstLine="480"/>
        <w:rPr>
          <w:rFonts w:ascii="宋体" w:hAnsi="宋体" w:cs="宋体"/>
        </w:rPr>
      </w:pPr>
      <w:r>
        <w:rPr>
          <w:rFonts w:ascii="宋体" w:hAnsi="宋体" w:cs="宋体" w:hint="eastAsia"/>
        </w:rPr>
        <w:t>高压电缆头采用</w:t>
      </w:r>
      <w:r>
        <w:rPr>
          <w:rFonts w:ascii="宋体" w:hAnsi="宋体" w:cs="宋体" w:hint="eastAsia"/>
        </w:rPr>
        <w:t>3M</w:t>
      </w:r>
      <w:r>
        <w:rPr>
          <w:rFonts w:ascii="宋体" w:hAnsi="宋体" w:cs="宋体" w:hint="eastAsia"/>
        </w:rPr>
        <w:t>冷缩头。</w:t>
      </w:r>
    </w:p>
    <w:p w:rsidR="00447FAE" w:rsidRDefault="008871FB">
      <w:pPr>
        <w:ind w:firstLineChars="200" w:firstLine="480"/>
        <w:rPr>
          <w:rFonts w:ascii="宋体" w:hAnsi="宋体" w:cs="宋体"/>
        </w:rPr>
      </w:pPr>
      <w:r>
        <w:rPr>
          <w:rFonts w:ascii="宋体" w:hAnsi="宋体" w:cs="宋体" w:hint="eastAsia"/>
        </w:rPr>
        <w:t>本期</w:t>
      </w:r>
      <w:r>
        <w:rPr>
          <w:rFonts w:ascii="宋体" w:hAnsi="宋体" w:cs="宋体" w:hint="eastAsia"/>
        </w:rPr>
        <w:t>110KV</w:t>
      </w:r>
      <w:r>
        <w:rPr>
          <w:rFonts w:ascii="宋体" w:hAnsi="宋体" w:cs="宋体" w:hint="eastAsia"/>
        </w:rPr>
        <w:t>、</w:t>
      </w:r>
      <w:r>
        <w:rPr>
          <w:rFonts w:ascii="宋体" w:hAnsi="宋体" w:cs="宋体" w:hint="eastAsia"/>
        </w:rPr>
        <w:t>10kV</w:t>
      </w:r>
      <w:r>
        <w:rPr>
          <w:rFonts w:ascii="宋体" w:hAnsi="宋体" w:cs="宋体" w:hint="eastAsia"/>
        </w:rPr>
        <w:t>电力电缆选用交联聚乙烯绝缘聚氯乙烯护套阻燃铠装电力电缆</w:t>
      </w:r>
      <w:r>
        <w:rPr>
          <w:rFonts w:ascii="宋体" w:hAnsi="宋体" w:cs="宋体" w:hint="eastAsia"/>
        </w:rPr>
        <w:t>;0.4kV</w:t>
      </w:r>
      <w:r>
        <w:rPr>
          <w:rFonts w:ascii="宋体" w:hAnsi="宋体" w:cs="宋体" w:hint="eastAsia"/>
        </w:rPr>
        <w:t>电力电缆选用聚乙烯绝缘聚氯乙烯护套阻燃电力电缆；控制电缆选用耐高温阻燃控制电缆。</w:t>
      </w:r>
      <w:r>
        <w:rPr>
          <w:rFonts w:ascii="宋体" w:hAnsi="宋体" w:cs="宋体" w:hint="eastAsia"/>
        </w:rPr>
        <w:t>110kV</w:t>
      </w:r>
      <w:r>
        <w:rPr>
          <w:rFonts w:ascii="宋体" w:hAnsi="宋体" w:cs="宋体" w:hint="eastAsia"/>
        </w:rPr>
        <w:t>电缆电压等级选用</w:t>
      </w:r>
      <w:r>
        <w:rPr>
          <w:rFonts w:ascii="宋体" w:hAnsi="宋体" w:cs="宋体" w:hint="eastAsia"/>
        </w:rPr>
        <w:t>26/110KV</w:t>
      </w:r>
      <w:r>
        <w:rPr>
          <w:rFonts w:ascii="宋体" w:hAnsi="宋体" w:cs="宋体" w:hint="eastAsia"/>
        </w:rPr>
        <w:t>，</w:t>
      </w:r>
      <w:r>
        <w:rPr>
          <w:rFonts w:ascii="宋体" w:hAnsi="宋体" w:cs="宋体" w:hint="eastAsia"/>
        </w:rPr>
        <w:t>10kV</w:t>
      </w:r>
      <w:r>
        <w:rPr>
          <w:rFonts w:ascii="宋体" w:hAnsi="宋体" w:cs="宋体" w:hint="eastAsia"/>
        </w:rPr>
        <w:t>电缆电压等级选用</w:t>
      </w:r>
      <w:r>
        <w:rPr>
          <w:rFonts w:ascii="宋体" w:hAnsi="宋体" w:cs="宋体" w:hint="eastAsia"/>
        </w:rPr>
        <w:t>8.7/15kV</w:t>
      </w:r>
      <w:r>
        <w:rPr>
          <w:rFonts w:ascii="宋体" w:hAnsi="宋体" w:cs="宋体" w:hint="eastAsia"/>
        </w:rPr>
        <w:t>。</w:t>
      </w:r>
    </w:p>
    <w:p w:rsidR="00447FAE" w:rsidRDefault="008871FB">
      <w:pPr>
        <w:ind w:firstLineChars="200" w:firstLine="480"/>
        <w:rPr>
          <w:rFonts w:ascii="宋体" w:hAnsi="宋体" w:cs="宋体"/>
        </w:rPr>
      </w:pPr>
      <w:r>
        <w:rPr>
          <w:rFonts w:ascii="宋体" w:hAnsi="宋体" w:cs="宋体" w:hint="eastAsia"/>
        </w:rPr>
        <w:t>外网电缆较长，必要时采用交叉互联（</w:t>
      </w:r>
      <w:r>
        <w:rPr>
          <w:rFonts w:ascii="宋体" w:hAnsi="宋体" w:cs="宋体" w:hint="eastAsia"/>
        </w:rPr>
        <w:t>3M</w:t>
      </w:r>
      <w:r>
        <w:rPr>
          <w:rFonts w:ascii="宋体" w:hAnsi="宋体" w:cs="宋体" w:hint="eastAsia"/>
        </w:rPr>
        <w:t>）的接地方式。</w:t>
      </w:r>
    </w:p>
    <w:p w:rsidR="00447FAE" w:rsidRDefault="008871FB">
      <w:pPr>
        <w:ind w:firstLineChars="200" w:firstLine="480"/>
        <w:rPr>
          <w:rFonts w:ascii="宋体" w:hAnsi="宋体" w:cs="宋体"/>
        </w:rPr>
      </w:pPr>
      <w:r>
        <w:rPr>
          <w:rFonts w:ascii="宋体" w:hAnsi="宋体" w:cs="宋体" w:hint="eastAsia"/>
        </w:rPr>
        <w:t>严格按规范进行电缆施工，避免野蛮施工造成的电缆剐蹭受伤，同时要求卡具固定品字形排列。</w:t>
      </w:r>
    </w:p>
    <w:p w:rsidR="00447FAE" w:rsidRDefault="008871FB">
      <w:pPr>
        <w:ind w:firstLineChars="200" w:firstLine="480"/>
        <w:rPr>
          <w:rFonts w:ascii="Arial" w:hAnsi="Arial" w:cs="Arial"/>
        </w:rPr>
      </w:pPr>
      <w:r>
        <w:rPr>
          <w:rFonts w:ascii="宋体" w:hAnsi="宋体" w:cs="宋体" w:hint="eastAsia"/>
        </w:rPr>
        <w:t>桥架选用加强型玻璃钢制梯形桥架，顶层加装盖板。</w:t>
      </w:r>
    </w:p>
    <w:p w:rsidR="00447FAE" w:rsidRDefault="008871FB">
      <w:pPr>
        <w:pStyle w:val="3"/>
        <w:rPr>
          <w:rFonts w:hint="default"/>
        </w:rPr>
      </w:pPr>
      <w:bookmarkStart w:id="302" w:name="_Toc410741263"/>
      <w:bookmarkStart w:id="303" w:name="_Toc9425"/>
      <w:r>
        <w:rPr>
          <w:lang w:val="en-US" w:eastAsia="zh-CN"/>
        </w:rPr>
        <w:t>2.8.14</w:t>
      </w:r>
      <w:r>
        <w:t>防雷接地、消防、抗震</w:t>
      </w:r>
      <w:bookmarkEnd w:id="302"/>
      <w:bookmarkEnd w:id="303"/>
    </w:p>
    <w:p w:rsidR="00447FAE" w:rsidRDefault="008871FB">
      <w:pPr>
        <w:ind w:firstLineChars="200" w:firstLine="480"/>
        <w:rPr>
          <w:rFonts w:ascii="宋体" w:hAnsi="宋体" w:cs="宋体"/>
        </w:rPr>
      </w:pPr>
      <w:bookmarkStart w:id="304" w:name="_Toc434882737"/>
      <w:bookmarkStart w:id="305" w:name="_Toc434574527"/>
      <w:r>
        <w:rPr>
          <w:rFonts w:ascii="宋体" w:hAnsi="宋体" w:cs="宋体" w:hint="eastAsia"/>
        </w:rPr>
        <w:t>本工程的防雷接地按国家有关规程规</w:t>
      </w:r>
      <w:r>
        <w:rPr>
          <w:rFonts w:ascii="宋体" w:hAnsi="宋体" w:cs="宋体" w:hint="eastAsia"/>
        </w:rPr>
        <w:t>定执行。</w:t>
      </w:r>
    </w:p>
    <w:p w:rsidR="00447FAE" w:rsidRDefault="008871FB">
      <w:pPr>
        <w:ind w:firstLineChars="200" w:firstLine="480"/>
        <w:rPr>
          <w:rFonts w:ascii="宋体" w:hAnsi="宋体" w:cs="宋体"/>
        </w:rPr>
      </w:pPr>
      <w:r>
        <w:rPr>
          <w:rFonts w:ascii="宋体" w:hAnsi="宋体" w:cs="宋体" w:hint="eastAsia"/>
        </w:rPr>
        <w:t>在各配电室，控制室，电缆夹层等设置火灾报警，电缆全部采用阻燃电缆，穿电缆的孔洞用防火材料封堵。</w:t>
      </w:r>
    </w:p>
    <w:p w:rsidR="00447FAE" w:rsidRDefault="008871FB">
      <w:pPr>
        <w:ind w:firstLineChars="200" w:firstLine="480"/>
        <w:rPr>
          <w:rFonts w:ascii="宋体" w:hAnsi="宋体" w:cs="宋体"/>
        </w:rPr>
      </w:pPr>
      <w:r>
        <w:rPr>
          <w:rFonts w:ascii="宋体" w:hAnsi="宋体" w:cs="宋体" w:hint="eastAsia"/>
        </w:rPr>
        <w:t>电气设备的抗震按地震烈度</w:t>
      </w:r>
      <w:r>
        <w:rPr>
          <w:rFonts w:ascii="宋体" w:hAnsi="宋体" w:cs="宋体" w:hint="eastAsia"/>
        </w:rPr>
        <w:t>6</w:t>
      </w:r>
      <w:r>
        <w:rPr>
          <w:rFonts w:ascii="宋体" w:hAnsi="宋体" w:cs="宋体" w:hint="eastAsia"/>
        </w:rPr>
        <w:t>度设防。</w:t>
      </w:r>
    </w:p>
    <w:p w:rsidR="00447FAE" w:rsidRDefault="008871FB">
      <w:pPr>
        <w:ind w:firstLineChars="200" w:firstLine="480"/>
        <w:rPr>
          <w:rFonts w:ascii="宋体" w:hAnsi="宋体" w:cs="宋体"/>
        </w:rPr>
      </w:pPr>
      <w:r>
        <w:rPr>
          <w:rFonts w:ascii="宋体" w:hAnsi="宋体" w:cs="宋体" w:hint="eastAsia"/>
        </w:rPr>
        <w:t>封闭区域（如电缆沟、电缆桥架、电缆夹层等）电缆应设线性感温电缆；</w:t>
      </w:r>
    </w:p>
    <w:p w:rsidR="00447FAE" w:rsidRDefault="008871FB">
      <w:pPr>
        <w:ind w:firstLineChars="200" w:firstLine="480"/>
        <w:rPr>
          <w:rFonts w:ascii="宋体" w:hAnsi="宋体" w:cs="宋体"/>
        </w:rPr>
      </w:pPr>
      <w:r>
        <w:rPr>
          <w:rFonts w:ascii="宋体" w:hAnsi="宋体" w:cs="宋体" w:hint="eastAsia"/>
        </w:rPr>
        <w:t>电气室应配置防火门；</w:t>
      </w:r>
    </w:p>
    <w:p w:rsidR="00447FAE" w:rsidRDefault="008871FB">
      <w:pPr>
        <w:ind w:firstLineChars="200" w:firstLine="480"/>
        <w:rPr>
          <w:rFonts w:ascii="宋体" w:hAnsi="宋体" w:cs="宋体"/>
        </w:rPr>
      </w:pPr>
      <w:r>
        <w:rPr>
          <w:rFonts w:ascii="宋体" w:hAnsi="宋体" w:cs="宋体" w:hint="eastAsia"/>
        </w:rPr>
        <w:t>主控室、制化水化验室应配置防火隔音门；</w:t>
      </w:r>
    </w:p>
    <w:p w:rsidR="00447FAE" w:rsidRDefault="008871FB">
      <w:pPr>
        <w:ind w:firstLineChars="200" w:firstLine="480"/>
        <w:rPr>
          <w:rFonts w:ascii="宋体" w:hAnsi="宋体" w:cs="宋体"/>
        </w:rPr>
      </w:pPr>
      <w:r>
        <w:rPr>
          <w:rFonts w:ascii="宋体" w:hAnsi="宋体" w:cs="宋体" w:hint="eastAsia"/>
        </w:rPr>
        <w:t>锅炉钢构及主控室外钢走梯应刷防火涂料，耐火极限达到最新相关规范要求。</w:t>
      </w:r>
    </w:p>
    <w:p w:rsidR="00447FAE" w:rsidRDefault="008871FB">
      <w:pPr>
        <w:ind w:firstLineChars="200" w:firstLine="480"/>
        <w:rPr>
          <w:rFonts w:ascii="宋体" w:hAnsi="宋体" w:cs="宋体"/>
        </w:rPr>
      </w:pPr>
      <w:r>
        <w:rPr>
          <w:rFonts w:ascii="宋体" w:hAnsi="宋体" w:cs="宋体" w:hint="eastAsia"/>
        </w:rPr>
        <w:t>变压器应设置水喷雾灭火系统。</w:t>
      </w:r>
    </w:p>
    <w:p w:rsidR="00447FAE" w:rsidRDefault="008871FB">
      <w:pPr>
        <w:rPr>
          <w:rFonts w:ascii="宋体" w:eastAsia="黑体" w:hAnsi="宋体" w:cs="宋体"/>
          <w:b/>
          <w:kern w:val="0"/>
          <w:sz w:val="28"/>
          <w:szCs w:val="27"/>
          <w:lang/>
        </w:rPr>
      </w:pPr>
      <w:r>
        <w:rPr>
          <w:rFonts w:ascii="宋体" w:eastAsia="黑体" w:hAnsi="宋体" w:cs="宋体" w:hint="eastAsia"/>
          <w:b/>
          <w:kern w:val="0"/>
          <w:sz w:val="28"/>
          <w:szCs w:val="27"/>
          <w:lang/>
        </w:rPr>
        <w:lastRenderedPageBreak/>
        <w:t>2.8.15</w:t>
      </w:r>
      <w:r>
        <w:rPr>
          <w:rFonts w:ascii="宋体" w:eastAsia="黑体" w:hAnsi="宋体" w:cs="宋体" w:hint="eastAsia"/>
          <w:b/>
          <w:kern w:val="0"/>
          <w:sz w:val="28"/>
          <w:szCs w:val="27"/>
          <w:lang/>
        </w:rPr>
        <w:t>厂内通信</w:t>
      </w:r>
      <w:bookmarkEnd w:id="304"/>
      <w:bookmarkEnd w:id="305"/>
    </w:p>
    <w:p w:rsidR="00447FAE" w:rsidRDefault="008871FB">
      <w:pPr>
        <w:rPr>
          <w:rFonts w:ascii="宋体" w:hAnsi="宋体" w:cs="宋体"/>
        </w:rPr>
      </w:pPr>
      <w:bookmarkStart w:id="306" w:name="_Toc434574528"/>
      <w:bookmarkStart w:id="307" w:name="_Toc434226966"/>
      <w:bookmarkStart w:id="308" w:name="_Toc434226745"/>
      <w:bookmarkStart w:id="309" w:name="_Toc434882738"/>
      <w:bookmarkStart w:id="310" w:name="_Toc450843373"/>
      <w:bookmarkStart w:id="311" w:name="_Toc364147591"/>
      <w:bookmarkStart w:id="312" w:name="_Toc364147261"/>
      <w:r>
        <w:rPr>
          <w:rFonts w:ascii="宋体" w:hAnsi="宋体" w:cs="宋体" w:hint="eastAsia"/>
        </w:rPr>
        <w:t>（</w:t>
      </w:r>
      <w:r>
        <w:rPr>
          <w:rFonts w:ascii="宋体" w:hAnsi="宋体" w:cs="宋体" w:hint="eastAsia"/>
        </w:rPr>
        <w:t>1</w:t>
      </w:r>
      <w:r>
        <w:rPr>
          <w:rFonts w:ascii="宋体" w:hAnsi="宋体" w:cs="宋体" w:hint="eastAsia"/>
        </w:rPr>
        <w:t>）行政管理电话</w:t>
      </w:r>
      <w:bookmarkEnd w:id="306"/>
      <w:bookmarkEnd w:id="307"/>
      <w:bookmarkEnd w:id="308"/>
      <w:bookmarkEnd w:id="309"/>
    </w:p>
    <w:p w:rsidR="00447FAE" w:rsidRDefault="008871FB">
      <w:pPr>
        <w:ind w:firstLineChars="200" w:firstLine="480"/>
        <w:rPr>
          <w:rFonts w:ascii="宋体" w:hAnsi="宋体" w:cs="宋体"/>
        </w:rPr>
      </w:pPr>
      <w:r>
        <w:rPr>
          <w:rFonts w:ascii="宋体" w:hAnsi="宋体" w:cs="宋体" w:hint="eastAsia"/>
        </w:rPr>
        <w:t>在生产、辅助生产及管理等部门设置行政管理电话，供日常公务通信联系用。本工程范围内的行政管理电话不设单</w:t>
      </w:r>
      <w:r>
        <w:rPr>
          <w:rFonts w:ascii="宋体" w:hAnsi="宋体" w:cs="宋体" w:hint="eastAsia"/>
        </w:rPr>
        <w:t>独的系统，用户线纳入公司现有电话系统。</w:t>
      </w:r>
    </w:p>
    <w:p w:rsidR="00447FAE" w:rsidRDefault="008871FB">
      <w:pPr>
        <w:rPr>
          <w:rFonts w:ascii="宋体" w:hAnsi="宋体" w:cs="宋体"/>
        </w:rPr>
      </w:pPr>
      <w:bookmarkStart w:id="313" w:name="_Toc434574529"/>
      <w:bookmarkStart w:id="314" w:name="_Toc434226967"/>
      <w:bookmarkStart w:id="315" w:name="_Toc434226746"/>
      <w:bookmarkStart w:id="316" w:name="_Toc434882739"/>
      <w:r>
        <w:rPr>
          <w:rFonts w:ascii="宋体" w:hAnsi="宋体" w:cs="宋体" w:hint="eastAsia"/>
        </w:rPr>
        <w:t>（</w:t>
      </w:r>
      <w:r>
        <w:rPr>
          <w:rFonts w:ascii="宋体" w:hAnsi="宋体" w:cs="宋体" w:hint="eastAsia"/>
        </w:rPr>
        <w:t>2</w:t>
      </w:r>
      <w:r>
        <w:rPr>
          <w:rFonts w:ascii="宋体" w:hAnsi="宋体" w:cs="宋体" w:hint="eastAsia"/>
        </w:rPr>
        <w:t>）调度电话系统</w:t>
      </w:r>
      <w:bookmarkEnd w:id="313"/>
      <w:bookmarkEnd w:id="314"/>
      <w:bookmarkEnd w:id="315"/>
      <w:bookmarkEnd w:id="316"/>
    </w:p>
    <w:p w:rsidR="00447FAE" w:rsidRDefault="008871FB">
      <w:pPr>
        <w:ind w:firstLineChars="200" w:firstLine="480"/>
        <w:rPr>
          <w:rFonts w:ascii="宋体" w:hAnsi="宋体" w:cs="宋体"/>
        </w:rPr>
      </w:pPr>
      <w:r>
        <w:rPr>
          <w:rFonts w:ascii="宋体" w:hAnsi="宋体" w:cs="宋体" w:hint="eastAsia"/>
        </w:rPr>
        <w:t>为满足区域调度员及时组织、协调生产作业计划和指挥生产的需要，分机就近接入现有调度主机，电话接入公司程控交换系统，设</w:t>
      </w:r>
      <w:r>
        <w:rPr>
          <w:rFonts w:ascii="宋体" w:hAnsi="宋体" w:cs="宋体" w:hint="eastAsia"/>
        </w:rPr>
        <w:t>50</w:t>
      </w:r>
      <w:r>
        <w:rPr>
          <w:rFonts w:ascii="宋体" w:hAnsi="宋体" w:cs="宋体" w:hint="eastAsia"/>
        </w:rPr>
        <w:t>对电话分线箱，主控室内设独立通讯机柜，在施工时提前预埋好出线，所有出线必须用小对数（</w:t>
      </w:r>
      <w:r>
        <w:rPr>
          <w:rFonts w:ascii="宋体" w:hAnsi="宋体" w:cs="宋体" w:hint="eastAsia"/>
        </w:rPr>
        <w:t>4</w:t>
      </w:r>
      <w:r>
        <w:rPr>
          <w:rFonts w:ascii="宋体" w:hAnsi="宋体" w:cs="宋体" w:hint="eastAsia"/>
        </w:rPr>
        <w:t>对）电缆或六类网线。</w:t>
      </w:r>
    </w:p>
    <w:p w:rsidR="00447FAE" w:rsidRDefault="008871FB">
      <w:pPr>
        <w:rPr>
          <w:rFonts w:ascii="宋体" w:hAnsi="宋体" w:cs="宋体"/>
        </w:rPr>
      </w:pPr>
      <w:r>
        <w:rPr>
          <w:rFonts w:ascii="宋体" w:hAnsi="宋体" w:cs="宋体" w:hint="eastAsia"/>
        </w:rPr>
        <w:t>（</w:t>
      </w:r>
      <w:r>
        <w:rPr>
          <w:rFonts w:ascii="宋体" w:hAnsi="宋体" w:cs="宋体" w:hint="eastAsia"/>
        </w:rPr>
        <w:t>3</w:t>
      </w:r>
      <w:r>
        <w:rPr>
          <w:rFonts w:ascii="宋体" w:hAnsi="宋体" w:cs="宋体" w:hint="eastAsia"/>
        </w:rPr>
        <w:t>）网络系统</w:t>
      </w:r>
    </w:p>
    <w:p w:rsidR="00447FAE" w:rsidRDefault="008871FB">
      <w:pPr>
        <w:ind w:firstLineChars="200" w:firstLine="480"/>
        <w:rPr>
          <w:rFonts w:ascii="宋体" w:hAnsi="宋体" w:cs="宋体"/>
        </w:rPr>
      </w:pPr>
      <w:r>
        <w:rPr>
          <w:rFonts w:ascii="宋体" w:hAnsi="宋体" w:cs="宋体" w:hint="eastAsia"/>
        </w:rPr>
        <w:t>办公网主干线由发包方负责引接，承包方负责设置独立标准网络机柜（不低于</w:t>
      </w:r>
      <w:r>
        <w:rPr>
          <w:rFonts w:ascii="宋体" w:hAnsi="宋体" w:cs="宋体" w:hint="eastAsia"/>
        </w:rPr>
        <w:t>1.8</w:t>
      </w:r>
      <w:r>
        <w:rPr>
          <w:rFonts w:ascii="宋体" w:hAnsi="宋体" w:cs="宋体" w:hint="eastAsia"/>
        </w:rPr>
        <w:t>米）供货及安装于室内，配套</w:t>
      </w:r>
      <w:r>
        <w:rPr>
          <w:rFonts w:ascii="宋体" w:hAnsi="宋体" w:cs="宋体" w:hint="eastAsia"/>
        </w:rPr>
        <w:t>UPS</w:t>
      </w:r>
      <w:r>
        <w:rPr>
          <w:rFonts w:ascii="宋体" w:hAnsi="宋体" w:cs="宋体" w:hint="eastAsia"/>
        </w:rPr>
        <w:t>、空调，配带</w:t>
      </w:r>
      <w:r>
        <w:rPr>
          <w:rFonts w:ascii="宋体" w:hAnsi="宋体" w:cs="宋体" w:hint="eastAsia"/>
        </w:rPr>
        <w:t>2</w:t>
      </w:r>
      <w:r>
        <w:rPr>
          <w:rFonts w:ascii="宋体" w:hAnsi="宋体" w:cs="宋体" w:hint="eastAsia"/>
        </w:rPr>
        <w:t>个光模块的</w:t>
      </w:r>
      <w:r>
        <w:rPr>
          <w:rFonts w:ascii="宋体" w:hAnsi="宋体" w:cs="宋体" w:hint="eastAsia"/>
        </w:rPr>
        <w:t>24</w:t>
      </w:r>
      <w:r>
        <w:rPr>
          <w:rFonts w:ascii="宋体" w:hAnsi="宋体" w:cs="宋体" w:hint="eastAsia"/>
        </w:rPr>
        <w:t>口交换机。</w:t>
      </w:r>
    </w:p>
    <w:p w:rsidR="00447FAE" w:rsidRDefault="008871FB">
      <w:pPr>
        <w:rPr>
          <w:rFonts w:ascii="宋体" w:eastAsia="黑体" w:hAnsi="宋体" w:cs="宋体"/>
          <w:b/>
          <w:kern w:val="0"/>
          <w:sz w:val="28"/>
          <w:szCs w:val="27"/>
          <w:lang/>
        </w:rPr>
      </w:pPr>
      <w:r>
        <w:rPr>
          <w:rFonts w:ascii="宋体" w:eastAsia="黑体" w:hAnsi="宋体" w:cs="宋体" w:hint="eastAsia"/>
          <w:b/>
          <w:kern w:val="0"/>
          <w:sz w:val="28"/>
          <w:szCs w:val="27"/>
          <w:lang/>
        </w:rPr>
        <w:t>2.8.16</w:t>
      </w:r>
      <w:r>
        <w:rPr>
          <w:rFonts w:ascii="宋体" w:eastAsia="黑体" w:hAnsi="宋体" w:cs="宋体" w:hint="eastAsia"/>
          <w:b/>
          <w:kern w:val="0"/>
          <w:sz w:val="28"/>
          <w:szCs w:val="27"/>
          <w:lang/>
        </w:rPr>
        <w:t>其他</w:t>
      </w:r>
    </w:p>
    <w:p w:rsidR="00447FAE" w:rsidRDefault="008871FB">
      <w:pPr>
        <w:ind w:firstLineChars="200" w:firstLine="480"/>
        <w:rPr>
          <w:rFonts w:ascii="宋体" w:hAnsi="宋体" w:cs="宋体"/>
        </w:rPr>
      </w:pPr>
      <w:r>
        <w:rPr>
          <w:rFonts w:ascii="Arial" w:hAnsi="Arial" w:hint="eastAsia"/>
        </w:rPr>
        <w:t>所有电机均</w:t>
      </w:r>
      <w:r>
        <w:rPr>
          <w:rFonts w:ascii="宋体" w:hAnsi="宋体" w:cs="宋体" w:hint="eastAsia"/>
        </w:rPr>
        <w:t>采用三级能效以上节能电机</w:t>
      </w:r>
      <w:r>
        <w:rPr>
          <w:rFonts w:ascii="Arial" w:hAnsi="Arial" w:hint="eastAsia"/>
        </w:rPr>
        <w:t>。</w:t>
      </w:r>
    </w:p>
    <w:p w:rsidR="00447FAE" w:rsidRDefault="008871FB">
      <w:pPr>
        <w:pStyle w:val="2"/>
      </w:pPr>
      <w:bookmarkStart w:id="317" w:name="_Toc16325"/>
      <w:r>
        <w:rPr>
          <w:rFonts w:hint="eastAsia"/>
        </w:rPr>
        <w:t>2.9</w:t>
      </w:r>
      <w:r>
        <w:rPr>
          <w:rFonts w:hint="eastAsia"/>
        </w:rPr>
        <w:t>热工自动化</w:t>
      </w:r>
      <w:bookmarkEnd w:id="310"/>
      <w:bookmarkEnd w:id="311"/>
      <w:bookmarkEnd w:id="312"/>
      <w:bookmarkEnd w:id="317"/>
    </w:p>
    <w:p w:rsidR="00447FAE" w:rsidRDefault="008871FB">
      <w:pPr>
        <w:pStyle w:val="3"/>
        <w:rPr>
          <w:rFonts w:hint="default"/>
        </w:rPr>
      </w:pPr>
      <w:bookmarkStart w:id="318" w:name="_Toc364147592"/>
      <w:bookmarkStart w:id="319" w:name="_Toc364147262"/>
      <w:bookmarkStart w:id="320" w:name="_Toc14132"/>
      <w:r>
        <w:rPr>
          <w:lang w:val="en-US" w:eastAsia="zh-CN"/>
        </w:rPr>
        <w:t>2.9.1</w:t>
      </w:r>
      <w:r>
        <w:t>概述</w:t>
      </w:r>
      <w:bookmarkEnd w:id="318"/>
      <w:bookmarkEnd w:id="319"/>
      <w:bookmarkEnd w:id="320"/>
    </w:p>
    <w:p w:rsidR="00447FAE" w:rsidRDefault="008871FB">
      <w:pPr>
        <w:ind w:firstLineChars="200" w:firstLine="480"/>
        <w:rPr>
          <w:rFonts w:ascii="Arial" w:hAnsi="Arial"/>
        </w:rPr>
      </w:pPr>
      <w:r>
        <w:rPr>
          <w:rFonts w:ascii="Arial" w:hAnsi="Arial" w:hint="eastAsia"/>
        </w:rPr>
        <w:t>涉及到自动化检测和控制的项目主要有：</w:t>
      </w:r>
    </w:p>
    <w:p w:rsidR="00447FAE" w:rsidRDefault="008871FB">
      <w:pPr>
        <w:numPr>
          <w:ilvl w:val="0"/>
          <w:numId w:val="11"/>
        </w:numPr>
        <w:rPr>
          <w:rFonts w:ascii="Arial" w:hAnsi="Arial"/>
        </w:rPr>
      </w:pPr>
      <w:r>
        <w:rPr>
          <w:rFonts w:ascii="Arial" w:hAnsi="Arial" w:hint="eastAsia"/>
        </w:rPr>
        <w:t>一台</w:t>
      </w:r>
      <w:r>
        <w:rPr>
          <w:rFonts w:ascii="Arial" w:hAnsi="Arial" w:hint="eastAsia"/>
        </w:rPr>
        <w:t>220t/h</w:t>
      </w:r>
      <w:r>
        <w:rPr>
          <w:rFonts w:ascii="Arial" w:hAnsi="Arial" w:hint="eastAsia"/>
        </w:rPr>
        <w:t>纯烧燃气锅炉</w:t>
      </w:r>
    </w:p>
    <w:p w:rsidR="00447FAE" w:rsidRDefault="008871FB">
      <w:pPr>
        <w:numPr>
          <w:ilvl w:val="0"/>
          <w:numId w:val="11"/>
        </w:numPr>
        <w:rPr>
          <w:rFonts w:ascii="Arial" w:hAnsi="Arial"/>
        </w:rPr>
      </w:pPr>
      <w:r>
        <w:rPr>
          <w:rFonts w:ascii="Arial" w:hAnsi="Arial" w:hint="eastAsia"/>
        </w:rPr>
        <w:t>除氧给水系统</w:t>
      </w:r>
      <w:r>
        <w:rPr>
          <w:rFonts w:ascii="Arial" w:hAnsi="Arial" w:hint="eastAsia"/>
        </w:rPr>
        <w:t>；</w:t>
      </w:r>
    </w:p>
    <w:p w:rsidR="00447FAE" w:rsidRDefault="008871FB">
      <w:pPr>
        <w:numPr>
          <w:ilvl w:val="0"/>
          <w:numId w:val="11"/>
        </w:numPr>
        <w:rPr>
          <w:rFonts w:ascii="Arial" w:hAnsi="Arial"/>
        </w:rPr>
      </w:pPr>
      <w:r>
        <w:rPr>
          <w:rFonts w:ascii="Arial" w:hAnsi="Arial" w:hint="eastAsia"/>
        </w:rPr>
        <w:t>一套</w:t>
      </w:r>
      <w:r>
        <w:rPr>
          <w:rFonts w:ascii="Arial" w:hAnsi="Arial" w:hint="eastAsia"/>
        </w:rPr>
        <w:t>5</w:t>
      </w:r>
      <w:r>
        <w:rPr>
          <w:rFonts w:ascii="Arial" w:hAnsi="Arial" w:hint="eastAsia"/>
        </w:rPr>
        <w:t>5MW</w:t>
      </w:r>
      <w:r>
        <w:rPr>
          <w:rFonts w:ascii="Arial" w:hAnsi="Arial" w:hint="eastAsia"/>
        </w:rPr>
        <w:t>凝汽发电机组及其辅助设施</w:t>
      </w:r>
      <w:r>
        <w:rPr>
          <w:rFonts w:ascii="Arial" w:hAnsi="Arial" w:hint="eastAsia"/>
        </w:rPr>
        <w:t>；</w:t>
      </w:r>
    </w:p>
    <w:p w:rsidR="00447FAE" w:rsidRDefault="008871FB">
      <w:pPr>
        <w:numPr>
          <w:ilvl w:val="0"/>
          <w:numId w:val="11"/>
        </w:numPr>
        <w:rPr>
          <w:rFonts w:ascii="Arial" w:hAnsi="Arial"/>
        </w:rPr>
      </w:pPr>
      <w:r>
        <w:rPr>
          <w:rFonts w:ascii="Arial" w:hAnsi="Arial" w:hint="eastAsia"/>
        </w:rPr>
        <w:t>循环水系统</w:t>
      </w:r>
      <w:r>
        <w:rPr>
          <w:rFonts w:ascii="Arial" w:hAnsi="Arial" w:hint="eastAsia"/>
        </w:rPr>
        <w:t>；</w:t>
      </w:r>
    </w:p>
    <w:p w:rsidR="00447FAE" w:rsidRDefault="008871FB">
      <w:pPr>
        <w:numPr>
          <w:ilvl w:val="0"/>
          <w:numId w:val="11"/>
        </w:numPr>
        <w:rPr>
          <w:rFonts w:ascii="Arial" w:hAnsi="Arial"/>
        </w:rPr>
      </w:pPr>
      <w:r>
        <w:rPr>
          <w:rFonts w:ascii="Arial" w:hAnsi="Arial" w:hint="eastAsia"/>
        </w:rPr>
        <w:t>烟气脱硫脱销设施；</w:t>
      </w:r>
    </w:p>
    <w:p w:rsidR="00447FAE" w:rsidRDefault="008871FB">
      <w:pPr>
        <w:numPr>
          <w:ilvl w:val="0"/>
          <w:numId w:val="11"/>
        </w:numPr>
        <w:rPr>
          <w:rFonts w:ascii="Arial" w:hAnsi="Arial"/>
        </w:rPr>
      </w:pPr>
      <w:r>
        <w:rPr>
          <w:rFonts w:ascii="Arial" w:hAnsi="Arial" w:hint="eastAsia"/>
        </w:rPr>
        <w:t>其他。</w:t>
      </w:r>
    </w:p>
    <w:p w:rsidR="00447FAE" w:rsidRDefault="008871FB">
      <w:pPr>
        <w:pStyle w:val="3"/>
        <w:rPr>
          <w:rFonts w:hint="default"/>
        </w:rPr>
      </w:pPr>
      <w:bookmarkStart w:id="321" w:name="_Toc22960"/>
      <w:r>
        <w:rPr>
          <w:lang w:val="en-US" w:eastAsia="zh-CN"/>
        </w:rPr>
        <w:t>2.9.2</w:t>
      </w:r>
      <w:r>
        <w:t>控制方式和装备水平</w:t>
      </w:r>
      <w:bookmarkEnd w:id="321"/>
    </w:p>
    <w:p w:rsidR="00447FAE" w:rsidRDefault="008871FB">
      <w:pPr>
        <w:ind w:firstLineChars="200" w:firstLine="480"/>
        <w:rPr>
          <w:rFonts w:ascii="宋体" w:hAnsi="宋体" w:cs="宋体"/>
        </w:rPr>
      </w:pPr>
      <w:bookmarkStart w:id="322" w:name="_Toc364147267"/>
      <w:bookmarkStart w:id="323" w:name="_Toc364147597"/>
      <w:bookmarkStart w:id="324" w:name="_Toc295736650"/>
      <w:r>
        <w:rPr>
          <w:rFonts w:ascii="宋体" w:hAnsi="宋体" w:cs="宋体" w:hint="eastAsia"/>
        </w:rPr>
        <w:lastRenderedPageBreak/>
        <w:t>为保证电厂安全，经济运行，根据技术发展的要求，将采用可靠，实用，先进的控制系统，以满足电厂工艺所必须的运行、控制和监视功能。该控制系统采用集散控制系统</w:t>
      </w:r>
      <w:r>
        <w:rPr>
          <w:rFonts w:ascii="宋体" w:hAnsi="宋体" w:cs="宋体" w:hint="eastAsia"/>
        </w:rPr>
        <w:t>DCS</w:t>
      </w:r>
      <w:r>
        <w:rPr>
          <w:rFonts w:ascii="宋体" w:hAnsi="宋体" w:cs="宋体" w:hint="eastAsia"/>
        </w:rPr>
        <w:t>对锅炉、汽轮发电机、除氧给水、循环水、制化水、脱硫脱硝等工艺设施进行热工检测和控制、控制系统必须保证统一性、提供开放式</w:t>
      </w:r>
      <w:r>
        <w:rPr>
          <w:rFonts w:ascii="宋体" w:hAnsi="宋体" w:cs="宋体" w:hint="eastAsia"/>
        </w:rPr>
        <w:t>OPC</w:t>
      </w:r>
      <w:r>
        <w:rPr>
          <w:rFonts w:ascii="宋体" w:hAnsi="宋体" w:cs="宋体" w:hint="eastAsia"/>
        </w:rPr>
        <w:t>协</w:t>
      </w:r>
      <w:r>
        <w:rPr>
          <w:rFonts w:ascii="宋体" w:hAnsi="宋体" w:cs="宋体" w:hint="eastAsia"/>
        </w:rPr>
        <w:t>议和通讯接口、数据引入现有能控系统。</w:t>
      </w:r>
    </w:p>
    <w:p w:rsidR="00447FAE" w:rsidRDefault="008871FB">
      <w:pPr>
        <w:ind w:firstLineChars="200" w:firstLine="480"/>
        <w:rPr>
          <w:rFonts w:ascii="宋体" w:hAnsi="宋体" w:cs="宋体"/>
        </w:rPr>
      </w:pPr>
      <w:r>
        <w:rPr>
          <w:rFonts w:ascii="宋体" w:hAnsi="宋体" w:cs="宋体" w:hint="eastAsia"/>
        </w:rPr>
        <w:t>采用</w:t>
      </w:r>
      <w:r>
        <w:rPr>
          <w:rFonts w:ascii="宋体" w:hAnsi="宋体" w:cs="宋体" w:hint="eastAsia"/>
        </w:rPr>
        <w:t>DCS</w:t>
      </w:r>
      <w:r>
        <w:rPr>
          <w:rFonts w:ascii="宋体" w:hAnsi="宋体" w:cs="宋体" w:hint="eastAsia"/>
        </w:rPr>
        <w:t>控制后，不再考虑常规的模拟仪表和后备手操器。锅炉和汽机的监视和操作将在</w:t>
      </w:r>
      <w:r>
        <w:rPr>
          <w:rFonts w:ascii="宋体" w:hAnsi="宋体" w:cs="宋体" w:hint="eastAsia"/>
        </w:rPr>
        <w:t>LCD</w:t>
      </w:r>
      <w:r>
        <w:rPr>
          <w:rFonts w:ascii="宋体" w:hAnsi="宋体" w:cs="宋体" w:hint="eastAsia"/>
        </w:rPr>
        <w:t>操作站上进行。对涉及锅炉和汽机紧急停机方面的操作，将按规范设置必要的紧急停炉和紧急停机按钮。</w:t>
      </w:r>
    </w:p>
    <w:p w:rsidR="00447FAE" w:rsidRDefault="008871FB">
      <w:pPr>
        <w:ind w:firstLineChars="200" w:firstLine="480"/>
        <w:rPr>
          <w:rFonts w:ascii="宋体" w:hAnsi="宋体" w:cs="宋体"/>
        </w:rPr>
      </w:pPr>
      <w:r>
        <w:rPr>
          <w:rFonts w:ascii="宋体" w:hAnsi="宋体" w:cs="宋体" w:hint="eastAsia"/>
        </w:rPr>
        <w:t>所有程序包括设备配套的控制程序软硬件均不可加密，最终程序为带地址表原程序</w:t>
      </w:r>
      <w:r>
        <w:rPr>
          <w:rFonts w:ascii="宋体" w:hAnsi="宋体" w:cs="宋体" w:hint="eastAsia"/>
        </w:rPr>
        <w:t>。</w:t>
      </w:r>
    </w:p>
    <w:p w:rsidR="00447FAE" w:rsidRDefault="008871FB">
      <w:pPr>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）自动化控制总体方案</w:t>
      </w:r>
    </w:p>
    <w:p w:rsidR="00447FAE" w:rsidRDefault="008871FB">
      <w:pPr>
        <w:ind w:firstLineChars="200" w:firstLine="480"/>
        <w:rPr>
          <w:rFonts w:ascii="宋体" w:hAnsi="宋体" w:cs="宋体"/>
        </w:rPr>
      </w:pPr>
      <w:r>
        <w:rPr>
          <w:rFonts w:ascii="宋体" w:hAnsi="宋体" w:cs="宋体" w:hint="eastAsia"/>
        </w:rPr>
        <w:t>自动化控制总体方案分为机组监控层和现场仪表控制两层，构成集监视、控制和日常运行操作的整体自动化控制方案。</w:t>
      </w:r>
    </w:p>
    <w:p w:rsidR="00447FAE" w:rsidRDefault="008871FB">
      <w:pPr>
        <w:ind w:firstLineChars="200" w:firstLine="480"/>
        <w:rPr>
          <w:rFonts w:ascii="宋体" w:hAnsi="宋体" w:cs="宋体"/>
        </w:rPr>
      </w:pPr>
      <w:r>
        <w:rPr>
          <w:rFonts w:ascii="宋体" w:hAnsi="宋体" w:cs="宋体" w:hint="eastAsia"/>
        </w:rPr>
        <w:t>DCS</w:t>
      </w:r>
      <w:r>
        <w:rPr>
          <w:rFonts w:ascii="宋体" w:hAnsi="宋体" w:cs="宋体" w:hint="eastAsia"/>
        </w:rPr>
        <w:t>控制系统具有开放体系结构的通信网络、操作系统和标准的控制组态工具。锅炉系统与汽机</w:t>
      </w:r>
      <w:r>
        <w:rPr>
          <w:rFonts w:ascii="宋体" w:hAnsi="宋体" w:cs="宋体" w:hint="eastAsia"/>
        </w:rPr>
        <w:t>系统的</w:t>
      </w:r>
      <w:r>
        <w:rPr>
          <w:rFonts w:ascii="宋体" w:hAnsi="宋体" w:cs="宋体" w:hint="eastAsia"/>
        </w:rPr>
        <w:t>DCS</w:t>
      </w:r>
      <w:r>
        <w:rPr>
          <w:rFonts w:ascii="宋体" w:hAnsi="宋体" w:cs="宋体" w:hint="eastAsia"/>
        </w:rPr>
        <w:t>硬件相对独立，供电独立。</w:t>
      </w:r>
    </w:p>
    <w:p w:rsidR="00447FAE" w:rsidRDefault="008871FB">
      <w:pPr>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）机组监控层</w:t>
      </w:r>
    </w:p>
    <w:p w:rsidR="00447FAE" w:rsidRDefault="008871FB">
      <w:pPr>
        <w:ind w:firstLineChars="200" w:firstLine="480"/>
        <w:rPr>
          <w:rFonts w:ascii="宋体" w:hAnsi="宋体" w:cs="宋体"/>
        </w:rPr>
      </w:pPr>
      <w:r>
        <w:rPr>
          <w:rFonts w:ascii="宋体" w:hAnsi="宋体" w:cs="宋体" w:hint="eastAsia"/>
        </w:rPr>
        <w:t>设置</w:t>
      </w:r>
      <w:r>
        <w:rPr>
          <w:rFonts w:ascii="宋体" w:hAnsi="宋体" w:cs="宋体" w:hint="eastAsia"/>
        </w:rPr>
        <w:t>DCS</w:t>
      </w:r>
      <w:r>
        <w:rPr>
          <w:rFonts w:ascii="宋体" w:hAnsi="宋体" w:cs="宋体" w:hint="eastAsia"/>
        </w:rPr>
        <w:t>冗余数据网络，配置冗余的</w:t>
      </w:r>
      <w:r>
        <w:rPr>
          <w:rFonts w:ascii="宋体" w:hAnsi="宋体" w:cs="宋体" w:hint="eastAsia"/>
        </w:rPr>
        <w:t>DCS</w:t>
      </w:r>
      <w:r>
        <w:rPr>
          <w:rFonts w:ascii="宋体" w:hAnsi="宋体" w:cs="宋体" w:hint="eastAsia"/>
        </w:rPr>
        <w:t>控制器。本系统设置</w:t>
      </w:r>
      <w:r>
        <w:rPr>
          <w:rFonts w:ascii="宋体" w:hAnsi="宋体" w:cs="宋体" w:hint="eastAsia"/>
        </w:rPr>
        <w:t>6</w:t>
      </w:r>
      <w:r>
        <w:rPr>
          <w:rFonts w:ascii="宋体" w:hAnsi="宋体" w:cs="宋体" w:hint="eastAsia"/>
        </w:rPr>
        <w:t>套操作员站，</w:t>
      </w:r>
      <w:r>
        <w:rPr>
          <w:rFonts w:ascii="宋体" w:hAnsi="宋体" w:cs="宋体" w:hint="eastAsia"/>
        </w:rPr>
        <w:t>1</w:t>
      </w:r>
      <w:r>
        <w:rPr>
          <w:rFonts w:ascii="宋体" w:hAnsi="宋体" w:cs="宋体" w:hint="eastAsia"/>
        </w:rPr>
        <w:t>台</w:t>
      </w:r>
      <w:r>
        <w:rPr>
          <w:rFonts w:ascii="宋体" w:hAnsi="宋体" w:cs="宋体" w:hint="eastAsia"/>
        </w:rPr>
        <w:t>CO</w:t>
      </w:r>
      <w:r>
        <w:rPr>
          <w:rFonts w:ascii="宋体" w:hAnsi="宋体" w:cs="宋体" w:hint="eastAsia"/>
        </w:rPr>
        <w:t>显示报警站，</w:t>
      </w:r>
      <w:r>
        <w:rPr>
          <w:rFonts w:ascii="宋体" w:hAnsi="宋体" w:cs="宋体" w:hint="eastAsia"/>
        </w:rPr>
        <w:t>1</w:t>
      </w:r>
      <w:r>
        <w:rPr>
          <w:rFonts w:ascii="宋体" w:hAnsi="宋体" w:cs="宋体" w:hint="eastAsia"/>
        </w:rPr>
        <w:t>台值长站，</w:t>
      </w:r>
      <w:r>
        <w:rPr>
          <w:rFonts w:ascii="宋体" w:hAnsi="宋体" w:cs="宋体" w:hint="eastAsia"/>
        </w:rPr>
        <w:t>1</w:t>
      </w:r>
      <w:r>
        <w:rPr>
          <w:rFonts w:ascii="宋体" w:hAnsi="宋体" w:cs="宋体" w:hint="eastAsia"/>
        </w:rPr>
        <w:t>套工程师站，</w:t>
      </w:r>
      <w:r>
        <w:rPr>
          <w:rFonts w:ascii="宋体" w:hAnsi="宋体" w:cs="宋体" w:hint="eastAsia"/>
        </w:rPr>
        <w:t>2</w:t>
      </w:r>
      <w:r>
        <w:rPr>
          <w:rFonts w:ascii="宋体" w:hAnsi="宋体" w:cs="宋体" w:hint="eastAsia"/>
        </w:rPr>
        <w:t>台服务器。另汽机厂成套</w:t>
      </w:r>
      <w:r>
        <w:rPr>
          <w:rFonts w:ascii="宋体" w:hAnsi="宋体" w:cs="宋体" w:hint="eastAsia"/>
        </w:rPr>
        <w:t>2</w:t>
      </w:r>
      <w:r>
        <w:rPr>
          <w:rFonts w:ascii="宋体" w:hAnsi="宋体" w:cs="宋体" w:hint="eastAsia"/>
        </w:rPr>
        <w:t>台</w:t>
      </w:r>
      <w:r>
        <w:rPr>
          <w:rFonts w:ascii="宋体" w:hAnsi="宋体" w:cs="宋体" w:hint="eastAsia"/>
        </w:rPr>
        <w:t>DEH</w:t>
      </w:r>
      <w:r>
        <w:rPr>
          <w:rFonts w:ascii="宋体" w:hAnsi="宋体" w:cs="宋体" w:hint="eastAsia"/>
        </w:rPr>
        <w:t>操作员站和</w:t>
      </w:r>
      <w:r>
        <w:rPr>
          <w:rFonts w:ascii="宋体" w:hAnsi="宋体" w:cs="宋体" w:hint="eastAsia"/>
        </w:rPr>
        <w:t>1</w:t>
      </w:r>
      <w:r>
        <w:rPr>
          <w:rFonts w:ascii="宋体" w:hAnsi="宋体" w:cs="宋体" w:hint="eastAsia"/>
        </w:rPr>
        <w:t>台</w:t>
      </w:r>
      <w:r>
        <w:rPr>
          <w:rFonts w:ascii="宋体" w:hAnsi="宋体" w:cs="宋体" w:hint="eastAsia"/>
        </w:rPr>
        <w:t>DEH</w:t>
      </w:r>
      <w:r>
        <w:rPr>
          <w:rFonts w:ascii="宋体" w:hAnsi="宋体" w:cs="宋体" w:hint="eastAsia"/>
        </w:rPr>
        <w:t>工程师站。所有操作员站及工程师站都需配备音箱，实现报警功能，集中控制室内设置</w:t>
      </w:r>
      <w:r>
        <w:rPr>
          <w:rFonts w:ascii="宋体" w:hAnsi="宋体" w:cs="宋体" w:hint="eastAsia"/>
        </w:rPr>
        <w:t>1</w:t>
      </w:r>
      <w:r>
        <w:rPr>
          <w:rFonts w:ascii="宋体" w:hAnsi="宋体" w:cs="宋体" w:hint="eastAsia"/>
        </w:rPr>
        <w:t>台激光网络打印机。</w:t>
      </w:r>
    </w:p>
    <w:p w:rsidR="00447FAE" w:rsidRDefault="008871FB">
      <w:pPr>
        <w:ind w:firstLineChars="200" w:firstLine="480"/>
        <w:rPr>
          <w:rFonts w:ascii="宋体" w:hAnsi="宋体" w:cs="宋体"/>
        </w:rPr>
      </w:pPr>
      <w:r>
        <w:rPr>
          <w:rFonts w:ascii="宋体" w:hAnsi="宋体" w:cs="宋体" w:hint="eastAsia"/>
        </w:rPr>
        <w:t>机组</w:t>
      </w:r>
      <w:r>
        <w:rPr>
          <w:rFonts w:ascii="宋体" w:hAnsi="宋体" w:cs="宋体" w:hint="eastAsia"/>
        </w:rPr>
        <w:t>DCS</w:t>
      </w:r>
      <w:r>
        <w:rPr>
          <w:rFonts w:ascii="宋体" w:hAnsi="宋体" w:cs="宋体" w:hint="eastAsia"/>
        </w:rPr>
        <w:t>系统的控制功能包括有数据采集系统</w:t>
      </w:r>
      <w:r>
        <w:rPr>
          <w:rFonts w:ascii="宋体" w:hAnsi="宋体" w:cs="宋体" w:hint="eastAsia"/>
        </w:rPr>
        <w:t>DAS</w:t>
      </w:r>
      <w:r>
        <w:rPr>
          <w:rFonts w:ascii="宋体" w:hAnsi="宋体" w:cs="宋体" w:hint="eastAsia"/>
        </w:rPr>
        <w:t>；模拟量控制系统</w:t>
      </w:r>
      <w:r>
        <w:rPr>
          <w:rFonts w:ascii="宋体" w:hAnsi="宋体" w:cs="宋体" w:hint="eastAsia"/>
        </w:rPr>
        <w:t>MCS</w:t>
      </w:r>
      <w:r>
        <w:rPr>
          <w:rFonts w:ascii="宋体" w:hAnsi="宋体" w:cs="宋体" w:hint="eastAsia"/>
        </w:rPr>
        <w:t>；程序控制系统</w:t>
      </w:r>
      <w:r>
        <w:rPr>
          <w:rFonts w:ascii="宋体" w:hAnsi="宋体" w:cs="宋体" w:hint="eastAsia"/>
        </w:rPr>
        <w:t>SCS</w:t>
      </w:r>
      <w:r>
        <w:rPr>
          <w:rFonts w:ascii="宋体" w:hAnsi="宋体" w:cs="宋体" w:hint="eastAsia"/>
        </w:rPr>
        <w:t>、炉膛安全监视保护系统</w:t>
      </w:r>
      <w:r>
        <w:rPr>
          <w:rFonts w:ascii="宋体" w:hAnsi="宋体" w:cs="宋体" w:hint="eastAsia"/>
        </w:rPr>
        <w:t>FSSS</w:t>
      </w:r>
      <w:r>
        <w:rPr>
          <w:rFonts w:ascii="宋体" w:hAnsi="宋体" w:cs="宋体" w:hint="eastAsia"/>
        </w:rPr>
        <w:t>等。机组</w:t>
      </w:r>
      <w:r>
        <w:rPr>
          <w:rFonts w:ascii="宋体" w:hAnsi="宋体" w:cs="宋体" w:hint="eastAsia"/>
        </w:rPr>
        <w:t>DCS</w:t>
      </w:r>
      <w:r>
        <w:rPr>
          <w:rFonts w:ascii="宋体" w:hAnsi="宋体" w:cs="宋体" w:hint="eastAsia"/>
        </w:rPr>
        <w:t>监控范围包括对主厂房内炉、机、电的主要应监视的信息</w:t>
      </w:r>
      <w:r>
        <w:rPr>
          <w:rFonts w:ascii="宋体" w:hAnsi="宋体" w:cs="宋体" w:hint="eastAsia"/>
        </w:rPr>
        <w:t>(</w:t>
      </w:r>
      <w:r>
        <w:rPr>
          <w:rFonts w:ascii="宋体" w:hAnsi="宋体" w:cs="宋体" w:hint="eastAsia"/>
        </w:rPr>
        <w:t>压力、温度、流量、液位及设备启、停、故障等</w:t>
      </w:r>
      <w:r>
        <w:rPr>
          <w:rFonts w:ascii="宋体" w:hAnsi="宋体" w:cs="宋体" w:hint="eastAsia"/>
        </w:rPr>
        <w:t>)</w:t>
      </w:r>
      <w:r>
        <w:rPr>
          <w:rFonts w:ascii="宋体" w:hAnsi="宋体" w:cs="宋体" w:hint="eastAsia"/>
        </w:rPr>
        <w:t>和主要被控设备</w:t>
      </w:r>
      <w:r>
        <w:rPr>
          <w:rFonts w:ascii="宋体" w:hAnsi="宋体" w:cs="宋体" w:hint="eastAsia"/>
        </w:rPr>
        <w:t>(</w:t>
      </w:r>
      <w:r>
        <w:rPr>
          <w:rFonts w:ascii="宋体" w:hAnsi="宋体" w:cs="宋体" w:hint="eastAsia"/>
        </w:rPr>
        <w:t>电动机、电动门、执行器及电磁阀等</w:t>
      </w:r>
      <w:r>
        <w:rPr>
          <w:rFonts w:ascii="宋体" w:hAnsi="宋体" w:cs="宋体" w:hint="eastAsia"/>
        </w:rPr>
        <w:t>)</w:t>
      </w:r>
      <w:r>
        <w:rPr>
          <w:rFonts w:ascii="宋体" w:hAnsi="宋体" w:cs="宋体" w:hint="eastAsia"/>
        </w:rPr>
        <w:t>的热工自动化监控。</w:t>
      </w:r>
    </w:p>
    <w:p w:rsidR="00447FAE" w:rsidRDefault="008871FB">
      <w:pPr>
        <w:rPr>
          <w:rFonts w:ascii="宋体" w:hAnsi="宋体" w:cs="宋体"/>
        </w:rPr>
      </w:pPr>
      <w:r>
        <w:rPr>
          <w:rFonts w:ascii="宋体" w:hAnsi="宋体" w:cs="宋体" w:hint="eastAsia"/>
        </w:rPr>
        <w:t>（</w:t>
      </w:r>
      <w:r>
        <w:rPr>
          <w:rFonts w:ascii="宋体" w:hAnsi="宋体" w:cs="宋体" w:hint="eastAsia"/>
        </w:rPr>
        <w:t>3</w:t>
      </w:r>
      <w:r>
        <w:rPr>
          <w:rFonts w:ascii="宋体" w:hAnsi="宋体" w:cs="宋体" w:hint="eastAsia"/>
        </w:rPr>
        <w:t>）现场测量控制层</w:t>
      </w:r>
    </w:p>
    <w:p w:rsidR="00447FAE" w:rsidRDefault="008871FB">
      <w:pPr>
        <w:ind w:firstLineChars="200" w:firstLine="480"/>
        <w:rPr>
          <w:rFonts w:ascii="宋体" w:hAnsi="宋体" w:cs="宋体"/>
        </w:rPr>
      </w:pPr>
      <w:r>
        <w:rPr>
          <w:rFonts w:ascii="宋体" w:hAnsi="宋体" w:cs="宋体" w:hint="eastAsia"/>
        </w:rPr>
        <w:t>DCS</w:t>
      </w:r>
      <w:r>
        <w:rPr>
          <w:rFonts w:ascii="宋体" w:hAnsi="宋体" w:cs="宋体" w:hint="eastAsia"/>
        </w:rPr>
        <w:t>系统控制器、电源、网络均冗余配置。</w:t>
      </w:r>
    </w:p>
    <w:p w:rsidR="00447FAE" w:rsidRDefault="008871FB">
      <w:pPr>
        <w:ind w:firstLineChars="200" w:firstLine="480"/>
        <w:rPr>
          <w:rFonts w:ascii="宋体" w:hAnsi="宋体" w:cs="宋体"/>
        </w:rPr>
      </w:pPr>
      <w:r>
        <w:rPr>
          <w:rFonts w:ascii="宋体" w:hAnsi="宋体" w:cs="宋体" w:hint="eastAsia"/>
        </w:rPr>
        <w:t>重要测点根据规范采用三冗余或者两冗余配置，</w:t>
      </w:r>
      <w:r>
        <w:rPr>
          <w:rFonts w:ascii="宋体" w:hAnsi="宋体" w:cs="宋体" w:hint="eastAsia"/>
        </w:rPr>
        <w:t>I/O</w:t>
      </w:r>
      <w:r>
        <w:rPr>
          <w:rFonts w:ascii="宋体" w:hAnsi="宋体" w:cs="宋体" w:hint="eastAsia"/>
        </w:rPr>
        <w:t>测点设有</w:t>
      </w:r>
      <w:r>
        <w:rPr>
          <w:rFonts w:ascii="宋体" w:hAnsi="宋体" w:cs="宋体" w:hint="eastAsia"/>
        </w:rPr>
        <w:t>15%</w:t>
      </w:r>
      <w:r>
        <w:rPr>
          <w:rFonts w:ascii="宋体" w:hAnsi="宋体" w:cs="宋体" w:hint="eastAsia"/>
        </w:rPr>
        <w:t>的余量。（调试完成后），</w:t>
      </w:r>
      <w:r>
        <w:rPr>
          <w:rFonts w:ascii="宋体" w:hAnsi="宋体" w:cs="宋体" w:hint="eastAsia"/>
        </w:rPr>
        <w:t>DCS</w:t>
      </w:r>
      <w:r>
        <w:rPr>
          <w:rFonts w:ascii="宋体" w:hAnsi="宋体" w:cs="宋体" w:hint="eastAsia"/>
        </w:rPr>
        <w:t>（含</w:t>
      </w:r>
      <w:r>
        <w:rPr>
          <w:rFonts w:ascii="宋体" w:hAnsi="宋体" w:cs="宋体" w:hint="eastAsia"/>
        </w:rPr>
        <w:t>DEH</w:t>
      </w:r>
      <w:r>
        <w:rPr>
          <w:rFonts w:ascii="宋体" w:hAnsi="宋体" w:cs="宋体" w:hint="eastAsia"/>
        </w:rPr>
        <w:t>等配套系统）模拟量信号需配置隔离器、防爆危险区域</w:t>
      </w:r>
      <w:r>
        <w:rPr>
          <w:rFonts w:ascii="宋体" w:hAnsi="宋体" w:cs="宋体" w:hint="eastAsia"/>
        </w:rPr>
        <w:lastRenderedPageBreak/>
        <w:t>需配置安全栅。</w:t>
      </w:r>
    </w:p>
    <w:p w:rsidR="00447FAE" w:rsidRDefault="008871FB">
      <w:pPr>
        <w:ind w:firstLineChars="200" w:firstLine="480"/>
        <w:rPr>
          <w:rFonts w:ascii="宋体" w:hAnsi="宋体" w:cs="宋体"/>
        </w:rPr>
      </w:pPr>
      <w:r>
        <w:rPr>
          <w:rFonts w:ascii="宋体" w:hAnsi="宋体" w:cs="宋体" w:hint="eastAsia"/>
        </w:rPr>
        <w:t>工程中适当采用的</w:t>
      </w:r>
      <w:r>
        <w:rPr>
          <w:rFonts w:ascii="宋体" w:hAnsi="宋体" w:cs="宋体" w:hint="eastAsia"/>
        </w:rPr>
        <w:t>DCS</w:t>
      </w:r>
      <w:r>
        <w:rPr>
          <w:rFonts w:ascii="宋体" w:hAnsi="宋体" w:cs="宋体" w:hint="eastAsia"/>
        </w:rPr>
        <w:t>一体化的并且远程</w:t>
      </w:r>
      <w:r>
        <w:rPr>
          <w:rFonts w:ascii="宋体" w:hAnsi="宋体" w:cs="宋体" w:hint="eastAsia"/>
        </w:rPr>
        <w:t>I/O</w:t>
      </w:r>
      <w:r>
        <w:rPr>
          <w:rFonts w:ascii="宋体" w:hAnsi="宋体" w:cs="宋体" w:hint="eastAsia"/>
        </w:rPr>
        <w:t>及热工自动化现场仪表设备。根据工程中被控设备的布置位置，可适当考虑在局部系统采用现场总线技术。</w:t>
      </w:r>
    </w:p>
    <w:p w:rsidR="00447FAE" w:rsidRDefault="008871FB">
      <w:pPr>
        <w:pStyle w:val="3"/>
        <w:rPr>
          <w:rFonts w:hint="default"/>
        </w:rPr>
      </w:pPr>
      <w:bookmarkStart w:id="325" w:name="_Toc29390"/>
      <w:r>
        <w:rPr>
          <w:lang w:val="en-US" w:eastAsia="zh-CN"/>
        </w:rPr>
        <w:t>2.9.3</w:t>
      </w:r>
      <w:r>
        <w:t>系统主要控制项目</w:t>
      </w:r>
      <w:bookmarkStart w:id="326" w:name="_Toc295736648"/>
      <w:bookmarkStart w:id="327" w:name="_Toc364147595"/>
      <w:bookmarkStart w:id="328" w:name="_Toc364147265"/>
      <w:bookmarkEnd w:id="322"/>
      <w:bookmarkEnd w:id="323"/>
      <w:bookmarkEnd w:id="324"/>
      <w:bookmarkEnd w:id="325"/>
    </w:p>
    <w:p w:rsidR="00447FAE" w:rsidRDefault="008871FB">
      <w:r>
        <w:rPr>
          <w:rFonts w:hint="eastAsia"/>
        </w:rPr>
        <w:t>（</w:t>
      </w:r>
      <w:r>
        <w:rPr>
          <w:rFonts w:hint="eastAsia"/>
        </w:rPr>
        <w:t>1</w:t>
      </w:r>
      <w:r>
        <w:rPr>
          <w:rFonts w:hint="eastAsia"/>
        </w:rPr>
        <w:t>）布置方案</w:t>
      </w:r>
    </w:p>
    <w:p w:rsidR="00447FAE" w:rsidRDefault="008871FB">
      <w:pPr>
        <w:ind w:firstLineChars="200" w:firstLine="480"/>
        <w:rPr>
          <w:rFonts w:ascii="宋体" w:hAnsi="宋体" w:cs="宋体"/>
        </w:rPr>
      </w:pPr>
      <w:r>
        <w:rPr>
          <w:rFonts w:ascii="宋体" w:hAnsi="宋体" w:cs="宋体" w:hint="eastAsia"/>
        </w:rPr>
        <w:t>机炉电集中控制室和机柜室位于主厂房除氧跨</w:t>
      </w:r>
      <w:r>
        <w:rPr>
          <w:rFonts w:ascii="宋体" w:hAnsi="宋体" w:cs="宋体" w:hint="eastAsia"/>
        </w:rPr>
        <w:t>+8.0m</w:t>
      </w:r>
      <w:r>
        <w:rPr>
          <w:rFonts w:ascii="宋体" w:hAnsi="宋体" w:cs="宋体" w:hint="eastAsia"/>
        </w:rPr>
        <w:t>层。</w:t>
      </w:r>
    </w:p>
    <w:p w:rsidR="00447FAE" w:rsidRDefault="008871FB">
      <w:pPr>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）控制室设备</w:t>
      </w:r>
    </w:p>
    <w:p w:rsidR="00447FAE" w:rsidRDefault="008871FB">
      <w:pPr>
        <w:ind w:firstLineChars="200" w:firstLine="480"/>
        <w:rPr>
          <w:rFonts w:ascii="宋体" w:hAnsi="宋体" w:cs="宋体"/>
        </w:rPr>
      </w:pPr>
      <w:r>
        <w:rPr>
          <w:rFonts w:ascii="宋体" w:hAnsi="宋体" w:cs="宋体" w:hint="eastAsia"/>
        </w:rPr>
        <w:t>集中控制室内布置</w:t>
      </w:r>
      <w:r>
        <w:rPr>
          <w:rFonts w:ascii="宋体" w:hAnsi="宋体" w:cs="宋体" w:hint="eastAsia"/>
        </w:rPr>
        <w:t>6</w:t>
      </w:r>
      <w:r>
        <w:rPr>
          <w:rFonts w:ascii="宋体" w:hAnsi="宋体" w:cs="宋体" w:hint="eastAsia"/>
        </w:rPr>
        <w:t>套</w:t>
      </w:r>
      <w:r>
        <w:rPr>
          <w:rFonts w:ascii="宋体" w:hAnsi="宋体" w:cs="宋体" w:hint="eastAsia"/>
        </w:rPr>
        <w:t>DCS</w:t>
      </w:r>
      <w:r>
        <w:rPr>
          <w:rFonts w:ascii="宋体" w:hAnsi="宋体" w:cs="宋体" w:hint="eastAsia"/>
        </w:rPr>
        <w:t>操作员站（另有两套</w:t>
      </w:r>
      <w:r>
        <w:rPr>
          <w:rFonts w:ascii="宋体" w:hAnsi="宋体" w:cs="宋体" w:hint="eastAsia"/>
        </w:rPr>
        <w:t>DEH</w:t>
      </w:r>
      <w:r>
        <w:rPr>
          <w:rFonts w:ascii="宋体" w:hAnsi="宋体" w:cs="宋体" w:hint="eastAsia"/>
        </w:rPr>
        <w:t>操作员站）、</w:t>
      </w:r>
      <w:r>
        <w:rPr>
          <w:rFonts w:ascii="宋体" w:hAnsi="宋体" w:cs="宋体" w:hint="eastAsia"/>
        </w:rPr>
        <w:t>1</w:t>
      </w:r>
      <w:r>
        <w:rPr>
          <w:rFonts w:ascii="宋体" w:hAnsi="宋体" w:cs="宋体" w:hint="eastAsia"/>
        </w:rPr>
        <w:t>台煤气报警站、</w:t>
      </w:r>
      <w:r>
        <w:rPr>
          <w:rFonts w:ascii="宋体" w:hAnsi="宋体" w:cs="宋体" w:hint="eastAsia"/>
        </w:rPr>
        <w:t>1</w:t>
      </w:r>
      <w:r>
        <w:rPr>
          <w:rFonts w:ascii="宋体" w:hAnsi="宋体" w:cs="宋体" w:hint="eastAsia"/>
        </w:rPr>
        <w:t>台值长站、</w:t>
      </w:r>
      <w:r>
        <w:rPr>
          <w:rFonts w:ascii="宋体" w:hAnsi="宋体" w:cs="宋体" w:hint="eastAsia"/>
        </w:rPr>
        <w:t>1</w:t>
      </w:r>
      <w:r>
        <w:rPr>
          <w:rFonts w:ascii="宋体" w:hAnsi="宋体" w:cs="宋体" w:hint="eastAsia"/>
        </w:rPr>
        <w:t>台</w:t>
      </w:r>
      <w:r>
        <w:rPr>
          <w:rFonts w:ascii="宋体" w:hAnsi="宋体" w:cs="宋体" w:hint="eastAsia"/>
        </w:rPr>
        <w:t>DCS</w:t>
      </w:r>
      <w:r>
        <w:rPr>
          <w:rFonts w:ascii="宋体" w:hAnsi="宋体" w:cs="宋体" w:hint="eastAsia"/>
        </w:rPr>
        <w:t>网络打印机、</w:t>
      </w:r>
      <w:r>
        <w:rPr>
          <w:rFonts w:ascii="宋体" w:hAnsi="宋体" w:cs="宋体" w:hint="eastAsia"/>
        </w:rPr>
        <w:t>1</w:t>
      </w:r>
      <w:r>
        <w:rPr>
          <w:rFonts w:ascii="宋体" w:hAnsi="宋体" w:cs="宋体" w:hint="eastAsia"/>
        </w:rPr>
        <w:t>台编程器和两台电气监控后台。设置</w:t>
      </w:r>
      <w:r>
        <w:rPr>
          <w:rFonts w:ascii="宋体" w:hAnsi="宋体" w:cs="宋体" w:hint="eastAsia"/>
        </w:rPr>
        <w:t>LED</w:t>
      </w:r>
      <w:r>
        <w:rPr>
          <w:rFonts w:ascii="宋体" w:hAnsi="宋体" w:cs="宋体" w:hint="eastAsia"/>
        </w:rPr>
        <w:t>显示屏，并能实时显示设备主要运行参数</w:t>
      </w:r>
      <w:r>
        <w:rPr>
          <w:rFonts w:ascii="宋体" w:hAnsi="宋体" w:cs="宋体" w:hint="eastAsia"/>
        </w:rPr>
        <w:t>及监控画面，设</w:t>
      </w:r>
      <w:r>
        <w:rPr>
          <w:rFonts w:ascii="宋体" w:hAnsi="宋体" w:cs="宋体" w:hint="eastAsia"/>
        </w:rPr>
        <w:t>电视背景墙</w:t>
      </w:r>
      <w:r>
        <w:rPr>
          <w:rFonts w:ascii="宋体" w:hAnsi="宋体" w:cs="宋体" w:hint="eastAsia"/>
        </w:rPr>
        <w:t>。</w:t>
      </w:r>
    </w:p>
    <w:p w:rsidR="00447FAE" w:rsidRDefault="008871FB">
      <w:pPr>
        <w:pStyle w:val="3"/>
        <w:rPr>
          <w:rFonts w:hint="default"/>
        </w:rPr>
      </w:pPr>
      <w:bookmarkStart w:id="329" w:name="_Toc5358"/>
      <w:r>
        <w:rPr>
          <w:lang w:val="en-US" w:eastAsia="zh-CN"/>
        </w:rPr>
        <w:t>2.9.4</w:t>
      </w:r>
      <w:r>
        <w:t>主要控制系统功能</w:t>
      </w:r>
      <w:bookmarkStart w:id="330" w:name="_Toc434564942"/>
      <w:bookmarkStart w:id="331" w:name="_Toc434565987"/>
      <w:bookmarkStart w:id="332" w:name="_Toc438325611"/>
      <w:bookmarkEnd w:id="329"/>
    </w:p>
    <w:p w:rsidR="00447FAE" w:rsidRDefault="008871FB">
      <w:pPr>
        <w:rPr>
          <w:rFonts w:ascii="宋体" w:hAnsi="宋体" w:cs="宋体"/>
        </w:rPr>
      </w:pPr>
      <w:bookmarkStart w:id="333" w:name="_Toc364147270"/>
      <w:bookmarkStart w:id="334" w:name="_Toc364147600"/>
      <w:bookmarkEnd w:id="326"/>
      <w:bookmarkEnd w:id="327"/>
      <w:bookmarkEnd w:id="328"/>
      <w:bookmarkEnd w:id="330"/>
      <w:bookmarkEnd w:id="331"/>
      <w:bookmarkEnd w:id="332"/>
      <w:r>
        <w:rPr>
          <w:rFonts w:ascii="宋体" w:hAnsi="宋体" w:cs="宋体" w:hint="eastAsia"/>
        </w:rPr>
        <w:t>（</w:t>
      </w:r>
      <w:r>
        <w:rPr>
          <w:rFonts w:ascii="宋体" w:hAnsi="宋体" w:cs="宋体" w:hint="eastAsia"/>
        </w:rPr>
        <w:t>1</w:t>
      </w:r>
      <w:r>
        <w:rPr>
          <w:rFonts w:ascii="宋体" w:hAnsi="宋体" w:cs="宋体" w:hint="eastAsia"/>
        </w:rPr>
        <w:t>）</w:t>
      </w:r>
      <w:r>
        <w:rPr>
          <w:rFonts w:ascii="宋体" w:hAnsi="宋体" w:cs="宋体" w:hint="eastAsia"/>
        </w:rPr>
        <w:t>DCS</w:t>
      </w:r>
      <w:r>
        <w:rPr>
          <w:rFonts w:ascii="宋体" w:hAnsi="宋体" w:cs="宋体" w:hint="eastAsia"/>
        </w:rPr>
        <w:t>控制功能</w:t>
      </w:r>
    </w:p>
    <w:p w:rsidR="00447FAE" w:rsidRDefault="008871FB">
      <w:pPr>
        <w:ind w:firstLineChars="200" w:firstLine="480"/>
        <w:rPr>
          <w:rFonts w:ascii="宋体" w:hAnsi="宋体" w:cs="宋体"/>
        </w:rPr>
      </w:pPr>
      <w:r>
        <w:rPr>
          <w:rFonts w:ascii="宋体" w:hAnsi="宋体" w:cs="宋体" w:hint="eastAsia"/>
        </w:rPr>
        <w:t xml:space="preserve"> 1</w:t>
      </w:r>
      <w:r>
        <w:rPr>
          <w:rFonts w:ascii="宋体" w:hAnsi="宋体" w:cs="宋体" w:hint="eastAsia"/>
        </w:rPr>
        <w:t>）数据采集</w:t>
      </w:r>
      <w:r>
        <w:rPr>
          <w:rFonts w:ascii="宋体" w:hAnsi="宋体" w:cs="宋体" w:hint="eastAsia"/>
        </w:rPr>
        <w:t>DAS</w:t>
      </w:r>
      <w:r>
        <w:rPr>
          <w:rFonts w:ascii="宋体" w:hAnsi="宋体" w:cs="宋体" w:hint="eastAsia"/>
        </w:rPr>
        <w:t>功能</w:t>
      </w:r>
    </w:p>
    <w:p w:rsidR="00447FAE" w:rsidRDefault="008871FB">
      <w:pPr>
        <w:ind w:firstLineChars="200" w:firstLine="480"/>
        <w:rPr>
          <w:rFonts w:ascii="宋体" w:hAnsi="宋体" w:cs="宋体"/>
        </w:rPr>
      </w:pPr>
      <w:r>
        <w:rPr>
          <w:rFonts w:ascii="宋体" w:hAnsi="宋体" w:cs="宋体" w:hint="eastAsia"/>
        </w:rPr>
        <w:t>DAS</w:t>
      </w:r>
      <w:r>
        <w:rPr>
          <w:rFonts w:ascii="宋体" w:hAnsi="宋体" w:cs="宋体" w:hint="eastAsia"/>
        </w:rPr>
        <w:t>将按照所要求的采样速度，模</w:t>
      </w:r>
      <w:r>
        <w:rPr>
          <w:rFonts w:ascii="宋体" w:hAnsi="宋体" w:cs="宋体" w:hint="eastAsia"/>
        </w:rPr>
        <w:t>/</w:t>
      </w:r>
      <w:r>
        <w:rPr>
          <w:rFonts w:ascii="宋体" w:hAnsi="宋体" w:cs="宋体" w:hint="eastAsia"/>
        </w:rPr>
        <w:t>数转换精度及扫描周期，对生产过程的各种信息量（模拟量、开关量、脉冲量）进行采集、处理、运算、巡检及储存等，并以文字、图表、曲线等形式组态成各种画面，通过</w:t>
      </w:r>
      <w:r>
        <w:rPr>
          <w:rFonts w:ascii="宋体" w:hAnsi="宋体" w:cs="宋体" w:hint="eastAsia"/>
        </w:rPr>
        <w:t>LCD</w:t>
      </w:r>
      <w:r>
        <w:rPr>
          <w:rFonts w:ascii="宋体" w:hAnsi="宋体" w:cs="宋体" w:hint="eastAsia"/>
        </w:rPr>
        <w:t>屏幕显示出来，向操作员及时提供机组运行状态的信息。</w:t>
      </w:r>
    </w:p>
    <w:p w:rsidR="00447FAE" w:rsidRDefault="008871FB">
      <w:pPr>
        <w:ind w:firstLineChars="200" w:firstLine="480"/>
        <w:rPr>
          <w:rFonts w:ascii="宋体" w:hAnsi="宋体" w:cs="宋体"/>
        </w:rPr>
      </w:pPr>
      <w:r>
        <w:rPr>
          <w:rFonts w:ascii="宋体" w:hAnsi="宋体" w:cs="宋体" w:hint="eastAsia"/>
        </w:rPr>
        <w:t>DAS</w:t>
      </w:r>
      <w:r>
        <w:rPr>
          <w:rFonts w:ascii="宋体" w:hAnsi="宋体" w:cs="宋体" w:hint="eastAsia"/>
        </w:rPr>
        <w:t>的具体功能有输入信息处理、</w:t>
      </w:r>
      <w:r>
        <w:rPr>
          <w:rFonts w:ascii="宋体" w:hAnsi="宋体" w:cs="宋体" w:hint="eastAsia"/>
        </w:rPr>
        <w:t>LCD</w:t>
      </w:r>
      <w:r>
        <w:rPr>
          <w:rFonts w:ascii="宋体" w:hAnsi="宋体" w:cs="宋体" w:hint="eastAsia"/>
        </w:rPr>
        <w:t>各种画面、图表显示、记录与报表、报警管理等。</w:t>
      </w:r>
    </w:p>
    <w:p w:rsidR="00447FAE" w:rsidRDefault="008871FB">
      <w:pPr>
        <w:ind w:firstLineChars="200" w:firstLine="480"/>
        <w:rPr>
          <w:rFonts w:ascii="宋体" w:hAnsi="宋体" w:cs="宋体"/>
        </w:rPr>
      </w:pPr>
      <w:r>
        <w:rPr>
          <w:rFonts w:ascii="宋体" w:hAnsi="宋体" w:cs="宋体" w:hint="eastAsia"/>
        </w:rPr>
        <w:t>2</w:t>
      </w:r>
      <w:r>
        <w:rPr>
          <w:rFonts w:ascii="宋体" w:hAnsi="宋体" w:cs="宋体" w:hint="eastAsia"/>
        </w:rPr>
        <w:t>）模拟量控制系统</w:t>
      </w:r>
      <w:r>
        <w:rPr>
          <w:rFonts w:ascii="宋体" w:hAnsi="宋体" w:cs="宋体" w:hint="eastAsia"/>
        </w:rPr>
        <w:t>MCS</w:t>
      </w:r>
    </w:p>
    <w:p w:rsidR="00447FAE" w:rsidRDefault="008871FB">
      <w:pPr>
        <w:ind w:firstLineChars="200" w:firstLine="480"/>
        <w:rPr>
          <w:rFonts w:ascii="宋体" w:hAnsi="宋体" w:cs="宋体"/>
        </w:rPr>
      </w:pPr>
      <w:r>
        <w:rPr>
          <w:rFonts w:ascii="宋体" w:hAnsi="宋体" w:cs="宋体" w:hint="eastAsia"/>
        </w:rPr>
        <w:t>MCS</w:t>
      </w:r>
      <w:r>
        <w:rPr>
          <w:rFonts w:ascii="宋体" w:hAnsi="宋体" w:cs="宋体" w:hint="eastAsia"/>
        </w:rPr>
        <w:t>的功能将锅炉、汽机、发电机作为一个综合控制对象，并同时向锅炉和汽机并行发出负荷指令，通过调节、控制、联锁保护，满足机组安全启停和运行的要求，保持机组稳定</w:t>
      </w:r>
      <w:r>
        <w:rPr>
          <w:rFonts w:ascii="宋体" w:hAnsi="宋体" w:cs="宋体" w:hint="eastAsia"/>
        </w:rPr>
        <w:t>地运行，锅炉配套自动优化燃烧智能化控制系统，实现自动烧炉。</w:t>
      </w:r>
    </w:p>
    <w:p w:rsidR="00447FAE" w:rsidRDefault="008871FB">
      <w:pPr>
        <w:rPr>
          <w:rFonts w:ascii="宋体" w:hAnsi="宋体" w:cs="宋体"/>
        </w:rPr>
      </w:pPr>
      <w:r>
        <w:rPr>
          <w:rFonts w:ascii="宋体" w:hAnsi="宋体" w:cs="宋体" w:hint="eastAsia"/>
        </w:rPr>
        <w:t xml:space="preserve">  </w:t>
      </w:r>
      <w:r>
        <w:rPr>
          <w:rFonts w:ascii="宋体" w:hAnsi="宋体" w:cs="宋体" w:hint="eastAsia"/>
        </w:rPr>
        <w:t>MCS</w:t>
      </w:r>
      <w:r>
        <w:rPr>
          <w:rFonts w:ascii="宋体" w:hAnsi="宋体" w:cs="宋体" w:hint="eastAsia"/>
        </w:rPr>
        <w:t>主要包括有如下子系统：</w:t>
      </w:r>
    </w:p>
    <w:p w:rsidR="00447FAE" w:rsidRDefault="008871FB">
      <w:pPr>
        <w:ind w:firstLineChars="200" w:firstLine="480"/>
        <w:rPr>
          <w:rFonts w:ascii="宋体" w:hAnsi="宋体" w:cs="宋体"/>
        </w:rPr>
      </w:pPr>
      <w:r>
        <w:rPr>
          <w:rFonts w:ascii="宋体" w:hAnsi="宋体" w:cs="宋体" w:hint="eastAsia"/>
        </w:rPr>
        <w:lastRenderedPageBreak/>
        <w:sym w:font="Symbol" w:char="F0B7"/>
      </w:r>
      <w:r>
        <w:rPr>
          <w:rFonts w:ascii="宋体" w:hAnsi="宋体" w:cs="宋体" w:hint="eastAsia"/>
        </w:rPr>
        <w:t>送风量控制系统</w:t>
      </w:r>
    </w:p>
    <w:p w:rsidR="00447FAE" w:rsidRDefault="008871FB">
      <w:pPr>
        <w:ind w:firstLineChars="200" w:firstLine="480"/>
        <w:rPr>
          <w:rFonts w:ascii="宋体" w:hAnsi="宋体" w:cs="宋体"/>
        </w:rPr>
      </w:pPr>
      <w:r>
        <w:rPr>
          <w:rFonts w:ascii="宋体" w:hAnsi="宋体" w:cs="宋体" w:hint="eastAsia"/>
        </w:rPr>
        <w:sym w:font="Symbol" w:char="F0B7"/>
      </w:r>
      <w:r>
        <w:rPr>
          <w:rFonts w:ascii="宋体" w:hAnsi="宋体" w:cs="宋体" w:hint="eastAsia"/>
        </w:rPr>
        <w:t>引风量控制系统</w:t>
      </w:r>
    </w:p>
    <w:p w:rsidR="00447FAE" w:rsidRDefault="008871FB">
      <w:pPr>
        <w:ind w:firstLineChars="200" w:firstLine="480"/>
        <w:rPr>
          <w:rFonts w:ascii="宋体" w:hAnsi="宋体" w:cs="宋体"/>
        </w:rPr>
      </w:pPr>
      <w:r>
        <w:rPr>
          <w:rFonts w:ascii="宋体" w:hAnsi="宋体" w:cs="宋体" w:hint="eastAsia"/>
        </w:rPr>
        <w:sym w:font="Symbol" w:char="F0B7"/>
      </w:r>
      <w:r>
        <w:rPr>
          <w:rFonts w:ascii="宋体" w:hAnsi="宋体" w:cs="宋体" w:hint="eastAsia"/>
        </w:rPr>
        <w:t>汽包水位控制系统</w:t>
      </w:r>
    </w:p>
    <w:p w:rsidR="00447FAE" w:rsidRDefault="008871FB">
      <w:pPr>
        <w:ind w:firstLineChars="200" w:firstLine="480"/>
        <w:rPr>
          <w:rFonts w:ascii="宋体" w:hAnsi="宋体" w:cs="宋体"/>
        </w:rPr>
      </w:pPr>
      <w:r>
        <w:rPr>
          <w:rFonts w:ascii="宋体" w:hAnsi="宋体" w:cs="宋体" w:hint="eastAsia"/>
        </w:rPr>
        <w:sym w:font="Symbol" w:char="F0B7"/>
      </w:r>
      <w:r>
        <w:rPr>
          <w:rFonts w:ascii="宋体" w:hAnsi="宋体" w:cs="宋体" w:hint="eastAsia"/>
        </w:rPr>
        <w:t>过热汽温度控制系统</w:t>
      </w:r>
    </w:p>
    <w:p w:rsidR="00447FAE" w:rsidRDefault="008871FB">
      <w:pPr>
        <w:ind w:firstLineChars="200" w:firstLine="480"/>
        <w:rPr>
          <w:rFonts w:ascii="宋体" w:hAnsi="宋体" w:cs="宋体"/>
        </w:rPr>
      </w:pPr>
      <w:r>
        <w:rPr>
          <w:rFonts w:ascii="宋体" w:hAnsi="宋体" w:cs="宋体" w:hint="eastAsia"/>
        </w:rPr>
        <w:sym w:font="Symbol" w:char="F0B7"/>
      </w:r>
      <w:r>
        <w:rPr>
          <w:rFonts w:ascii="宋体" w:hAnsi="宋体" w:cs="宋体" w:hint="eastAsia"/>
        </w:rPr>
        <w:t>再热汽温度控制系统</w:t>
      </w:r>
    </w:p>
    <w:p w:rsidR="00447FAE" w:rsidRDefault="008871FB">
      <w:pPr>
        <w:ind w:firstLineChars="200" w:firstLine="480"/>
        <w:rPr>
          <w:rFonts w:ascii="宋体" w:hAnsi="宋体" w:cs="宋体"/>
        </w:rPr>
      </w:pPr>
      <w:r>
        <w:rPr>
          <w:rFonts w:ascii="宋体" w:hAnsi="宋体" w:cs="宋体" w:hint="eastAsia"/>
        </w:rPr>
        <w:sym w:font="Symbol" w:char="F0B7"/>
      </w:r>
      <w:r>
        <w:rPr>
          <w:rFonts w:ascii="宋体" w:hAnsi="宋体" w:cs="宋体" w:hint="eastAsia"/>
        </w:rPr>
        <w:t>燃料量控制系统</w:t>
      </w:r>
    </w:p>
    <w:p w:rsidR="00447FAE" w:rsidRDefault="008871FB">
      <w:pPr>
        <w:ind w:firstLineChars="200" w:firstLine="480"/>
        <w:rPr>
          <w:rFonts w:ascii="宋体" w:hAnsi="宋体" w:cs="宋体"/>
        </w:rPr>
      </w:pPr>
      <w:r>
        <w:rPr>
          <w:rFonts w:ascii="宋体" w:hAnsi="宋体" w:cs="宋体" w:hint="eastAsia"/>
        </w:rPr>
        <w:sym w:font="Symbol" w:char="F0B7"/>
      </w:r>
      <w:r>
        <w:rPr>
          <w:rFonts w:ascii="宋体" w:hAnsi="宋体" w:cs="宋体" w:hint="eastAsia"/>
        </w:rPr>
        <w:t>汽封压力调节系统</w:t>
      </w:r>
    </w:p>
    <w:p w:rsidR="00447FAE" w:rsidRDefault="008871FB">
      <w:pPr>
        <w:ind w:firstLineChars="200" w:firstLine="480"/>
        <w:rPr>
          <w:rFonts w:ascii="宋体" w:hAnsi="宋体" w:cs="宋体"/>
        </w:rPr>
      </w:pPr>
      <w:r>
        <w:rPr>
          <w:rFonts w:ascii="宋体" w:hAnsi="宋体" w:cs="宋体" w:hint="eastAsia"/>
        </w:rPr>
        <w:sym w:font="Symbol" w:char="F0B7"/>
      </w:r>
      <w:r>
        <w:rPr>
          <w:rFonts w:ascii="宋体" w:hAnsi="宋体" w:cs="宋体" w:hint="eastAsia"/>
        </w:rPr>
        <w:t>除氧器压力控制系统</w:t>
      </w:r>
    </w:p>
    <w:p w:rsidR="00447FAE" w:rsidRDefault="008871FB">
      <w:pPr>
        <w:ind w:firstLineChars="200" w:firstLine="480"/>
        <w:rPr>
          <w:rFonts w:ascii="宋体" w:hAnsi="宋体" w:cs="宋体"/>
        </w:rPr>
      </w:pPr>
      <w:r>
        <w:rPr>
          <w:rFonts w:ascii="宋体" w:hAnsi="宋体" w:cs="宋体" w:hint="eastAsia"/>
        </w:rPr>
        <w:sym w:font="Symbol" w:char="F0B7"/>
      </w:r>
      <w:r>
        <w:rPr>
          <w:rFonts w:ascii="宋体" w:hAnsi="宋体" w:cs="宋体" w:hint="eastAsia"/>
        </w:rPr>
        <w:t>除氧器水位控制系统</w:t>
      </w:r>
    </w:p>
    <w:p w:rsidR="00447FAE" w:rsidRDefault="008871FB">
      <w:pPr>
        <w:ind w:firstLineChars="200" w:firstLine="480"/>
        <w:rPr>
          <w:rFonts w:ascii="宋体" w:hAnsi="宋体" w:cs="宋体"/>
        </w:rPr>
      </w:pPr>
      <w:r>
        <w:rPr>
          <w:rFonts w:ascii="宋体" w:hAnsi="宋体" w:cs="宋体" w:hint="eastAsia"/>
        </w:rPr>
        <w:sym w:font="Symbol" w:char="F0B7"/>
      </w:r>
      <w:r>
        <w:rPr>
          <w:rFonts w:ascii="宋体" w:hAnsi="宋体" w:cs="宋体" w:hint="eastAsia"/>
        </w:rPr>
        <w:t>凝汽器水位控制系统</w:t>
      </w:r>
    </w:p>
    <w:p w:rsidR="00447FAE" w:rsidRDefault="008871FB">
      <w:pPr>
        <w:ind w:firstLineChars="200" w:firstLine="480"/>
        <w:rPr>
          <w:rFonts w:ascii="宋体" w:hAnsi="宋体" w:cs="宋体"/>
        </w:rPr>
      </w:pPr>
      <w:r>
        <w:rPr>
          <w:rFonts w:ascii="宋体" w:hAnsi="宋体" w:cs="宋体" w:hint="eastAsia"/>
        </w:rPr>
        <w:sym w:font="Symbol" w:char="F0B7"/>
      </w:r>
      <w:r>
        <w:rPr>
          <w:rFonts w:ascii="宋体" w:hAnsi="宋体" w:cs="宋体" w:hint="eastAsia"/>
        </w:rPr>
        <w:t>其他</w:t>
      </w:r>
    </w:p>
    <w:p w:rsidR="00447FAE" w:rsidRDefault="008871FB">
      <w:pPr>
        <w:ind w:firstLineChars="200" w:firstLine="480"/>
        <w:rPr>
          <w:rFonts w:ascii="宋体" w:hAnsi="宋体" w:cs="宋体"/>
        </w:rPr>
      </w:pPr>
      <w:r>
        <w:rPr>
          <w:rFonts w:ascii="宋体" w:hAnsi="宋体" w:cs="宋体" w:hint="eastAsia"/>
        </w:rPr>
        <w:t>3</w:t>
      </w:r>
      <w:r>
        <w:rPr>
          <w:rFonts w:ascii="宋体" w:hAnsi="宋体" w:cs="宋体" w:hint="eastAsia"/>
        </w:rPr>
        <w:t>）顺序控制系统</w:t>
      </w:r>
      <w:r>
        <w:rPr>
          <w:rFonts w:ascii="宋体" w:hAnsi="宋体" w:cs="宋体" w:hint="eastAsia"/>
        </w:rPr>
        <w:t>SCS</w:t>
      </w:r>
    </w:p>
    <w:p w:rsidR="00447FAE" w:rsidRDefault="008871FB">
      <w:pPr>
        <w:ind w:firstLineChars="200" w:firstLine="480"/>
        <w:rPr>
          <w:rFonts w:ascii="宋体" w:hAnsi="宋体" w:cs="宋体"/>
        </w:rPr>
      </w:pPr>
      <w:r>
        <w:rPr>
          <w:rFonts w:ascii="宋体" w:hAnsi="宋体" w:cs="宋体" w:hint="eastAsia"/>
        </w:rPr>
        <w:t>SCS</w:t>
      </w:r>
      <w:r>
        <w:rPr>
          <w:rFonts w:ascii="宋体" w:hAnsi="宋体" w:cs="宋体" w:hint="eastAsia"/>
        </w:rPr>
        <w:t>控制对象包括机组的电动机、电动门、电磁阀和执行器等，本期工程</w:t>
      </w:r>
      <w:r>
        <w:rPr>
          <w:rFonts w:ascii="宋体" w:hAnsi="宋体" w:cs="宋体" w:hint="eastAsia"/>
        </w:rPr>
        <w:t>SCS</w:t>
      </w:r>
      <w:r>
        <w:rPr>
          <w:rFonts w:ascii="宋体" w:hAnsi="宋体" w:cs="宋体" w:hint="eastAsia"/>
        </w:rPr>
        <w:t>系统，将按可选的功能组级、子组级、单项控制方式考虑，各子组级控制功能的启、停能独立进行。运行人员能在操作员站键盘上选择自动程序控制或手动操作方式。在程序自动执行期间，出现任何故障或运行人员发出中断信号，可使正在运行的程序中断并回到安全状态，监视器上可显示程序中断的故障原因。当选择手动操作方式时，</w:t>
      </w:r>
      <w:r>
        <w:rPr>
          <w:rFonts w:ascii="宋体" w:hAnsi="宋体" w:cs="宋体" w:hint="eastAsia"/>
        </w:rPr>
        <w:t>SCS</w:t>
      </w:r>
      <w:r>
        <w:rPr>
          <w:rFonts w:ascii="宋体" w:hAnsi="宋体" w:cs="宋体" w:hint="eastAsia"/>
        </w:rPr>
        <w:t>系统设置的许可条件，可预防运行人员误操作。设备的联锁、保护指令具有最高优先级，手动指令则比自动指令优先，被控设备的“启动”、“停止”或“开</w:t>
      </w:r>
      <w:r>
        <w:rPr>
          <w:rFonts w:ascii="宋体" w:hAnsi="宋体" w:cs="宋体" w:hint="eastAsia"/>
        </w:rPr>
        <w:t>”、“关”指令互相闭锁，发生故障时，被控设备向安全方向动作。</w:t>
      </w:r>
      <w:r>
        <w:rPr>
          <w:rFonts w:ascii="宋体" w:hAnsi="宋体" w:cs="宋体" w:hint="eastAsia"/>
        </w:rPr>
        <w:t>SCS</w:t>
      </w:r>
      <w:r>
        <w:rPr>
          <w:rFonts w:ascii="宋体" w:hAnsi="宋体" w:cs="宋体" w:hint="eastAsia"/>
        </w:rPr>
        <w:t>的保护和闭锁功能始终有效，不允许运行人员手动切除。本工程设置以下主要</w:t>
      </w:r>
      <w:r>
        <w:rPr>
          <w:rFonts w:ascii="宋体" w:hAnsi="宋体" w:cs="宋体" w:hint="eastAsia"/>
        </w:rPr>
        <w:t>SCS</w:t>
      </w:r>
      <w:r>
        <w:rPr>
          <w:rFonts w:ascii="宋体" w:hAnsi="宋体" w:cs="宋体" w:hint="eastAsia"/>
        </w:rPr>
        <w:t>功能组和子组项：</w:t>
      </w:r>
    </w:p>
    <w:p w:rsidR="00447FAE" w:rsidRDefault="008871FB">
      <w:pPr>
        <w:ind w:firstLineChars="200" w:firstLine="480"/>
        <w:rPr>
          <w:rFonts w:ascii="宋体" w:hAnsi="宋体" w:cs="宋体"/>
        </w:rPr>
      </w:pPr>
      <w:r>
        <w:rPr>
          <w:rFonts w:ascii="宋体" w:hAnsi="宋体" w:cs="宋体" w:hint="eastAsia"/>
        </w:rPr>
        <w:sym w:font="Symbol" w:char="F0B7"/>
      </w:r>
      <w:r>
        <w:rPr>
          <w:rFonts w:ascii="宋体" w:hAnsi="宋体" w:cs="宋体" w:hint="eastAsia"/>
        </w:rPr>
        <w:t>送风机功能组项</w:t>
      </w:r>
    </w:p>
    <w:p w:rsidR="00447FAE" w:rsidRDefault="008871FB">
      <w:pPr>
        <w:ind w:firstLineChars="200" w:firstLine="480"/>
        <w:rPr>
          <w:rFonts w:ascii="宋体" w:hAnsi="宋体" w:cs="宋体"/>
        </w:rPr>
      </w:pPr>
      <w:r>
        <w:rPr>
          <w:rFonts w:ascii="宋体" w:hAnsi="宋体" w:cs="宋体" w:hint="eastAsia"/>
        </w:rPr>
        <w:sym w:font="Symbol" w:char="F0B7"/>
      </w:r>
      <w:r>
        <w:rPr>
          <w:rFonts w:ascii="宋体" w:hAnsi="宋体" w:cs="宋体" w:hint="eastAsia"/>
        </w:rPr>
        <w:t>引风机功能组项</w:t>
      </w:r>
    </w:p>
    <w:p w:rsidR="00447FAE" w:rsidRDefault="008871FB">
      <w:pPr>
        <w:ind w:firstLineChars="200" w:firstLine="480"/>
        <w:rPr>
          <w:rFonts w:ascii="宋体" w:hAnsi="宋体" w:cs="宋体"/>
        </w:rPr>
      </w:pPr>
      <w:r>
        <w:rPr>
          <w:rFonts w:ascii="宋体" w:hAnsi="宋体" w:cs="宋体" w:hint="eastAsia"/>
        </w:rPr>
        <w:sym w:font="Symbol" w:char="F0B7"/>
      </w:r>
      <w:r>
        <w:rPr>
          <w:rFonts w:ascii="宋体" w:hAnsi="宋体" w:cs="宋体" w:hint="eastAsia"/>
        </w:rPr>
        <w:t>给水泵子组项</w:t>
      </w:r>
    </w:p>
    <w:p w:rsidR="00447FAE" w:rsidRDefault="008871FB">
      <w:pPr>
        <w:ind w:firstLineChars="200" w:firstLine="480"/>
        <w:rPr>
          <w:rFonts w:ascii="宋体" w:hAnsi="宋体" w:cs="宋体"/>
        </w:rPr>
      </w:pPr>
      <w:r>
        <w:rPr>
          <w:rFonts w:ascii="宋体" w:hAnsi="宋体" w:cs="宋体" w:hint="eastAsia"/>
        </w:rPr>
        <w:sym w:font="Symbol" w:char="F0B7"/>
      </w:r>
      <w:r>
        <w:rPr>
          <w:rFonts w:ascii="宋体" w:hAnsi="宋体" w:cs="宋体" w:hint="eastAsia"/>
        </w:rPr>
        <w:t>煤气快关阀功能组</w:t>
      </w:r>
    </w:p>
    <w:p w:rsidR="00447FAE" w:rsidRDefault="008871FB">
      <w:pPr>
        <w:ind w:firstLineChars="200" w:firstLine="480"/>
        <w:rPr>
          <w:rFonts w:ascii="宋体" w:hAnsi="宋体" w:cs="宋体"/>
        </w:rPr>
      </w:pPr>
      <w:r>
        <w:rPr>
          <w:rFonts w:ascii="宋体" w:hAnsi="宋体" w:cs="宋体" w:hint="eastAsia"/>
        </w:rPr>
        <w:sym w:font="Symbol" w:char="F0B7"/>
      </w:r>
      <w:r>
        <w:rPr>
          <w:rFonts w:ascii="宋体" w:hAnsi="宋体" w:cs="宋体" w:hint="eastAsia"/>
        </w:rPr>
        <w:t>凝结水泵子组项</w:t>
      </w:r>
    </w:p>
    <w:p w:rsidR="00447FAE" w:rsidRDefault="008871FB">
      <w:pPr>
        <w:ind w:firstLineChars="200" w:firstLine="480"/>
        <w:rPr>
          <w:rFonts w:ascii="宋体" w:hAnsi="宋体" w:cs="宋体"/>
        </w:rPr>
      </w:pPr>
      <w:r>
        <w:rPr>
          <w:rFonts w:ascii="宋体" w:hAnsi="宋体" w:cs="宋体" w:hint="eastAsia"/>
        </w:rPr>
        <w:sym w:font="Symbol" w:char="F0B7"/>
      </w:r>
      <w:r>
        <w:rPr>
          <w:rFonts w:ascii="宋体" w:hAnsi="宋体" w:cs="宋体" w:hint="eastAsia"/>
        </w:rPr>
        <w:t>凝结水系统子组项</w:t>
      </w:r>
    </w:p>
    <w:p w:rsidR="00447FAE" w:rsidRDefault="008871FB">
      <w:pPr>
        <w:ind w:firstLineChars="200" w:firstLine="480"/>
        <w:rPr>
          <w:rFonts w:ascii="宋体" w:hAnsi="宋体" w:cs="宋体"/>
        </w:rPr>
      </w:pPr>
      <w:r>
        <w:rPr>
          <w:rFonts w:ascii="宋体" w:hAnsi="宋体" w:cs="宋体" w:hint="eastAsia"/>
        </w:rPr>
        <w:lastRenderedPageBreak/>
        <w:sym w:font="Symbol" w:char="F0B7"/>
      </w:r>
      <w:r>
        <w:rPr>
          <w:rFonts w:ascii="宋体" w:hAnsi="宋体" w:cs="宋体" w:hint="eastAsia"/>
        </w:rPr>
        <w:t>汽机抽汽及加热器系统子组项</w:t>
      </w:r>
    </w:p>
    <w:p w:rsidR="00447FAE" w:rsidRDefault="008871FB">
      <w:pPr>
        <w:ind w:firstLineChars="200" w:firstLine="480"/>
        <w:rPr>
          <w:rFonts w:ascii="宋体" w:hAnsi="宋体" w:cs="宋体"/>
        </w:rPr>
      </w:pPr>
      <w:r>
        <w:rPr>
          <w:rFonts w:ascii="宋体" w:hAnsi="宋体" w:cs="宋体" w:hint="eastAsia"/>
        </w:rPr>
        <w:sym w:font="Symbol" w:char="F0B7"/>
      </w:r>
      <w:r>
        <w:rPr>
          <w:rFonts w:ascii="宋体" w:hAnsi="宋体" w:cs="宋体" w:hint="eastAsia"/>
        </w:rPr>
        <w:t>除氧器系统子组项</w:t>
      </w:r>
    </w:p>
    <w:p w:rsidR="00447FAE" w:rsidRDefault="008871FB">
      <w:pPr>
        <w:ind w:firstLineChars="200" w:firstLine="480"/>
        <w:rPr>
          <w:rFonts w:ascii="宋体" w:hAnsi="宋体" w:cs="宋体"/>
        </w:rPr>
      </w:pPr>
      <w:r>
        <w:rPr>
          <w:rFonts w:ascii="宋体" w:hAnsi="宋体" w:cs="宋体" w:hint="eastAsia"/>
        </w:rPr>
        <w:sym w:font="Symbol" w:char="F0B7"/>
      </w:r>
      <w:r>
        <w:rPr>
          <w:rFonts w:ascii="宋体" w:hAnsi="宋体" w:cs="宋体" w:hint="eastAsia"/>
        </w:rPr>
        <w:t>其他各种单项泵、电动机、风门挡板、电动门、电磁阀等远方操作控制项目</w:t>
      </w:r>
    </w:p>
    <w:p w:rsidR="00447FAE" w:rsidRDefault="008871FB">
      <w:pPr>
        <w:ind w:firstLineChars="200" w:firstLine="480"/>
        <w:rPr>
          <w:rFonts w:ascii="宋体" w:hAnsi="宋体" w:cs="宋体"/>
        </w:rPr>
      </w:pPr>
      <w:r>
        <w:rPr>
          <w:rFonts w:ascii="宋体" w:hAnsi="宋体" w:cs="宋体" w:hint="eastAsia"/>
        </w:rPr>
        <w:t>用于紧急安全停机、停炉的开关量操作，已设计于</w:t>
      </w:r>
      <w:r>
        <w:rPr>
          <w:rFonts w:ascii="宋体" w:hAnsi="宋体" w:cs="宋体" w:hint="eastAsia"/>
        </w:rPr>
        <w:t>SCS</w:t>
      </w:r>
      <w:r>
        <w:rPr>
          <w:rFonts w:ascii="宋体" w:hAnsi="宋体" w:cs="宋体" w:hint="eastAsia"/>
        </w:rPr>
        <w:t>功能中，但同时在集中控制室的操作员工作台上，设置了独立于</w:t>
      </w:r>
      <w:r>
        <w:rPr>
          <w:rFonts w:ascii="宋体" w:hAnsi="宋体" w:cs="宋体" w:hint="eastAsia"/>
        </w:rPr>
        <w:t>DCS</w:t>
      </w:r>
      <w:r>
        <w:rPr>
          <w:rFonts w:ascii="宋体" w:hAnsi="宋体" w:cs="宋体" w:hint="eastAsia"/>
        </w:rPr>
        <w:t>采用硬接线方式实现紧急操作的设备，提供机组故障或</w:t>
      </w:r>
      <w:r>
        <w:rPr>
          <w:rFonts w:ascii="宋体" w:hAnsi="宋体" w:cs="宋体" w:hint="eastAsia"/>
        </w:rPr>
        <w:t>DCS</w:t>
      </w:r>
      <w:r>
        <w:rPr>
          <w:rFonts w:ascii="宋体" w:hAnsi="宋体" w:cs="宋体" w:hint="eastAsia"/>
        </w:rPr>
        <w:t>故障时紧急停机停炉的手段。具体项目有：紧急停炉、紧急停机、交流润滑油泵、直流润滑油泵、汽机真空破坏门、汽包事故放水门等紧急操作设备。</w:t>
      </w:r>
    </w:p>
    <w:p w:rsidR="00447FAE" w:rsidRDefault="008871FB">
      <w:pPr>
        <w:ind w:firstLineChars="200" w:firstLine="480"/>
        <w:rPr>
          <w:rFonts w:ascii="宋体" w:hAnsi="宋体" w:cs="宋体"/>
        </w:rPr>
      </w:pPr>
      <w:r>
        <w:rPr>
          <w:rFonts w:ascii="宋体" w:hAnsi="宋体" w:cs="宋体" w:hint="eastAsia"/>
        </w:rPr>
        <w:t>4</w:t>
      </w:r>
      <w:r>
        <w:rPr>
          <w:rFonts w:ascii="宋体" w:hAnsi="宋体" w:cs="宋体" w:hint="eastAsia"/>
        </w:rPr>
        <w:t>）锅炉炉膛安全监控系统</w:t>
      </w:r>
      <w:r>
        <w:rPr>
          <w:rFonts w:ascii="宋体" w:hAnsi="宋体" w:cs="宋体" w:hint="eastAsia"/>
        </w:rPr>
        <w:t>FSSS</w:t>
      </w:r>
    </w:p>
    <w:p w:rsidR="00447FAE" w:rsidRDefault="008871FB">
      <w:pPr>
        <w:ind w:firstLineChars="200" w:firstLine="480"/>
        <w:rPr>
          <w:rFonts w:ascii="宋体" w:hAnsi="宋体" w:cs="宋体"/>
        </w:rPr>
      </w:pPr>
      <w:r>
        <w:rPr>
          <w:rFonts w:ascii="宋体" w:hAnsi="宋体" w:cs="宋体" w:hint="eastAsia"/>
        </w:rPr>
        <w:t>设计符合锅炉制造厂和国家相应设计规范的要求。系统主要功能是在锅炉启、停和正常运行时，连续监视燃烧系统的各种变化参数和设备状态。设计可靠的逻辑保护功能，保证锅炉的安全启、停和运行。</w:t>
      </w:r>
    </w:p>
    <w:p w:rsidR="00447FAE" w:rsidRDefault="008871FB">
      <w:pPr>
        <w:ind w:firstLineChars="200" w:firstLine="480"/>
        <w:rPr>
          <w:rFonts w:ascii="宋体" w:hAnsi="宋体" w:cs="宋体"/>
        </w:rPr>
      </w:pPr>
      <w:r>
        <w:rPr>
          <w:rFonts w:ascii="宋体" w:hAnsi="宋体" w:cs="宋体" w:hint="eastAsia"/>
        </w:rPr>
        <w:t>FSSS</w:t>
      </w:r>
      <w:r>
        <w:rPr>
          <w:rFonts w:ascii="宋体" w:hAnsi="宋体" w:cs="宋体" w:hint="eastAsia"/>
        </w:rPr>
        <w:t>系统包括燃烧器控制系统</w:t>
      </w:r>
      <w:r>
        <w:rPr>
          <w:rFonts w:ascii="宋体" w:hAnsi="宋体" w:cs="宋体" w:hint="eastAsia"/>
        </w:rPr>
        <w:t>(BCS)</w:t>
      </w:r>
      <w:r>
        <w:rPr>
          <w:rFonts w:ascii="宋体" w:hAnsi="宋体" w:cs="宋体" w:hint="eastAsia"/>
        </w:rPr>
        <w:t>和燃料安全系统</w:t>
      </w:r>
      <w:r>
        <w:rPr>
          <w:rFonts w:ascii="宋体" w:hAnsi="宋体" w:cs="宋体" w:hint="eastAsia"/>
        </w:rPr>
        <w:t>(FSS)</w:t>
      </w:r>
      <w:r>
        <w:rPr>
          <w:rFonts w:ascii="宋体" w:hAnsi="宋体" w:cs="宋体" w:hint="eastAsia"/>
        </w:rPr>
        <w:t>。该系统应提供煤气快关阀、燃烧器、点火装置的启动</w:t>
      </w:r>
      <w:r>
        <w:rPr>
          <w:rFonts w:ascii="宋体" w:hAnsi="宋体" w:cs="宋体" w:hint="eastAsia"/>
        </w:rPr>
        <w:t>/</w:t>
      </w:r>
      <w:r>
        <w:rPr>
          <w:rFonts w:ascii="宋体" w:hAnsi="宋体" w:cs="宋体" w:hint="eastAsia"/>
        </w:rPr>
        <w:t>停止和运行控制</w:t>
      </w:r>
      <w:r>
        <w:rPr>
          <w:rFonts w:ascii="宋体" w:hAnsi="宋体" w:cs="宋体" w:hint="eastAsia"/>
        </w:rPr>
        <w:t>,</w:t>
      </w:r>
      <w:r>
        <w:rPr>
          <w:rFonts w:ascii="宋体" w:hAnsi="宋体" w:cs="宋体" w:hint="eastAsia"/>
        </w:rPr>
        <w:t>以及炉膛安全监视和保护。在事故工况下，系统发出保护指令，防止煤气在炉膛中积累，有效地防止事故发生。对燃料系统压力检测、氮气压力检测，炉膛负压压力检测配备压力开关，三取二。</w:t>
      </w:r>
    </w:p>
    <w:p w:rsidR="00447FAE" w:rsidRDefault="008871FB">
      <w:pPr>
        <w:ind w:firstLineChars="200" w:firstLine="480"/>
        <w:rPr>
          <w:rFonts w:ascii="宋体" w:hAnsi="宋体" w:cs="宋体"/>
        </w:rPr>
      </w:pPr>
      <w:r>
        <w:rPr>
          <w:rFonts w:ascii="宋体" w:hAnsi="宋体" w:cs="宋体" w:hint="eastAsia"/>
        </w:rPr>
        <w:t>通过操作员站显示各个燃烧器在运行中的状态、参数及报警等功能。运行人员在集中控制室屏幕上能实现对点火枪、煤气燃烧器启停的控制。</w:t>
      </w:r>
    </w:p>
    <w:p w:rsidR="00447FAE" w:rsidRDefault="008871FB">
      <w:pPr>
        <w:ind w:firstLineChars="200" w:firstLine="480"/>
        <w:rPr>
          <w:rFonts w:ascii="宋体" w:hAnsi="宋体" w:cs="宋体"/>
        </w:rPr>
      </w:pPr>
      <w:r>
        <w:rPr>
          <w:rFonts w:ascii="宋体" w:hAnsi="宋体" w:cs="宋体" w:hint="eastAsia"/>
        </w:rPr>
        <w:t>控制室、电子设备间、煤气排水器、盲板阀、燃烧器区域设置固定式煤气报警仪，报警器带报</w:t>
      </w:r>
      <w:r>
        <w:rPr>
          <w:rFonts w:ascii="宋体" w:hAnsi="宋体" w:cs="宋体" w:hint="eastAsia"/>
        </w:rPr>
        <w:t>警主机，具备数据上传功能。</w:t>
      </w:r>
    </w:p>
    <w:p w:rsidR="00447FAE" w:rsidRDefault="008871FB">
      <w:pPr>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w:t>
      </w:r>
      <w:r>
        <w:rPr>
          <w:rFonts w:ascii="宋体" w:hAnsi="宋体" w:cs="宋体" w:hint="eastAsia"/>
        </w:rPr>
        <w:t xml:space="preserve"> DCS</w:t>
      </w:r>
      <w:r>
        <w:rPr>
          <w:rFonts w:ascii="宋体" w:hAnsi="宋体" w:cs="宋体" w:hint="eastAsia"/>
        </w:rPr>
        <w:t>系统的可靠性措施</w:t>
      </w:r>
    </w:p>
    <w:p w:rsidR="00447FAE" w:rsidRDefault="008871FB">
      <w:pPr>
        <w:ind w:firstLineChars="200" w:firstLine="480"/>
        <w:rPr>
          <w:rFonts w:ascii="宋体" w:hAnsi="宋体" w:cs="宋体"/>
        </w:rPr>
      </w:pPr>
      <w:r>
        <w:rPr>
          <w:rFonts w:ascii="宋体" w:hAnsi="宋体" w:cs="宋体" w:hint="eastAsia"/>
        </w:rPr>
        <w:sym w:font="Symbol" w:char="F0B7"/>
      </w:r>
      <w:r>
        <w:rPr>
          <w:rFonts w:ascii="宋体" w:hAnsi="宋体" w:cs="宋体" w:hint="eastAsia"/>
        </w:rPr>
        <w:t>控制系统实现功能分散。</w:t>
      </w:r>
    </w:p>
    <w:p w:rsidR="00447FAE" w:rsidRDefault="008871FB">
      <w:pPr>
        <w:ind w:firstLineChars="200" w:firstLine="480"/>
        <w:rPr>
          <w:rFonts w:ascii="宋体" w:hAnsi="宋体" w:cs="宋体"/>
        </w:rPr>
      </w:pPr>
      <w:r>
        <w:rPr>
          <w:rFonts w:ascii="宋体" w:hAnsi="宋体" w:cs="宋体" w:hint="eastAsia"/>
        </w:rPr>
        <w:sym w:font="Symbol" w:char="F0B7"/>
      </w:r>
      <w:r>
        <w:rPr>
          <w:rFonts w:ascii="宋体" w:hAnsi="宋体" w:cs="宋体" w:hint="eastAsia"/>
        </w:rPr>
        <w:t>控制系统应满足的故障原则是，单一故障不会导致整个控制系统失效，不会引起保护系统误动和拒动。某一单元故障时，仅解列部分自动控制系统，这种局部自动解列可由运行人员随时干预。</w:t>
      </w:r>
    </w:p>
    <w:p w:rsidR="00447FAE" w:rsidRDefault="008871FB">
      <w:pPr>
        <w:ind w:firstLineChars="200" w:firstLine="480"/>
        <w:rPr>
          <w:rFonts w:ascii="宋体" w:hAnsi="宋体" w:cs="宋体"/>
        </w:rPr>
      </w:pPr>
      <w:r>
        <w:rPr>
          <w:rFonts w:ascii="宋体" w:hAnsi="宋体" w:cs="宋体" w:hint="eastAsia"/>
        </w:rPr>
        <w:sym w:font="Symbol" w:char="F0B7"/>
      </w:r>
      <w:r>
        <w:rPr>
          <w:rFonts w:ascii="宋体" w:hAnsi="宋体" w:cs="宋体" w:hint="eastAsia"/>
        </w:rPr>
        <w:t>对重要系统提供冗余配置设计，保证不因控制系统内部的单一故障而导致受控设备的失效。</w:t>
      </w:r>
    </w:p>
    <w:p w:rsidR="00447FAE" w:rsidRDefault="008871FB">
      <w:pPr>
        <w:ind w:firstLineChars="200" w:firstLine="480"/>
        <w:rPr>
          <w:rFonts w:ascii="宋体" w:hAnsi="宋体" w:cs="宋体"/>
        </w:rPr>
      </w:pPr>
      <w:r>
        <w:rPr>
          <w:rFonts w:ascii="宋体" w:hAnsi="宋体" w:cs="宋体" w:hint="eastAsia"/>
        </w:rPr>
        <w:lastRenderedPageBreak/>
        <w:sym w:font="Symbol" w:char="F0B7"/>
      </w:r>
      <w:r>
        <w:rPr>
          <w:rFonts w:ascii="宋体" w:hAnsi="宋体" w:cs="宋体" w:hint="eastAsia"/>
        </w:rPr>
        <w:t>控制电源来自两路不同段电源回路，另配置</w:t>
      </w:r>
      <w:r>
        <w:rPr>
          <w:rFonts w:ascii="宋体" w:hAnsi="宋体" w:cs="宋体" w:hint="eastAsia"/>
        </w:rPr>
        <w:t>UPS</w:t>
      </w:r>
      <w:r>
        <w:rPr>
          <w:rFonts w:ascii="宋体" w:hAnsi="宋体" w:cs="宋体" w:hint="eastAsia"/>
        </w:rPr>
        <w:t>电源装置。系统电源回路的设计保证某一回路故障不会导致两个供电回路皆中断，供电回路之间的切换不会导致控制系统失效。</w:t>
      </w:r>
    </w:p>
    <w:p w:rsidR="00447FAE" w:rsidRDefault="008871FB">
      <w:pPr>
        <w:ind w:firstLineChars="200" w:firstLine="480"/>
        <w:rPr>
          <w:rFonts w:ascii="宋体" w:hAnsi="宋体" w:cs="宋体"/>
        </w:rPr>
      </w:pPr>
      <w:r>
        <w:rPr>
          <w:rFonts w:ascii="宋体" w:hAnsi="宋体" w:cs="宋体" w:hint="eastAsia"/>
        </w:rPr>
        <w:sym w:font="Symbol" w:char="F0B7"/>
      </w:r>
      <w:r>
        <w:rPr>
          <w:rFonts w:ascii="宋体" w:hAnsi="宋体" w:cs="宋体" w:hint="eastAsia"/>
        </w:rPr>
        <w:t>DCS</w:t>
      </w:r>
      <w:r>
        <w:rPr>
          <w:rFonts w:ascii="宋体" w:hAnsi="宋体" w:cs="宋体" w:hint="eastAsia"/>
        </w:rPr>
        <w:t>具</w:t>
      </w:r>
      <w:r>
        <w:rPr>
          <w:rFonts w:ascii="宋体" w:hAnsi="宋体" w:cs="宋体" w:hint="eastAsia"/>
        </w:rPr>
        <w:t>有自诊断功能，以便在系统故障时，对生产过程形成扰动前将系统内部故障点找出。</w:t>
      </w:r>
    </w:p>
    <w:p w:rsidR="00447FAE" w:rsidRDefault="008871FB">
      <w:pPr>
        <w:ind w:firstLineChars="200" w:firstLine="480"/>
        <w:rPr>
          <w:rFonts w:ascii="宋体" w:hAnsi="宋体" w:cs="宋体"/>
        </w:rPr>
      </w:pPr>
      <w:r>
        <w:rPr>
          <w:rFonts w:ascii="宋体" w:hAnsi="宋体" w:cs="宋体" w:hint="eastAsia"/>
        </w:rPr>
        <w:sym w:font="Symbol" w:char="F0B7"/>
      </w:r>
      <w:r>
        <w:rPr>
          <w:rFonts w:ascii="宋体" w:hAnsi="宋体" w:cs="宋体" w:hint="eastAsia"/>
        </w:rPr>
        <w:t>DCS</w:t>
      </w:r>
      <w:r>
        <w:rPr>
          <w:rFonts w:ascii="宋体" w:hAnsi="宋体" w:cs="宋体" w:hint="eastAsia"/>
        </w:rPr>
        <w:t>性能指标和</w:t>
      </w:r>
      <w:r>
        <w:rPr>
          <w:rFonts w:ascii="宋体" w:hAnsi="宋体" w:cs="宋体" w:hint="eastAsia"/>
        </w:rPr>
        <w:t>DCS</w:t>
      </w:r>
      <w:r>
        <w:rPr>
          <w:rFonts w:ascii="宋体" w:hAnsi="宋体" w:cs="宋体" w:hint="eastAsia"/>
        </w:rPr>
        <w:t>配置裕量</w:t>
      </w:r>
      <w:r>
        <w:rPr>
          <w:rFonts w:ascii="宋体" w:hAnsi="宋体" w:cs="宋体" w:hint="eastAsia"/>
        </w:rPr>
        <w:t>(</w:t>
      </w:r>
      <w:r>
        <w:rPr>
          <w:rFonts w:ascii="宋体" w:hAnsi="宋体" w:cs="宋体" w:hint="eastAsia"/>
        </w:rPr>
        <w:t>包括硬件和软件</w:t>
      </w:r>
      <w:r>
        <w:rPr>
          <w:rFonts w:ascii="宋体" w:hAnsi="宋体" w:cs="宋体" w:hint="eastAsia"/>
        </w:rPr>
        <w:t>)</w:t>
      </w:r>
      <w:r>
        <w:rPr>
          <w:rFonts w:ascii="宋体" w:hAnsi="宋体" w:cs="宋体" w:hint="eastAsia"/>
        </w:rPr>
        <w:t>应符合工程的要求。</w:t>
      </w:r>
      <w:bookmarkStart w:id="335" w:name="_Toc434564943"/>
      <w:bookmarkStart w:id="336" w:name="_Toc438325612"/>
      <w:bookmarkStart w:id="337" w:name="_Toc434565988"/>
    </w:p>
    <w:p w:rsidR="00447FAE" w:rsidRDefault="008871FB">
      <w:pPr>
        <w:rPr>
          <w:rFonts w:ascii="宋体" w:hAnsi="宋体" w:cs="宋体"/>
        </w:rPr>
      </w:pPr>
      <w:r>
        <w:rPr>
          <w:rFonts w:ascii="宋体" w:hAnsi="宋体" w:cs="宋体" w:hint="eastAsia"/>
        </w:rPr>
        <w:t>（</w:t>
      </w:r>
      <w:r>
        <w:rPr>
          <w:rFonts w:ascii="宋体" w:hAnsi="宋体" w:cs="宋体" w:hint="eastAsia"/>
        </w:rPr>
        <w:t>3</w:t>
      </w:r>
      <w:r>
        <w:rPr>
          <w:rFonts w:ascii="宋体" w:hAnsi="宋体" w:cs="宋体" w:hint="eastAsia"/>
        </w:rPr>
        <w:t>）汽机调节系统</w:t>
      </w:r>
      <w:r>
        <w:rPr>
          <w:rFonts w:ascii="宋体" w:hAnsi="宋体" w:cs="宋体" w:hint="eastAsia"/>
        </w:rPr>
        <w:t>(DEH)</w:t>
      </w:r>
      <w:r>
        <w:rPr>
          <w:rFonts w:ascii="宋体" w:hAnsi="宋体" w:cs="宋体" w:hint="eastAsia"/>
        </w:rPr>
        <w:t>基本功能</w:t>
      </w:r>
      <w:bookmarkEnd w:id="335"/>
      <w:bookmarkEnd w:id="336"/>
      <w:bookmarkEnd w:id="337"/>
    </w:p>
    <w:p w:rsidR="00447FAE" w:rsidRDefault="008871FB">
      <w:pPr>
        <w:ind w:firstLineChars="200" w:firstLine="480"/>
        <w:rPr>
          <w:rFonts w:ascii="宋体" w:hAnsi="宋体" w:cs="宋体"/>
        </w:rPr>
      </w:pPr>
      <w:r>
        <w:rPr>
          <w:rFonts w:ascii="宋体" w:hAnsi="宋体" w:cs="宋体" w:hint="eastAsia"/>
        </w:rPr>
        <w:t xml:space="preserve"> 1</w:t>
      </w:r>
      <w:r>
        <w:rPr>
          <w:rFonts w:ascii="宋体" w:hAnsi="宋体" w:cs="宋体" w:hint="eastAsia"/>
        </w:rPr>
        <w:t>）转速控制：实现汽机采用与其热状态，进汽条件和允许的汽机寿命消耗相适应的最大升速率，自动地实现将汽机从盘车转速逐渐提升到额定转速的控制。</w:t>
      </w:r>
      <w:r>
        <w:rPr>
          <w:rFonts w:ascii="宋体" w:hAnsi="宋体" w:cs="宋体" w:hint="eastAsia"/>
        </w:rPr>
        <w:t xml:space="preserve">DEH </w:t>
      </w:r>
      <w:r>
        <w:rPr>
          <w:rFonts w:ascii="宋体" w:hAnsi="宋体" w:cs="宋体" w:hint="eastAsia"/>
        </w:rPr>
        <w:t>系统应能根据不同热状态下的起动升速要求，升速过程中的升速率既能由</w:t>
      </w:r>
      <w:r>
        <w:rPr>
          <w:rFonts w:ascii="宋体" w:hAnsi="宋体" w:cs="宋体" w:hint="eastAsia"/>
        </w:rPr>
        <w:t>DEH</w:t>
      </w:r>
      <w:r>
        <w:rPr>
          <w:rFonts w:ascii="宋体" w:hAnsi="宋体" w:cs="宋体" w:hint="eastAsia"/>
        </w:rPr>
        <w:t>系统根据汽机的热状态自动选择，也可由人工进行选择。</w:t>
      </w:r>
    </w:p>
    <w:p w:rsidR="00447FAE" w:rsidRDefault="008871FB">
      <w:pPr>
        <w:ind w:firstLineChars="200" w:firstLine="480"/>
        <w:rPr>
          <w:rFonts w:ascii="宋体" w:hAnsi="宋体" w:cs="宋体"/>
        </w:rPr>
      </w:pPr>
      <w:r>
        <w:rPr>
          <w:rFonts w:ascii="宋体" w:hAnsi="宋体" w:cs="宋体" w:hint="eastAsia"/>
        </w:rPr>
        <w:t xml:space="preserve"> 2</w:t>
      </w:r>
      <w:r>
        <w:rPr>
          <w:rFonts w:ascii="宋体" w:hAnsi="宋体" w:cs="宋体" w:hint="eastAsia"/>
        </w:rPr>
        <w:t>）负荷控制：</w:t>
      </w:r>
      <w:r>
        <w:rPr>
          <w:rFonts w:ascii="宋体" w:hAnsi="宋体" w:cs="宋体" w:hint="eastAsia"/>
        </w:rPr>
        <w:t>DEH</w:t>
      </w:r>
      <w:r>
        <w:rPr>
          <w:rFonts w:ascii="宋体" w:hAnsi="宋体" w:cs="宋体" w:hint="eastAsia"/>
        </w:rPr>
        <w:t>系统实现汽轮发电机从带初始负荷到带满</w:t>
      </w:r>
      <w:r>
        <w:rPr>
          <w:rFonts w:ascii="宋体" w:hAnsi="宋体" w:cs="宋体" w:hint="eastAsia"/>
        </w:rPr>
        <w:t>负荷的自动控制。系统应具备控制阀门开度和控制实发功率的两种控制方式去改变汽轮发电机的负荷。系统的目标负荷既可由运行人员设定，也可接受来自</w:t>
      </w:r>
      <w:r>
        <w:rPr>
          <w:rFonts w:ascii="宋体" w:hAnsi="宋体" w:cs="宋体" w:hint="eastAsia"/>
        </w:rPr>
        <w:t>DCS</w:t>
      </w:r>
      <w:r>
        <w:rPr>
          <w:rFonts w:ascii="宋体" w:hAnsi="宋体" w:cs="宋体" w:hint="eastAsia"/>
        </w:rPr>
        <w:t>系统的指令。变负荷率可由运行人员设定，也可由</w:t>
      </w:r>
      <w:r>
        <w:rPr>
          <w:rFonts w:ascii="宋体" w:hAnsi="宋体" w:cs="宋体" w:hint="eastAsia"/>
        </w:rPr>
        <w:t>DEH</w:t>
      </w:r>
      <w:r>
        <w:rPr>
          <w:rFonts w:ascii="宋体" w:hAnsi="宋体" w:cs="宋体" w:hint="eastAsia"/>
        </w:rPr>
        <w:t>系统根据热应力计算系统自动限制变负荷率的大小，并具有负荷限制功能。</w:t>
      </w:r>
    </w:p>
    <w:p w:rsidR="00447FAE" w:rsidRDefault="008871FB">
      <w:pPr>
        <w:ind w:firstLineChars="200" w:firstLine="480"/>
        <w:rPr>
          <w:rFonts w:ascii="宋体" w:hAnsi="宋体" w:cs="宋体"/>
        </w:rPr>
      </w:pPr>
      <w:r>
        <w:rPr>
          <w:rFonts w:ascii="宋体" w:hAnsi="宋体" w:cs="宋体" w:hint="eastAsia"/>
        </w:rPr>
        <w:t xml:space="preserve"> 3</w:t>
      </w:r>
      <w:r>
        <w:rPr>
          <w:rFonts w:ascii="宋体" w:hAnsi="宋体" w:cs="宋体" w:hint="eastAsia"/>
        </w:rPr>
        <w:t>）阀门管理：当汽轮机具有在不同运行工况下进行切换的两种进汽方式</w:t>
      </w:r>
      <w:r>
        <w:rPr>
          <w:rFonts w:ascii="宋体" w:hAnsi="宋体" w:cs="宋体" w:hint="eastAsia"/>
        </w:rPr>
        <w:t>(</w:t>
      </w:r>
      <w:r>
        <w:rPr>
          <w:rFonts w:ascii="宋体" w:hAnsi="宋体" w:cs="宋体" w:hint="eastAsia"/>
        </w:rPr>
        <w:t>全周进汽方式和部分进汽方式）时，</w:t>
      </w:r>
      <w:r>
        <w:rPr>
          <w:rFonts w:ascii="宋体" w:hAnsi="宋体" w:cs="宋体" w:hint="eastAsia"/>
        </w:rPr>
        <w:t>DEH</w:t>
      </w:r>
      <w:r>
        <w:rPr>
          <w:rFonts w:ascii="宋体" w:hAnsi="宋体" w:cs="宋体" w:hint="eastAsia"/>
        </w:rPr>
        <w:t>系统应设置对应于这两种进汽方式的调节汽阀阀门管理（选择和切换）功能，并防止在切换过程产生过大的扰动。</w:t>
      </w:r>
    </w:p>
    <w:p w:rsidR="00447FAE" w:rsidRDefault="008871FB">
      <w:pPr>
        <w:ind w:firstLineChars="200" w:firstLine="480"/>
        <w:rPr>
          <w:rFonts w:ascii="宋体" w:hAnsi="宋体" w:cs="宋体"/>
        </w:rPr>
      </w:pPr>
      <w:r>
        <w:rPr>
          <w:rFonts w:ascii="宋体" w:hAnsi="宋体" w:cs="宋体" w:hint="eastAsia"/>
        </w:rPr>
        <w:t xml:space="preserve"> 4</w:t>
      </w:r>
      <w:r>
        <w:rPr>
          <w:rFonts w:ascii="宋体" w:hAnsi="宋体" w:cs="宋体" w:hint="eastAsia"/>
        </w:rPr>
        <w:t>）阀门试验：为保证发生事故时阀门能可靠关闭，</w:t>
      </w:r>
      <w:r>
        <w:rPr>
          <w:rFonts w:ascii="宋体" w:hAnsi="宋体" w:cs="宋体" w:hint="eastAsia"/>
        </w:rPr>
        <w:t>DEH</w:t>
      </w:r>
      <w:r>
        <w:rPr>
          <w:rFonts w:ascii="宋体" w:hAnsi="宋体" w:cs="宋体" w:hint="eastAsia"/>
        </w:rPr>
        <w:t>系统应具备对主汽门及调节门逐个进行在线试验时，汽轮机的运行和负荷应不受影响。</w:t>
      </w:r>
    </w:p>
    <w:p w:rsidR="00447FAE" w:rsidRDefault="008871FB">
      <w:pPr>
        <w:rPr>
          <w:rFonts w:ascii="宋体" w:hAnsi="宋体" w:cs="宋体"/>
        </w:rPr>
      </w:pPr>
      <w:r>
        <w:rPr>
          <w:rFonts w:ascii="宋体" w:hAnsi="宋体" w:cs="宋体" w:hint="eastAsia"/>
        </w:rPr>
        <w:t>（</w:t>
      </w:r>
      <w:r>
        <w:rPr>
          <w:rFonts w:ascii="宋体" w:hAnsi="宋体" w:cs="宋体" w:hint="eastAsia"/>
        </w:rPr>
        <w:t>4</w:t>
      </w:r>
      <w:r>
        <w:rPr>
          <w:rFonts w:ascii="宋体" w:hAnsi="宋体" w:cs="宋体" w:hint="eastAsia"/>
        </w:rPr>
        <w:t>）汽机安全监视系统</w:t>
      </w:r>
      <w:r>
        <w:rPr>
          <w:rFonts w:ascii="宋体" w:hAnsi="宋体" w:cs="宋体" w:hint="eastAsia"/>
        </w:rPr>
        <w:t>(TSI)</w:t>
      </w:r>
    </w:p>
    <w:p w:rsidR="00447FAE" w:rsidRDefault="008871FB">
      <w:pPr>
        <w:ind w:firstLineChars="200" w:firstLine="480"/>
        <w:rPr>
          <w:rFonts w:ascii="宋体" w:hAnsi="宋体" w:cs="宋体"/>
        </w:rPr>
      </w:pPr>
      <w:r>
        <w:rPr>
          <w:rFonts w:ascii="宋体" w:hAnsi="宋体" w:cs="宋体" w:hint="eastAsia"/>
        </w:rPr>
        <w:t xml:space="preserve"> TSI</w:t>
      </w:r>
      <w:r>
        <w:rPr>
          <w:rFonts w:ascii="宋体" w:hAnsi="宋体" w:cs="宋体" w:hint="eastAsia"/>
        </w:rPr>
        <w:t>能连续测量汽轮发电机组轴承及汽机本体运行的机械参数，显示运行状态。当参数越限时报警以至发出停机信号。监视项目主要有：</w:t>
      </w:r>
    </w:p>
    <w:p w:rsidR="00447FAE" w:rsidRDefault="008871FB">
      <w:pPr>
        <w:ind w:firstLineChars="200" w:firstLine="480"/>
        <w:rPr>
          <w:rFonts w:ascii="宋体" w:hAnsi="宋体" w:cs="宋体"/>
        </w:rPr>
      </w:pPr>
      <w:r>
        <w:rPr>
          <w:rFonts w:ascii="宋体" w:hAnsi="宋体" w:cs="宋体" w:hint="eastAsia"/>
        </w:rPr>
        <w:t>1</w:t>
      </w:r>
      <w:r>
        <w:rPr>
          <w:rFonts w:ascii="宋体" w:hAnsi="宋体" w:cs="宋体" w:hint="eastAsia"/>
        </w:rPr>
        <w:t>）转速（</w:t>
      </w:r>
      <w:r>
        <w:rPr>
          <w:rFonts w:ascii="宋体" w:hAnsi="宋体" w:cs="宋体" w:hint="eastAsia"/>
        </w:rPr>
        <w:t>3</w:t>
      </w:r>
      <w:r>
        <w:rPr>
          <w:rFonts w:ascii="宋体" w:hAnsi="宋体" w:cs="宋体" w:hint="eastAsia"/>
        </w:rPr>
        <w:t>取</w:t>
      </w:r>
      <w:r>
        <w:rPr>
          <w:rFonts w:ascii="宋体" w:hAnsi="宋体" w:cs="宋体" w:hint="eastAsia"/>
        </w:rPr>
        <w:t>2</w:t>
      </w:r>
      <w:r>
        <w:rPr>
          <w:rFonts w:ascii="宋体" w:hAnsi="宋体" w:cs="宋体" w:hint="eastAsia"/>
        </w:rPr>
        <w:t>）</w:t>
      </w:r>
    </w:p>
    <w:p w:rsidR="00447FAE" w:rsidRDefault="008871FB">
      <w:pPr>
        <w:ind w:firstLineChars="200" w:firstLine="480"/>
        <w:rPr>
          <w:rFonts w:ascii="宋体" w:hAnsi="宋体" w:cs="宋体"/>
        </w:rPr>
      </w:pPr>
      <w:r>
        <w:rPr>
          <w:rFonts w:ascii="宋体" w:hAnsi="宋体" w:cs="宋体" w:hint="eastAsia"/>
        </w:rPr>
        <w:t>2</w:t>
      </w:r>
      <w:r>
        <w:rPr>
          <w:rFonts w:ascii="宋体" w:hAnsi="宋体" w:cs="宋体" w:hint="eastAsia"/>
        </w:rPr>
        <w:t>）零转速</w:t>
      </w:r>
    </w:p>
    <w:p w:rsidR="00447FAE" w:rsidRDefault="008871FB">
      <w:pPr>
        <w:ind w:firstLineChars="200" w:firstLine="480"/>
        <w:rPr>
          <w:rFonts w:ascii="宋体" w:hAnsi="宋体" w:cs="宋体"/>
        </w:rPr>
      </w:pPr>
      <w:r>
        <w:rPr>
          <w:rFonts w:ascii="宋体" w:hAnsi="宋体" w:cs="宋体" w:hint="eastAsia"/>
        </w:rPr>
        <w:t>3</w:t>
      </w:r>
      <w:r>
        <w:rPr>
          <w:rFonts w:ascii="宋体" w:hAnsi="宋体" w:cs="宋体" w:hint="eastAsia"/>
        </w:rPr>
        <w:t>）轴承振动</w:t>
      </w:r>
    </w:p>
    <w:p w:rsidR="00447FAE" w:rsidRDefault="008871FB">
      <w:pPr>
        <w:ind w:firstLineChars="200" w:firstLine="480"/>
        <w:rPr>
          <w:rFonts w:ascii="宋体" w:hAnsi="宋体" w:cs="宋体"/>
        </w:rPr>
      </w:pPr>
      <w:r>
        <w:rPr>
          <w:rFonts w:ascii="宋体" w:hAnsi="宋体" w:cs="宋体" w:hint="eastAsia"/>
        </w:rPr>
        <w:t>4</w:t>
      </w:r>
      <w:r>
        <w:rPr>
          <w:rFonts w:ascii="宋体" w:hAnsi="宋体" w:cs="宋体" w:hint="eastAsia"/>
        </w:rPr>
        <w:t>）轴向位移</w:t>
      </w:r>
    </w:p>
    <w:p w:rsidR="00447FAE" w:rsidRDefault="008871FB">
      <w:pPr>
        <w:ind w:firstLineChars="200" w:firstLine="480"/>
        <w:rPr>
          <w:rFonts w:ascii="宋体" w:hAnsi="宋体" w:cs="宋体"/>
        </w:rPr>
      </w:pPr>
      <w:r>
        <w:rPr>
          <w:rFonts w:ascii="宋体" w:hAnsi="宋体" w:cs="宋体" w:hint="eastAsia"/>
        </w:rPr>
        <w:lastRenderedPageBreak/>
        <w:t>5</w:t>
      </w:r>
      <w:r>
        <w:rPr>
          <w:rFonts w:ascii="宋体" w:hAnsi="宋体" w:cs="宋体" w:hint="eastAsia"/>
        </w:rPr>
        <w:t>）热膨胀</w:t>
      </w:r>
    </w:p>
    <w:p w:rsidR="00447FAE" w:rsidRDefault="008871FB">
      <w:pPr>
        <w:ind w:firstLineChars="200" w:firstLine="480"/>
        <w:rPr>
          <w:rFonts w:ascii="宋体" w:hAnsi="宋体" w:cs="宋体"/>
        </w:rPr>
      </w:pPr>
      <w:r>
        <w:rPr>
          <w:rFonts w:ascii="宋体" w:hAnsi="宋体" w:cs="宋体" w:hint="eastAsia"/>
        </w:rPr>
        <w:t>6</w:t>
      </w:r>
      <w:r>
        <w:rPr>
          <w:rFonts w:ascii="宋体" w:hAnsi="宋体" w:cs="宋体" w:hint="eastAsia"/>
        </w:rPr>
        <w:t>）差胀</w:t>
      </w:r>
    </w:p>
    <w:p w:rsidR="00447FAE" w:rsidRDefault="008871FB">
      <w:pPr>
        <w:ind w:firstLineChars="200" w:firstLine="480"/>
        <w:rPr>
          <w:rFonts w:ascii="宋体" w:hAnsi="宋体" w:cs="宋体"/>
        </w:rPr>
      </w:pPr>
      <w:r>
        <w:rPr>
          <w:rFonts w:ascii="宋体" w:hAnsi="宋体" w:cs="宋体" w:hint="eastAsia"/>
        </w:rPr>
        <w:t>7</w:t>
      </w:r>
      <w:r>
        <w:rPr>
          <w:rFonts w:ascii="宋体" w:hAnsi="宋体" w:cs="宋体" w:hint="eastAsia"/>
        </w:rPr>
        <w:t>）油箱液位</w:t>
      </w:r>
    </w:p>
    <w:p w:rsidR="00447FAE" w:rsidRDefault="008871FB">
      <w:pPr>
        <w:rPr>
          <w:rFonts w:ascii="宋体" w:hAnsi="宋体" w:cs="宋体"/>
        </w:rPr>
      </w:pPr>
      <w:r>
        <w:rPr>
          <w:rFonts w:ascii="宋体" w:hAnsi="宋体" w:cs="宋体" w:hint="eastAsia"/>
        </w:rPr>
        <w:t>（</w:t>
      </w:r>
      <w:r>
        <w:rPr>
          <w:rFonts w:ascii="宋体" w:hAnsi="宋体" w:cs="宋体" w:hint="eastAsia"/>
        </w:rPr>
        <w:t>5</w:t>
      </w:r>
      <w:r>
        <w:rPr>
          <w:rFonts w:ascii="宋体" w:hAnsi="宋体" w:cs="宋体" w:hint="eastAsia"/>
        </w:rPr>
        <w:t>）汽机跳闸保护系统</w:t>
      </w:r>
      <w:r>
        <w:rPr>
          <w:rFonts w:ascii="宋体" w:hAnsi="宋体" w:cs="宋体" w:hint="eastAsia"/>
        </w:rPr>
        <w:t>(ETS)</w:t>
      </w:r>
    </w:p>
    <w:p w:rsidR="00447FAE" w:rsidRDefault="008871FB">
      <w:pPr>
        <w:ind w:firstLineChars="200" w:firstLine="480"/>
        <w:rPr>
          <w:rFonts w:ascii="宋体" w:hAnsi="宋体" w:cs="宋体"/>
        </w:rPr>
      </w:pPr>
      <w:r>
        <w:rPr>
          <w:rFonts w:ascii="宋体" w:hAnsi="宋体" w:cs="宋体" w:hint="eastAsia"/>
        </w:rPr>
        <w:t xml:space="preserve"> </w:t>
      </w:r>
      <w:r>
        <w:rPr>
          <w:rFonts w:ascii="宋体" w:hAnsi="宋体" w:cs="宋体" w:hint="eastAsia"/>
        </w:rPr>
        <w:t>跳闸和保护内容如下（不限于此）：</w:t>
      </w:r>
    </w:p>
    <w:p w:rsidR="00447FAE" w:rsidRDefault="008871FB">
      <w:pPr>
        <w:ind w:firstLineChars="200" w:firstLine="480"/>
        <w:rPr>
          <w:rFonts w:ascii="宋体" w:hAnsi="宋体" w:cs="宋体"/>
        </w:rPr>
      </w:pPr>
      <w:r>
        <w:rPr>
          <w:rFonts w:ascii="宋体" w:hAnsi="宋体" w:cs="宋体" w:hint="eastAsia"/>
        </w:rPr>
        <w:t>1</w:t>
      </w:r>
      <w:r>
        <w:rPr>
          <w:rFonts w:ascii="宋体" w:hAnsi="宋体" w:cs="宋体" w:hint="eastAsia"/>
        </w:rPr>
        <w:t>）超速跳闸（</w:t>
      </w:r>
      <w:r>
        <w:rPr>
          <w:rFonts w:ascii="宋体" w:hAnsi="宋体" w:cs="宋体" w:hint="eastAsia"/>
        </w:rPr>
        <w:t>3</w:t>
      </w:r>
      <w:r>
        <w:rPr>
          <w:rFonts w:ascii="宋体" w:hAnsi="宋体" w:cs="宋体" w:hint="eastAsia"/>
        </w:rPr>
        <w:t>取</w:t>
      </w:r>
      <w:r>
        <w:rPr>
          <w:rFonts w:ascii="宋体" w:hAnsi="宋体" w:cs="宋体" w:hint="eastAsia"/>
        </w:rPr>
        <w:t>2</w:t>
      </w:r>
      <w:r>
        <w:rPr>
          <w:rFonts w:ascii="宋体" w:hAnsi="宋体" w:cs="宋体" w:hint="eastAsia"/>
        </w:rPr>
        <w:t>）</w:t>
      </w:r>
    </w:p>
    <w:p w:rsidR="00447FAE" w:rsidRDefault="008871FB">
      <w:pPr>
        <w:ind w:firstLineChars="200" w:firstLine="480"/>
        <w:rPr>
          <w:rFonts w:ascii="宋体" w:hAnsi="宋体" w:cs="宋体"/>
        </w:rPr>
      </w:pPr>
      <w:r>
        <w:rPr>
          <w:rFonts w:ascii="宋体" w:hAnsi="宋体" w:cs="宋体" w:hint="eastAsia"/>
        </w:rPr>
        <w:t>2</w:t>
      </w:r>
      <w:r>
        <w:rPr>
          <w:rFonts w:ascii="宋体" w:hAnsi="宋体" w:cs="宋体" w:hint="eastAsia"/>
        </w:rPr>
        <w:t>）轴承润滑油压低（</w:t>
      </w:r>
      <w:r>
        <w:rPr>
          <w:rFonts w:ascii="宋体" w:hAnsi="宋体" w:cs="宋体" w:hint="eastAsia"/>
        </w:rPr>
        <w:t>3</w:t>
      </w:r>
      <w:r>
        <w:rPr>
          <w:rFonts w:ascii="宋体" w:hAnsi="宋体" w:cs="宋体" w:hint="eastAsia"/>
        </w:rPr>
        <w:t>取</w:t>
      </w:r>
      <w:r>
        <w:rPr>
          <w:rFonts w:ascii="宋体" w:hAnsi="宋体" w:cs="宋体" w:hint="eastAsia"/>
        </w:rPr>
        <w:t>2</w:t>
      </w:r>
      <w:r>
        <w:rPr>
          <w:rFonts w:ascii="宋体" w:hAnsi="宋体" w:cs="宋体" w:hint="eastAsia"/>
        </w:rPr>
        <w:t>）</w:t>
      </w:r>
    </w:p>
    <w:p w:rsidR="00447FAE" w:rsidRDefault="008871FB">
      <w:pPr>
        <w:ind w:firstLineChars="200" w:firstLine="480"/>
        <w:rPr>
          <w:rFonts w:ascii="宋体" w:hAnsi="宋体" w:cs="宋体"/>
        </w:rPr>
      </w:pPr>
      <w:r>
        <w:rPr>
          <w:rFonts w:ascii="宋体" w:hAnsi="宋体" w:cs="宋体" w:hint="eastAsia"/>
        </w:rPr>
        <w:t>3</w:t>
      </w:r>
      <w:r>
        <w:rPr>
          <w:rFonts w:ascii="宋体" w:hAnsi="宋体" w:cs="宋体" w:hint="eastAsia"/>
        </w:rPr>
        <w:t>）凝汽器真空低（</w:t>
      </w:r>
      <w:r>
        <w:rPr>
          <w:rFonts w:ascii="宋体" w:hAnsi="宋体" w:cs="宋体" w:hint="eastAsia"/>
        </w:rPr>
        <w:t>3</w:t>
      </w:r>
      <w:r>
        <w:rPr>
          <w:rFonts w:ascii="宋体" w:hAnsi="宋体" w:cs="宋体" w:hint="eastAsia"/>
        </w:rPr>
        <w:t>取</w:t>
      </w:r>
      <w:r>
        <w:rPr>
          <w:rFonts w:ascii="宋体" w:hAnsi="宋体" w:cs="宋体" w:hint="eastAsia"/>
        </w:rPr>
        <w:t>2</w:t>
      </w:r>
      <w:r>
        <w:rPr>
          <w:rFonts w:ascii="宋体" w:hAnsi="宋体" w:cs="宋体" w:hint="eastAsia"/>
        </w:rPr>
        <w:t>）</w:t>
      </w:r>
    </w:p>
    <w:p w:rsidR="00447FAE" w:rsidRDefault="008871FB">
      <w:pPr>
        <w:ind w:firstLineChars="200" w:firstLine="480"/>
        <w:rPr>
          <w:rFonts w:ascii="宋体" w:hAnsi="宋体" w:cs="宋体"/>
        </w:rPr>
      </w:pPr>
      <w:r>
        <w:rPr>
          <w:rFonts w:ascii="宋体" w:hAnsi="宋体" w:cs="宋体" w:hint="eastAsia"/>
        </w:rPr>
        <w:t>4</w:t>
      </w:r>
      <w:r>
        <w:rPr>
          <w:rFonts w:ascii="宋体" w:hAnsi="宋体" w:cs="宋体" w:hint="eastAsia"/>
        </w:rPr>
        <w:t>）轴向位移大</w:t>
      </w:r>
    </w:p>
    <w:p w:rsidR="00447FAE" w:rsidRDefault="008871FB">
      <w:pPr>
        <w:ind w:firstLineChars="200" w:firstLine="480"/>
        <w:rPr>
          <w:rFonts w:ascii="宋体" w:hAnsi="宋体" w:cs="宋体"/>
        </w:rPr>
      </w:pPr>
      <w:r>
        <w:rPr>
          <w:rFonts w:ascii="宋体" w:hAnsi="宋体" w:cs="宋体" w:hint="eastAsia"/>
        </w:rPr>
        <w:t>5</w:t>
      </w:r>
      <w:r>
        <w:rPr>
          <w:rFonts w:ascii="宋体" w:hAnsi="宋体" w:cs="宋体" w:hint="eastAsia"/>
        </w:rPr>
        <w:t>）转子胀差大</w:t>
      </w:r>
    </w:p>
    <w:p w:rsidR="00447FAE" w:rsidRDefault="008871FB">
      <w:pPr>
        <w:ind w:firstLineChars="200" w:firstLine="480"/>
        <w:rPr>
          <w:rFonts w:ascii="宋体" w:hAnsi="宋体" w:cs="宋体"/>
        </w:rPr>
      </w:pPr>
      <w:r>
        <w:rPr>
          <w:rFonts w:ascii="宋体" w:hAnsi="宋体" w:cs="宋体" w:hint="eastAsia"/>
        </w:rPr>
        <w:t>6</w:t>
      </w:r>
      <w:r>
        <w:rPr>
          <w:rFonts w:ascii="宋体" w:hAnsi="宋体" w:cs="宋体" w:hint="eastAsia"/>
        </w:rPr>
        <w:t>）轴承振动保护</w:t>
      </w:r>
    </w:p>
    <w:p w:rsidR="00447FAE" w:rsidRDefault="008871FB">
      <w:pPr>
        <w:ind w:firstLineChars="200" w:firstLine="480"/>
        <w:rPr>
          <w:rFonts w:ascii="宋体" w:hAnsi="宋体" w:cs="宋体"/>
        </w:rPr>
      </w:pPr>
      <w:r>
        <w:rPr>
          <w:rFonts w:ascii="宋体" w:hAnsi="宋体" w:cs="宋体" w:hint="eastAsia"/>
        </w:rPr>
        <w:t>7</w:t>
      </w:r>
      <w:r>
        <w:rPr>
          <w:rFonts w:ascii="宋体" w:hAnsi="宋体" w:cs="宋体" w:hint="eastAsia"/>
        </w:rPr>
        <w:t>）发电机主保护动作</w:t>
      </w:r>
    </w:p>
    <w:p w:rsidR="00447FAE" w:rsidRDefault="008871FB">
      <w:pPr>
        <w:ind w:firstLineChars="200" w:firstLine="480"/>
        <w:rPr>
          <w:rFonts w:ascii="宋体" w:hAnsi="宋体" w:cs="宋体"/>
        </w:rPr>
      </w:pPr>
      <w:r>
        <w:rPr>
          <w:rFonts w:ascii="宋体" w:hAnsi="宋体" w:cs="宋体" w:hint="eastAsia"/>
        </w:rPr>
        <w:t>8</w:t>
      </w:r>
      <w:r>
        <w:rPr>
          <w:rFonts w:ascii="宋体" w:hAnsi="宋体" w:cs="宋体" w:hint="eastAsia"/>
        </w:rPr>
        <w:t>）瓦及推力瓦温度超过极限值</w:t>
      </w:r>
    </w:p>
    <w:p w:rsidR="00447FAE" w:rsidRDefault="008871FB">
      <w:pPr>
        <w:ind w:firstLineChars="200" w:firstLine="480"/>
        <w:rPr>
          <w:rFonts w:ascii="宋体" w:hAnsi="宋体" w:cs="宋体"/>
        </w:rPr>
      </w:pPr>
      <w:r>
        <w:rPr>
          <w:rFonts w:ascii="宋体" w:hAnsi="宋体" w:cs="宋体" w:hint="eastAsia"/>
        </w:rPr>
        <w:t>9</w:t>
      </w:r>
      <w:r>
        <w:rPr>
          <w:rFonts w:ascii="宋体" w:hAnsi="宋体" w:cs="宋体" w:hint="eastAsia"/>
        </w:rPr>
        <w:t>）</w:t>
      </w:r>
      <w:r>
        <w:rPr>
          <w:rFonts w:ascii="宋体" w:hAnsi="宋体" w:cs="宋体" w:hint="eastAsia"/>
        </w:rPr>
        <w:t>DEH</w:t>
      </w:r>
      <w:r>
        <w:rPr>
          <w:rFonts w:ascii="宋体" w:hAnsi="宋体" w:cs="宋体" w:hint="eastAsia"/>
        </w:rPr>
        <w:t>跳闸</w:t>
      </w:r>
    </w:p>
    <w:p w:rsidR="00447FAE" w:rsidRDefault="008871FB">
      <w:pPr>
        <w:ind w:firstLineChars="200" w:firstLine="480"/>
        <w:rPr>
          <w:rFonts w:ascii="宋体" w:hAnsi="宋体" w:cs="宋体"/>
        </w:rPr>
      </w:pPr>
      <w:r>
        <w:rPr>
          <w:rFonts w:ascii="宋体" w:hAnsi="宋体" w:cs="宋体" w:hint="eastAsia"/>
        </w:rPr>
        <w:t>10</w:t>
      </w:r>
      <w:r>
        <w:rPr>
          <w:rFonts w:ascii="宋体" w:hAnsi="宋体" w:cs="宋体" w:hint="eastAsia"/>
        </w:rPr>
        <w:t>）</w:t>
      </w:r>
      <w:r>
        <w:rPr>
          <w:rFonts w:ascii="宋体" w:hAnsi="宋体" w:cs="宋体" w:hint="eastAsia"/>
        </w:rPr>
        <w:t>MFT</w:t>
      </w:r>
      <w:r>
        <w:rPr>
          <w:rFonts w:ascii="宋体" w:hAnsi="宋体" w:cs="宋体" w:hint="eastAsia"/>
        </w:rPr>
        <w:t>动作</w:t>
      </w:r>
    </w:p>
    <w:p w:rsidR="00447FAE" w:rsidRDefault="008871FB">
      <w:pPr>
        <w:ind w:firstLineChars="200" w:firstLine="480"/>
        <w:rPr>
          <w:rFonts w:ascii="宋体" w:hAnsi="宋体" w:cs="宋体"/>
        </w:rPr>
      </w:pPr>
      <w:r>
        <w:rPr>
          <w:rFonts w:ascii="宋体" w:hAnsi="宋体" w:cs="宋体" w:hint="eastAsia"/>
        </w:rPr>
        <w:t>11</w:t>
      </w:r>
      <w:r>
        <w:rPr>
          <w:rFonts w:ascii="宋体" w:hAnsi="宋体" w:cs="宋体" w:hint="eastAsia"/>
        </w:rPr>
        <w:t>）手动跳闸等</w:t>
      </w:r>
    </w:p>
    <w:p w:rsidR="00447FAE" w:rsidRDefault="008871FB">
      <w:pPr>
        <w:pStyle w:val="3"/>
        <w:rPr>
          <w:rFonts w:hint="default"/>
        </w:rPr>
      </w:pPr>
      <w:bookmarkStart w:id="338" w:name="_Toc22673"/>
      <w:r>
        <w:rPr>
          <w:lang w:val="en-US" w:eastAsia="zh-CN"/>
        </w:rPr>
        <w:t>2.9.5</w:t>
      </w:r>
      <w:r>
        <w:rPr>
          <w:lang w:val="en-US" w:eastAsia="zh-CN"/>
        </w:rPr>
        <w:t>主要设备选型</w:t>
      </w:r>
      <w:bookmarkEnd w:id="333"/>
      <w:bookmarkEnd w:id="334"/>
      <w:bookmarkEnd w:id="338"/>
    </w:p>
    <w:p w:rsidR="00447FAE" w:rsidRDefault="008871FB">
      <w:pPr>
        <w:ind w:firstLineChars="200" w:firstLine="480"/>
        <w:rPr>
          <w:rFonts w:ascii="宋体" w:hAnsi="宋体" w:cs="宋体"/>
        </w:rPr>
      </w:pPr>
      <w:r>
        <w:rPr>
          <w:rFonts w:ascii="宋体" w:hAnsi="宋体" w:cs="宋体" w:hint="eastAsia"/>
        </w:rPr>
        <w:t>遵循成熟、可靠、先进实用，有利于产品质量控制和安全生产、性能价格比高的原则，选择热工自动化设备。设备选型包括</w:t>
      </w:r>
      <w:r>
        <w:rPr>
          <w:rFonts w:ascii="宋体" w:hAnsi="宋体" w:cs="宋体" w:hint="eastAsia"/>
        </w:rPr>
        <w:t>DCS</w:t>
      </w:r>
      <w:r>
        <w:rPr>
          <w:rFonts w:ascii="宋体" w:hAnsi="宋体" w:cs="宋体" w:hint="eastAsia"/>
        </w:rPr>
        <w:t>系统、控制盘柜及现场设备等整套仪表设备。</w:t>
      </w:r>
    </w:p>
    <w:p w:rsidR="00447FAE" w:rsidRDefault="008871FB">
      <w:pPr>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w:t>
      </w:r>
      <w:r>
        <w:rPr>
          <w:rFonts w:ascii="宋体" w:hAnsi="宋体" w:cs="宋体" w:hint="eastAsia"/>
        </w:rPr>
        <w:t>DCS</w:t>
      </w:r>
      <w:r>
        <w:rPr>
          <w:rFonts w:ascii="宋体" w:hAnsi="宋体" w:cs="宋体" w:hint="eastAsia"/>
        </w:rPr>
        <w:t>控制系统</w:t>
      </w:r>
    </w:p>
    <w:p w:rsidR="00447FAE" w:rsidRDefault="008871FB">
      <w:pPr>
        <w:ind w:firstLineChars="200" w:firstLine="480"/>
        <w:rPr>
          <w:rFonts w:ascii="宋体" w:hAnsi="宋体" w:cs="宋体"/>
        </w:rPr>
      </w:pPr>
      <w:r>
        <w:rPr>
          <w:rFonts w:ascii="宋体" w:hAnsi="宋体" w:cs="宋体" w:hint="eastAsia"/>
        </w:rPr>
        <w:t>选择技术上成熟，有成功应用业绩，且性能好，设备的硬件和软件具有通用性，开放性发展基础的先进系统。</w:t>
      </w:r>
    </w:p>
    <w:p w:rsidR="00447FAE" w:rsidRDefault="008871FB">
      <w:pPr>
        <w:ind w:firstLineChars="200" w:firstLine="480"/>
        <w:rPr>
          <w:rFonts w:ascii="宋体" w:hAnsi="宋体" w:cs="宋体"/>
        </w:rPr>
      </w:pPr>
      <w:r>
        <w:rPr>
          <w:rFonts w:ascii="宋体" w:hAnsi="宋体" w:cs="宋体" w:hint="eastAsia"/>
        </w:rPr>
        <w:sym w:font="Symbol" w:char="F0B7"/>
      </w:r>
      <w:r>
        <w:rPr>
          <w:rFonts w:ascii="宋体" w:hAnsi="宋体" w:cs="宋体" w:hint="eastAsia"/>
        </w:rPr>
        <w:t>硬件配置：</w:t>
      </w:r>
      <w:r>
        <w:rPr>
          <w:rFonts w:ascii="宋体" w:hAnsi="宋体" w:cs="宋体" w:hint="eastAsia"/>
        </w:rPr>
        <w:t>DCS</w:t>
      </w:r>
      <w:r>
        <w:rPr>
          <w:rFonts w:ascii="宋体" w:hAnsi="宋体" w:cs="宋体" w:hint="eastAsia"/>
        </w:rPr>
        <w:t>系统由分散的</w:t>
      </w:r>
      <w:r>
        <w:rPr>
          <w:rFonts w:ascii="宋体" w:hAnsi="宋体" w:cs="宋体" w:hint="eastAsia"/>
        </w:rPr>
        <w:t>过程控制站</w:t>
      </w:r>
      <w:r>
        <w:rPr>
          <w:rFonts w:ascii="宋体" w:hAnsi="宋体" w:cs="宋体" w:hint="eastAsia"/>
        </w:rPr>
        <w:t>(</w:t>
      </w:r>
      <w:r>
        <w:rPr>
          <w:rFonts w:ascii="宋体" w:hAnsi="宋体" w:cs="宋体" w:hint="eastAsia"/>
        </w:rPr>
        <w:t>包括处理单元及过程</w:t>
      </w:r>
      <w:r>
        <w:rPr>
          <w:rFonts w:ascii="宋体" w:hAnsi="宋体" w:cs="宋体" w:hint="eastAsia"/>
        </w:rPr>
        <w:t>I/O</w:t>
      </w:r>
      <w:r>
        <w:rPr>
          <w:rFonts w:ascii="宋体" w:hAnsi="宋体" w:cs="宋体" w:hint="eastAsia"/>
        </w:rPr>
        <w:t>接口</w:t>
      </w:r>
      <w:r>
        <w:rPr>
          <w:rFonts w:ascii="宋体" w:hAnsi="宋体" w:cs="宋体" w:hint="eastAsia"/>
        </w:rPr>
        <w:t>)</w:t>
      </w:r>
      <w:r>
        <w:rPr>
          <w:rFonts w:ascii="宋体" w:hAnsi="宋体" w:cs="宋体" w:hint="eastAsia"/>
        </w:rPr>
        <w:t>，通信系统及人机接口设备组成，其中用于控制功能的过程控制站的处理单元由冗余控制器构成。</w:t>
      </w:r>
    </w:p>
    <w:p w:rsidR="00447FAE" w:rsidRDefault="008871FB">
      <w:pPr>
        <w:ind w:firstLineChars="200" w:firstLine="480"/>
        <w:rPr>
          <w:rFonts w:ascii="宋体" w:hAnsi="宋体" w:cs="宋体"/>
        </w:rPr>
      </w:pPr>
      <w:r>
        <w:rPr>
          <w:rFonts w:ascii="宋体" w:hAnsi="宋体" w:cs="宋体" w:hint="eastAsia"/>
        </w:rPr>
        <w:lastRenderedPageBreak/>
        <w:sym w:font="Symbol" w:char="F0B7"/>
      </w:r>
      <w:r>
        <w:rPr>
          <w:rFonts w:ascii="宋体" w:hAnsi="宋体" w:cs="宋体" w:hint="eastAsia"/>
        </w:rPr>
        <w:t>DCS</w:t>
      </w:r>
      <w:r>
        <w:rPr>
          <w:rFonts w:ascii="宋体" w:hAnsi="宋体" w:cs="宋体" w:hint="eastAsia"/>
        </w:rPr>
        <w:t>系统的人机接口设备：本期机组配供</w:t>
      </w:r>
      <w:r>
        <w:rPr>
          <w:rFonts w:ascii="宋体" w:hAnsi="宋体" w:cs="宋体" w:hint="eastAsia"/>
        </w:rPr>
        <w:t>6</w:t>
      </w:r>
      <w:r>
        <w:rPr>
          <w:rFonts w:ascii="宋体" w:hAnsi="宋体" w:cs="宋体" w:hint="eastAsia"/>
        </w:rPr>
        <w:t>套全功能的操作员站、</w:t>
      </w:r>
      <w:r>
        <w:rPr>
          <w:rFonts w:ascii="宋体" w:hAnsi="宋体" w:cs="宋体" w:hint="eastAsia"/>
        </w:rPr>
        <w:t>1</w:t>
      </w:r>
      <w:r>
        <w:rPr>
          <w:rFonts w:ascii="宋体" w:hAnsi="宋体" w:cs="宋体" w:hint="eastAsia"/>
        </w:rPr>
        <w:t>套值长站及</w:t>
      </w:r>
      <w:r>
        <w:rPr>
          <w:rFonts w:ascii="宋体" w:hAnsi="宋体" w:cs="宋体" w:hint="eastAsia"/>
        </w:rPr>
        <w:t>1</w:t>
      </w:r>
      <w:r>
        <w:rPr>
          <w:rFonts w:ascii="宋体" w:hAnsi="宋体" w:cs="宋体" w:hint="eastAsia"/>
        </w:rPr>
        <w:t>套工程师站。</w:t>
      </w:r>
    </w:p>
    <w:p w:rsidR="00447FAE" w:rsidRDefault="008871FB">
      <w:pPr>
        <w:ind w:firstLineChars="200" w:firstLine="480"/>
        <w:rPr>
          <w:rFonts w:ascii="宋体" w:hAnsi="宋体" w:cs="宋体"/>
        </w:rPr>
      </w:pPr>
      <w:r>
        <w:rPr>
          <w:rFonts w:ascii="宋体" w:hAnsi="宋体" w:cs="宋体" w:hint="eastAsia"/>
        </w:rPr>
        <w:sym w:font="Symbol" w:char="F0B7"/>
      </w:r>
      <w:r>
        <w:rPr>
          <w:rFonts w:ascii="宋体" w:hAnsi="宋体" w:cs="宋体" w:hint="eastAsia"/>
        </w:rPr>
        <w:t>通信接口：配置适当的一体化的远程</w:t>
      </w:r>
      <w:r>
        <w:rPr>
          <w:rFonts w:ascii="宋体" w:hAnsi="宋体" w:cs="宋体" w:hint="eastAsia"/>
        </w:rPr>
        <w:t>I/O</w:t>
      </w:r>
      <w:r>
        <w:rPr>
          <w:rFonts w:ascii="宋体" w:hAnsi="宋体" w:cs="宋体" w:hint="eastAsia"/>
        </w:rPr>
        <w:t>。</w:t>
      </w:r>
    </w:p>
    <w:p w:rsidR="00447FAE" w:rsidRDefault="008871FB">
      <w:pPr>
        <w:ind w:firstLineChars="200" w:firstLine="480"/>
        <w:rPr>
          <w:rFonts w:ascii="宋体" w:hAnsi="宋体" w:cs="宋体"/>
        </w:rPr>
      </w:pPr>
      <w:r>
        <w:rPr>
          <w:rFonts w:ascii="宋体" w:hAnsi="宋体" w:cs="宋体" w:hint="eastAsia"/>
        </w:rPr>
        <w:sym w:font="Symbol" w:char="F0B7"/>
      </w:r>
      <w:r>
        <w:rPr>
          <w:rFonts w:ascii="宋体" w:hAnsi="宋体" w:cs="宋体" w:hint="eastAsia"/>
        </w:rPr>
        <w:t>配置适当的现场总线设备。</w:t>
      </w:r>
    </w:p>
    <w:p w:rsidR="00447FAE" w:rsidRDefault="008871FB">
      <w:pPr>
        <w:ind w:firstLineChars="200" w:firstLine="480"/>
        <w:rPr>
          <w:rFonts w:ascii="宋体" w:hAnsi="宋体" w:cs="宋体"/>
        </w:rPr>
      </w:pPr>
      <w:r>
        <w:rPr>
          <w:rFonts w:ascii="宋体" w:hAnsi="宋体" w:cs="宋体" w:hint="eastAsia"/>
        </w:rPr>
        <w:sym w:font="Symbol" w:char="F0B7"/>
      </w:r>
      <w:r>
        <w:rPr>
          <w:rFonts w:ascii="宋体" w:hAnsi="宋体" w:cs="宋体" w:hint="eastAsia"/>
        </w:rPr>
        <w:t>完善的技术服务和技术培训。</w:t>
      </w:r>
    </w:p>
    <w:p w:rsidR="00447FAE" w:rsidRDefault="008871FB">
      <w:pPr>
        <w:ind w:firstLineChars="200" w:firstLine="480"/>
        <w:rPr>
          <w:rFonts w:ascii="宋体" w:hAnsi="宋体" w:cs="宋体"/>
        </w:rPr>
      </w:pPr>
      <w:r>
        <w:rPr>
          <w:rFonts w:ascii="宋体" w:hAnsi="宋体" w:cs="宋体" w:hint="eastAsia"/>
        </w:rPr>
        <w:sym w:font="Symbol" w:char="F0B7"/>
      </w:r>
      <w:r>
        <w:rPr>
          <w:rFonts w:ascii="宋体" w:hAnsi="宋体" w:cs="宋体" w:hint="eastAsia"/>
        </w:rPr>
        <w:t>DCS</w:t>
      </w:r>
      <w:r>
        <w:rPr>
          <w:rFonts w:ascii="宋体" w:hAnsi="宋体" w:cs="宋体" w:hint="eastAsia"/>
        </w:rPr>
        <w:t>到现场后必须由厂家对所有模块所有通道做校验，并出具校验报告。</w:t>
      </w:r>
    </w:p>
    <w:p w:rsidR="00447FAE" w:rsidRDefault="008871FB">
      <w:pPr>
        <w:ind w:firstLineChars="200" w:firstLine="480"/>
        <w:rPr>
          <w:rFonts w:ascii="宋体" w:hAnsi="宋体" w:cs="宋体"/>
        </w:rPr>
      </w:pPr>
      <w:r>
        <w:rPr>
          <w:rFonts w:ascii="宋体" w:hAnsi="宋体" w:cs="宋体" w:hint="eastAsia"/>
        </w:rPr>
        <w:sym w:font="Symbol" w:char="F0B7"/>
      </w:r>
      <w:r>
        <w:rPr>
          <w:rFonts w:ascii="宋体" w:hAnsi="宋体" w:cs="宋体" w:hint="eastAsia"/>
        </w:rPr>
        <w:t>承包方提供</w:t>
      </w:r>
      <w:r>
        <w:rPr>
          <w:rFonts w:ascii="宋体" w:hAnsi="宋体" w:cs="宋体" w:hint="eastAsia"/>
        </w:rPr>
        <w:t>4</w:t>
      </w:r>
      <w:r>
        <w:rPr>
          <w:rFonts w:ascii="宋体" w:hAnsi="宋体" w:cs="宋体" w:hint="eastAsia"/>
        </w:rPr>
        <w:t>人不少于</w:t>
      </w:r>
      <w:r>
        <w:rPr>
          <w:rFonts w:ascii="宋体" w:hAnsi="宋体" w:cs="宋体" w:hint="eastAsia"/>
        </w:rPr>
        <w:t>2</w:t>
      </w:r>
      <w:r>
        <w:rPr>
          <w:rFonts w:ascii="宋体" w:hAnsi="宋体" w:cs="宋体" w:hint="eastAsia"/>
        </w:rPr>
        <w:t>周</w:t>
      </w:r>
      <w:r>
        <w:rPr>
          <w:rFonts w:ascii="宋体" w:hAnsi="宋体" w:cs="宋体" w:hint="eastAsia"/>
        </w:rPr>
        <w:t>DCS</w:t>
      </w:r>
      <w:r>
        <w:rPr>
          <w:rFonts w:ascii="宋体" w:hAnsi="宋体" w:cs="宋体" w:hint="eastAsia"/>
        </w:rPr>
        <w:t>带实验室正规培训。</w:t>
      </w:r>
    </w:p>
    <w:p w:rsidR="00447FAE" w:rsidRDefault="008871FB">
      <w:pPr>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w:t>
      </w:r>
      <w:r>
        <w:rPr>
          <w:rFonts w:ascii="宋体" w:hAnsi="宋体" w:cs="宋体" w:hint="eastAsia"/>
        </w:rPr>
        <w:t>DEH</w:t>
      </w:r>
      <w:r>
        <w:rPr>
          <w:rFonts w:ascii="宋体" w:hAnsi="宋体" w:cs="宋体" w:hint="eastAsia"/>
        </w:rPr>
        <w:t>控制系统</w:t>
      </w:r>
    </w:p>
    <w:p w:rsidR="00447FAE" w:rsidRDefault="008871FB">
      <w:pPr>
        <w:ind w:firstLineChars="200" w:firstLine="480"/>
        <w:rPr>
          <w:rFonts w:ascii="宋体" w:hAnsi="宋体" w:cs="宋体"/>
        </w:rPr>
      </w:pPr>
      <w:r>
        <w:rPr>
          <w:rFonts w:ascii="宋体" w:hAnsi="宋体" w:cs="宋体" w:hint="eastAsia"/>
        </w:rPr>
        <w:t>与</w:t>
      </w:r>
      <w:r>
        <w:rPr>
          <w:rFonts w:ascii="宋体" w:hAnsi="宋体" w:cs="宋体" w:hint="eastAsia"/>
        </w:rPr>
        <w:t>DCS</w:t>
      </w:r>
      <w:r>
        <w:rPr>
          <w:rFonts w:ascii="宋体" w:hAnsi="宋体" w:cs="宋体" w:hint="eastAsia"/>
        </w:rPr>
        <w:t>系统选择同一厂家。提供</w:t>
      </w:r>
      <w:r>
        <w:rPr>
          <w:rFonts w:ascii="宋体" w:hAnsi="宋体" w:cs="宋体" w:hint="eastAsia"/>
        </w:rPr>
        <w:t>4</w:t>
      </w:r>
      <w:r>
        <w:rPr>
          <w:rFonts w:ascii="宋体" w:hAnsi="宋体" w:cs="宋体" w:hint="eastAsia"/>
        </w:rPr>
        <w:t>人不少于</w:t>
      </w:r>
      <w:r>
        <w:rPr>
          <w:rFonts w:ascii="宋体" w:hAnsi="宋体" w:cs="宋体" w:hint="eastAsia"/>
        </w:rPr>
        <w:t>2</w:t>
      </w:r>
      <w:r>
        <w:rPr>
          <w:rFonts w:ascii="宋体" w:hAnsi="宋体" w:cs="宋体" w:hint="eastAsia"/>
        </w:rPr>
        <w:t>周培训。</w:t>
      </w:r>
    </w:p>
    <w:p w:rsidR="00447FAE" w:rsidRDefault="008871FB">
      <w:pPr>
        <w:rPr>
          <w:rFonts w:ascii="宋体" w:hAnsi="宋体" w:cs="宋体"/>
        </w:rPr>
      </w:pPr>
      <w:r>
        <w:rPr>
          <w:rFonts w:ascii="宋体" w:hAnsi="宋体" w:cs="宋体" w:hint="eastAsia"/>
        </w:rPr>
        <w:t>（</w:t>
      </w:r>
      <w:r>
        <w:rPr>
          <w:rFonts w:ascii="宋体" w:hAnsi="宋体" w:cs="宋体" w:hint="eastAsia"/>
        </w:rPr>
        <w:t>3</w:t>
      </w:r>
      <w:r>
        <w:rPr>
          <w:rFonts w:ascii="宋体" w:hAnsi="宋体" w:cs="宋体" w:hint="eastAsia"/>
        </w:rPr>
        <w:t>）</w:t>
      </w:r>
      <w:r>
        <w:rPr>
          <w:rFonts w:ascii="宋体" w:hAnsi="宋体" w:cs="宋体" w:hint="eastAsia"/>
        </w:rPr>
        <w:t xml:space="preserve"> </w:t>
      </w:r>
      <w:r>
        <w:rPr>
          <w:rFonts w:ascii="宋体" w:hAnsi="宋体" w:cs="宋体" w:hint="eastAsia"/>
        </w:rPr>
        <w:t>火灾检测报警控制系统</w:t>
      </w:r>
    </w:p>
    <w:p w:rsidR="00447FAE" w:rsidRDefault="008871FB">
      <w:pPr>
        <w:ind w:firstLineChars="200" w:firstLine="480"/>
        <w:rPr>
          <w:rFonts w:ascii="宋体" w:hAnsi="宋体" w:cs="宋体"/>
        </w:rPr>
      </w:pPr>
      <w:r>
        <w:rPr>
          <w:rFonts w:ascii="宋体" w:hAnsi="宋体" w:cs="宋体" w:hint="eastAsia"/>
        </w:rPr>
        <w:t>火灾检测报警设备均采用取得中国国家消防产品质量监督检测中心认可的产品，并持有电厂所在地消防主管部门认证准予在该地区销售的产品。</w:t>
      </w:r>
    </w:p>
    <w:p w:rsidR="00447FAE" w:rsidRDefault="008871FB">
      <w:pPr>
        <w:rPr>
          <w:rFonts w:ascii="宋体" w:hAnsi="宋体" w:cs="宋体"/>
        </w:rPr>
      </w:pPr>
      <w:r>
        <w:rPr>
          <w:rFonts w:ascii="宋体" w:hAnsi="宋体" w:cs="宋体" w:hint="eastAsia"/>
        </w:rPr>
        <w:t>（</w:t>
      </w:r>
      <w:r>
        <w:rPr>
          <w:rFonts w:ascii="宋体" w:hAnsi="宋体" w:cs="宋体" w:hint="eastAsia"/>
        </w:rPr>
        <w:t>4</w:t>
      </w:r>
      <w:r>
        <w:rPr>
          <w:rFonts w:ascii="宋体" w:hAnsi="宋体" w:cs="宋体" w:hint="eastAsia"/>
        </w:rPr>
        <w:t>）</w:t>
      </w:r>
      <w:r>
        <w:rPr>
          <w:rFonts w:ascii="宋体" w:hAnsi="宋体" w:cs="宋体" w:hint="eastAsia"/>
        </w:rPr>
        <w:t>现场仪表</w:t>
      </w:r>
    </w:p>
    <w:p w:rsidR="00447FAE" w:rsidRDefault="008871FB">
      <w:pPr>
        <w:ind w:firstLineChars="200" w:firstLine="480"/>
        <w:rPr>
          <w:rFonts w:ascii="宋体" w:hAnsi="宋体" w:cs="宋体"/>
        </w:rPr>
      </w:pPr>
      <w:r>
        <w:rPr>
          <w:rFonts w:ascii="宋体" w:hAnsi="宋体" w:cs="宋体" w:hint="eastAsia"/>
        </w:rPr>
        <w:t>按照《火力发电厂热工自动化设计技术规定》，对现场仪表作出如下选型规划。</w:t>
      </w:r>
    </w:p>
    <w:p w:rsidR="00447FAE" w:rsidRDefault="008871FB">
      <w:pPr>
        <w:ind w:firstLineChars="200" w:firstLine="480"/>
        <w:rPr>
          <w:rFonts w:ascii="宋体" w:hAnsi="宋体" w:cs="宋体"/>
        </w:rPr>
      </w:pPr>
      <w:r>
        <w:rPr>
          <w:rFonts w:ascii="宋体" w:hAnsi="宋体" w:cs="宋体" w:hint="eastAsia"/>
        </w:rPr>
        <w:sym w:font="Symbol" w:char="F0B7"/>
      </w:r>
      <w:r>
        <w:rPr>
          <w:rFonts w:ascii="宋体" w:hAnsi="宋体" w:cs="宋体" w:hint="eastAsia"/>
        </w:rPr>
        <w:t>压力（差压）变送器：选择智能型变送器；</w:t>
      </w:r>
      <w:r>
        <w:rPr>
          <w:rFonts w:ascii="宋体" w:hAnsi="宋体" w:cs="宋体" w:hint="eastAsia"/>
        </w:rPr>
        <w:t xml:space="preserve"> HART</w:t>
      </w:r>
      <w:r>
        <w:rPr>
          <w:rFonts w:ascii="宋体" w:hAnsi="宋体" w:cs="宋体" w:hint="eastAsia"/>
        </w:rPr>
        <w:t>协议，带现场液晶显示，精度不低于</w:t>
      </w:r>
      <w:r>
        <w:rPr>
          <w:rFonts w:ascii="宋体" w:hAnsi="宋体" w:cs="宋体" w:hint="eastAsia"/>
        </w:rPr>
        <w:t>0.075%</w:t>
      </w:r>
      <w:r>
        <w:rPr>
          <w:rFonts w:ascii="宋体" w:hAnsi="宋体" w:cs="宋体" w:hint="eastAsia"/>
        </w:rPr>
        <w:t>。</w:t>
      </w:r>
    </w:p>
    <w:p w:rsidR="00447FAE" w:rsidRDefault="008871FB">
      <w:pPr>
        <w:ind w:firstLineChars="200" w:firstLine="480"/>
        <w:rPr>
          <w:rFonts w:ascii="宋体" w:hAnsi="宋体" w:cs="宋体"/>
        </w:rPr>
      </w:pPr>
      <w:r>
        <w:rPr>
          <w:rFonts w:ascii="宋体" w:hAnsi="宋体" w:cs="宋体" w:hint="eastAsia"/>
        </w:rPr>
        <w:sym w:font="Symbol" w:char="F0B7"/>
      </w:r>
      <w:r>
        <w:rPr>
          <w:rFonts w:ascii="宋体" w:hAnsi="宋体" w:cs="宋体" w:hint="eastAsia"/>
        </w:rPr>
        <w:t>热电偶：选择</w:t>
      </w:r>
      <w:r>
        <w:rPr>
          <w:rFonts w:ascii="宋体" w:hAnsi="宋体" w:cs="宋体" w:hint="eastAsia"/>
        </w:rPr>
        <w:t>K</w:t>
      </w:r>
      <w:r>
        <w:rPr>
          <w:rFonts w:ascii="宋体" w:hAnsi="宋体" w:cs="宋体" w:hint="eastAsia"/>
        </w:rPr>
        <w:t>分度热电偶；过热蒸汽温度锥形保护套管内芯孔径最好能比热电偶直径大</w:t>
      </w:r>
      <w:r>
        <w:rPr>
          <w:rFonts w:ascii="宋体" w:hAnsi="宋体" w:cs="宋体" w:hint="eastAsia"/>
        </w:rPr>
        <w:t>3mm-5mm</w:t>
      </w:r>
      <w:r>
        <w:rPr>
          <w:rFonts w:ascii="宋体" w:hAnsi="宋体" w:cs="宋体" w:hint="eastAsia"/>
        </w:rPr>
        <w:t>，或者电偶带外套管的安装方式；前屏过热器管壁温度、屏式过热器管壁温度、高温过热器热段出口管壁温，使用柔性铠装热电偶、统一引到锅炉外侧低温区，统一布置、接线；</w:t>
      </w:r>
    </w:p>
    <w:p w:rsidR="00447FAE" w:rsidRDefault="008871FB">
      <w:pPr>
        <w:ind w:firstLineChars="200" w:firstLine="480"/>
        <w:rPr>
          <w:rFonts w:ascii="宋体" w:hAnsi="宋体" w:cs="宋体"/>
        </w:rPr>
      </w:pPr>
      <w:r>
        <w:rPr>
          <w:rFonts w:ascii="宋体" w:hAnsi="宋体" w:cs="宋体" w:hint="eastAsia"/>
        </w:rPr>
        <w:sym w:font="Symbol" w:char="F0B7"/>
      </w:r>
      <w:r>
        <w:rPr>
          <w:rFonts w:ascii="宋体" w:hAnsi="宋体" w:cs="宋体" w:hint="eastAsia"/>
        </w:rPr>
        <w:t>热电阻：选择</w:t>
      </w:r>
      <w:r>
        <w:rPr>
          <w:rFonts w:ascii="宋体" w:hAnsi="宋体" w:cs="宋体" w:hint="eastAsia"/>
        </w:rPr>
        <w:t>Pt100</w:t>
      </w:r>
      <w:r>
        <w:rPr>
          <w:rFonts w:ascii="宋体" w:hAnsi="宋体" w:cs="宋体" w:hint="eastAsia"/>
        </w:rPr>
        <w:t>型铠装热电阻；蒸汽、主给水管道上使用耐磨锥形铠装热电阻。</w:t>
      </w:r>
    </w:p>
    <w:p w:rsidR="00447FAE" w:rsidRDefault="008871FB">
      <w:pPr>
        <w:ind w:firstLineChars="200" w:firstLine="480"/>
        <w:rPr>
          <w:rFonts w:ascii="宋体" w:hAnsi="宋体" w:cs="宋体"/>
        </w:rPr>
      </w:pPr>
      <w:r>
        <w:rPr>
          <w:rFonts w:ascii="宋体" w:hAnsi="宋体" w:cs="宋体" w:hint="eastAsia"/>
        </w:rPr>
        <w:sym w:font="Symbol" w:char="F0B7"/>
      </w:r>
      <w:r>
        <w:rPr>
          <w:rFonts w:ascii="宋体" w:hAnsi="宋体" w:cs="宋体" w:hint="eastAsia"/>
        </w:rPr>
        <w:t>执行机构：选用电子式电动执行机构；煤气调节阀采用气动执行机构（用氮气）</w:t>
      </w:r>
      <w:r>
        <w:rPr>
          <w:rFonts w:ascii="宋体" w:hAnsi="宋体" w:cs="宋体" w:hint="eastAsia"/>
        </w:rPr>
        <w:t>，</w:t>
      </w:r>
      <w:r>
        <w:rPr>
          <w:rFonts w:ascii="宋体" w:hAnsi="宋体" w:cs="宋体" w:hint="eastAsia"/>
        </w:rPr>
        <w:t>带阀门反馈输出，启动三联件、保位阀。</w:t>
      </w:r>
    </w:p>
    <w:p w:rsidR="00447FAE" w:rsidRDefault="008871FB">
      <w:pPr>
        <w:ind w:firstLineChars="200" w:firstLine="480"/>
        <w:rPr>
          <w:rFonts w:ascii="宋体" w:hAnsi="宋体" w:cs="宋体"/>
        </w:rPr>
      </w:pPr>
      <w:r>
        <w:rPr>
          <w:rFonts w:ascii="宋体" w:hAnsi="宋体" w:cs="宋体" w:hint="eastAsia"/>
        </w:rPr>
        <w:sym w:font="Symbol" w:char="F0B7"/>
      </w:r>
      <w:r>
        <w:rPr>
          <w:rFonts w:ascii="宋体" w:hAnsi="宋体" w:cs="宋体" w:hint="eastAsia"/>
        </w:rPr>
        <w:t>测量腐蚀性介质时，应选用有防腐蚀措施的仪表；</w:t>
      </w:r>
    </w:p>
    <w:p w:rsidR="00447FAE" w:rsidRDefault="008871FB">
      <w:pPr>
        <w:ind w:firstLineChars="200" w:firstLine="480"/>
        <w:rPr>
          <w:rFonts w:ascii="宋体" w:hAnsi="宋体" w:cs="宋体"/>
        </w:rPr>
      </w:pPr>
      <w:r>
        <w:rPr>
          <w:rFonts w:ascii="宋体" w:hAnsi="宋体" w:cs="宋体" w:hint="eastAsia"/>
        </w:rPr>
        <w:sym w:font="Symbol" w:char="F0B7"/>
      </w:r>
      <w:r>
        <w:rPr>
          <w:rFonts w:ascii="宋体" w:hAnsi="宋体" w:cs="宋体" w:hint="eastAsia"/>
          <w:lang w:val="zh-CN"/>
        </w:rPr>
        <w:t>主给水流量、主蒸汽</w:t>
      </w:r>
      <w:r>
        <w:rPr>
          <w:rFonts w:ascii="宋体" w:hAnsi="宋体" w:cs="宋体" w:hint="eastAsia"/>
          <w:lang w:val="zh-CN"/>
        </w:rPr>
        <w:t>测量采用喷嘴</w:t>
      </w:r>
      <w:r>
        <w:rPr>
          <w:rFonts w:ascii="宋体" w:hAnsi="宋体" w:cs="宋体" w:hint="eastAsia"/>
          <w:lang w:val="zh-CN"/>
        </w:rPr>
        <w:t>；</w:t>
      </w:r>
      <w:r>
        <w:rPr>
          <w:rFonts w:ascii="宋体" w:hAnsi="宋体" w:cs="宋体" w:hint="eastAsia"/>
          <w:lang w:val="zh-CN"/>
        </w:rPr>
        <w:t>一般气、导电率低于</w:t>
      </w:r>
      <w:r>
        <w:rPr>
          <w:rFonts w:ascii="宋体" w:hAnsi="宋体" w:cs="宋体" w:hint="eastAsia"/>
          <w:lang w:val="zh-CN"/>
        </w:rPr>
        <w:t>5us/cm</w:t>
      </w:r>
      <w:r>
        <w:rPr>
          <w:rFonts w:ascii="宋体" w:hAnsi="宋体" w:cs="宋体" w:hint="eastAsia"/>
          <w:lang w:val="zh-CN"/>
        </w:rPr>
        <w:t>水介质宜采用标准孔扳</w:t>
      </w:r>
      <w:r>
        <w:rPr>
          <w:rFonts w:ascii="宋体" w:hAnsi="宋体" w:cs="宋体" w:hint="eastAsia"/>
          <w:lang w:val="zh-CN"/>
        </w:rPr>
        <w:t>；</w:t>
      </w:r>
      <w:r>
        <w:rPr>
          <w:rFonts w:ascii="宋体" w:hAnsi="宋体" w:cs="宋体" w:hint="eastAsia"/>
          <w:lang w:val="zh-CN"/>
        </w:rPr>
        <w:t>厂用蒸汽使用涡街流量计</w:t>
      </w:r>
      <w:r>
        <w:rPr>
          <w:rFonts w:ascii="宋体" w:hAnsi="宋体" w:cs="宋体" w:hint="eastAsia"/>
          <w:lang w:val="zh-CN"/>
        </w:rPr>
        <w:t>；</w:t>
      </w:r>
      <w:r>
        <w:rPr>
          <w:rFonts w:ascii="宋体" w:hAnsi="宋体" w:cs="宋体" w:hint="eastAsia"/>
          <w:lang w:val="zh-CN"/>
        </w:rPr>
        <w:t>导电率高于</w:t>
      </w:r>
      <w:r>
        <w:rPr>
          <w:rFonts w:ascii="宋体" w:hAnsi="宋体" w:cs="宋体" w:hint="eastAsia"/>
          <w:lang w:val="zh-CN"/>
        </w:rPr>
        <w:t>5us/cm</w:t>
      </w:r>
      <w:r>
        <w:rPr>
          <w:rFonts w:ascii="宋体" w:hAnsi="宋体" w:cs="宋体" w:hint="eastAsia"/>
          <w:lang w:val="zh-CN"/>
        </w:rPr>
        <w:t>水介质采用电磁流</w:t>
      </w:r>
      <w:r>
        <w:rPr>
          <w:rFonts w:ascii="宋体" w:hAnsi="宋体" w:cs="宋体" w:hint="eastAsia"/>
          <w:lang w:val="zh-CN"/>
        </w:rPr>
        <w:lastRenderedPageBreak/>
        <w:t>量计</w:t>
      </w:r>
      <w:r>
        <w:rPr>
          <w:rFonts w:ascii="宋体" w:hAnsi="宋体" w:cs="宋体" w:hint="eastAsia"/>
          <w:lang w:val="zh-CN"/>
        </w:rPr>
        <w:t>；</w:t>
      </w:r>
      <w:r>
        <w:rPr>
          <w:rFonts w:ascii="宋体" w:hAnsi="宋体" w:cs="宋体" w:hint="eastAsia"/>
        </w:rPr>
        <w:t>煤气流量采用平衡流量计，配备温压补偿</w:t>
      </w:r>
      <w:r>
        <w:rPr>
          <w:rFonts w:ascii="宋体" w:hAnsi="宋体" w:cs="宋体" w:hint="eastAsia"/>
        </w:rPr>
        <w:t>；所有计量具有远传功能。</w:t>
      </w:r>
    </w:p>
    <w:p w:rsidR="00447FAE" w:rsidRDefault="008871FB">
      <w:pPr>
        <w:ind w:firstLineChars="200" w:firstLine="480"/>
        <w:rPr>
          <w:rFonts w:ascii="宋体" w:hAnsi="宋体" w:cs="宋体"/>
        </w:rPr>
      </w:pPr>
      <w:r>
        <w:rPr>
          <w:rFonts w:ascii="宋体" w:hAnsi="宋体" w:cs="宋体" w:hint="eastAsia"/>
        </w:rPr>
        <w:sym w:font="Symbol" w:char="F0B7"/>
      </w:r>
      <w:r>
        <w:rPr>
          <w:rFonts w:ascii="宋体" w:hAnsi="宋体" w:cs="宋体" w:hint="eastAsia"/>
        </w:rPr>
        <w:t>模拟量信号需配信号隔离器，每个隔离器配独立的电源开关。</w:t>
      </w:r>
    </w:p>
    <w:p w:rsidR="00447FAE" w:rsidRDefault="008871FB">
      <w:pPr>
        <w:ind w:firstLineChars="200" w:firstLine="480"/>
        <w:rPr>
          <w:rFonts w:ascii="宋体" w:hAnsi="宋体" w:cs="宋体"/>
        </w:rPr>
      </w:pPr>
      <w:r>
        <w:rPr>
          <w:rFonts w:ascii="宋体" w:hAnsi="宋体" w:cs="宋体" w:hint="eastAsia"/>
        </w:rPr>
        <w:sym w:font="Symbol" w:char="F0B7"/>
      </w:r>
      <w:r>
        <w:rPr>
          <w:rFonts w:ascii="宋体" w:hAnsi="宋体" w:cs="宋体" w:hint="eastAsia"/>
        </w:rPr>
        <w:t>所有控制电缆均选用阻燃型控制电缆；</w:t>
      </w:r>
    </w:p>
    <w:p w:rsidR="00447FAE" w:rsidRDefault="008871FB">
      <w:pPr>
        <w:ind w:firstLineChars="200" w:firstLine="480"/>
        <w:rPr>
          <w:rFonts w:ascii="宋体" w:hAnsi="宋体" w:cs="宋体"/>
        </w:rPr>
      </w:pPr>
      <w:r>
        <w:rPr>
          <w:rFonts w:ascii="宋体" w:hAnsi="宋体" w:cs="宋体" w:hint="eastAsia"/>
        </w:rPr>
        <w:sym w:font="Symbol" w:char="F0B7"/>
      </w:r>
      <w:r>
        <w:rPr>
          <w:rFonts w:ascii="宋体" w:hAnsi="宋体" w:cs="宋体" w:hint="eastAsia"/>
        </w:rPr>
        <w:t>所有室外汽水仪表按照规范设计仪表和取压管伴热保温，有设计图纸、取压管不宜过长，变送器就近安装并配置玻璃钢保温箱；</w:t>
      </w:r>
    </w:p>
    <w:p w:rsidR="00447FAE" w:rsidRDefault="008871FB">
      <w:pPr>
        <w:ind w:firstLineChars="200" w:firstLine="480"/>
        <w:rPr>
          <w:rFonts w:ascii="宋体" w:hAnsi="宋体" w:cs="宋体"/>
        </w:rPr>
      </w:pPr>
      <w:r>
        <w:rPr>
          <w:rFonts w:ascii="宋体" w:hAnsi="宋体" w:cs="宋体" w:hint="eastAsia"/>
        </w:rPr>
        <w:sym w:font="Symbol" w:char="F0B7"/>
      </w:r>
      <w:r>
        <w:rPr>
          <w:rFonts w:ascii="宋体" w:hAnsi="宋体" w:cs="宋体" w:hint="eastAsia"/>
        </w:rPr>
        <w:t>室外仪表箱柜使用防护等级不低于</w:t>
      </w:r>
      <w:r>
        <w:rPr>
          <w:rFonts w:ascii="宋体" w:hAnsi="宋体" w:cs="宋体" w:hint="eastAsia"/>
        </w:rPr>
        <w:t>IP54</w:t>
      </w:r>
      <w:r>
        <w:rPr>
          <w:rFonts w:ascii="宋体" w:hAnsi="宋体" w:cs="宋体" w:hint="eastAsia"/>
        </w:rPr>
        <w:t>、材质不低于</w:t>
      </w:r>
      <w:r>
        <w:rPr>
          <w:rFonts w:ascii="宋体" w:hAnsi="宋体" w:cs="宋体" w:hint="eastAsia"/>
        </w:rPr>
        <w:t>304</w:t>
      </w:r>
      <w:r>
        <w:rPr>
          <w:rFonts w:ascii="宋体" w:hAnsi="宋体" w:cs="宋体" w:hint="eastAsia"/>
        </w:rPr>
        <w:t>不锈钢仪表箱柜；桥架统一使用加强型玻璃钢桥架。</w:t>
      </w:r>
    </w:p>
    <w:p w:rsidR="00447FAE" w:rsidRDefault="008871FB">
      <w:pPr>
        <w:ind w:firstLineChars="200" w:firstLine="480"/>
        <w:rPr>
          <w:rFonts w:ascii="宋体" w:hAnsi="宋体" w:cs="宋体"/>
        </w:rPr>
      </w:pPr>
      <w:r>
        <w:rPr>
          <w:rFonts w:ascii="宋体" w:hAnsi="宋体" w:cs="宋体" w:hint="eastAsia"/>
        </w:rPr>
        <w:sym w:font="Symbol" w:char="F0B7"/>
      </w:r>
      <w:r>
        <w:rPr>
          <w:rFonts w:ascii="宋体" w:hAnsi="宋体" w:cs="宋体" w:hint="eastAsia"/>
        </w:rPr>
        <w:t>锅炉防爆区域、煤气管道仪表设计需是防爆设备、含温度、压力、执行器、电磁阀等。</w:t>
      </w:r>
      <w:r>
        <w:rPr>
          <w:rFonts w:ascii="宋体" w:hAnsi="宋体" w:cs="宋体" w:hint="eastAsia"/>
        </w:rPr>
        <w:t xml:space="preserve"> </w:t>
      </w:r>
    </w:p>
    <w:p w:rsidR="00447FAE" w:rsidRDefault="008871FB">
      <w:pPr>
        <w:ind w:firstLineChars="200" w:firstLine="480"/>
        <w:rPr>
          <w:rFonts w:ascii="宋体" w:hAnsi="宋体" w:cs="宋体"/>
        </w:rPr>
      </w:pPr>
      <w:r>
        <w:rPr>
          <w:rFonts w:ascii="宋体" w:hAnsi="宋体" w:cs="宋体" w:hint="eastAsia"/>
        </w:rPr>
        <w:sym w:font="Symbol" w:char="F0B7"/>
      </w:r>
      <w:r>
        <w:rPr>
          <w:rFonts w:ascii="宋体" w:hAnsi="宋体" w:cs="宋体" w:hint="eastAsia"/>
        </w:rPr>
        <w:t>所有流量仪表安装必须满足流量计安装规范，设计时满足直管段要求。</w:t>
      </w:r>
    </w:p>
    <w:p w:rsidR="00447FAE" w:rsidRDefault="008871FB">
      <w:pPr>
        <w:ind w:firstLineChars="200" w:firstLine="480"/>
        <w:rPr>
          <w:rFonts w:ascii="宋体" w:hAnsi="宋体" w:cs="宋体"/>
        </w:rPr>
      </w:pPr>
      <w:r>
        <w:rPr>
          <w:rFonts w:ascii="宋体" w:hAnsi="宋体" w:cs="宋体" w:hint="eastAsia"/>
        </w:rPr>
        <w:sym w:font="Symbol" w:char="F0B7"/>
      </w:r>
      <w:r>
        <w:rPr>
          <w:rFonts w:ascii="宋体" w:hAnsi="宋体" w:cs="宋体" w:hint="eastAsia"/>
        </w:rPr>
        <w:t>所有桥架布置现场环境温度不能超过</w:t>
      </w:r>
      <w:r>
        <w:rPr>
          <w:rFonts w:ascii="宋体" w:hAnsi="宋体" w:cs="宋体" w:hint="eastAsia"/>
        </w:rPr>
        <w:t>60</w:t>
      </w:r>
      <w:r>
        <w:rPr>
          <w:rFonts w:ascii="宋体" w:hAnsi="宋体" w:cs="宋体" w:hint="eastAsia"/>
        </w:rPr>
        <w:t>℃，电缆沟采用混凝土结构设计，设置集水井、自动排水泵。</w:t>
      </w:r>
    </w:p>
    <w:p w:rsidR="00447FAE" w:rsidRDefault="008871FB">
      <w:pPr>
        <w:ind w:firstLineChars="200" w:firstLine="480"/>
        <w:rPr>
          <w:rFonts w:ascii="宋体" w:hAnsi="宋体" w:cs="宋体"/>
        </w:rPr>
      </w:pPr>
      <w:r>
        <w:rPr>
          <w:rFonts w:ascii="宋体" w:hAnsi="宋体" w:cs="宋体" w:hint="eastAsia"/>
        </w:rPr>
        <w:sym w:font="Symbol" w:char="F0B7"/>
      </w:r>
      <w:r>
        <w:rPr>
          <w:rFonts w:ascii="宋体" w:hAnsi="宋体" w:cs="宋体" w:hint="eastAsia"/>
        </w:rPr>
        <w:t>所有超过平面</w:t>
      </w:r>
      <w:r>
        <w:rPr>
          <w:rFonts w:ascii="宋体" w:hAnsi="宋体" w:cs="宋体" w:hint="eastAsia"/>
        </w:rPr>
        <w:t>2</w:t>
      </w:r>
      <w:r>
        <w:rPr>
          <w:rFonts w:ascii="宋体" w:hAnsi="宋体" w:cs="宋体" w:hint="eastAsia"/>
        </w:rPr>
        <w:t>米高空需检修操作的设备，配备安全平台。</w:t>
      </w:r>
    </w:p>
    <w:p w:rsidR="00447FAE" w:rsidRDefault="008871FB">
      <w:pPr>
        <w:ind w:firstLineChars="200" w:firstLine="480"/>
        <w:rPr>
          <w:rFonts w:ascii="宋体" w:hAnsi="宋体" w:cs="宋体"/>
        </w:rPr>
      </w:pPr>
      <w:r>
        <w:rPr>
          <w:rFonts w:ascii="宋体" w:hAnsi="宋体" w:cs="宋体" w:hint="eastAsia"/>
        </w:rPr>
        <w:sym w:font="Symbol" w:char="F0B7"/>
      </w:r>
      <w:r>
        <w:rPr>
          <w:rFonts w:ascii="宋体" w:hAnsi="宋体" w:cs="宋体" w:hint="eastAsia"/>
        </w:rPr>
        <w:t>控制系统使用双路电源供电，一路市电、一路</w:t>
      </w:r>
      <w:r>
        <w:rPr>
          <w:rFonts w:ascii="宋体" w:hAnsi="宋体" w:cs="宋体" w:hint="eastAsia"/>
        </w:rPr>
        <w:t>UPS</w:t>
      </w:r>
      <w:r>
        <w:rPr>
          <w:rFonts w:ascii="宋体" w:hAnsi="宋体" w:cs="宋体" w:hint="eastAsia"/>
        </w:rPr>
        <w:t>供电，自动切换，</w:t>
      </w:r>
      <w:r>
        <w:rPr>
          <w:rFonts w:ascii="宋体" w:hAnsi="宋体" w:cs="宋体" w:hint="eastAsia"/>
        </w:rPr>
        <w:t>UPS</w:t>
      </w:r>
      <w:r>
        <w:rPr>
          <w:rFonts w:ascii="宋体" w:hAnsi="宋体" w:cs="宋体" w:hint="eastAsia"/>
        </w:rPr>
        <w:t>后备时间按</w:t>
      </w:r>
      <w:r>
        <w:rPr>
          <w:rFonts w:ascii="宋体" w:hAnsi="宋体" w:cs="宋体" w:hint="eastAsia"/>
        </w:rPr>
        <w:t>60</w:t>
      </w:r>
      <w:r>
        <w:rPr>
          <w:rFonts w:ascii="宋体" w:hAnsi="宋体" w:cs="宋体" w:hint="eastAsia"/>
        </w:rPr>
        <w:t>分钟；需配备输入、输出双隔离；冷却风扇过滤网，可实施清理；外置旁路维修开关，实现可在线断开</w:t>
      </w:r>
      <w:r>
        <w:rPr>
          <w:rFonts w:ascii="宋体" w:hAnsi="宋体" w:cs="宋体" w:hint="eastAsia"/>
        </w:rPr>
        <w:t>UPS</w:t>
      </w:r>
      <w:r>
        <w:rPr>
          <w:rFonts w:ascii="宋体" w:hAnsi="宋体" w:cs="宋体" w:hint="eastAsia"/>
        </w:rPr>
        <w:t>，进行维护。</w:t>
      </w:r>
    </w:p>
    <w:p w:rsidR="00447FAE" w:rsidRDefault="008871FB">
      <w:pPr>
        <w:ind w:firstLineChars="200" w:firstLine="480"/>
      </w:pPr>
      <w:r>
        <w:rPr>
          <w:rFonts w:ascii="宋体" w:hAnsi="宋体" w:cs="宋体" w:hint="eastAsia"/>
        </w:rPr>
        <w:sym w:font="Symbol" w:char="F0B7"/>
      </w:r>
      <w:r>
        <w:rPr>
          <w:rFonts w:ascii="宋体" w:hAnsi="宋体" w:cs="宋体" w:hint="eastAsia"/>
        </w:rPr>
        <w:t>能源介质（含项目</w:t>
      </w:r>
      <w:r>
        <w:rPr>
          <w:rFonts w:ascii="宋体" w:hAnsi="宋体" w:cs="宋体" w:hint="eastAsia"/>
        </w:rPr>
        <w:t>接入使用和输出）需配备计量设备；所有仪表设计安装位置在地平面以上</w:t>
      </w:r>
      <w:r>
        <w:rPr>
          <w:rFonts w:ascii="宋体" w:hAnsi="宋体" w:cs="宋体" w:hint="eastAsia"/>
        </w:rPr>
        <w:t>且具有远传功能</w:t>
      </w:r>
      <w:r>
        <w:rPr>
          <w:rFonts w:ascii="宋体" w:hAnsi="宋体" w:cs="宋体" w:hint="eastAsia"/>
        </w:rPr>
        <w:t>。</w:t>
      </w:r>
      <w:bookmarkStart w:id="339" w:name="_Toc20845"/>
    </w:p>
    <w:p w:rsidR="00447FAE" w:rsidRDefault="008871FB">
      <w:pPr>
        <w:pStyle w:val="3"/>
        <w:rPr>
          <w:rFonts w:hint="default"/>
        </w:rPr>
      </w:pPr>
      <w:bookmarkStart w:id="340" w:name="_Toc30801"/>
      <w:r>
        <w:rPr>
          <w:lang w:val="en-US" w:eastAsia="zh-CN"/>
        </w:rPr>
        <w:t>2.9.</w:t>
      </w:r>
      <w:r>
        <w:t>6</w:t>
      </w:r>
      <w:r>
        <w:t>控制室布置</w:t>
      </w:r>
      <w:bookmarkEnd w:id="339"/>
      <w:bookmarkEnd w:id="340"/>
    </w:p>
    <w:p w:rsidR="00447FAE" w:rsidRDefault="008871FB">
      <w:pPr>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w:t>
      </w:r>
      <w:r>
        <w:rPr>
          <w:rFonts w:ascii="宋体" w:hAnsi="宋体" w:cs="宋体" w:hint="eastAsia"/>
        </w:rPr>
        <w:t xml:space="preserve"> </w:t>
      </w:r>
      <w:r>
        <w:rPr>
          <w:rFonts w:ascii="宋体" w:hAnsi="宋体" w:cs="宋体" w:hint="eastAsia"/>
        </w:rPr>
        <w:t>集中控制室</w:t>
      </w:r>
    </w:p>
    <w:p w:rsidR="00447FAE" w:rsidRDefault="008871FB">
      <w:pPr>
        <w:ind w:firstLineChars="200" w:firstLine="480"/>
        <w:rPr>
          <w:rFonts w:ascii="宋体" w:hAnsi="宋体" w:cs="宋体"/>
        </w:rPr>
      </w:pPr>
      <w:r>
        <w:rPr>
          <w:rFonts w:ascii="宋体" w:hAnsi="宋体" w:cs="宋体" w:hint="eastAsia"/>
        </w:rPr>
        <w:t xml:space="preserve"> </w:t>
      </w:r>
      <w:r>
        <w:rPr>
          <w:rFonts w:ascii="宋体" w:hAnsi="宋体" w:cs="宋体" w:hint="eastAsia"/>
        </w:rPr>
        <w:t>本工程为锅炉、汽轮机、发电机、脱硫脱硝和各辅助系统设置集中控制室，机、炉、电合用一个集中控制室。集中控制室位于控制楼运转层。集中控制室内配置的主要设备有：操作员站、紧急操作台、打印机、仪表盘、工业电视（主控室内大屏显示：主要参数定格，次要参数滚屏）、火灾报警及消防中央监控盘。集中控制室正对运转层设双层落地防震隔音大窗，以便操作人员观察发电车间情况。</w:t>
      </w:r>
    </w:p>
    <w:p w:rsidR="00447FAE" w:rsidRDefault="008871FB">
      <w:pPr>
        <w:rPr>
          <w:rFonts w:ascii="宋体" w:hAnsi="宋体" w:cs="宋体"/>
        </w:rPr>
      </w:pPr>
      <w:r>
        <w:rPr>
          <w:rFonts w:ascii="宋体" w:hAnsi="宋体" w:cs="宋体" w:hint="eastAsia"/>
        </w:rPr>
        <w:lastRenderedPageBreak/>
        <w:t>（</w:t>
      </w:r>
      <w:r>
        <w:rPr>
          <w:rFonts w:ascii="宋体" w:hAnsi="宋体" w:cs="宋体" w:hint="eastAsia"/>
        </w:rPr>
        <w:t>2</w:t>
      </w:r>
      <w:r>
        <w:rPr>
          <w:rFonts w:ascii="宋体" w:hAnsi="宋体" w:cs="宋体" w:hint="eastAsia"/>
        </w:rPr>
        <w:t>）</w:t>
      </w:r>
      <w:r>
        <w:rPr>
          <w:rFonts w:ascii="宋体" w:hAnsi="宋体" w:cs="宋体" w:hint="eastAsia"/>
        </w:rPr>
        <w:t xml:space="preserve"> </w:t>
      </w:r>
      <w:r>
        <w:rPr>
          <w:rFonts w:ascii="宋体" w:hAnsi="宋体" w:cs="宋体" w:hint="eastAsia"/>
        </w:rPr>
        <w:t>机柜室</w:t>
      </w:r>
    </w:p>
    <w:p w:rsidR="00447FAE" w:rsidRDefault="008871FB">
      <w:pPr>
        <w:ind w:firstLineChars="200" w:firstLine="480"/>
        <w:rPr>
          <w:rFonts w:ascii="Arial" w:hAnsi="Arial"/>
          <w:sz w:val="28"/>
          <w:szCs w:val="28"/>
        </w:rPr>
      </w:pPr>
      <w:r>
        <w:rPr>
          <w:rFonts w:ascii="宋体" w:hAnsi="宋体" w:cs="宋体" w:hint="eastAsia"/>
        </w:rPr>
        <w:t xml:space="preserve"> </w:t>
      </w:r>
      <w:r>
        <w:rPr>
          <w:rFonts w:ascii="宋体" w:hAnsi="宋体" w:cs="宋体" w:hint="eastAsia"/>
        </w:rPr>
        <w:t>机柜室布置在控制室隔壁。机柜室内布置</w:t>
      </w:r>
      <w:r>
        <w:rPr>
          <w:rFonts w:ascii="宋体" w:hAnsi="宋体" w:cs="宋体" w:hint="eastAsia"/>
        </w:rPr>
        <w:t>DCS</w:t>
      </w:r>
      <w:r>
        <w:rPr>
          <w:rFonts w:ascii="宋体" w:hAnsi="宋体" w:cs="宋体" w:hint="eastAsia"/>
        </w:rPr>
        <w:t>机柜、锅炉和汽轮机相关系统机柜以工程师站等，工程师站独立一间房间。</w:t>
      </w:r>
      <w:r>
        <w:rPr>
          <w:rFonts w:ascii="Arial" w:hAnsi="Arial" w:hint="eastAsia"/>
          <w:sz w:val="28"/>
          <w:szCs w:val="28"/>
        </w:rPr>
        <w:t xml:space="preserve">    </w:t>
      </w:r>
    </w:p>
    <w:p w:rsidR="00447FAE" w:rsidRDefault="008871FB">
      <w:pPr>
        <w:pStyle w:val="3"/>
        <w:rPr>
          <w:rFonts w:hint="default"/>
        </w:rPr>
      </w:pPr>
      <w:bookmarkStart w:id="341" w:name="_Toc407720546"/>
      <w:bookmarkStart w:id="342" w:name="_Toc24326"/>
      <w:r>
        <w:rPr>
          <w:lang w:val="en-US" w:eastAsia="zh-CN"/>
        </w:rPr>
        <w:t>2.9</w:t>
      </w:r>
      <w:r>
        <w:t>.7</w:t>
      </w:r>
      <w:r>
        <w:t>工业电视系统</w:t>
      </w:r>
      <w:bookmarkEnd w:id="341"/>
      <w:bookmarkEnd w:id="342"/>
    </w:p>
    <w:p w:rsidR="00447FAE" w:rsidRDefault="008871FB">
      <w:pPr>
        <w:ind w:firstLineChars="200" w:firstLine="480"/>
        <w:rPr>
          <w:rFonts w:ascii="宋体" w:hAnsi="宋体" w:cs="宋体"/>
        </w:rPr>
      </w:pPr>
      <w:bookmarkStart w:id="343" w:name="_Toc407720547"/>
      <w:r>
        <w:rPr>
          <w:rFonts w:ascii="宋体" w:hAnsi="宋体" w:cs="宋体" w:hint="eastAsia"/>
        </w:rPr>
        <w:t>监控无死角，主要部位定位，次要部位扫射，能实现全自动化点巡检。</w:t>
      </w:r>
    </w:p>
    <w:p w:rsidR="00447FAE" w:rsidRDefault="008871FB">
      <w:pPr>
        <w:ind w:firstLineChars="200" w:firstLine="480"/>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）汽包水位工业电视系统</w:t>
      </w:r>
    </w:p>
    <w:p w:rsidR="00447FAE" w:rsidRDefault="008871FB">
      <w:pPr>
        <w:ind w:firstLineChars="200" w:firstLine="480"/>
        <w:rPr>
          <w:rFonts w:ascii="宋体" w:hAnsi="宋体" w:cs="宋体"/>
        </w:rPr>
      </w:pPr>
      <w:r>
        <w:rPr>
          <w:rFonts w:ascii="宋体" w:hAnsi="宋体" w:cs="宋体" w:hint="eastAsia"/>
        </w:rPr>
        <w:t>在锅炉的汽包两端分别设置水位监视摄像头，实现运行过程中操作工对锅炉汽包水位的监视，电视墙后需加装空调用于散热，并留有足够空间用于日常检维修。</w:t>
      </w:r>
    </w:p>
    <w:p w:rsidR="00447FAE" w:rsidRDefault="008871FB">
      <w:pPr>
        <w:ind w:firstLineChars="200" w:firstLine="480"/>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）炉膛火焰工业电视系统</w:t>
      </w:r>
    </w:p>
    <w:p w:rsidR="00447FAE" w:rsidRDefault="008871FB">
      <w:pPr>
        <w:ind w:firstLineChars="200" w:firstLine="480"/>
        <w:rPr>
          <w:rFonts w:ascii="宋体" w:hAnsi="宋体" w:cs="宋体"/>
        </w:rPr>
      </w:pPr>
      <w:r>
        <w:rPr>
          <w:rFonts w:ascii="宋体" w:hAnsi="宋体" w:cs="宋体" w:hint="eastAsia"/>
        </w:rPr>
        <w:t>对锅炉还设置有</w:t>
      </w:r>
      <w:r>
        <w:rPr>
          <w:rFonts w:ascii="宋体" w:hAnsi="宋体" w:cs="宋体" w:hint="eastAsia"/>
        </w:rPr>
        <w:t>1</w:t>
      </w:r>
      <w:r>
        <w:rPr>
          <w:rFonts w:ascii="宋体" w:hAnsi="宋体" w:cs="宋体" w:hint="eastAsia"/>
        </w:rPr>
        <w:t>台炉膛火焰监视摄像头，在集中控制室设置</w:t>
      </w:r>
      <w:r>
        <w:rPr>
          <w:rFonts w:ascii="宋体" w:hAnsi="宋体" w:cs="宋体" w:hint="eastAsia"/>
        </w:rPr>
        <w:t>1</w:t>
      </w:r>
      <w:r>
        <w:rPr>
          <w:rFonts w:ascii="宋体" w:hAnsi="宋体" w:cs="宋体" w:hint="eastAsia"/>
        </w:rPr>
        <w:t>套炉膛火焰工业电视监视器，实现对炉膛火焰的监视。</w:t>
      </w:r>
    </w:p>
    <w:p w:rsidR="00447FAE" w:rsidRDefault="008871FB">
      <w:pPr>
        <w:ind w:firstLineChars="200" w:firstLine="480"/>
        <w:rPr>
          <w:rFonts w:ascii="宋体" w:hAnsi="宋体" w:cs="宋体"/>
        </w:rPr>
      </w:pPr>
      <w:r>
        <w:rPr>
          <w:rFonts w:ascii="宋体" w:hAnsi="宋体" w:cs="宋体" w:hint="eastAsia"/>
        </w:rPr>
        <w:t>（</w:t>
      </w:r>
      <w:r>
        <w:rPr>
          <w:rFonts w:ascii="宋体" w:hAnsi="宋体" w:cs="宋体" w:hint="eastAsia"/>
        </w:rPr>
        <w:t>3</w:t>
      </w:r>
      <w:r>
        <w:rPr>
          <w:rFonts w:ascii="宋体" w:hAnsi="宋体" w:cs="宋体" w:hint="eastAsia"/>
        </w:rPr>
        <w:t>）锅炉汽包压力和集汽集箱压力工业电视系统</w:t>
      </w:r>
    </w:p>
    <w:p w:rsidR="00447FAE" w:rsidRDefault="008871FB">
      <w:pPr>
        <w:ind w:firstLineChars="200" w:firstLine="480"/>
        <w:rPr>
          <w:rFonts w:ascii="宋体" w:hAnsi="宋体" w:cs="宋体"/>
        </w:rPr>
      </w:pPr>
      <w:r>
        <w:rPr>
          <w:rFonts w:ascii="宋体" w:hAnsi="宋体" w:cs="宋体" w:hint="eastAsia"/>
        </w:rPr>
        <w:t>摄像监控系统采用大屏幕液晶显示，共配</w:t>
      </w:r>
      <w:r>
        <w:rPr>
          <w:rFonts w:ascii="宋体" w:hAnsi="宋体" w:cs="宋体" w:hint="eastAsia"/>
        </w:rPr>
        <w:t>8</w:t>
      </w:r>
      <w:r>
        <w:rPr>
          <w:rFonts w:ascii="宋体" w:hAnsi="宋体" w:cs="宋体" w:hint="eastAsia"/>
        </w:rPr>
        <w:t>台</w:t>
      </w:r>
      <w:r>
        <w:rPr>
          <w:rFonts w:ascii="宋体" w:hAnsi="宋体" w:cs="宋体" w:hint="eastAsia"/>
        </w:rPr>
        <w:t>42</w:t>
      </w:r>
      <w:r>
        <w:rPr>
          <w:rFonts w:ascii="宋体" w:hAnsi="宋体" w:cs="宋体" w:hint="eastAsia"/>
        </w:rPr>
        <w:t>英寸显示器，摄像机采用数字高清，带管理机，在操作台上能够随意切换监控画面。</w:t>
      </w:r>
    </w:p>
    <w:p w:rsidR="00447FAE" w:rsidRDefault="008871FB">
      <w:pPr>
        <w:ind w:firstLineChars="200" w:firstLine="480"/>
        <w:rPr>
          <w:rFonts w:ascii="宋体" w:hAnsi="宋体" w:cs="宋体"/>
        </w:rPr>
      </w:pPr>
      <w:r>
        <w:rPr>
          <w:rFonts w:ascii="宋体" w:hAnsi="宋体" w:cs="宋体" w:hint="eastAsia"/>
        </w:rPr>
        <w:t>对锅炉汽包和集汽集箱的高读就地压力表共计设置</w:t>
      </w:r>
      <w:r>
        <w:rPr>
          <w:rFonts w:ascii="宋体" w:hAnsi="宋体" w:cs="宋体" w:hint="eastAsia"/>
        </w:rPr>
        <w:t>1</w:t>
      </w:r>
      <w:r>
        <w:rPr>
          <w:rFonts w:ascii="宋体" w:hAnsi="宋体" w:cs="宋体" w:hint="eastAsia"/>
        </w:rPr>
        <w:t>个监视摄像头，在集中控制室设置</w:t>
      </w:r>
      <w:r>
        <w:rPr>
          <w:rFonts w:ascii="宋体" w:hAnsi="宋体" w:cs="宋体" w:hint="eastAsia"/>
        </w:rPr>
        <w:t>1</w:t>
      </w:r>
      <w:r>
        <w:rPr>
          <w:rFonts w:ascii="宋体" w:hAnsi="宋体" w:cs="宋体" w:hint="eastAsia"/>
        </w:rPr>
        <w:t>套工业电视监视器，实现对就地压力的监视。</w:t>
      </w:r>
    </w:p>
    <w:p w:rsidR="00447FAE" w:rsidRDefault="008871FB">
      <w:pPr>
        <w:ind w:firstLineChars="200" w:firstLine="480"/>
        <w:rPr>
          <w:rFonts w:ascii="宋体" w:hAnsi="宋体" w:cs="宋体"/>
        </w:rPr>
      </w:pPr>
      <w:r>
        <w:rPr>
          <w:rFonts w:ascii="宋体" w:hAnsi="宋体" w:cs="宋体" w:hint="eastAsia"/>
        </w:rPr>
        <w:t>（</w:t>
      </w:r>
      <w:r>
        <w:rPr>
          <w:rFonts w:ascii="宋体" w:hAnsi="宋体" w:cs="宋体" w:hint="eastAsia"/>
        </w:rPr>
        <w:t>4</w:t>
      </w:r>
      <w:r>
        <w:rPr>
          <w:rFonts w:ascii="宋体" w:hAnsi="宋体" w:cs="宋体" w:hint="eastAsia"/>
        </w:rPr>
        <w:t>）本区域其它视频系统要求</w:t>
      </w:r>
    </w:p>
    <w:p w:rsidR="00447FAE" w:rsidRDefault="008871FB">
      <w:pPr>
        <w:ind w:firstLineChars="200" w:firstLine="480"/>
        <w:rPr>
          <w:rFonts w:ascii="宋体" w:hAnsi="宋体" w:cs="宋体"/>
        </w:rPr>
      </w:pPr>
      <w:r>
        <w:rPr>
          <w:rFonts w:ascii="宋体" w:hAnsi="宋体" w:cs="宋体" w:hint="eastAsia"/>
        </w:rPr>
        <w:t>循环水系统：循环水泵房</w:t>
      </w:r>
      <w:r>
        <w:rPr>
          <w:rFonts w:ascii="宋体" w:hAnsi="宋体" w:cs="宋体" w:hint="eastAsia"/>
        </w:rPr>
        <w:t>2</w:t>
      </w:r>
      <w:r>
        <w:rPr>
          <w:rFonts w:ascii="宋体" w:hAnsi="宋体" w:cs="宋体" w:hint="eastAsia"/>
        </w:rPr>
        <w:t>个。</w:t>
      </w:r>
    </w:p>
    <w:p w:rsidR="00447FAE" w:rsidRDefault="008871FB">
      <w:pPr>
        <w:ind w:firstLineChars="200" w:firstLine="480"/>
        <w:rPr>
          <w:rFonts w:ascii="宋体" w:hAnsi="宋体" w:cs="宋体"/>
        </w:rPr>
      </w:pPr>
      <w:r>
        <w:rPr>
          <w:rFonts w:ascii="宋体" w:hAnsi="宋体" w:cs="宋体" w:hint="eastAsia"/>
        </w:rPr>
        <w:t>配电室：所有配电室均需设置。</w:t>
      </w:r>
    </w:p>
    <w:p w:rsidR="00447FAE" w:rsidRDefault="008871FB">
      <w:pPr>
        <w:ind w:firstLineChars="200" w:firstLine="480"/>
        <w:rPr>
          <w:rFonts w:ascii="宋体" w:hAnsi="宋体" w:cs="宋体"/>
        </w:rPr>
      </w:pPr>
      <w:r>
        <w:rPr>
          <w:rFonts w:ascii="宋体" w:hAnsi="宋体" w:cs="宋体" w:hint="eastAsia"/>
        </w:rPr>
        <w:t>厂区范围（暂定）：引风机、送风机、煤气盲板阀、汽轮机零米各设置</w:t>
      </w:r>
      <w:r>
        <w:rPr>
          <w:rFonts w:ascii="宋体" w:hAnsi="宋体" w:cs="宋体" w:hint="eastAsia"/>
        </w:rPr>
        <w:t>2</w:t>
      </w:r>
      <w:r>
        <w:rPr>
          <w:rFonts w:ascii="宋体" w:hAnsi="宋体" w:cs="宋体" w:hint="eastAsia"/>
        </w:rPr>
        <w:t>处、运转层</w:t>
      </w:r>
      <w:r>
        <w:rPr>
          <w:rFonts w:ascii="宋体" w:hAnsi="宋体" w:cs="宋体" w:hint="eastAsia"/>
        </w:rPr>
        <w:t>1</w:t>
      </w:r>
      <w:r>
        <w:rPr>
          <w:rFonts w:ascii="宋体" w:hAnsi="宋体" w:cs="宋体" w:hint="eastAsia"/>
        </w:rPr>
        <w:t>个、除氧器</w:t>
      </w:r>
      <w:r>
        <w:rPr>
          <w:rFonts w:ascii="宋体" w:hAnsi="宋体" w:cs="宋体" w:hint="eastAsia"/>
        </w:rPr>
        <w:t>1</w:t>
      </w:r>
      <w:r>
        <w:rPr>
          <w:rFonts w:ascii="宋体" w:hAnsi="宋体" w:cs="宋体" w:hint="eastAsia"/>
        </w:rPr>
        <w:t>个，</w:t>
      </w:r>
      <w:r>
        <w:rPr>
          <w:rFonts w:ascii="宋体" w:hAnsi="宋体" w:cs="宋体" w:hint="eastAsia"/>
        </w:rPr>
        <w:t>4.5</w:t>
      </w:r>
      <w:r>
        <w:rPr>
          <w:rFonts w:ascii="宋体" w:hAnsi="宋体" w:cs="宋体" w:hint="eastAsia"/>
        </w:rPr>
        <w:t>米层</w:t>
      </w:r>
      <w:r>
        <w:rPr>
          <w:rFonts w:ascii="宋体" w:hAnsi="宋体" w:cs="宋体" w:hint="eastAsia"/>
        </w:rPr>
        <w:t>1</w:t>
      </w:r>
      <w:r>
        <w:rPr>
          <w:rFonts w:ascii="宋体" w:hAnsi="宋体" w:cs="宋体" w:hint="eastAsia"/>
        </w:rPr>
        <w:t>个，厂区道口</w:t>
      </w:r>
      <w:r>
        <w:rPr>
          <w:rFonts w:ascii="宋体" w:hAnsi="宋体" w:cs="宋体" w:hint="eastAsia"/>
        </w:rPr>
        <w:t>5</w:t>
      </w:r>
      <w:r>
        <w:rPr>
          <w:rFonts w:ascii="宋体" w:hAnsi="宋体" w:cs="宋体" w:hint="eastAsia"/>
        </w:rPr>
        <w:t>处。</w:t>
      </w:r>
    </w:p>
    <w:p w:rsidR="00447FAE" w:rsidRDefault="008871FB">
      <w:pPr>
        <w:ind w:firstLineChars="200" w:firstLine="480"/>
        <w:rPr>
          <w:rFonts w:ascii="宋体" w:hAnsi="宋体" w:cs="宋体"/>
        </w:rPr>
      </w:pPr>
      <w:r>
        <w:rPr>
          <w:rFonts w:ascii="宋体" w:hAnsi="宋体" w:cs="宋体" w:hint="eastAsia"/>
        </w:rPr>
        <w:t>现场所有监控</w:t>
      </w:r>
      <w:r>
        <w:rPr>
          <w:rFonts w:ascii="宋体" w:hAnsi="宋体" w:cs="宋体" w:hint="eastAsia"/>
        </w:rPr>
        <w:t>电源必须集中至单独配电柜供电，每台监控设备必须单独电源，现场设备箱配空开；主控室监控硬件系统要配</w:t>
      </w:r>
      <w:r>
        <w:rPr>
          <w:rFonts w:ascii="宋体" w:hAnsi="宋体" w:cs="宋体" w:hint="eastAsia"/>
        </w:rPr>
        <w:t>UPS</w:t>
      </w:r>
      <w:r>
        <w:rPr>
          <w:rFonts w:ascii="宋体" w:hAnsi="宋体" w:cs="宋体" w:hint="eastAsia"/>
        </w:rPr>
        <w:t>电源，操作台要配监控专用操作电脑，用于录像查看和大屏画面切换，高处摄像头必须加装安全维修平台。主控室内监控系统设备配独立机柜（</w:t>
      </w:r>
      <w:r>
        <w:rPr>
          <w:rFonts w:ascii="宋体" w:hAnsi="宋体" w:cs="宋体" w:hint="eastAsia"/>
        </w:rPr>
        <w:t>1.8</w:t>
      </w:r>
      <w:r>
        <w:rPr>
          <w:rFonts w:ascii="宋体" w:hAnsi="宋体" w:cs="宋体" w:hint="eastAsia"/>
        </w:rPr>
        <w:t>米专业机柜），并做好线路（电源线、网线、</w:t>
      </w:r>
      <w:r>
        <w:rPr>
          <w:rFonts w:ascii="宋体" w:hAnsi="宋体" w:cs="宋体" w:hint="eastAsia"/>
        </w:rPr>
        <w:lastRenderedPageBreak/>
        <w:t>HDMI</w:t>
      </w:r>
      <w:r>
        <w:rPr>
          <w:rFonts w:ascii="宋体" w:hAnsi="宋体" w:cs="宋体" w:hint="eastAsia"/>
        </w:rPr>
        <w:t>线等）和设备（存储、解码器、收发器、交换机、</w:t>
      </w:r>
      <w:r>
        <w:rPr>
          <w:rFonts w:ascii="宋体" w:hAnsi="宋体" w:cs="宋体" w:hint="eastAsia"/>
        </w:rPr>
        <w:t>ups</w:t>
      </w:r>
      <w:r>
        <w:rPr>
          <w:rFonts w:ascii="宋体" w:hAnsi="宋体" w:cs="宋体" w:hint="eastAsia"/>
        </w:rPr>
        <w:t>等）标识。</w:t>
      </w:r>
    </w:p>
    <w:p w:rsidR="00447FAE" w:rsidRDefault="008871FB">
      <w:pPr>
        <w:pStyle w:val="3"/>
        <w:rPr>
          <w:rFonts w:hint="default"/>
        </w:rPr>
      </w:pPr>
      <w:bookmarkStart w:id="344" w:name="_Toc1848"/>
      <w:r>
        <w:rPr>
          <w:lang w:val="en-US" w:eastAsia="zh-CN"/>
        </w:rPr>
        <w:t>2.9</w:t>
      </w:r>
      <w:r>
        <w:t>.8</w:t>
      </w:r>
      <w:r>
        <w:t>火灾检测报警控制系统</w:t>
      </w:r>
      <w:bookmarkEnd w:id="343"/>
      <w:bookmarkEnd w:id="344"/>
    </w:p>
    <w:p w:rsidR="00447FAE" w:rsidRDefault="008871FB">
      <w:pPr>
        <w:ind w:firstLineChars="200" w:firstLine="480"/>
        <w:rPr>
          <w:rFonts w:ascii="宋体" w:hAnsi="宋体" w:cs="宋体"/>
        </w:rPr>
      </w:pPr>
      <w:bookmarkStart w:id="345" w:name="_Toc364147603"/>
      <w:bookmarkStart w:id="346" w:name="_Toc364147273"/>
      <w:r>
        <w:rPr>
          <w:rFonts w:ascii="宋体" w:hAnsi="宋体" w:cs="宋体" w:hint="eastAsia"/>
        </w:rPr>
        <w:t>全厂设置</w:t>
      </w:r>
      <w:r>
        <w:rPr>
          <w:rFonts w:ascii="宋体" w:hAnsi="宋体" w:cs="宋体" w:hint="eastAsia"/>
        </w:rPr>
        <w:t>1</w:t>
      </w:r>
      <w:r>
        <w:rPr>
          <w:rFonts w:ascii="宋体" w:hAnsi="宋体" w:cs="宋体" w:hint="eastAsia"/>
        </w:rPr>
        <w:t>套火灾探测及报警系统。火灾探测及报警系统主要由火灾报警控制器、感温感烟探测器、缆式线型探测器、手动报警按钮等组成。</w:t>
      </w:r>
    </w:p>
    <w:p w:rsidR="00447FAE" w:rsidRDefault="008871FB">
      <w:pPr>
        <w:ind w:firstLineChars="200" w:firstLine="480"/>
        <w:rPr>
          <w:rFonts w:ascii="宋体" w:hAnsi="宋体" w:cs="宋体"/>
        </w:rPr>
      </w:pPr>
      <w:r>
        <w:rPr>
          <w:rFonts w:ascii="宋体" w:hAnsi="宋体" w:cs="宋体" w:hint="eastAsia"/>
        </w:rPr>
        <w:t>火灾探测及</w:t>
      </w:r>
      <w:r>
        <w:rPr>
          <w:rFonts w:ascii="宋体" w:hAnsi="宋体" w:cs="宋体" w:hint="eastAsia"/>
        </w:rPr>
        <w:t>报警系统的探测区域主要有：主厂房电缆沟、电缆桥架、电子设备间、集中控制室、高</w:t>
      </w:r>
      <w:r>
        <w:rPr>
          <w:rFonts w:ascii="宋体" w:hAnsi="宋体" w:cs="宋体" w:hint="eastAsia"/>
        </w:rPr>
        <w:t>/</w:t>
      </w:r>
      <w:r>
        <w:rPr>
          <w:rFonts w:ascii="宋体" w:hAnsi="宋体" w:cs="宋体" w:hint="eastAsia"/>
        </w:rPr>
        <w:t>低压配电室及辅助车间的防火区域等。</w:t>
      </w:r>
    </w:p>
    <w:p w:rsidR="00447FAE" w:rsidRDefault="008871FB">
      <w:pPr>
        <w:pStyle w:val="3"/>
        <w:rPr>
          <w:rFonts w:hint="default"/>
        </w:rPr>
      </w:pPr>
      <w:bookmarkStart w:id="347" w:name="_Toc12070"/>
      <w:r>
        <w:rPr>
          <w:lang w:val="en-US" w:eastAsia="zh-CN"/>
        </w:rPr>
        <w:t>2.9</w:t>
      </w:r>
      <w:r>
        <w:t>.9</w:t>
      </w:r>
      <w:r>
        <w:t>仪表供电和供气</w:t>
      </w:r>
      <w:bookmarkEnd w:id="345"/>
      <w:bookmarkEnd w:id="346"/>
      <w:bookmarkEnd w:id="347"/>
    </w:p>
    <w:p w:rsidR="00447FAE" w:rsidRDefault="008871FB">
      <w:pPr>
        <w:pStyle w:val="17"/>
        <w:numPr>
          <w:ilvl w:val="0"/>
          <w:numId w:val="12"/>
        </w:numPr>
        <w:spacing w:line="360" w:lineRule="auto"/>
        <w:ind w:firstLine="0"/>
        <w:rPr>
          <w:rFonts w:ascii="宋体" w:hAnsi="宋体" w:cs="宋体"/>
          <w:sz w:val="24"/>
        </w:rPr>
      </w:pPr>
      <w:bookmarkStart w:id="348" w:name="_Toc364147274"/>
      <w:bookmarkStart w:id="349" w:name="_Toc364147604"/>
      <w:bookmarkStart w:id="350" w:name="_Toc450843374"/>
      <w:r>
        <w:rPr>
          <w:rFonts w:ascii="宋体" w:hAnsi="宋体" w:cs="宋体" w:hint="eastAsia"/>
          <w:kern w:val="2"/>
          <w:sz w:val="24"/>
          <w:szCs w:val="24"/>
          <w:lang w:val="en-US" w:eastAsia="zh-CN"/>
        </w:rPr>
        <w:t>电源</w:t>
      </w:r>
    </w:p>
    <w:p w:rsidR="00447FAE" w:rsidRDefault="008871FB">
      <w:pPr>
        <w:ind w:firstLineChars="200" w:firstLine="480"/>
        <w:rPr>
          <w:rFonts w:ascii="宋体" w:hAnsi="宋体" w:cs="宋体"/>
        </w:rPr>
      </w:pPr>
      <w:r>
        <w:rPr>
          <w:rFonts w:ascii="宋体" w:hAnsi="宋体" w:cs="宋体" w:hint="eastAsia"/>
        </w:rPr>
        <w:t>220V AC</w:t>
      </w:r>
      <w:r>
        <w:rPr>
          <w:rFonts w:ascii="宋体" w:hAnsi="宋体" w:cs="宋体" w:hint="eastAsia"/>
        </w:rPr>
        <w:t>不间断电源：配备两台</w:t>
      </w:r>
      <w:r>
        <w:rPr>
          <w:rFonts w:ascii="宋体" w:hAnsi="宋体" w:cs="宋体" w:hint="eastAsia"/>
        </w:rPr>
        <w:t>AC220V UPS</w:t>
      </w:r>
      <w:r>
        <w:rPr>
          <w:rFonts w:ascii="宋体" w:hAnsi="宋体" w:cs="宋体" w:hint="eastAsia"/>
        </w:rPr>
        <w:t>，单台容量</w:t>
      </w:r>
      <w:r>
        <w:rPr>
          <w:rFonts w:ascii="宋体" w:hAnsi="宋体" w:cs="宋体" w:hint="eastAsia"/>
        </w:rPr>
        <w:t>15KVA</w:t>
      </w:r>
      <w:r>
        <w:rPr>
          <w:rFonts w:ascii="宋体" w:hAnsi="宋体" w:cs="宋体" w:hint="eastAsia"/>
        </w:rPr>
        <w:t>，后备时间不小于</w:t>
      </w:r>
      <w:r>
        <w:rPr>
          <w:rFonts w:ascii="宋体" w:hAnsi="宋体" w:cs="宋体" w:hint="eastAsia"/>
        </w:rPr>
        <w:t>60</w:t>
      </w:r>
      <w:r>
        <w:rPr>
          <w:rFonts w:ascii="宋体" w:hAnsi="宋体" w:cs="宋体" w:hint="eastAsia"/>
        </w:rPr>
        <w:t>分钟</w:t>
      </w:r>
      <w:r>
        <w:rPr>
          <w:rFonts w:ascii="宋体" w:hAnsi="宋体" w:cs="宋体" w:hint="eastAsia"/>
        </w:rPr>
        <w:t>,</w:t>
      </w:r>
      <w:r>
        <w:rPr>
          <w:rFonts w:ascii="宋体" w:hAnsi="宋体" w:cs="宋体" w:hint="eastAsia"/>
        </w:rPr>
        <w:t>一路为锅炉、汽机自动化仪表设备供电；一路提供给</w:t>
      </w:r>
      <w:r>
        <w:rPr>
          <w:rFonts w:ascii="宋体" w:hAnsi="宋体" w:cs="宋体" w:hint="eastAsia"/>
        </w:rPr>
        <w:t>DCS</w:t>
      </w:r>
      <w:r>
        <w:rPr>
          <w:rFonts w:ascii="宋体" w:hAnsi="宋体" w:cs="宋体" w:hint="eastAsia"/>
        </w:rPr>
        <w:t>控制系统、重要的保护装置及火检装置等；每台套</w:t>
      </w:r>
      <w:r>
        <w:rPr>
          <w:rFonts w:ascii="宋体" w:hAnsi="宋体" w:cs="宋体" w:hint="eastAsia"/>
        </w:rPr>
        <w:t>UPS</w:t>
      </w:r>
      <w:r>
        <w:rPr>
          <w:rFonts w:ascii="宋体" w:hAnsi="宋体" w:cs="宋体" w:hint="eastAsia"/>
        </w:rPr>
        <w:t>独立组柜，柜内配备和</w:t>
      </w:r>
      <w:r>
        <w:rPr>
          <w:rFonts w:ascii="宋体" w:hAnsi="宋体" w:cs="宋体" w:hint="eastAsia"/>
        </w:rPr>
        <w:t>AC220V</w:t>
      </w:r>
      <w:r>
        <w:rPr>
          <w:rFonts w:ascii="宋体" w:hAnsi="宋体" w:cs="宋体" w:hint="eastAsia"/>
        </w:rPr>
        <w:t>无扰切换装置，柜体尺寸和</w:t>
      </w:r>
      <w:r>
        <w:rPr>
          <w:rFonts w:ascii="宋体" w:hAnsi="宋体" w:cs="宋体" w:hint="eastAsia"/>
        </w:rPr>
        <w:t>DCS</w:t>
      </w:r>
      <w:r>
        <w:rPr>
          <w:rFonts w:ascii="宋体" w:hAnsi="宋体" w:cs="宋体" w:hint="eastAsia"/>
        </w:rPr>
        <w:t>柜深</w:t>
      </w:r>
      <w:r>
        <w:rPr>
          <w:rFonts w:ascii="宋体" w:hAnsi="宋体" w:cs="宋体" w:hint="eastAsia"/>
        </w:rPr>
        <w:t>*</w:t>
      </w:r>
      <w:r>
        <w:rPr>
          <w:rFonts w:ascii="宋体" w:hAnsi="宋体" w:cs="宋体" w:hint="eastAsia"/>
        </w:rPr>
        <w:t>高保持一致，实现</w:t>
      </w:r>
      <w:r>
        <w:rPr>
          <w:rFonts w:ascii="宋体" w:hAnsi="宋体" w:cs="宋体" w:hint="eastAsia"/>
        </w:rPr>
        <w:t>UPS</w:t>
      </w:r>
      <w:r>
        <w:rPr>
          <w:rFonts w:ascii="宋体" w:hAnsi="宋体" w:cs="宋体" w:hint="eastAsia"/>
        </w:rPr>
        <w:t>出现故障时可正常供电，</w:t>
      </w:r>
      <w:r>
        <w:rPr>
          <w:rFonts w:ascii="宋体" w:hAnsi="宋体" w:cs="宋体" w:hint="eastAsia"/>
        </w:rPr>
        <w:t>UPS</w:t>
      </w:r>
      <w:r>
        <w:rPr>
          <w:rFonts w:ascii="宋体" w:hAnsi="宋体" w:cs="宋体" w:hint="eastAsia"/>
        </w:rPr>
        <w:t>状态监测引入控制系统。</w:t>
      </w:r>
      <w:r>
        <w:rPr>
          <w:rFonts w:ascii="宋体" w:hAnsi="宋体" w:cs="宋体" w:hint="eastAsia"/>
        </w:rPr>
        <w:t xml:space="preserve"> </w:t>
      </w:r>
    </w:p>
    <w:p w:rsidR="00447FAE" w:rsidRDefault="008871FB">
      <w:pPr>
        <w:ind w:firstLineChars="200" w:firstLine="480"/>
        <w:rPr>
          <w:rFonts w:ascii="宋体" w:hAnsi="宋体" w:cs="宋体"/>
        </w:rPr>
      </w:pPr>
      <w:r>
        <w:rPr>
          <w:rFonts w:ascii="宋体" w:hAnsi="宋体" w:cs="宋体" w:hint="eastAsia"/>
        </w:rPr>
        <w:t xml:space="preserve">220V DC </w:t>
      </w:r>
      <w:r>
        <w:rPr>
          <w:rFonts w:ascii="宋体" w:hAnsi="宋体" w:cs="宋体" w:hint="eastAsia"/>
        </w:rPr>
        <w:t>电源</w:t>
      </w:r>
      <w:r>
        <w:rPr>
          <w:rFonts w:ascii="宋体" w:hAnsi="宋体" w:cs="宋体" w:hint="eastAsia"/>
        </w:rPr>
        <w:t>：提供给系统保护和控制回路应用。</w:t>
      </w:r>
    </w:p>
    <w:p w:rsidR="00447FAE" w:rsidRDefault="008871FB">
      <w:pPr>
        <w:ind w:firstLineChars="200" w:firstLine="480"/>
        <w:rPr>
          <w:rFonts w:ascii="宋体" w:hAnsi="宋体" w:cs="宋体"/>
        </w:rPr>
      </w:pPr>
      <w:r>
        <w:rPr>
          <w:rFonts w:ascii="宋体" w:hAnsi="宋体" w:cs="宋体" w:hint="eastAsia"/>
        </w:rPr>
        <w:t xml:space="preserve">200V AC </w:t>
      </w:r>
      <w:r>
        <w:rPr>
          <w:rFonts w:ascii="宋体" w:hAnsi="宋体" w:cs="宋体" w:hint="eastAsia"/>
        </w:rPr>
        <w:t>电源：提供给</w:t>
      </w:r>
      <w:r>
        <w:rPr>
          <w:rFonts w:ascii="宋体" w:hAnsi="宋体" w:cs="宋体" w:hint="eastAsia"/>
        </w:rPr>
        <w:t>380V</w:t>
      </w:r>
      <w:r>
        <w:rPr>
          <w:rFonts w:ascii="宋体" w:hAnsi="宋体" w:cs="宋体" w:hint="eastAsia"/>
        </w:rPr>
        <w:t>系统保护和控制回路应用，</w:t>
      </w:r>
      <w:r>
        <w:rPr>
          <w:rFonts w:ascii="宋体" w:hAnsi="宋体" w:cs="宋体" w:hint="eastAsia"/>
        </w:rPr>
        <w:t>2</w:t>
      </w:r>
      <w:r>
        <w:rPr>
          <w:rFonts w:ascii="宋体" w:hAnsi="宋体" w:cs="宋体" w:hint="eastAsia"/>
        </w:rPr>
        <w:t>路，来自不同的</w:t>
      </w:r>
      <w:r>
        <w:rPr>
          <w:rFonts w:ascii="宋体" w:hAnsi="宋体" w:cs="宋体" w:hint="eastAsia"/>
        </w:rPr>
        <w:t>AC220V</w:t>
      </w:r>
      <w:r>
        <w:rPr>
          <w:rFonts w:ascii="宋体" w:hAnsi="宋体" w:cs="宋体" w:hint="eastAsia"/>
        </w:rPr>
        <w:t>电源（隔离变压器）。</w:t>
      </w:r>
    </w:p>
    <w:p w:rsidR="00447FAE" w:rsidRDefault="008871FB">
      <w:pPr>
        <w:pStyle w:val="17"/>
        <w:numPr>
          <w:ilvl w:val="0"/>
          <w:numId w:val="12"/>
        </w:numPr>
        <w:spacing w:line="360" w:lineRule="auto"/>
        <w:ind w:firstLine="0"/>
        <w:rPr>
          <w:rFonts w:ascii="宋体" w:hAnsi="宋体" w:cs="宋体"/>
          <w:sz w:val="24"/>
        </w:rPr>
      </w:pPr>
      <w:r>
        <w:rPr>
          <w:rFonts w:ascii="宋体" w:hAnsi="宋体" w:cs="宋体" w:hint="eastAsia"/>
          <w:kern w:val="2"/>
          <w:sz w:val="24"/>
          <w:szCs w:val="24"/>
          <w:lang w:val="en-US" w:eastAsia="zh-CN"/>
        </w:rPr>
        <w:t>气源</w:t>
      </w:r>
    </w:p>
    <w:p w:rsidR="00447FAE" w:rsidRDefault="008871FB">
      <w:pPr>
        <w:ind w:firstLine="420"/>
        <w:rPr>
          <w:rFonts w:ascii="宋体" w:hAnsi="宋体"/>
        </w:rPr>
      </w:pPr>
      <w:r>
        <w:rPr>
          <w:rFonts w:ascii="宋体" w:hAnsi="宋体" w:cs="宋体" w:hint="eastAsia"/>
        </w:rPr>
        <w:t>气动仪表阀门需供给无油、无水、净化的仪表用压缩空气或氮气（</w:t>
      </w:r>
      <w:r>
        <w:rPr>
          <w:rFonts w:ascii="宋体" w:hAnsi="宋体" w:cs="宋体" w:hint="eastAsia"/>
        </w:rPr>
        <w:t>GB 4830-84</w:t>
      </w:r>
      <w:r>
        <w:rPr>
          <w:rFonts w:ascii="宋体" w:hAnsi="宋体" w:cs="宋体" w:hint="eastAsia"/>
        </w:rPr>
        <w:t>《工业自动化仪表气源压力范围和质量》），压力：</w:t>
      </w:r>
      <w:r>
        <w:rPr>
          <w:rFonts w:ascii="宋体" w:hAnsi="宋体" w:cs="宋体" w:hint="eastAsia"/>
        </w:rPr>
        <w:t>0.5-0.8MPa(</w:t>
      </w:r>
      <w:r>
        <w:rPr>
          <w:rFonts w:ascii="宋体" w:hAnsi="宋体" w:cs="宋体" w:hint="eastAsia"/>
        </w:rPr>
        <w:t>不低于</w:t>
      </w:r>
      <w:r>
        <w:rPr>
          <w:rFonts w:ascii="宋体" w:hAnsi="宋体" w:cs="宋体" w:hint="eastAsia"/>
        </w:rPr>
        <w:t>0.5 MPa)</w:t>
      </w:r>
      <w:r>
        <w:rPr>
          <w:rFonts w:ascii="宋体" w:hAnsi="宋体" w:cs="宋体" w:hint="eastAsia"/>
        </w:rPr>
        <w:t>，并应设有储气罐，重要场合保证连续供气，压缩机停时能维持</w:t>
      </w:r>
      <w:r>
        <w:rPr>
          <w:rFonts w:ascii="宋体" w:hAnsi="宋体" w:cs="宋体" w:hint="eastAsia"/>
        </w:rPr>
        <w:t>5</w:t>
      </w:r>
      <w:r>
        <w:rPr>
          <w:rFonts w:ascii="宋体" w:hAnsi="宋体" w:cs="宋体" w:hint="eastAsia"/>
        </w:rPr>
        <w:t>～</w:t>
      </w:r>
      <w:r>
        <w:rPr>
          <w:rFonts w:ascii="宋体" w:hAnsi="宋体" w:cs="宋体" w:hint="eastAsia"/>
        </w:rPr>
        <w:t>10</w:t>
      </w:r>
      <w:r>
        <w:rPr>
          <w:rFonts w:ascii="宋体" w:hAnsi="宋体" w:cs="宋体" w:hint="eastAsia"/>
        </w:rPr>
        <w:t>分钟不断气（压力不低于</w:t>
      </w:r>
      <w:r>
        <w:rPr>
          <w:rFonts w:ascii="宋体" w:hAnsi="宋体" w:cs="宋体" w:hint="eastAsia"/>
        </w:rPr>
        <w:t>0.4 MPa</w:t>
      </w:r>
      <w:r>
        <w:rPr>
          <w:rFonts w:ascii="宋体" w:hAnsi="宋体" w:cs="宋体" w:hint="eastAsia"/>
        </w:rPr>
        <w:t>），设置备用气源。</w:t>
      </w:r>
    </w:p>
    <w:p w:rsidR="00447FAE" w:rsidRDefault="008871FB">
      <w:pPr>
        <w:pStyle w:val="2"/>
      </w:pPr>
      <w:bookmarkStart w:id="351" w:name="_Toc30080"/>
      <w:r>
        <w:rPr>
          <w:rFonts w:hint="eastAsia"/>
        </w:rPr>
        <w:t>2.10</w:t>
      </w:r>
      <w:r>
        <w:rPr>
          <w:rFonts w:hint="eastAsia"/>
        </w:rPr>
        <w:t>建筑结构部分</w:t>
      </w:r>
      <w:bookmarkEnd w:id="348"/>
      <w:bookmarkEnd w:id="349"/>
      <w:bookmarkEnd w:id="350"/>
      <w:bookmarkEnd w:id="351"/>
    </w:p>
    <w:p w:rsidR="00447FAE" w:rsidRDefault="008871FB">
      <w:pPr>
        <w:pStyle w:val="3"/>
        <w:rPr>
          <w:rFonts w:hint="default"/>
        </w:rPr>
      </w:pPr>
      <w:bookmarkStart w:id="352" w:name="_Toc18679"/>
      <w:r>
        <w:rPr>
          <w:lang w:val="en-US" w:eastAsia="zh-CN"/>
        </w:rPr>
        <w:t>2.10.1</w:t>
      </w:r>
      <w:r>
        <w:t>设计要求</w:t>
      </w:r>
      <w:bookmarkEnd w:id="352"/>
    </w:p>
    <w:p w:rsidR="00447FAE" w:rsidRDefault="008871FB">
      <w:pPr>
        <w:ind w:firstLine="420"/>
        <w:rPr>
          <w:rFonts w:ascii="Arial" w:hAnsi="Arial"/>
        </w:rPr>
      </w:pPr>
      <w:r>
        <w:rPr>
          <w:rFonts w:ascii="Arial" w:hAnsi="Arial" w:hint="eastAsia"/>
        </w:rPr>
        <w:lastRenderedPageBreak/>
        <w:t>本工程生产火灾危险性分类按照相关规范确定。本工程建筑物耐火等级按照相关规范确定。在建筑设计中，采用符合国家规范的安全、统一、适用地区特点的建筑形式及节点构造。</w:t>
      </w:r>
    </w:p>
    <w:p w:rsidR="00447FAE" w:rsidRDefault="008871FB">
      <w:pPr>
        <w:pStyle w:val="3"/>
        <w:rPr>
          <w:rFonts w:hint="default"/>
        </w:rPr>
      </w:pPr>
      <w:bookmarkStart w:id="353" w:name="_Toc30767"/>
      <w:r>
        <w:rPr>
          <w:lang w:val="en-US" w:eastAsia="zh-CN"/>
        </w:rPr>
        <w:t>2.10.2</w:t>
      </w:r>
      <w:r>
        <w:rPr>
          <w:lang w:val="en-US" w:eastAsia="zh-CN"/>
        </w:rPr>
        <w:t>标准及规范</w:t>
      </w:r>
      <w:bookmarkEnd w:id="353"/>
    </w:p>
    <w:p w:rsidR="00447FAE" w:rsidRDefault="008871FB">
      <w:r>
        <w:rPr>
          <w:rFonts w:hint="eastAsia"/>
        </w:rPr>
        <w:t xml:space="preserve">   </w:t>
      </w:r>
      <w:r>
        <w:rPr>
          <w:rFonts w:hint="eastAsia"/>
        </w:rPr>
        <w:t>相关最新规范标准。</w:t>
      </w:r>
    </w:p>
    <w:p w:rsidR="00447FAE" w:rsidRDefault="008871FB">
      <w:pPr>
        <w:pStyle w:val="3"/>
        <w:rPr>
          <w:rFonts w:hint="default"/>
        </w:rPr>
      </w:pPr>
      <w:bookmarkStart w:id="354" w:name="_Toc22041"/>
      <w:r>
        <w:rPr>
          <w:lang w:val="en-US" w:eastAsia="zh-CN"/>
        </w:rPr>
        <w:t>2.10.3</w:t>
      </w:r>
      <w:r>
        <w:rPr>
          <w:lang w:val="en-US" w:eastAsia="zh-CN"/>
        </w:rPr>
        <w:t>主要建（构）筑物布置要求</w:t>
      </w:r>
      <w:bookmarkEnd w:id="354"/>
    </w:p>
    <w:p w:rsidR="00447FAE" w:rsidRDefault="008871FB">
      <w:pPr>
        <w:ind w:firstLine="420"/>
        <w:rPr>
          <w:rFonts w:ascii="Arial" w:hAnsi="Arial"/>
        </w:rPr>
      </w:pPr>
      <w:r>
        <w:rPr>
          <w:rFonts w:ascii="Arial" w:hAnsi="Arial" w:hint="eastAsia"/>
        </w:rPr>
        <w:t>建筑结构的安全等级根据规范确定；设计使用年限为</w:t>
      </w:r>
      <w:r>
        <w:rPr>
          <w:rFonts w:ascii="Arial" w:hAnsi="Arial" w:hint="eastAsia"/>
        </w:rPr>
        <w:t>50</w:t>
      </w:r>
      <w:r>
        <w:rPr>
          <w:rFonts w:ascii="Arial" w:hAnsi="Arial" w:hint="eastAsia"/>
        </w:rPr>
        <w:t>年；</w:t>
      </w:r>
    </w:p>
    <w:p w:rsidR="00447FAE" w:rsidRDefault="008871FB">
      <w:pPr>
        <w:adjustRightInd w:val="0"/>
        <w:snapToGrid w:val="0"/>
        <w:rPr>
          <w:rFonts w:ascii="Arial" w:hAnsi="Arial"/>
        </w:rPr>
      </w:pPr>
      <w:r>
        <w:rPr>
          <w:rFonts w:ascii="Arial" w:hAnsi="Arial" w:hint="eastAsia"/>
        </w:rPr>
        <w:t xml:space="preserve">   </w:t>
      </w:r>
      <w:r>
        <w:rPr>
          <w:rFonts w:ascii="Arial" w:hAnsi="Arial" w:hint="eastAsia"/>
        </w:rPr>
        <w:t>本项目主要</w:t>
      </w:r>
      <w:r>
        <w:rPr>
          <w:rFonts w:ascii="Arial" w:hAnsi="Arial"/>
        </w:rPr>
        <w:t>由</w:t>
      </w:r>
      <w:r>
        <w:rPr>
          <w:rFonts w:ascii="Arial" w:hAnsi="Arial" w:hint="eastAsia"/>
        </w:rPr>
        <w:t>汽机间</w:t>
      </w:r>
      <w:r>
        <w:rPr>
          <w:rFonts w:ascii="Arial" w:hAnsi="Arial"/>
        </w:rPr>
        <w:t>、除氧</w:t>
      </w:r>
      <w:r>
        <w:rPr>
          <w:rFonts w:ascii="Arial" w:hAnsi="Arial" w:hint="eastAsia"/>
        </w:rPr>
        <w:t>间</w:t>
      </w:r>
      <w:r>
        <w:rPr>
          <w:rFonts w:ascii="Arial" w:hAnsi="Arial"/>
        </w:rPr>
        <w:t>、露天锅炉、引风机</w:t>
      </w:r>
      <w:r>
        <w:rPr>
          <w:rFonts w:ascii="Arial" w:hAnsi="Arial" w:hint="eastAsia"/>
        </w:rPr>
        <w:t>、</w:t>
      </w:r>
      <w:r>
        <w:rPr>
          <w:rFonts w:ascii="Arial" w:hAnsi="Arial"/>
        </w:rPr>
        <w:t>烟囱</w:t>
      </w:r>
      <w:r>
        <w:rPr>
          <w:rFonts w:ascii="Arial" w:hAnsi="Arial" w:hint="eastAsia"/>
        </w:rPr>
        <w:t>、脱硫脱销设施、双曲线冷却塔、循环水泵房等</w:t>
      </w:r>
      <w:r>
        <w:rPr>
          <w:rFonts w:ascii="Arial" w:hAnsi="Arial"/>
        </w:rPr>
        <w:t>组成。</w:t>
      </w:r>
    </w:p>
    <w:p w:rsidR="00447FAE" w:rsidRDefault="008871FB">
      <w:pPr>
        <w:adjustRightInd w:val="0"/>
        <w:snapToGrid w:val="0"/>
        <w:rPr>
          <w:rFonts w:ascii="Arial" w:hAnsi="Arial"/>
        </w:rPr>
      </w:pPr>
      <w:r>
        <w:rPr>
          <w:rFonts w:ascii="Arial" w:hAnsi="Arial" w:hint="eastAsia"/>
        </w:rPr>
        <w:t>（</w:t>
      </w:r>
      <w:r>
        <w:rPr>
          <w:rFonts w:ascii="Arial" w:hAnsi="Arial" w:hint="eastAsia"/>
        </w:rPr>
        <w:t>1</w:t>
      </w:r>
      <w:r>
        <w:rPr>
          <w:rFonts w:ascii="Arial" w:hAnsi="Arial" w:hint="eastAsia"/>
        </w:rPr>
        <w:t>）</w:t>
      </w:r>
      <w:r>
        <w:rPr>
          <w:rFonts w:ascii="Arial" w:hAnsi="Arial"/>
        </w:rPr>
        <w:t>汽机</w:t>
      </w:r>
      <w:r>
        <w:rPr>
          <w:rFonts w:ascii="Arial" w:hAnsi="Arial" w:hint="eastAsia"/>
        </w:rPr>
        <w:t>间</w:t>
      </w:r>
    </w:p>
    <w:p w:rsidR="00447FAE" w:rsidRDefault="008871FB" w:rsidP="00C367B1">
      <w:pPr>
        <w:pStyle w:val="kjdlChar"/>
        <w:adjustRightInd w:val="0"/>
        <w:snapToGrid w:val="0"/>
        <w:ind w:firstLine="480"/>
        <w:rPr>
          <w:rFonts w:ascii="Arial" w:hAnsi="Arial"/>
          <w:sz w:val="24"/>
        </w:rPr>
      </w:pPr>
      <w:r>
        <w:rPr>
          <w:rFonts w:ascii="Arial" w:hAnsi="Arial" w:hint="eastAsia"/>
          <w:sz w:val="24"/>
        </w:rPr>
        <w:t>主厂房在已有</w:t>
      </w:r>
      <w:r>
        <w:rPr>
          <w:rFonts w:ascii="Arial" w:hAnsi="Arial" w:hint="eastAsia"/>
          <w:sz w:val="24"/>
        </w:rPr>
        <w:t>65MW</w:t>
      </w:r>
      <w:r>
        <w:rPr>
          <w:rFonts w:ascii="Arial" w:hAnsi="Arial" w:hint="eastAsia"/>
          <w:sz w:val="24"/>
        </w:rPr>
        <w:t>机组主</w:t>
      </w:r>
      <w:r>
        <w:rPr>
          <w:rFonts w:ascii="Arial" w:hAnsi="Arial" w:hint="eastAsia"/>
          <w:sz w:val="24"/>
        </w:rPr>
        <w:t>厂房基础上延伸布置，</w:t>
      </w:r>
      <w:r>
        <w:rPr>
          <w:rFonts w:hint="eastAsia"/>
          <w:sz w:val="24"/>
        </w:rPr>
        <w:t>主控室改造扩建、合并</w:t>
      </w:r>
      <w:r>
        <w:rPr>
          <w:rFonts w:hint="eastAsia"/>
          <w:sz w:val="24"/>
        </w:rPr>
        <w:t>，</w:t>
      </w:r>
      <w:r>
        <w:rPr>
          <w:rFonts w:ascii="Arial" w:hAnsi="Arial" w:hint="eastAsia"/>
          <w:sz w:val="24"/>
        </w:rPr>
        <w:t>屋面采用自然通风。</w:t>
      </w:r>
    </w:p>
    <w:p w:rsidR="00447FAE" w:rsidRDefault="008871FB">
      <w:pPr>
        <w:pStyle w:val="kjdlChar"/>
        <w:numPr>
          <w:ilvl w:val="0"/>
          <w:numId w:val="13"/>
        </w:numPr>
        <w:adjustRightInd w:val="0"/>
        <w:snapToGrid w:val="0"/>
        <w:ind w:firstLineChars="0" w:firstLine="0"/>
        <w:rPr>
          <w:rFonts w:ascii="Arial" w:hAnsi="Arial"/>
          <w:sz w:val="24"/>
        </w:rPr>
      </w:pPr>
      <w:r>
        <w:rPr>
          <w:rFonts w:ascii="Arial" w:hAnsi="Arial" w:hint="eastAsia"/>
          <w:sz w:val="24"/>
        </w:rPr>
        <w:t>除氧间</w:t>
      </w:r>
    </w:p>
    <w:p w:rsidR="00447FAE" w:rsidRDefault="008871FB">
      <w:pPr>
        <w:pStyle w:val="kjdlChar"/>
        <w:adjustRightInd w:val="0"/>
        <w:snapToGrid w:val="0"/>
        <w:ind w:firstLineChars="0" w:firstLine="0"/>
        <w:rPr>
          <w:rFonts w:ascii="Arial" w:hAnsi="Arial"/>
          <w:sz w:val="24"/>
        </w:rPr>
      </w:pPr>
      <w:r>
        <w:rPr>
          <w:rFonts w:ascii="Arial" w:hAnsi="Arial" w:hint="eastAsia"/>
          <w:sz w:val="24"/>
        </w:rPr>
        <w:t xml:space="preserve">     </w:t>
      </w:r>
      <w:r>
        <w:rPr>
          <w:rFonts w:ascii="Arial" w:hAnsi="Arial" w:hint="eastAsia"/>
          <w:sz w:val="24"/>
        </w:rPr>
        <w:t>除氧跨为钢筋混凝土框架结构，现浇钢筋混凝土楼（屋）面板。</w:t>
      </w:r>
    </w:p>
    <w:p w:rsidR="00447FAE" w:rsidRDefault="008871FB">
      <w:pPr>
        <w:pStyle w:val="17"/>
        <w:numPr>
          <w:ilvl w:val="0"/>
          <w:numId w:val="13"/>
        </w:numPr>
        <w:snapToGrid w:val="0"/>
        <w:spacing w:line="360" w:lineRule="auto"/>
        <w:ind w:firstLine="0"/>
        <w:rPr>
          <w:rFonts w:ascii="Arial" w:hAnsi="Arial"/>
          <w:sz w:val="24"/>
        </w:rPr>
      </w:pPr>
      <w:r>
        <w:rPr>
          <w:rFonts w:ascii="Arial" w:hAnsi="Arial" w:hint="eastAsia"/>
          <w:sz w:val="24"/>
          <w:szCs w:val="24"/>
        </w:rPr>
        <w:t>锅炉跨</w:t>
      </w:r>
    </w:p>
    <w:p w:rsidR="00447FAE" w:rsidRDefault="008871FB">
      <w:pPr>
        <w:pStyle w:val="17"/>
        <w:snapToGrid w:val="0"/>
        <w:spacing w:line="360" w:lineRule="auto"/>
        <w:ind w:firstLine="0"/>
        <w:rPr>
          <w:rFonts w:ascii="Arial" w:hAnsi="Arial"/>
          <w:sz w:val="24"/>
        </w:rPr>
      </w:pPr>
      <w:r>
        <w:rPr>
          <w:rFonts w:ascii="Arial" w:hAnsi="Arial" w:hint="eastAsia"/>
          <w:sz w:val="24"/>
          <w:szCs w:val="24"/>
          <w:lang w:val="en-US" w:eastAsia="zh-CN"/>
        </w:rPr>
        <w:t xml:space="preserve">     </w:t>
      </w:r>
      <w:r>
        <w:rPr>
          <w:rFonts w:ascii="Arial" w:hAnsi="Arial" w:hint="eastAsia"/>
          <w:sz w:val="24"/>
          <w:szCs w:val="24"/>
        </w:rPr>
        <w:t>锅炉为露天布置</w:t>
      </w:r>
      <w:r>
        <w:rPr>
          <w:rFonts w:ascii="Arial" w:hAnsi="Arial" w:hint="eastAsia"/>
          <w:sz w:val="24"/>
          <w:szCs w:val="24"/>
          <w:lang w:eastAsia="zh-CN"/>
        </w:rPr>
        <w:t>，</w:t>
      </w:r>
      <w:r>
        <w:rPr>
          <w:rFonts w:ascii="Arial" w:hAnsi="Arial" w:hint="eastAsia"/>
          <w:sz w:val="24"/>
          <w:szCs w:val="24"/>
        </w:rPr>
        <w:t>顶部设置防雨棚、汽包小室</w:t>
      </w:r>
      <w:r>
        <w:rPr>
          <w:rFonts w:ascii="Arial" w:hAnsi="Arial" w:hint="eastAsia"/>
          <w:sz w:val="24"/>
          <w:szCs w:val="24"/>
          <w:lang w:eastAsia="zh-CN"/>
        </w:rPr>
        <w:t>，</w:t>
      </w:r>
      <w:r>
        <w:rPr>
          <w:rFonts w:ascii="Arial" w:hAnsi="Arial" w:hint="eastAsia"/>
          <w:sz w:val="24"/>
          <w:szCs w:val="24"/>
        </w:rPr>
        <w:t>包含检修起吊设备的导轨及检修平台</w:t>
      </w:r>
      <w:r>
        <w:rPr>
          <w:rFonts w:ascii="Arial" w:hAnsi="Arial" w:hint="eastAsia"/>
          <w:sz w:val="24"/>
          <w:szCs w:val="24"/>
          <w:lang w:eastAsia="zh-CN"/>
        </w:rPr>
        <w:t>，</w:t>
      </w:r>
      <w:r>
        <w:rPr>
          <w:rFonts w:ascii="Arial" w:hAnsi="Arial" w:hint="eastAsia"/>
          <w:sz w:val="24"/>
          <w:szCs w:val="24"/>
        </w:rPr>
        <w:t>引风机设置检修支架，煤气管道支架采用钢结构</w:t>
      </w:r>
      <w:r>
        <w:rPr>
          <w:rFonts w:ascii="Arial" w:hAnsi="Arial" w:hint="eastAsia"/>
          <w:sz w:val="24"/>
          <w:szCs w:val="24"/>
          <w:lang w:eastAsia="zh-CN"/>
        </w:rPr>
        <w:t>，</w:t>
      </w:r>
      <w:r>
        <w:rPr>
          <w:rFonts w:ascii="Arial" w:hAnsi="Arial" w:hint="eastAsia"/>
          <w:sz w:val="24"/>
          <w:szCs w:val="24"/>
        </w:rPr>
        <w:t>引风机电机设防雨棚。</w:t>
      </w:r>
    </w:p>
    <w:p w:rsidR="00447FAE" w:rsidRDefault="008871FB">
      <w:pPr>
        <w:pStyle w:val="17"/>
        <w:snapToGrid w:val="0"/>
        <w:spacing w:line="360" w:lineRule="auto"/>
        <w:ind w:firstLine="0"/>
        <w:rPr>
          <w:rFonts w:ascii="Arial" w:hAnsi="Arial"/>
          <w:sz w:val="24"/>
        </w:rPr>
      </w:pPr>
      <w:r>
        <w:rPr>
          <w:rFonts w:ascii="Arial" w:hAnsi="Arial" w:hint="eastAsia"/>
          <w:sz w:val="24"/>
          <w:szCs w:val="24"/>
          <w:lang w:eastAsia="zh-CN"/>
        </w:rPr>
        <w:t>（</w:t>
      </w:r>
      <w:r>
        <w:rPr>
          <w:rFonts w:ascii="Arial" w:hAnsi="Arial" w:hint="eastAsia"/>
          <w:sz w:val="24"/>
          <w:szCs w:val="24"/>
          <w:lang w:val="en-US" w:eastAsia="zh-CN"/>
        </w:rPr>
        <w:t>4</w:t>
      </w:r>
      <w:r>
        <w:rPr>
          <w:rFonts w:ascii="Arial" w:hAnsi="Arial" w:hint="eastAsia"/>
          <w:sz w:val="24"/>
          <w:szCs w:val="24"/>
          <w:lang w:eastAsia="zh-CN"/>
        </w:rPr>
        <w:t>）</w:t>
      </w:r>
      <w:r>
        <w:rPr>
          <w:rFonts w:ascii="Arial" w:hAnsi="Arial" w:hint="eastAsia"/>
          <w:sz w:val="24"/>
          <w:szCs w:val="24"/>
        </w:rPr>
        <w:t>烟囱</w:t>
      </w:r>
    </w:p>
    <w:p w:rsidR="00447FAE" w:rsidRDefault="008871FB">
      <w:pPr>
        <w:pStyle w:val="17"/>
        <w:snapToGrid w:val="0"/>
        <w:spacing w:line="360" w:lineRule="auto"/>
        <w:ind w:firstLineChars="200" w:firstLine="480"/>
        <w:rPr>
          <w:rFonts w:ascii="宋体" w:hAnsi="宋体" w:cs="宋体"/>
          <w:sz w:val="24"/>
        </w:rPr>
      </w:pPr>
      <w:r>
        <w:rPr>
          <w:rFonts w:ascii="Arial" w:hAnsi="Arial" w:hint="eastAsia"/>
          <w:sz w:val="24"/>
          <w:szCs w:val="24"/>
        </w:rPr>
        <w:t>烟囱为钢筋混凝土结构</w:t>
      </w:r>
      <w:r>
        <w:rPr>
          <w:rFonts w:ascii="Arial" w:hAnsi="Arial" w:hint="eastAsia"/>
          <w:sz w:val="24"/>
          <w:szCs w:val="24"/>
          <w:lang w:eastAsia="zh-CN"/>
        </w:rPr>
        <w:t>，</w:t>
      </w:r>
      <w:r>
        <w:rPr>
          <w:rFonts w:ascii="宋体" w:hAnsi="宋体" w:cs="宋体" w:hint="eastAsia"/>
          <w:kern w:val="2"/>
          <w:sz w:val="24"/>
          <w:szCs w:val="24"/>
          <w:lang w:val="en-US" w:eastAsia="zh-CN"/>
        </w:rPr>
        <w:t>地面至</w:t>
      </w:r>
      <w:r>
        <w:rPr>
          <w:rFonts w:ascii="宋体" w:hAnsi="宋体" w:cs="宋体" w:hint="eastAsia"/>
          <w:kern w:val="2"/>
          <w:sz w:val="24"/>
          <w:szCs w:val="24"/>
          <w:lang w:val="en-US" w:eastAsia="zh-CN"/>
        </w:rPr>
        <w:t>CEMS</w:t>
      </w:r>
      <w:r>
        <w:rPr>
          <w:rFonts w:ascii="宋体" w:hAnsi="宋体" w:cs="宋体" w:hint="eastAsia"/>
          <w:kern w:val="2"/>
          <w:sz w:val="24"/>
          <w:szCs w:val="24"/>
          <w:lang w:val="en-US" w:eastAsia="zh-CN"/>
        </w:rPr>
        <w:t>采样平台配备升降梯，烟囱升降梯要求：升降梯载重为</w:t>
      </w:r>
      <w:r>
        <w:rPr>
          <w:rFonts w:ascii="宋体" w:hAnsi="宋体" w:cs="宋体" w:hint="eastAsia"/>
          <w:kern w:val="2"/>
          <w:sz w:val="24"/>
          <w:szCs w:val="24"/>
          <w:lang w:val="en-US" w:eastAsia="zh-CN"/>
        </w:rPr>
        <w:t>450~480kg</w:t>
      </w:r>
      <w:r>
        <w:rPr>
          <w:rFonts w:ascii="宋体" w:hAnsi="宋体" w:cs="宋体" w:hint="eastAsia"/>
          <w:kern w:val="2"/>
          <w:sz w:val="24"/>
          <w:szCs w:val="24"/>
          <w:lang w:val="en-US" w:eastAsia="zh-CN"/>
        </w:rPr>
        <w:t>，升降梯控制方式为全电脑变频变压控制，轿厢参考尺寸（</w:t>
      </w:r>
      <w:r>
        <w:rPr>
          <w:rFonts w:ascii="宋体" w:hAnsi="宋体" w:cs="宋体" w:hint="eastAsia"/>
          <w:kern w:val="2"/>
          <w:sz w:val="24"/>
          <w:szCs w:val="24"/>
          <w:lang w:val="en-US" w:eastAsia="zh-CN"/>
        </w:rPr>
        <w:t>1200*1000*2100mm</w:t>
      </w:r>
      <w:r>
        <w:rPr>
          <w:rFonts w:ascii="宋体" w:hAnsi="宋体" w:cs="宋体" w:hint="eastAsia"/>
          <w:kern w:val="2"/>
          <w:sz w:val="24"/>
          <w:szCs w:val="24"/>
          <w:lang w:val="en-US" w:eastAsia="zh-CN"/>
        </w:rPr>
        <w:t>）。烟囱监测口平台需</w:t>
      </w:r>
      <w:r>
        <w:rPr>
          <w:rFonts w:cs="宋体" w:hint="eastAsia"/>
          <w:kern w:val="2"/>
          <w:sz w:val="24"/>
          <w:szCs w:val="24"/>
          <w:lang w:val="en-US" w:eastAsia="zh-CN"/>
        </w:rPr>
        <w:t>满足</w:t>
      </w:r>
      <w:r>
        <w:rPr>
          <w:rFonts w:ascii="宋体" w:hAnsi="宋体" w:cs="宋体" w:hint="eastAsia"/>
          <w:kern w:val="2"/>
          <w:sz w:val="24"/>
          <w:szCs w:val="24"/>
          <w:lang w:val="en-US" w:eastAsia="zh-CN"/>
        </w:rPr>
        <w:t>《固定污染源烟气排放连续监测技术规范</w:t>
      </w:r>
      <w:r>
        <w:rPr>
          <w:rFonts w:ascii="宋体" w:hAnsi="宋体" w:cs="宋体" w:hint="eastAsia"/>
          <w:kern w:val="2"/>
          <w:sz w:val="24"/>
          <w:szCs w:val="24"/>
          <w:lang w:val="en-US" w:eastAsia="zh-CN"/>
        </w:rPr>
        <w:t>HJ75-2017</w:t>
      </w:r>
      <w:r>
        <w:rPr>
          <w:rFonts w:ascii="宋体" w:hAnsi="宋体" w:cs="宋体" w:hint="eastAsia"/>
          <w:kern w:val="2"/>
          <w:sz w:val="24"/>
          <w:szCs w:val="24"/>
          <w:lang w:val="en-US" w:eastAsia="zh-CN"/>
        </w:rPr>
        <w:t>》</w:t>
      </w:r>
      <w:r>
        <w:rPr>
          <w:rFonts w:cs="宋体" w:hint="eastAsia"/>
          <w:kern w:val="2"/>
          <w:sz w:val="24"/>
          <w:szCs w:val="24"/>
          <w:lang w:val="en-US" w:eastAsia="zh-CN"/>
        </w:rPr>
        <w:t>中相关</w:t>
      </w:r>
      <w:r>
        <w:rPr>
          <w:rFonts w:ascii="宋体" w:hAnsi="宋体" w:cs="宋体" w:hint="eastAsia"/>
          <w:kern w:val="2"/>
          <w:sz w:val="24"/>
          <w:szCs w:val="24"/>
          <w:lang w:val="en-US" w:eastAsia="zh-CN"/>
        </w:rPr>
        <w:t>要求</w:t>
      </w:r>
      <w:r>
        <w:rPr>
          <w:rFonts w:ascii="宋体" w:hAnsi="宋体" w:cs="宋体" w:hint="eastAsia"/>
          <w:kern w:val="2"/>
          <w:sz w:val="24"/>
          <w:szCs w:val="24"/>
          <w:lang w:val="en-US" w:eastAsia="zh-CN"/>
        </w:rPr>
        <w:t>。</w:t>
      </w:r>
    </w:p>
    <w:p w:rsidR="00447FAE" w:rsidRDefault="008871FB">
      <w:pPr>
        <w:pStyle w:val="17"/>
        <w:numPr>
          <w:ilvl w:val="0"/>
          <w:numId w:val="14"/>
        </w:numPr>
        <w:snapToGrid w:val="0"/>
        <w:spacing w:line="360" w:lineRule="auto"/>
        <w:ind w:firstLine="0"/>
        <w:rPr>
          <w:rFonts w:ascii="Arial" w:hAnsi="Arial"/>
          <w:sz w:val="24"/>
        </w:rPr>
      </w:pPr>
      <w:r>
        <w:rPr>
          <w:rFonts w:ascii="Arial" w:hAnsi="Arial" w:hint="eastAsia"/>
          <w:sz w:val="24"/>
          <w:szCs w:val="24"/>
        </w:rPr>
        <w:t>循环水泵房</w:t>
      </w:r>
      <w:r>
        <w:rPr>
          <w:rFonts w:ascii="Arial" w:hAnsi="Arial" w:hint="eastAsia"/>
          <w:sz w:val="24"/>
          <w:szCs w:val="24"/>
          <w:lang w:eastAsia="zh-CN"/>
        </w:rPr>
        <w:t>及自然通风冷却塔</w:t>
      </w:r>
    </w:p>
    <w:p w:rsidR="00447FAE" w:rsidRDefault="008871FB">
      <w:pPr>
        <w:pStyle w:val="17"/>
        <w:snapToGrid w:val="0"/>
        <w:spacing w:line="360" w:lineRule="auto"/>
        <w:ind w:firstLine="0"/>
        <w:rPr>
          <w:rFonts w:ascii="Arial" w:hAnsi="Arial"/>
          <w:sz w:val="24"/>
        </w:rPr>
      </w:pPr>
      <w:r>
        <w:rPr>
          <w:rFonts w:ascii="Arial" w:hAnsi="Arial" w:hint="eastAsia"/>
          <w:sz w:val="24"/>
          <w:szCs w:val="24"/>
          <w:lang w:val="en-US" w:eastAsia="zh-CN"/>
        </w:rPr>
        <w:t xml:space="preserve">     </w:t>
      </w:r>
      <w:r>
        <w:rPr>
          <w:rFonts w:ascii="Arial" w:hAnsi="Arial" w:hint="eastAsia"/>
          <w:sz w:val="24"/>
          <w:szCs w:val="24"/>
          <w:lang w:eastAsia="zh-CN"/>
        </w:rPr>
        <w:t>循环水泵房</w:t>
      </w:r>
      <w:r>
        <w:rPr>
          <w:rFonts w:ascii="Arial" w:hAnsi="Arial" w:hint="eastAsia"/>
          <w:sz w:val="24"/>
          <w:szCs w:val="24"/>
        </w:rPr>
        <w:t>为钢筋混凝土框架结构</w:t>
      </w:r>
      <w:r>
        <w:rPr>
          <w:rFonts w:ascii="Arial" w:hAnsi="Arial" w:hint="eastAsia"/>
          <w:sz w:val="24"/>
          <w:szCs w:val="24"/>
          <w:lang w:eastAsia="zh-CN"/>
        </w:rPr>
        <w:t>；</w:t>
      </w:r>
      <w:r>
        <w:rPr>
          <w:rFonts w:ascii="Arial" w:hAnsi="Arial" w:hint="eastAsia"/>
          <w:sz w:val="24"/>
          <w:szCs w:val="24"/>
        </w:rPr>
        <w:t>自然通风冷却塔为双曲线型式</w:t>
      </w:r>
      <w:r>
        <w:rPr>
          <w:rFonts w:ascii="Arial" w:hAnsi="Arial" w:hint="eastAsia"/>
          <w:sz w:val="24"/>
          <w:szCs w:val="24"/>
          <w:lang w:eastAsia="zh-CN"/>
        </w:rPr>
        <w:t>，</w:t>
      </w:r>
      <w:r>
        <w:rPr>
          <w:rFonts w:ascii="Arial" w:hAnsi="Arial" w:hint="eastAsia"/>
          <w:sz w:val="24"/>
          <w:szCs w:val="24"/>
        </w:rPr>
        <w:t>通体采</w:t>
      </w:r>
      <w:r>
        <w:rPr>
          <w:rFonts w:ascii="Arial" w:hAnsi="Arial" w:hint="eastAsia"/>
          <w:sz w:val="24"/>
          <w:szCs w:val="24"/>
        </w:rPr>
        <w:lastRenderedPageBreak/>
        <w:t>用混凝土筒体结构。</w:t>
      </w:r>
    </w:p>
    <w:p w:rsidR="00447FAE" w:rsidRDefault="008871FB">
      <w:pPr>
        <w:pStyle w:val="17"/>
        <w:numPr>
          <w:ilvl w:val="0"/>
          <w:numId w:val="14"/>
        </w:numPr>
        <w:snapToGrid w:val="0"/>
        <w:spacing w:line="360" w:lineRule="auto"/>
        <w:ind w:firstLine="0"/>
        <w:rPr>
          <w:rFonts w:ascii="Arial" w:hAnsi="Arial"/>
          <w:sz w:val="24"/>
        </w:rPr>
      </w:pPr>
      <w:r>
        <w:rPr>
          <w:rFonts w:ascii="Arial" w:hAnsi="Arial" w:hint="eastAsia"/>
          <w:sz w:val="24"/>
          <w:szCs w:val="24"/>
          <w:lang w:eastAsia="zh-CN"/>
        </w:rPr>
        <w:t>脱硫脱硝</w:t>
      </w:r>
    </w:p>
    <w:p w:rsidR="00447FAE" w:rsidRDefault="008871FB">
      <w:pPr>
        <w:pStyle w:val="17"/>
        <w:snapToGrid w:val="0"/>
        <w:spacing w:line="360" w:lineRule="auto"/>
        <w:ind w:firstLine="0"/>
        <w:rPr>
          <w:sz w:val="24"/>
        </w:rPr>
      </w:pPr>
      <w:r>
        <w:rPr>
          <w:rFonts w:hint="eastAsia"/>
          <w:sz w:val="24"/>
          <w:szCs w:val="24"/>
          <w:lang w:val="en-US" w:eastAsia="zh-CN"/>
        </w:rPr>
        <w:t xml:space="preserve">     </w:t>
      </w:r>
      <w:r>
        <w:rPr>
          <w:rFonts w:hint="eastAsia"/>
          <w:sz w:val="24"/>
          <w:szCs w:val="24"/>
        </w:rPr>
        <w:t>脱硝塔</w:t>
      </w:r>
      <w:r>
        <w:rPr>
          <w:rFonts w:hint="eastAsia"/>
          <w:sz w:val="24"/>
          <w:szCs w:val="24"/>
          <w:lang w:eastAsia="zh-CN"/>
        </w:rPr>
        <w:t>、</w:t>
      </w:r>
      <w:r>
        <w:rPr>
          <w:rFonts w:hint="eastAsia"/>
          <w:sz w:val="24"/>
          <w:szCs w:val="24"/>
        </w:rPr>
        <w:t>脱硫塔、烟道及风管支架等采用钢结构，氨区及其他接触氨水的设备至少采用</w:t>
      </w:r>
      <w:r>
        <w:rPr>
          <w:rFonts w:hint="eastAsia"/>
          <w:sz w:val="24"/>
          <w:szCs w:val="24"/>
        </w:rPr>
        <w:t>316</w:t>
      </w:r>
      <w:r>
        <w:rPr>
          <w:rFonts w:hint="eastAsia"/>
          <w:sz w:val="24"/>
          <w:szCs w:val="24"/>
        </w:rPr>
        <w:t>不锈钢</w:t>
      </w:r>
      <w:r>
        <w:rPr>
          <w:rFonts w:hint="eastAsia"/>
          <w:sz w:val="24"/>
          <w:szCs w:val="24"/>
          <w:lang w:eastAsia="zh-CN"/>
        </w:rPr>
        <w:t>，脱硫除尘器平台为混凝土结构。</w:t>
      </w:r>
    </w:p>
    <w:p w:rsidR="00447FAE" w:rsidRDefault="008871FB">
      <w:pPr>
        <w:pStyle w:val="3"/>
        <w:rPr>
          <w:rFonts w:hint="default"/>
        </w:rPr>
      </w:pPr>
      <w:bookmarkStart w:id="355" w:name="_Toc27907"/>
      <w:bookmarkStart w:id="356" w:name="_Toc86"/>
      <w:r>
        <w:rPr>
          <w:lang w:val="en-US" w:eastAsia="zh-CN"/>
        </w:rPr>
        <w:t>2.10.4</w:t>
      </w:r>
      <w:bookmarkEnd w:id="355"/>
      <w:r>
        <w:rPr>
          <w:lang w:val="en-US" w:eastAsia="zh-CN"/>
        </w:rPr>
        <w:t>建筑要求</w:t>
      </w:r>
      <w:bookmarkEnd w:id="356"/>
    </w:p>
    <w:p w:rsidR="00447FAE" w:rsidRDefault="008871FB">
      <w:pPr>
        <w:pStyle w:val="17"/>
        <w:snapToGrid w:val="0"/>
        <w:spacing w:line="360" w:lineRule="auto"/>
        <w:ind w:firstLineChars="200" w:firstLine="480"/>
      </w:pPr>
      <w:r>
        <w:rPr>
          <w:rFonts w:ascii="Arial" w:hAnsi="Arial" w:hint="eastAsia"/>
          <w:sz w:val="24"/>
          <w:szCs w:val="24"/>
        </w:rPr>
        <w:t>本工程所采用的建筑材料、建设依据、竣工验收，均能满足国内目前实行的国家、行业、地方规范、规程</w:t>
      </w:r>
      <w:r>
        <w:rPr>
          <w:rFonts w:ascii="Arial" w:hAnsi="Arial" w:hint="eastAsia"/>
          <w:sz w:val="24"/>
          <w:szCs w:val="24"/>
          <w:lang w:eastAsia="zh-CN"/>
        </w:rPr>
        <w:t>、</w:t>
      </w:r>
      <w:r>
        <w:rPr>
          <w:rFonts w:ascii="Arial" w:hAnsi="Arial" w:hint="eastAsia"/>
          <w:sz w:val="24"/>
          <w:szCs w:val="24"/>
        </w:rPr>
        <w:t>标准</w:t>
      </w:r>
      <w:r>
        <w:rPr>
          <w:rFonts w:ascii="Arial" w:hAnsi="Arial" w:hint="eastAsia"/>
          <w:sz w:val="24"/>
          <w:szCs w:val="24"/>
          <w:lang w:eastAsia="zh-CN"/>
        </w:rPr>
        <w:t>及</w:t>
      </w:r>
      <w:r>
        <w:rPr>
          <w:rFonts w:hint="eastAsia"/>
          <w:kern w:val="2"/>
          <w:sz w:val="24"/>
          <w:szCs w:val="24"/>
          <w:lang w:val="en-US" w:eastAsia="zh-CN"/>
        </w:rPr>
        <w:t>芜湖新兴</w:t>
      </w:r>
      <w:r>
        <w:rPr>
          <w:rFonts w:hint="eastAsia"/>
          <w:kern w:val="2"/>
          <w:sz w:val="24"/>
          <w:szCs w:val="24"/>
          <w:lang w:val="en-US" w:eastAsia="zh-CN"/>
        </w:rPr>
        <w:t>6S</w:t>
      </w:r>
      <w:r>
        <w:rPr>
          <w:rFonts w:hint="eastAsia"/>
          <w:kern w:val="2"/>
          <w:sz w:val="24"/>
          <w:szCs w:val="24"/>
          <w:lang w:val="en-US" w:eastAsia="zh-CN"/>
        </w:rPr>
        <w:t>标准，</w:t>
      </w:r>
      <w:r>
        <w:rPr>
          <w:rFonts w:ascii="Arial" w:hAnsi="Arial" w:hint="eastAsia"/>
          <w:sz w:val="24"/>
          <w:szCs w:val="24"/>
        </w:rPr>
        <w:t>具体要求如下</w:t>
      </w:r>
      <w:r>
        <w:rPr>
          <w:rFonts w:ascii="Arial" w:hAnsi="Arial" w:hint="eastAsia"/>
          <w:sz w:val="24"/>
          <w:szCs w:val="24"/>
          <w:lang w:eastAsia="zh-CN"/>
        </w:rPr>
        <w:t>：</w:t>
      </w:r>
    </w:p>
    <w:p w:rsidR="00447FAE" w:rsidRDefault="008871FB">
      <w:pPr>
        <w:ind w:firstLineChars="200" w:firstLine="480"/>
        <w:rPr>
          <w:rFonts w:ascii="宋体" w:hAnsi="宋体" w:cs="宋体"/>
        </w:rPr>
      </w:pPr>
      <w:r>
        <w:rPr>
          <w:rFonts w:hint="eastAsia"/>
        </w:rPr>
        <w:t>（</w:t>
      </w:r>
      <w:r>
        <w:rPr>
          <w:rFonts w:ascii="宋体" w:hAnsi="宋体" w:cs="宋体" w:hint="eastAsia"/>
        </w:rPr>
        <w:t>1</w:t>
      </w:r>
      <w:r>
        <w:rPr>
          <w:rFonts w:ascii="宋体" w:hAnsi="宋体" w:cs="宋体" w:hint="eastAsia"/>
        </w:rPr>
        <w:t>）屋面均采用有组织排水。</w:t>
      </w:r>
    </w:p>
    <w:p w:rsidR="00447FAE" w:rsidRDefault="008871FB">
      <w:pPr>
        <w:ind w:firstLineChars="200" w:firstLine="480"/>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）厂房内设备与建筑物间要留有满足生产、检修所需的安全距离。设备的外表面距厂房柱或平台柱的外表面不少于</w:t>
      </w:r>
      <w:r>
        <w:rPr>
          <w:rFonts w:ascii="宋体" w:hAnsi="宋体" w:cs="宋体" w:hint="eastAsia"/>
        </w:rPr>
        <w:t>800mm</w:t>
      </w:r>
      <w:r>
        <w:rPr>
          <w:rFonts w:ascii="宋体" w:hAnsi="宋体" w:cs="宋体" w:hint="eastAsia"/>
        </w:rPr>
        <w:t>。</w:t>
      </w:r>
    </w:p>
    <w:p w:rsidR="00447FAE" w:rsidRDefault="008871FB">
      <w:pPr>
        <w:ind w:firstLineChars="200" w:firstLine="480"/>
        <w:rPr>
          <w:rFonts w:ascii="宋体" w:hAnsi="宋体" w:cs="宋体"/>
        </w:rPr>
      </w:pPr>
      <w:r>
        <w:rPr>
          <w:rFonts w:ascii="宋体" w:hAnsi="宋体" w:cs="宋体" w:hint="eastAsia"/>
        </w:rPr>
        <w:t>（</w:t>
      </w:r>
      <w:r>
        <w:rPr>
          <w:rFonts w:ascii="宋体" w:hAnsi="宋体" w:cs="宋体" w:hint="eastAsia"/>
        </w:rPr>
        <w:t>3</w:t>
      </w:r>
      <w:r>
        <w:rPr>
          <w:rFonts w:ascii="宋体" w:hAnsi="宋体" w:cs="宋体" w:hint="eastAsia"/>
        </w:rPr>
        <w:t>）按照规范设置检修钢梯，检修平台周边设安全防护栏杆，高度不低于</w:t>
      </w:r>
      <w:r>
        <w:rPr>
          <w:rFonts w:ascii="宋体" w:hAnsi="宋体" w:cs="宋体" w:hint="eastAsia"/>
        </w:rPr>
        <w:t>1.05m</w:t>
      </w:r>
      <w:r>
        <w:rPr>
          <w:rFonts w:ascii="宋体" w:hAnsi="宋体" w:cs="宋体" w:hint="eastAsia"/>
        </w:rPr>
        <w:t>。高于</w:t>
      </w:r>
      <w:r>
        <w:rPr>
          <w:rFonts w:ascii="宋体" w:hAnsi="宋体" w:cs="宋体" w:hint="eastAsia"/>
        </w:rPr>
        <w:t>1.5m</w:t>
      </w:r>
      <w:r>
        <w:rPr>
          <w:rFonts w:ascii="宋体" w:hAnsi="宋体" w:cs="宋体" w:hint="eastAsia"/>
        </w:rPr>
        <w:t>的平台，宽于</w:t>
      </w:r>
      <w:r>
        <w:rPr>
          <w:rFonts w:ascii="宋体" w:hAnsi="宋体" w:cs="宋体" w:hint="eastAsia"/>
        </w:rPr>
        <w:t>0.25m</w:t>
      </w:r>
      <w:r>
        <w:rPr>
          <w:rFonts w:ascii="宋体" w:hAnsi="宋体" w:cs="宋体" w:hint="eastAsia"/>
        </w:rPr>
        <w:t>的平台缝隙，深于</w:t>
      </w:r>
      <w:r>
        <w:rPr>
          <w:rFonts w:ascii="宋体" w:hAnsi="宋体" w:cs="宋体" w:hint="eastAsia"/>
        </w:rPr>
        <w:t>1m</w:t>
      </w:r>
      <w:r>
        <w:rPr>
          <w:rFonts w:ascii="宋体" w:hAnsi="宋体" w:cs="宋体" w:hint="eastAsia"/>
        </w:rPr>
        <w:t>的敞口沟、坑、池，其周边应设置安全栏杆，不能设置栏杆的，其上口应高出地坪</w:t>
      </w:r>
      <w:r>
        <w:rPr>
          <w:rFonts w:ascii="宋体" w:hAnsi="宋体" w:cs="宋体" w:hint="eastAsia"/>
        </w:rPr>
        <w:t>0.3m</w:t>
      </w:r>
      <w:r>
        <w:rPr>
          <w:rFonts w:ascii="宋体" w:hAnsi="宋体" w:cs="宋体" w:hint="eastAsia"/>
        </w:rPr>
        <w:t>以上。</w:t>
      </w:r>
    </w:p>
    <w:p w:rsidR="00447FAE" w:rsidRDefault="008871FB">
      <w:pPr>
        <w:ind w:firstLineChars="200" w:firstLine="480"/>
        <w:rPr>
          <w:rFonts w:ascii="宋体" w:hAnsi="宋体" w:cs="宋体"/>
        </w:rPr>
      </w:pPr>
      <w:r>
        <w:rPr>
          <w:rFonts w:ascii="宋体" w:hAnsi="宋体" w:cs="宋体" w:hint="eastAsia"/>
        </w:rPr>
        <w:t>（</w:t>
      </w:r>
      <w:r>
        <w:rPr>
          <w:rFonts w:ascii="宋体" w:hAnsi="宋体" w:cs="宋体" w:hint="eastAsia"/>
        </w:rPr>
        <w:t>4</w:t>
      </w:r>
      <w:r>
        <w:rPr>
          <w:rFonts w:ascii="宋体" w:hAnsi="宋体" w:cs="宋体" w:hint="eastAsia"/>
        </w:rPr>
        <w:t>）钢结构防腐使用年限为</w:t>
      </w:r>
      <w:r>
        <w:rPr>
          <w:rFonts w:ascii="宋体" w:hAnsi="宋体" w:cs="宋体" w:hint="eastAsia"/>
        </w:rPr>
        <w:t>10</w:t>
      </w:r>
      <w:r>
        <w:rPr>
          <w:rFonts w:ascii="宋体" w:hAnsi="宋体" w:cs="宋体" w:hint="eastAsia"/>
        </w:rPr>
        <w:t>年。</w:t>
      </w:r>
    </w:p>
    <w:p w:rsidR="00447FAE" w:rsidRDefault="008871FB">
      <w:pPr>
        <w:pStyle w:val="17"/>
        <w:snapToGrid w:val="0"/>
        <w:spacing w:line="360" w:lineRule="auto"/>
        <w:ind w:firstLineChars="200" w:firstLine="480"/>
        <w:rPr>
          <w:rFonts w:ascii="宋体" w:hAnsi="宋体" w:cs="宋体"/>
          <w:sz w:val="24"/>
        </w:rPr>
      </w:pPr>
      <w:r>
        <w:rPr>
          <w:rFonts w:ascii="宋体" w:hAnsi="宋体" w:cs="宋体" w:hint="eastAsia"/>
          <w:kern w:val="2"/>
          <w:sz w:val="24"/>
          <w:szCs w:val="24"/>
          <w:lang w:val="en-US" w:eastAsia="zh-CN"/>
        </w:rPr>
        <w:t>（</w:t>
      </w:r>
      <w:r>
        <w:rPr>
          <w:rFonts w:ascii="宋体" w:hAnsi="宋体" w:cs="宋体" w:hint="eastAsia"/>
          <w:kern w:val="2"/>
          <w:sz w:val="24"/>
          <w:szCs w:val="24"/>
          <w:lang w:val="en-US" w:eastAsia="zh-CN"/>
        </w:rPr>
        <w:t>5</w:t>
      </w:r>
      <w:r>
        <w:rPr>
          <w:rFonts w:ascii="宋体" w:hAnsi="宋体" w:cs="宋体" w:hint="eastAsia"/>
          <w:kern w:val="2"/>
          <w:sz w:val="24"/>
          <w:szCs w:val="24"/>
          <w:lang w:val="en-US" w:eastAsia="zh-CN"/>
        </w:rPr>
        <w:t>）主控室窗户为双层真空玻璃，门为隔音门（向火面为防火门，内侧为玻璃门），墙体设计要求采用隔音隔热设计（砌体</w:t>
      </w:r>
      <w:r>
        <w:rPr>
          <w:rFonts w:ascii="宋体" w:hAnsi="宋体" w:cs="宋体" w:hint="eastAsia"/>
          <w:kern w:val="2"/>
          <w:sz w:val="24"/>
          <w:szCs w:val="24"/>
          <w:lang w:val="en-US" w:eastAsia="zh-CN"/>
        </w:rPr>
        <w:t>），厂房内外区域噪音达到国家标准。</w:t>
      </w:r>
    </w:p>
    <w:p w:rsidR="00447FAE" w:rsidRDefault="008871FB">
      <w:pPr>
        <w:pStyle w:val="17"/>
        <w:snapToGrid w:val="0"/>
        <w:spacing w:line="360" w:lineRule="auto"/>
        <w:ind w:firstLineChars="200" w:firstLine="480"/>
        <w:rPr>
          <w:rFonts w:ascii="宋体" w:hAnsi="宋体" w:cs="宋体"/>
          <w:sz w:val="24"/>
        </w:rPr>
      </w:pPr>
      <w:r>
        <w:rPr>
          <w:rFonts w:ascii="宋体" w:hAnsi="宋体" w:cs="宋体" w:hint="eastAsia"/>
          <w:kern w:val="2"/>
          <w:sz w:val="24"/>
          <w:szCs w:val="24"/>
          <w:lang w:val="en-US" w:eastAsia="zh-CN"/>
        </w:rPr>
        <w:t>（</w:t>
      </w:r>
      <w:r>
        <w:rPr>
          <w:rFonts w:ascii="宋体" w:hAnsi="宋体" w:cs="宋体" w:hint="eastAsia"/>
          <w:kern w:val="2"/>
          <w:sz w:val="24"/>
          <w:szCs w:val="24"/>
          <w:lang w:val="en-US" w:eastAsia="zh-CN"/>
        </w:rPr>
        <w:t>5</w:t>
      </w:r>
      <w:r>
        <w:rPr>
          <w:rFonts w:ascii="宋体" w:hAnsi="宋体" w:cs="宋体" w:hint="eastAsia"/>
          <w:kern w:val="2"/>
          <w:sz w:val="24"/>
          <w:szCs w:val="24"/>
          <w:lang w:val="en-US" w:eastAsia="zh-CN"/>
        </w:rPr>
        <w:t>）汽轮机、锅炉、电气值班室</w:t>
      </w:r>
      <w:r>
        <w:rPr>
          <w:rFonts w:ascii="宋体" w:hAnsi="宋体" w:cs="宋体" w:hint="eastAsia"/>
          <w:kern w:val="2"/>
          <w:sz w:val="24"/>
          <w:szCs w:val="24"/>
          <w:lang w:val="en-US" w:eastAsia="zh-CN"/>
        </w:rPr>
        <w:t>、主控室、主厂房转运层</w:t>
      </w:r>
      <w:r>
        <w:rPr>
          <w:rFonts w:ascii="宋体" w:hAnsi="宋体" w:cs="宋体" w:hint="eastAsia"/>
          <w:kern w:val="2"/>
          <w:sz w:val="24"/>
          <w:szCs w:val="24"/>
          <w:lang w:val="en-US" w:eastAsia="zh-CN"/>
        </w:rPr>
        <w:t>地面铺地砖</w:t>
      </w:r>
      <w:r>
        <w:rPr>
          <w:rFonts w:ascii="宋体" w:hAnsi="宋体" w:cs="宋体" w:hint="eastAsia"/>
          <w:kern w:val="2"/>
          <w:sz w:val="24"/>
          <w:szCs w:val="24"/>
          <w:lang w:val="en-US" w:eastAsia="zh-CN"/>
        </w:rPr>
        <w:t>，所有设备间墙体刷白</w:t>
      </w:r>
      <w:r>
        <w:rPr>
          <w:rFonts w:ascii="宋体" w:hAnsi="宋体" w:cs="宋体" w:hint="eastAsia"/>
          <w:kern w:val="2"/>
          <w:sz w:val="24"/>
          <w:szCs w:val="24"/>
          <w:lang w:val="en-US" w:eastAsia="zh-CN"/>
        </w:rPr>
        <w:t>。</w:t>
      </w:r>
    </w:p>
    <w:p w:rsidR="00447FAE" w:rsidRDefault="008871FB">
      <w:pPr>
        <w:pStyle w:val="17"/>
        <w:snapToGrid w:val="0"/>
        <w:spacing w:line="360" w:lineRule="auto"/>
        <w:ind w:firstLineChars="200" w:firstLine="480"/>
        <w:rPr>
          <w:rFonts w:ascii="宋体" w:hAnsi="宋体" w:cs="宋体"/>
          <w:sz w:val="24"/>
        </w:rPr>
      </w:pPr>
      <w:r>
        <w:rPr>
          <w:rFonts w:ascii="宋体" w:hAnsi="宋体" w:cs="宋体" w:hint="eastAsia"/>
          <w:kern w:val="2"/>
          <w:sz w:val="24"/>
          <w:szCs w:val="24"/>
          <w:lang w:val="en-US" w:eastAsia="zh-CN"/>
        </w:rPr>
        <w:t>（</w:t>
      </w:r>
      <w:r>
        <w:rPr>
          <w:rFonts w:ascii="宋体" w:hAnsi="宋体" w:cs="宋体" w:hint="eastAsia"/>
          <w:kern w:val="2"/>
          <w:sz w:val="24"/>
          <w:szCs w:val="24"/>
          <w:lang w:val="en-US" w:eastAsia="zh-CN"/>
        </w:rPr>
        <w:t>6</w:t>
      </w:r>
      <w:r>
        <w:rPr>
          <w:rFonts w:ascii="宋体" w:hAnsi="宋体" w:cs="宋体" w:hint="eastAsia"/>
          <w:kern w:val="2"/>
          <w:sz w:val="24"/>
          <w:szCs w:val="24"/>
          <w:lang w:val="en-US" w:eastAsia="zh-CN"/>
        </w:rPr>
        <w:t>）窗户均为塑钢窗，特殊区域按照相关规范设计。</w:t>
      </w:r>
    </w:p>
    <w:p w:rsidR="00447FAE" w:rsidRDefault="008871FB">
      <w:pPr>
        <w:pStyle w:val="17"/>
        <w:snapToGrid w:val="0"/>
        <w:spacing w:line="360" w:lineRule="auto"/>
        <w:ind w:firstLineChars="200" w:firstLine="480"/>
        <w:rPr>
          <w:rFonts w:ascii="宋体" w:hAnsi="宋体" w:cs="宋体"/>
          <w:sz w:val="24"/>
        </w:rPr>
      </w:pPr>
      <w:r>
        <w:rPr>
          <w:rFonts w:ascii="宋体" w:hAnsi="宋体" w:cs="宋体" w:hint="eastAsia"/>
          <w:kern w:val="2"/>
          <w:sz w:val="24"/>
          <w:szCs w:val="24"/>
          <w:lang w:val="en-US" w:eastAsia="zh-CN"/>
        </w:rPr>
        <w:t>（</w:t>
      </w:r>
      <w:r>
        <w:rPr>
          <w:rFonts w:ascii="宋体" w:hAnsi="宋体" w:cs="宋体" w:hint="eastAsia"/>
          <w:kern w:val="2"/>
          <w:sz w:val="24"/>
          <w:szCs w:val="24"/>
          <w:lang w:val="en-US" w:eastAsia="zh-CN"/>
        </w:rPr>
        <w:t>7</w:t>
      </w:r>
      <w:r>
        <w:rPr>
          <w:rFonts w:ascii="宋体" w:hAnsi="宋体" w:cs="宋体" w:hint="eastAsia"/>
          <w:kern w:val="2"/>
          <w:sz w:val="24"/>
          <w:szCs w:val="24"/>
          <w:lang w:val="en-US" w:eastAsia="zh-CN"/>
        </w:rPr>
        <w:t>）所有地坑设集水井。</w:t>
      </w:r>
    </w:p>
    <w:p w:rsidR="00447FAE" w:rsidRDefault="008871FB">
      <w:pPr>
        <w:pStyle w:val="17"/>
        <w:snapToGrid w:val="0"/>
        <w:spacing w:line="360" w:lineRule="auto"/>
        <w:ind w:firstLineChars="200" w:firstLine="480"/>
        <w:rPr>
          <w:rFonts w:ascii="宋体" w:hAnsi="宋体" w:cs="宋体"/>
          <w:sz w:val="24"/>
        </w:rPr>
      </w:pPr>
      <w:r>
        <w:rPr>
          <w:rFonts w:ascii="宋体" w:hAnsi="宋体" w:cs="宋体" w:hint="eastAsia"/>
          <w:kern w:val="2"/>
          <w:sz w:val="24"/>
          <w:szCs w:val="24"/>
          <w:lang w:val="en-US" w:eastAsia="zh-CN"/>
        </w:rPr>
        <w:t>（</w:t>
      </w:r>
      <w:r>
        <w:rPr>
          <w:rFonts w:ascii="宋体" w:hAnsi="宋体" w:cs="宋体" w:hint="eastAsia"/>
          <w:kern w:val="2"/>
          <w:sz w:val="24"/>
          <w:szCs w:val="24"/>
          <w:lang w:val="en-US" w:eastAsia="zh-CN"/>
        </w:rPr>
        <w:t>8</w:t>
      </w:r>
      <w:r>
        <w:rPr>
          <w:rFonts w:ascii="宋体" w:hAnsi="宋体" w:cs="宋体" w:hint="eastAsia"/>
          <w:kern w:val="2"/>
          <w:sz w:val="24"/>
          <w:szCs w:val="24"/>
          <w:lang w:val="en-US" w:eastAsia="zh-CN"/>
        </w:rPr>
        <w:t>）项目红线内水池暂定如下，容积满足相关规范要求：</w:t>
      </w:r>
    </w:p>
    <w:tbl>
      <w:tblPr>
        <w:tblW w:w="8534" w:type="dxa"/>
        <w:jc w:val="center"/>
        <w:tblLayout w:type="fixed"/>
        <w:tblCellMar>
          <w:left w:w="15" w:type="dxa"/>
          <w:right w:w="15" w:type="dxa"/>
        </w:tblCellMar>
        <w:tblLook w:val="04A0"/>
      </w:tblPr>
      <w:tblGrid>
        <w:gridCol w:w="1205"/>
        <w:gridCol w:w="4142"/>
        <w:gridCol w:w="1404"/>
        <w:gridCol w:w="1783"/>
      </w:tblGrid>
      <w:tr w:rsidR="00447FAE">
        <w:trPr>
          <w:trHeight w:val="285"/>
          <w:jc w:val="center"/>
        </w:trPr>
        <w:tc>
          <w:tcPr>
            <w:tcW w:w="1205" w:type="dxa"/>
            <w:tcBorders>
              <w:top w:val="single" w:sz="4" w:space="0" w:color="000000"/>
              <w:left w:val="single" w:sz="4" w:space="0" w:color="000000"/>
              <w:bottom w:val="single" w:sz="4" w:space="0" w:color="000000"/>
              <w:right w:val="single" w:sz="4" w:space="0" w:color="000000"/>
            </w:tcBorders>
            <w:vAlign w:val="center"/>
          </w:tcPr>
          <w:p w:rsidR="00447FAE" w:rsidRDefault="008871FB">
            <w:pPr>
              <w:autoSpaceDN w:val="0"/>
              <w:jc w:val="center"/>
              <w:textAlignment w:val="center"/>
              <w:rPr>
                <w:rFonts w:ascii="宋体" w:hAnsi="宋体"/>
                <w:color w:val="000000"/>
              </w:rPr>
            </w:pPr>
            <w:r>
              <w:rPr>
                <w:rFonts w:ascii="宋体" w:hAnsi="宋体"/>
                <w:color w:val="000000"/>
              </w:rPr>
              <w:t>序号</w:t>
            </w:r>
          </w:p>
        </w:tc>
        <w:tc>
          <w:tcPr>
            <w:tcW w:w="4142" w:type="dxa"/>
            <w:tcBorders>
              <w:top w:val="single" w:sz="4" w:space="0" w:color="000000"/>
              <w:left w:val="single" w:sz="4" w:space="0" w:color="000000"/>
              <w:bottom w:val="single" w:sz="4" w:space="0" w:color="000000"/>
              <w:right w:val="single" w:sz="4" w:space="0" w:color="000000"/>
            </w:tcBorders>
            <w:vAlign w:val="center"/>
          </w:tcPr>
          <w:p w:rsidR="00447FAE" w:rsidRDefault="008871FB">
            <w:pPr>
              <w:autoSpaceDN w:val="0"/>
              <w:jc w:val="center"/>
              <w:textAlignment w:val="center"/>
              <w:rPr>
                <w:rFonts w:ascii="宋体" w:hAnsi="宋体"/>
                <w:color w:val="000000"/>
              </w:rPr>
            </w:pPr>
            <w:r>
              <w:rPr>
                <w:rFonts w:ascii="宋体" w:hAnsi="宋体"/>
                <w:color w:val="000000"/>
              </w:rPr>
              <w:t>水池种类</w:t>
            </w:r>
          </w:p>
        </w:tc>
        <w:tc>
          <w:tcPr>
            <w:tcW w:w="1404" w:type="dxa"/>
            <w:tcBorders>
              <w:top w:val="single" w:sz="4" w:space="0" w:color="000000"/>
              <w:left w:val="single" w:sz="4" w:space="0" w:color="000000"/>
              <w:bottom w:val="single" w:sz="4" w:space="0" w:color="000000"/>
              <w:right w:val="single" w:sz="4" w:space="0" w:color="000000"/>
            </w:tcBorders>
            <w:vAlign w:val="center"/>
          </w:tcPr>
          <w:p w:rsidR="00447FAE" w:rsidRDefault="008871FB">
            <w:pPr>
              <w:autoSpaceDN w:val="0"/>
              <w:jc w:val="center"/>
              <w:textAlignment w:val="center"/>
              <w:rPr>
                <w:rFonts w:ascii="宋体" w:hAnsi="宋体"/>
                <w:color w:val="000000"/>
              </w:rPr>
            </w:pPr>
            <w:r>
              <w:rPr>
                <w:rFonts w:ascii="宋体" w:hAnsi="宋体"/>
                <w:color w:val="000000"/>
              </w:rPr>
              <w:t>个数</w:t>
            </w:r>
          </w:p>
        </w:tc>
        <w:tc>
          <w:tcPr>
            <w:tcW w:w="1783" w:type="dxa"/>
            <w:tcBorders>
              <w:top w:val="single" w:sz="4" w:space="0" w:color="000000"/>
              <w:left w:val="single" w:sz="4" w:space="0" w:color="000000"/>
              <w:bottom w:val="single" w:sz="4" w:space="0" w:color="000000"/>
              <w:right w:val="single" w:sz="4" w:space="0" w:color="000000"/>
            </w:tcBorders>
            <w:vAlign w:val="center"/>
          </w:tcPr>
          <w:p w:rsidR="00447FAE" w:rsidRDefault="008871FB">
            <w:pPr>
              <w:autoSpaceDN w:val="0"/>
              <w:jc w:val="center"/>
              <w:textAlignment w:val="center"/>
              <w:rPr>
                <w:rFonts w:ascii="宋体" w:hAnsi="宋体"/>
                <w:color w:val="000000"/>
              </w:rPr>
            </w:pPr>
            <w:r>
              <w:rPr>
                <w:rFonts w:ascii="宋体" w:hAnsi="宋体" w:hint="eastAsia"/>
                <w:color w:val="000000"/>
              </w:rPr>
              <w:t>备注</w:t>
            </w:r>
          </w:p>
        </w:tc>
      </w:tr>
      <w:tr w:rsidR="00447FAE">
        <w:trPr>
          <w:trHeight w:val="285"/>
          <w:jc w:val="center"/>
        </w:trPr>
        <w:tc>
          <w:tcPr>
            <w:tcW w:w="1205" w:type="dxa"/>
            <w:tcBorders>
              <w:top w:val="single" w:sz="4" w:space="0" w:color="000000"/>
              <w:left w:val="single" w:sz="4" w:space="0" w:color="000000"/>
              <w:bottom w:val="single" w:sz="4" w:space="0" w:color="000000"/>
              <w:right w:val="single" w:sz="4" w:space="0" w:color="000000"/>
            </w:tcBorders>
            <w:vAlign w:val="center"/>
          </w:tcPr>
          <w:p w:rsidR="00447FAE" w:rsidRDefault="008871FB">
            <w:pPr>
              <w:autoSpaceDN w:val="0"/>
              <w:jc w:val="center"/>
              <w:textAlignment w:val="center"/>
              <w:rPr>
                <w:rFonts w:ascii="宋体" w:hAnsi="宋体"/>
                <w:color w:val="000000"/>
              </w:rPr>
            </w:pPr>
            <w:r>
              <w:rPr>
                <w:rFonts w:ascii="宋体" w:hAnsi="宋体"/>
                <w:color w:val="000000"/>
              </w:rPr>
              <w:t>1</w:t>
            </w:r>
          </w:p>
        </w:tc>
        <w:tc>
          <w:tcPr>
            <w:tcW w:w="4142" w:type="dxa"/>
            <w:tcBorders>
              <w:top w:val="single" w:sz="4" w:space="0" w:color="000000"/>
              <w:left w:val="single" w:sz="4" w:space="0" w:color="000000"/>
              <w:bottom w:val="single" w:sz="4" w:space="0" w:color="000000"/>
              <w:right w:val="single" w:sz="4" w:space="0" w:color="000000"/>
            </w:tcBorders>
            <w:vAlign w:val="center"/>
          </w:tcPr>
          <w:p w:rsidR="00447FAE" w:rsidRDefault="008871FB">
            <w:pPr>
              <w:autoSpaceDN w:val="0"/>
              <w:jc w:val="center"/>
              <w:textAlignment w:val="center"/>
              <w:rPr>
                <w:rFonts w:ascii="宋体" w:hAnsi="宋体"/>
                <w:color w:val="000000"/>
              </w:rPr>
            </w:pPr>
            <w:r>
              <w:rPr>
                <w:rFonts w:ascii="宋体" w:hAnsi="宋体"/>
                <w:color w:val="000000"/>
              </w:rPr>
              <w:t>工业冷却水池</w:t>
            </w:r>
          </w:p>
        </w:tc>
        <w:tc>
          <w:tcPr>
            <w:tcW w:w="1404" w:type="dxa"/>
            <w:tcBorders>
              <w:top w:val="single" w:sz="4" w:space="0" w:color="000000"/>
              <w:left w:val="single" w:sz="4" w:space="0" w:color="000000"/>
              <w:bottom w:val="single" w:sz="4" w:space="0" w:color="000000"/>
              <w:right w:val="single" w:sz="4" w:space="0" w:color="000000"/>
            </w:tcBorders>
            <w:vAlign w:val="center"/>
          </w:tcPr>
          <w:p w:rsidR="00447FAE" w:rsidRDefault="008871FB">
            <w:pPr>
              <w:autoSpaceDN w:val="0"/>
              <w:jc w:val="center"/>
              <w:textAlignment w:val="center"/>
              <w:rPr>
                <w:rFonts w:ascii="宋体" w:hAnsi="宋体"/>
                <w:color w:val="000000"/>
              </w:rPr>
            </w:pPr>
            <w:r>
              <w:rPr>
                <w:rFonts w:ascii="宋体" w:hAnsi="宋体"/>
                <w:color w:val="000000"/>
              </w:rPr>
              <w:t>1</w:t>
            </w:r>
            <w:r>
              <w:rPr>
                <w:rFonts w:ascii="宋体" w:hAnsi="宋体"/>
                <w:color w:val="000000"/>
              </w:rPr>
              <w:t>个</w:t>
            </w:r>
          </w:p>
        </w:tc>
        <w:tc>
          <w:tcPr>
            <w:tcW w:w="1783" w:type="dxa"/>
            <w:tcBorders>
              <w:top w:val="single" w:sz="4" w:space="0" w:color="000000"/>
              <w:left w:val="single" w:sz="4" w:space="0" w:color="000000"/>
              <w:bottom w:val="single" w:sz="4" w:space="0" w:color="000000"/>
              <w:right w:val="single" w:sz="4" w:space="0" w:color="000000"/>
            </w:tcBorders>
            <w:vAlign w:val="center"/>
          </w:tcPr>
          <w:p w:rsidR="00447FAE" w:rsidRDefault="00447FAE">
            <w:pPr>
              <w:autoSpaceDN w:val="0"/>
              <w:jc w:val="center"/>
              <w:textAlignment w:val="center"/>
              <w:rPr>
                <w:rFonts w:ascii="宋体" w:hAnsi="宋体"/>
                <w:color w:val="000000"/>
              </w:rPr>
            </w:pPr>
          </w:p>
        </w:tc>
      </w:tr>
      <w:tr w:rsidR="00447FAE">
        <w:trPr>
          <w:trHeight w:val="285"/>
          <w:jc w:val="center"/>
        </w:trPr>
        <w:tc>
          <w:tcPr>
            <w:tcW w:w="1205" w:type="dxa"/>
            <w:tcBorders>
              <w:top w:val="single" w:sz="4" w:space="0" w:color="000000"/>
              <w:left w:val="single" w:sz="4" w:space="0" w:color="000000"/>
              <w:bottom w:val="single" w:sz="4" w:space="0" w:color="000000"/>
              <w:right w:val="single" w:sz="4" w:space="0" w:color="000000"/>
            </w:tcBorders>
            <w:vAlign w:val="center"/>
          </w:tcPr>
          <w:p w:rsidR="00447FAE" w:rsidRDefault="008871FB">
            <w:pPr>
              <w:autoSpaceDN w:val="0"/>
              <w:jc w:val="center"/>
              <w:textAlignment w:val="center"/>
              <w:rPr>
                <w:rFonts w:ascii="宋体" w:hAnsi="宋体"/>
                <w:color w:val="000000"/>
              </w:rPr>
            </w:pPr>
            <w:r>
              <w:rPr>
                <w:rFonts w:ascii="宋体" w:hAnsi="宋体"/>
                <w:color w:val="000000"/>
              </w:rPr>
              <w:t>2</w:t>
            </w:r>
          </w:p>
        </w:tc>
        <w:tc>
          <w:tcPr>
            <w:tcW w:w="4142" w:type="dxa"/>
            <w:tcBorders>
              <w:top w:val="single" w:sz="4" w:space="0" w:color="000000"/>
              <w:left w:val="single" w:sz="4" w:space="0" w:color="000000"/>
              <w:bottom w:val="single" w:sz="4" w:space="0" w:color="000000"/>
              <w:right w:val="single" w:sz="4" w:space="0" w:color="000000"/>
            </w:tcBorders>
            <w:vAlign w:val="center"/>
          </w:tcPr>
          <w:p w:rsidR="00447FAE" w:rsidRDefault="008871FB">
            <w:pPr>
              <w:autoSpaceDN w:val="0"/>
              <w:jc w:val="center"/>
              <w:textAlignment w:val="center"/>
              <w:rPr>
                <w:rFonts w:ascii="宋体" w:hAnsi="宋体"/>
                <w:color w:val="000000"/>
              </w:rPr>
            </w:pPr>
            <w:r>
              <w:rPr>
                <w:rFonts w:ascii="宋体" w:hAnsi="宋体"/>
                <w:color w:val="000000"/>
              </w:rPr>
              <w:t>污水池</w:t>
            </w:r>
          </w:p>
        </w:tc>
        <w:tc>
          <w:tcPr>
            <w:tcW w:w="1404" w:type="dxa"/>
            <w:tcBorders>
              <w:top w:val="single" w:sz="4" w:space="0" w:color="000000"/>
              <w:left w:val="single" w:sz="4" w:space="0" w:color="000000"/>
              <w:bottom w:val="single" w:sz="4" w:space="0" w:color="000000"/>
              <w:right w:val="single" w:sz="4" w:space="0" w:color="000000"/>
            </w:tcBorders>
            <w:vAlign w:val="center"/>
          </w:tcPr>
          <w:p w:rsidR="00447FAE" w:rsidRDefault="008871FB">
            <w:pPr>
              <w:autoSpaceDN w:val="0"/>
              <w:jc w:val="center"/>
              <w:textAlignment w:val="center"/>
              <w:rPr>
                <w:rFonts w:ascii="宋体" w:hAnsi="宋体"/>
                <w:color w:val="000000"/>
              </w:rPr>
            </w:pPr>
            <w:r>
              <w:rPr>
                <w:rFonts w:ascii="宋体" w:hAnsi="宋体"/>
                <w:color w:val="000000"/>
              </w:rPr>
              <w:t>1</w:t>
            </w:r>
            <w:r>
              <w:rPr>
                <w:rFonts w:ascii="宋体" w:hAnsi="宋体"/>
                <w:color w:val="000000"/>
              </w:rPr>
              <w:t>个</w:t>
            </w:r>
          </w:p>
        </w:tc>
        <w:tc>
          <w:tcPr>
            <w:tcW w:w="1783" w:type="dxa"/>
            <w:tcBorders>
              <w:top w:val="single" w:sz="4" w:space="0" w:color="000000"/>
              <w:left w:val="single" w:sz="4" w:space="0" w:color="000000"/>
              <w:bottom w:val="single" w:sz="4" w:space="0" w:color="000000"/>
              <w:right w:val="single" w:sz="4" w:space="0" w:color="000000"/>
            </w:tcBorders>
            <w:vAlign w:val="center"/>
          </w:tcPr>
          <w:p w:rsidR="00447FAE" w:rsidRDefault="008871FB">
            <w:pPr>
              <w:autoSpaceDN w:val="0"/>
              <w:jc w:val="center"/>
              <w:textAlignment w:val="center"/>
              <w:rPr>
                <w:rFonts w:ascii="宋体" w:hAnsi="宋体"/>
                <w:color w:val="000000"/>
              </w:rPr>
            </w:pPr>
            <w:r>
              <w:rPr>
                <w:rFonts w:ascii="宋体" w:hAnsi="宋体" w:hint="eastAsia"/>
                <w:color w:val="000000"/>
              </w:rPr>
              <w:t>与</w:t>
            </w:r>
            <w:r>
              <w:rPr>
                <w:rFonts w:ascii="宋体" w:hAnsi="宋体" w:hint="eastAsia"/>
                <w:color w:val="000000"/>
              </w:rPr>
              <w:t>65MW</w:t>
            </w:r>
            <w:r>
              <w:rPr>
                <w:rFonts w:ascii="宋体" w:hAnsi="宋体" w:hint="eastAsia"/>
                <w:color w:val="000000"/>
              </w:rPr>
              <w:t>合用</w:t>
            </w:r>
          </w:p>
        </w:tc>
      </w:tr>
      <w:tr w:rsidR="00447FAE">
        <w:trPr>
          <w:trHeight w:val="285"/>
          <w:jc w:val="center"/>
        </w:trPr>
        <w:tc>
          <w:tcPr>
            <w:tcW w:w="1205" w:type="dxa"/>
            <w:tcBorders>
              <w:top w:val="single" w:sz="4" w:space="0" w:color="000000"/>
              <w:left w:val="single" w:sz="4" w:space="0" w:color="000000"/>
              <w:bottom w:val="single" w:sz="4" w:space="0" w:color="000000"/>
              <w:right w:val="single" w:sz="4" w:space="0" w:color="000000"/>
            </w:tcBorders>
            <w:vAlign w:val="center"/>
          </w:tcPr>
          <w:p w:rsidR="00447FAE" w:rsidRDefault="008871FB">
            <w:pPr>
              <w:autoSpaceDN w:val="0"/>
              <w:jc w:val="center"/>
              <w:textAlignment w:val="center"/>
              <w:rPr>
                <w:rFonts w:ascii="宋体" w:hAnsi="宋体"/>
                <w:color w:val="000000"/>
              </w:rPr>
            </w:pPr>
            <w:r>
              <w:rPr>
                <w:rFonts w:ascii="宋体" w:hAnsi="宋体"/>
                <w:color w:val="000000"/>
              </w:rPr>
              <w:t>3</w:t>
            </w:r>
          </w:p>
        </w:tc>
        <w:tc>
          <w:tcPr>
            <w:tcW w:w="4142" w:type="dxa"/>
            <w:tcBorders>
              <w:top w:val="single" w:sz="4" w:space="0" w:color="000000"/>
              <w:left w:val="single" w:sz="4" w:space="0" w:color="000000"/>
              <w:bottom w:val="single" w:sz="4" w:space="0" w:color="000000"/>
              <w:right w:val="single" w:sz="4" w:space="0" w:color="000000"/>
            </w:tcBorders>
            <w:vAlign w:val="center"/>
          </w:tcPr>
          <w:p w:rsidR="00447FAE" w:rsidRDefault="008871FB">
            <w:pPr>
              <w:autoSpaceDN w:val="0"/>
              <w:jc w:val="center"/>
              <w:textAlignment w:val="center"/>
              <w:rPr>
                <w:rFonts w:ascii="宋体" w:hAnsi="宋体"/>
                <w:color w:val="000000"/>
              </w:rPr>
            </w:pPr>
            <w:r>
              <w:rPr>
                <w:rFonts w:ascii="宋体" w:hAnsi="宋体"/>
                <w:color w:val="000000"/>
              </w:rPr>
              <w:t>化水车间废液池</w:t>
            </w:r>
          </w:p>
        </w:tc>
        <w:tc>
          <w:tcPr>
            <w:tcW w:w="1404" w:type="dxa"/>
            <w:tcBorders>
              <w:top w:val="single" w:sz="4" w:space="0" w:color="000000"/>
              <w:left w:val="single" w:sz="4" w:space="0" w:color="000000"/>
              <w:bottom w:val="single" w:sz="4" w:space="0" w:color="000000"/>
              <w:right w:val="single" w:sz="4" w:space="0" w:color="000000"/>
            </w:tcBorders>
            <w:vAlign w:val="center"/>
          </w:tcPr>
          <w:p w:rsidR="00447FAE" w:rsidRDefault="008871FB">
            <w:pPr>
              <w:autoSpaceDN w:val="0"/>
              <w:jc w:val="center"/>
              <w:textAlignment w:val="center"/>
              <w:rPr>
                <w:rFonts w:ascii="宋体" w:hAnsi="宋体"/>
                <w:color w:val="000000"/>
              </w:rPr>
            </w:pPr>
            <w:r>
              <w:rPr>
                <w:rFonts w:ascii="宋体" w:hAnsi="宋体"/>
                <w:color w:val="000000"/>
              </w:rPr>
              <w:t>1</w:t>
            </w:r>
            <w:r>
              <w:rPr>
                <w:rFonts w:ascii="宋体" w:hAnsi="宋体"/>
                <w:color w:val="000000"/>
              </w:rPr>
              <w:t>个</w:t>
            </w:r>
          </w:p>
        </w:tc>
        <w:tc>
          <w:tcPr>
            <w:tcW w:w="1783" w:type="dxa"/>
            <w:tcBorders>
              <w:top w:val="single" w:sz="4" w:space="0" w:color="000000"/>
              <w:left w:val="single" w:sz="4" w:space="0" w:color="000000"/>
              <w:bottom w:val="single" w:sz="4" w:space="0" w:color="000000"/>
              <w:right w:val="single" w:sz="4" w:space="0" w:color="000000"/>
            </w:tcBorders>
            <w:vAlign w:val="center"/>
          </w:tcPr>
          <w:p w:rsidR="00447FAE" w:rsidRDefault="008871FB">
            <w:pPr>
              <w:autoSpaceDN w:val="0"/>
              <w:jc w:val="center"/>
              <w:textAlignment w:val="center"/>
              <w:rPr>
                <w:rFonts w:ascii="宋体" w:hAnsi="宋体"/>
                <w:color w:val="000000"/>
              </w:rPr>
            </w:pPr>
            <w:r>
              <w:rPr>
                <w:rFonts w:ascii="宋体" w:hAnsi="宋体" w:hint="eastAsia"/>
                <w:color w:val="000000"/>
              </w:rPr>
              <w:t>与</w:t>
            </w:r>
            <w:r>
              <w:rPr>
                <w:rFonts w:ascii="宋体" w:hAnsi="宋体" w:hint="eastAsia"/>
                <w:color w:val="000000"/>
              </w:rPr>
              <w:t>65MW</w:t>
            </w:r>
            <w:r>
              <w:rPr>
                <w:rFonts w:ascii="宋体" w:hAnsi="宋体" w:hint="eastAsia"/>
                <w:color w:val="000000"/>
              </w:rPr>
              <w:t>合用</w:t>
            </w:r>
          </w:p>
        </w:tc>
      </w:tr>
      <w:tr w:rsidR="00447FAE">
        <w:trPr>
          <w:trHeight w:val="285"/>
          <w:jc w:val="center"/>
        </w:trPr>
        <w:tc>
          <w:tcPr>
            <w:tcW w:w="1205" w:type="dxa"/>
            <w:tcBorders>
              <w:top w:val="single" w:sz="4" w:space="0" w:color="000000"/>
              <w:left w:val="single" w:sz="4" w:space="0" w:color="000000"/>
              <w:bottom w:val="single" w:sz="4" w:space="0" w:color="000000"/>
              <w:right w:val="single" w:sz="4" w:space="0" w:color="000000"/>
            </w:tcBorders>
            <w:vAlign w:val="center"/>
          </w:tcPr>
          <w:p w:rsidR="00447FAE" w:rsidRDefault="008871FB">
            <w:pPr>
              <w:autoSpaceDN w:val="0"/>
              <w:jc w:val="center"/>
              <w:textAlignment w:val="center"/>
              <w:rPr>
                <w:rFonts w:ascii="宋体" w:hAnsi="宋体"/>
                <w:color w:val="000000"/>
              </w:rPr>
            </w:pPr>
            <w:r>
              <w:rPr>
                <w:rFonts w:ascii="宋体" w:hAnsi="宋体"/>
                <w:color w:val="000000"/>
              </w:rPr>
              <w:lastRenderedPageBreak/>
              <w:t>4</w:t>
            </w:r>
          </w:p>
        </w:tc>
        <w:tc>
          <w:tcPr>
            <w:tcW w:w="4142" w:type="dxa"/>
            <w:tcBorders>
              <w:top w:val="single" w:sz="4" w:space="0" w:color="000000"/>
              <w:left w:val="single" w:sz="4" w:space="0" w:color="000000"/>
              <w:bottom w:val="single" w:sz="4" w:space="0" w:color="000000"/>
              <w:right w:val="single" w:sz="4" w:space="0" w:color="000000"/>
            </w:tcBorders>
            <w:vAlign w:val="center"/>
          </w:tcPr>
          <w:p w:rsidR="00447FAE" w:rsidRDefault="008871FB">
            <w:pPr>
              <w:autoSpaceDN w:val="0"/>
              <w:jc w:val="center"/>
              <w:textAlignment w:val="center"/>
              <w:rPr>
                <w:rFonts w:ascii="宋体" w:hAnsi="宋体"/>
                <w:color w:val="000000"/>
              </w:rPr>
            </w:pPr>
            <w:r>
              <w:rPr>
                <w:rFonts w:ascii="宋体" w:hAnsi="宋体"/>
                <w:color w:val="000000"/>
              </w:rPr>
              <w:t>煤气水封水收集池</w:t>
            </w:r>
          </w:p>
        </w:tc>
        <w:tc>
          <w:tcPr>
            <w:tcW w:w="1404" w:type="dxa"/>
            <w:tcBorders>
              <w:top w:val="single" w:sz="4" w:space="0" w:color="000000"/>
              <w:left w:val="single" w:sz="4" w:space="0" w:color="000000"/>
              <w:bottom w:val="single" w:sz="4" w:space="0" w:color="000000"/>
              <w:right w:val="single" w:sz="4" w:space="0" w:color="000000"/>
            </w:tcBorders>
            <w:vAlign w:val="center"/>
          </w:tcPr>
          <w:p w:rsidR="00447FAE" w:rsidRDefault="008871FB">
            <w:pPr>
              <w:autoSpaceDN w:val="0"/>
              <w:jc w:val="center"/>
              <w:textAlignment w:val="center"/>
              <w:rPr>
                <w:rFonts w:ascii="宋体" w:hAnsi="宋体"/>
                <w:color w:val="000000"/>
              </w:rPr>
            </w:pPr>
            <w:r>
              <w:rPr>
                <w:rFonts w:ascii="宋体" w:hAnsi="宋体"/>
                <w:color w:val="000000"/>
              </w:rPr>
              <w:t>1</w:t>
            </w:r>
            <w:r>
              <w:rPr>
                <w:rFonts w:ascii="宋体" w:hAnsi="宋体"/>
                <w:color w:val="000000"/>
              </w:rPr>
              <w:t>个</w:t>
            </w:r>
          </w:p>
        </w:tc>
        <w:tc>
          <w:tcPr>
            <w:tcW w:w="1783" w:type="dxa"/>
            <w:tcBorders>
              <w:top w:val="single" w:sz="4" w:space="0" w:color="000000"/>
              <w:left w:val="single" w:sz="4" w:space="0" w:color="000000"/>
              <w:bottom w:val="single" w:sz="4" w:space="0" w:color="000000"/>
              <w:right w:val="single" w:sz="4" w:space="0" w:color="000000"/>
            </w:tcBorders>
            <w:vAlign w:val="center"/>
          </w:tcPr>
          <w:p w:rsidR="00447FAE" w:rsidRDefault="008871FB">
            <w:pPr>
              <w:autoSpaceDN w:val="0"/>
              <w:jc w:val="center"/>
              <w:textAlignment w:val="center"/>
              <w:rPr>
                <w:rFonts w:ascii="宋体" w:hAnsi="宋体"/>
                <w:color w:val="000000"/>
              </w:rPr>
            </w:pPr>
            <w:r>
              <w:rPr>
                <w:rFonts w:ascii="宋体" w:hAnsi="宋体" w:hint="eastAsia"/>
                <w:color w:val="000000"/>
              </w:rPr>
              <w:t>与</w:t>
            </w:r>
            <w:r>
              <w:rPr>
                <w:rFonts w:ascii="宋体" w:hAnsi="宋体" w:hint="eastAsia"/>
                <w:color w:val="000000"/>
              </w:rPr>
              <w:t>65MW</w:t>
            </w:r>
            <w:r>
              <w:rPr>
                <w:rFonts w:ascii="宋体" w:hAnsi="宋体" w:hint="eastAsia"/>
                <w:color w:val="000000"/>
              </w:rPr>
              <w:t>合用</w:t>
            </w:r>
          </w:p>
        </w:tc>
      </w:tr>
      <w:tr w:rsidR="00447FAE">
        <w:trPr>
          <w:trHeight w:val="285"/>
          <w:jc w:val="center"/>
        </w:trPr>
        <w:tc>
          <w:tcPr>
            <w:tcW w:w="1205" w:type="dxa"/>
            <w:tcBorders>
              <w:top w:val="single" w:sz="4" w:space="0" w:color="000000"/>
              <w:left w:val="single" w:sz="4" w:space="0" w:color="000000"/>
              <w:right w:val="single" w:sz="4" w:space="0" w:color="000000"/>
            </w:tcBorders>
            <w:vAlign w:val="center"/>
          </w:tcPr>
          <w:p w:rsidR="00447FAE" w:rsidRDefault="008871FB">
            <w:pPr>
              <w:autoSpaceDN w:val="0"/>
              <w:jc w:val="center"/>
              <w:textAlignment w:val="center"/>
              <w:rPr>
                <w:rFonts w:ascii="宋体" w:hAnsi="宋体"/>
                <w:color w:val="000000"/>
              </w:rPr>
            </w:pPr>
            <w:r>
              <w:rPr>
                <w:rFonts w:ascii="宋体" w:hAnsi="宋体"/>
                <w:color w:val="000000"/>
              </w:rPr>
              <w:t>5</w:t>
            </w:r>
          </w:p>
        </w:tc>
        <w:tc>
          <w:tcPr>
            <w:tcW w:w="4142" w:type="dxa"/>
            <w:tcBorders>
              <w:top w:val="single" w:sz="4" w:space="0" w:color="000000"/>
              <w:left w:val="single" w:sz="4" w:space="0" w:color="000000"/>
              <w:right w:val="single" w:sz="4" w:space="0" w:color="000000"/>
            </w:tcBorders>
            <w:vAlign w:val="center"/>
          </w:tcPr>
          <w:p w:rsidR="00447FAE" w:rsidRDefault="008871FB">
            <w:pPr>
              <w:autoSpaceDN w:val="0"/>
              <w:jc w:val="center"/>
              <w:textAlignment w:val="center"/>
              <w:rPr>
                <w:rFonts w:ascii="宋体" w:hAnsi="宋体"/>
                <w:color w:val="000000"/>
              </w:rPr>
            </w:pPr>
            <w:r>
              <w:rPr>
                <w:rFonts w:ascii="宋体" w:hAnsi="宋体"/>
                <w:color w:val="000000"/>
              </w:rPr>
              <w:t>污泥（水）池</w:t>
            </w:r>
          </w:p>
        </w:tc>
        <w:tc>
          <w:tcPr>
            <w:tcW w:w="1404" w:type="dxa"/>
            <w:tcBorders>
              <w:top w:val="single" w:sz="4" w:space="0" w:color="000000"/>
              <w:left w:val="single" w:sz="4" w:space="0" w:color="000000"/>
              <w:right w:val="single" w:sz="4" w:space="0" w:color="000000"/>
            </w:tcBorders>
            <w:vAlign w:val="center"/>
          </w:tcPr>
          <w:p w:rsidR="00447FAE" w:rsidRDefault="008871FB">
            <w:pPr>
              <w:autoSpaceDN w:val="0"/>
              <w:jc w:val="center"/>
              <w:textAlignment w:val="center"/>
              <w:rPr>
                <w:rFonts w:ascii="宋体" w:hAnsi="宋体"/>
                <w:color w:val="000000"/>
              </w:rPr>
            </w:pPr>
            <w:r>
              <w:rPr>
                <w:rFonts w:ascii="宋体" w:hAnsi="宋体"/>
                <w:color w:val="000000"/>
              </w:rPr>
              <w:t>1</w:t>
            </w:r>
            <w:r>
              <w:rPr>
                <w:rFonts w:ascii="宋体" w:hAnsi="宋体"/>
                <w:color w:val="000000"/>
              </w:rPr>
              <w:t>个</w:t>
            </w:r>
          </w:p>
        </w:tc>
        <w:tc>
          <w:tcPr>
            <w:tcW w:w="1783" w:type="dxa"/>
            <w:tcBorders>
              <w:top w:val="single" w:sz="4" w:space="0" w:color="000000"/>
              <w:left w:val="single" w:sz="4" w:space="0" w:color="000000"/>
              <w:right w:val="single" w:sz="4" w:space="0" w:color="000000"/>
            </w:tcBorders>
            <w:vAlign w:val="center"/>
          </w:tcPr>
          <w:p w:rsidR="00447FAE" w:rsidRDefault="00447FAE">
            <w:pPr>
              <w:autoSpaceDN w:val="0"/>
              <w:jc w:val="center"/>
              <w:textAlignment w:val="center"/>
              <w:rPr>
                <w:rFonts w:ascii="宋体" w:hAnsi="宋体"/>
                <w:color w:val="000000"/>
              </w:rPr>
            </w:pPr>
          </w:p>
        </w:tc>
      </w:tr>
      <w:tr w:rsidR="00447FAE">
        <w:trPr>
          <w:trHeight w:val="285"/>
          <w:jc w:val="center"/>
        </w:trPr>
        <w:tc>
          <w:tcPr>
            <w:tcW w:w="1205" w:type="dxa"/>
            <w:tcBorders>
              <w:top w:val="single" w:sz="4" w:space="0" w:color="000000"/>
              <w:left w:val="single" w:sz="4" w:space="0" w:color="000000"/>
              <w:bottom w:val="single" w:sz="4" w:space="0" w:color="000000"/>
              <w:right w:val="single" w:sz="4" w:space="0" w:color="000000"/>
            </w:tcBorders>
            <w:vAlign w:val="center"/>
          </w:tcPr>
          <w:p w:rsidR="00447FAE" w:rsidRDefault="008871FB">
            <w:pPr>
              <w:autoSpaceDN w:val="0"/>
              <w:jc w:val="center"/>
              <w:textAlignment w:val="center"/>
              <w:rPr>
                <w:rFonts w:ascii="宋体" w:hAnsi="宋体"/>
                <w:color w:val="000000"/>
              </w:rPr>
            </w:pPr>
            <w:r>
              <w:rPr>
                <w:rFonts w:ascii="宋体" w:hAnsi="宋体"/>
                <w:color w:val="000000"/>
              </w:rPr>
              <w:t>6</w:t>
            </w:r>
          </w:p>
        </w:tc>
        <w:tc>
          <w:tcPr>
            <w:tcW w:w="4142" w:type="dxa"/>
            <w:tcBorders>
              <w:top w:val="single" w:sz="4" w:space="0" w:color="000000"/>
              <w:left w:val="single" w:sz="4" w:space="0" w:color="000000"/>
              <w:bottom w:val="single" w:sz="4" w:space="0" w:color="000000"/>
              <w:right w:val="single" w:sz="4" w:space="0" w:color="000000"/>
            </w:tcBorders>
            <w:vAlign w:val="center"/>
          </w:tcPr>
          <w:p w:rsidR="00447FAE" w:rsidRDefault="008871FB">
            <w:pPr>
              <w:autoSpaceDN w:val="0"/>
              <w:jc w:val="center"/>
              <w:textAlignment w:val="center"/>
              <w:rPr>
                <w:rFonts w:ascii="宋体" w:hAnsi="宋体"/>
                <w:color w:val="000000"/>
              </w:rPr>
            </w:pPr>
            <w:r>
              <w:rPr>
                <w:rFonts w:ascii="宋体" w:hAnsi="宋体"/>
                <w:color w:val="000000"/>
              </w:rPr>
              <w:t>消防池</w:t>
            </w:r>
          </w:p>
        </w:tc>
        <w:tc>
          <w:tcPr>
            <w:tcW w:w="1404" w:type="dxa"/>
            <w:tcBorders>
              <w:top w:val="single" w:sz="4" w:space="0" w:color="000000"/>
              <w:left w:val="single" w:sz="4" w:space="0" w:color="000000"/>
              <w:bottom w:val="single" w:sz="4" w:space="0" w:color="000000"/>
              <w:right w:val="single" w:sz="4" w:space="0" w:color="000000"/>
            </w:tcBorders>
            <w:vAlign w:val="center"/>
          </w:tcPr>
          <w:p w:rsidR="00447FAE" w:rsidRDefault="008871FB">
            <w:pPr>
              <w:autoSpaceDN w:val="0"/>
              <w:jc w:val="center"/>
              <w:textAlignment w:val="center"/>
              <w:rPr>
                <w:rFonts w:ascii="宋体" w:hAnsi="宋体"/>
                <w:color w:val="000000"/>
              </w:rPr>
            </w:pPr>
            <w:r>
              <w:rPr>
                <w:rFonts w:ascii="宋体" w:hAnsi="宋体"/>
                <w:color w:val="000000"/>
              </w:rPr>
              <w:t>1</w:t>
            </w:r>
            <w:r>
              <w:rPr>
                <w:rFonts w:ascii="宋体" w:hAnsi="宋体"/>
                <w:color w:val="000000"/>
              </w:rPr>
              <w:t>个</w:t>
            </w:r>
          </w:p>
        </w:tc>
        <w:tc>
          <w:tcPr>
            <w:tcW w:w="1783" w:type="dxa"/>
            <w:tcBorders>
              <w:top w:val="single" w:sz="4" w:space="0" w:color="000000"/>
              <w:left w:val="single" w:sz="4" w:space="0" w:color="000000"/>
              <w:bottom w:val="single" w:sz="4" w:space="0" w:color="000000"/>
              <w:right w:val="single" w:sz="4" w:space="0" w:color="000000"/>
            </w:tcBorders>
            <w:vAlign w:val="center"/>
          </w:tcPr>
          <w:p w:rsidR="00447FAE" w:rsidRDefault="008871FB">
            <w:pPr>
              <w:autoSpaceDN w:val="0"/>
              <w:jc w:val="center"/>
              <w:textAlignment w:val="center"/>
              <w:rPr>
                <w:rFonts w:ascii="宋体" w:hAnsi="宋体"/>
                <w:color w:val="000000"/>
              </w:rPr>
            </w:pPr>
            <w:r>
              <w:rPr>
                <w:rFonts w:ascii="宋体" w:hAnsi="宋体" w:hint="eastAsia"/>
                <w:color w:val="000000"/>
              </w:rPr>
              <w:t>与</w:t>
            </w:r>
            <w:r>
              <w:rPr>
                <w:rFonts w:ascii="宋体" w:hAnsi="宋体" w:hint="eastAsia"/>
                <w:color w:val="000000"/>
              </w:rPr>
              <w:t>65MW</w:t>
            </w:r>
            <w:r>
              <w:rPr>
                <w:rFonts w:ascii="宋体" w:hAnsi="宋体" w:hint="eastAsia"/>
                <w:color w:val="000000"/>
              </w:rPr>
              <w:t>合用</w:t>
            </w:r>
          </w:p>
        </w:tc>
      </w:tr>
      <w:tr w:rsidR="00447FAE">
        <w:trPr>
          <w:trHeight w:val="285"/>
          <w:jc w:val="center"/>
        </w:trPr>
        <w:tc>
          <w:tcPr>
            <w:tcW w:w="1205" w:type="dxa"/>
            <w:tcBorders>
              <w:top w:val="single" w:sz="4" w:space="0" w:color="000000"/>
              <w:left w:val="single" w:sz="4" w:space="0" w:color="000000"/>
              <w:bottom w:val="single" w:sz="4" w:space="0" w:color="000000"/>
              <w:right w:val="single" w:sz="4" w:space="0" w:color="000000"/>
            </w:tcBorders>
            <w:vAlign w:val="center"/>
          </w:tcPr>
          <w:p w:rsidR="00447FAE" w:rsidRDefault="008871FB">
            <w:pPr>
              <w:autoSpaceDN w:val="0"/>
              <w:jc w:val="center"/>
              <w:textAlignment w:val="center"/>
              <w:rPr>
                <w:rFonts w:ascii="宋体" w:hAnsi="宋体"/>
                <w:color w:val="000000"/>
              </w:rPr>
            </w:pPr>
            <w:r>
              <w:rPr>
                <w:rFonts w:ascii="宋体" w:hAnsi="宋体"/>
                <w:color w:val="000000"/>
              </w:rPr>
              <w:t>7</w:t>
            </w:r>
          </w:p>
        </w:tc>
        <w:tc>
          <w:tcPr>
            <w:tcW w:w="4142" w:type="dxa"/>
            <w:tcBorders>
              <w:top w:val="single" w:sz="4" w:space="0" w:color="000000"/>
              <w:left w:val="single" w:sz="4" w:space="0" w:color="000000"/>
              <w:bottom w:val="single" w:sz="4" w:space="0" w:color="000000"/>
              <w:right w:val="single" w:sz="4" w:space="0" w:color="000000"/>
            </w:tcBorders>
            <w:vAlign w:val="center"/>
          </w:tcPr>
          <w:p w:rsidR="00447FAE" w:rsidRDefault="008871FB">
            <w:pPr>
              <w:autoSpaceDN w:val="0"/>
              <w:jc w:val="center"/>
              <w:textAlignment w:val="center"/>
              <w:rPr>
                <w:rFonts w:ascii="宋体" w:hAnsi="宋体"/>
                <w:color w:val="000000"/>
              </w:rPr>
            </w:pPr>
            <w:r>
              <w:rPr>
                <w:rFonts w:ascii="宋体" w:hAnsi="宋体"/>
                <w:color w:val="000000"/>
              </w:rPr>
              <w:t>循环水池</w:t>
            </w:r>
          </w:p>
        </w:tc>
        <w:tc>
          <w:tcPr>
            <w:tcW w:w="1404" w:type="dxa"/>
            <w:tcBorders>
              <w:top w:val="single" w:sz="4" w:space="0" w:color="000000"/>
              <w:left w:val="single" w:sz="4" w:space="0" w:color="000000"/>
              <w:bottom w:val="single" w:sz="4" w:space="0" w:color="000000"/>
              <w:right w:val="single" w:sz="4" w:space="0" w:color="000000"/>
            </w:tcBorders>
            <w:vAlign w:val="center"/>
          </w:tcPr>
          <w:p w:rsidR="00447FAE" w:rsidRDefault="008871FB">
            <w:pPr>
              <w:autoSpaceDN w:val="0"/>
              <w:jc w:val="center"/>
              <w:textAlignment w:val="center"/>
              <w:rPr>
                <w:rFonts w:ascii="宋体" w:hAnsi="宋体"/>
                <w:color w:val="000000"/>
              </w:rPr>
            </w:pPr>
            <w:r>
              <w:rPr>
                <w:rFonts w:ascii="宋体" w:hAnsi="宋体"/>
                <w:color w:val="000000"/>
              </w:rPr>
              <w:t>1</w:t>
            </w:r>
            <w:r>
              <w:rPr>
                <w:rFonts w:ascii="宋体" w:hAnsi="宋体"/>
                <w:color w:val="000000"/>
              </w:rPr>
              <w:t>个</w:t>
            </w:r>
          </w:p>
        </w:tc>
        <w:tc>
          <w:tcPr>
            <w:tcW w:w="1783" w:type="dxa"/>
            <w:tcBorders>
              <w:top w:val="single" w:sz="4" w:space="0" w:color="000000"/>
              <w:left w:val="single" w:sz="4" w:space="0" w:color="000000"/>
              <w:bottom w:val="single" w:sz="4" w:space="0" w:color="000000"/>
              <w:right w:val="single" w:sz="4" w:space="0" w:color="000000"/>
            </w:tcBorders>
            <w:vAlign w:val="center"/>
          </w:tcPr>
          <w:p w:rsidR="00447FAE" w:rsidRDefault="00447FAE">
            <w:pPr>
              <w:autoSpaceDN w:val="0"/>
              <w:jc w:val="center"/>
              <w:textAlignment w:val="center"/>
              <w:rPr>
                <w:rFonts w:ascii="宋体" w:hAnsi="宋体"/>
                <w:color w:val="000000"/>
              </w:rPr>
            </w:pPr>
          </w:p>
        </w:tc>
      </w:tr>
    </w:tbl>
    <w:p w:rsidR="00447FAE" w:rsidRDefault="00447FAE">
      <w:pPr>
        <w:pStyle w:val="17"/>
        <w:spacing w:line="360" w:lineRule="auto"/>
        <w:ind w:firstLine="0"/>
        <w:rPr>
          <w:rFonts w:ascii="Arial" w:hAnsi="Arial"/>
        </w:rPr>
      </w:pPr>
      <w:bookmarkStart w:id="357" w:name="_Toc364147614"/>
      <w:bookmarkStart w:id="358" w:name="_Toc364147284"/>
      <w:bookmarkStart w:id="359" w:name="_Toc450843375"/>
    </w:p>
    <w:p w:rsidR="00447FAE" w:rsidRDefault="008871FB">
      <w:pPr>
        <w:pStyle w:val="2"/>
        <w:spacing w:line="360" w:lineRule="auto"/>
      </w:pPr>
      <w:bookmarkStart w:id="360" w:name="_Toc24993"/>
      <w:r>
        <w:rPr>
          <w:rFonts w:hint="eastAsia"/>
        </w:rPr>
        <w:t>2.11</w:t>
      </w:r>
      <w:r>
        <w:rPr>
          <w:rFonts w:hint="eastAsia"/>
        </w:rPr>
        <w:t>通风、空调、采暖设施</w:t>
      </w:r>
      <w:bookmarkEnd w:id="357"/>
      <w:bookmarkEnd w:id="358"/>
      <w:bookmarkEnd w:id="359"/>
      <w:bookmarkEnd w:id="360"/>
    </w:p>
    <w:p w:rsidR="00447FAE" w:rsidRDefault="008871FB">
      <w:pPr>
        <w:pStyle w:val="3"/>
        <w:rPr>
          <w:rFonts w:hint="default"/>
        </w:rPr>
      </w:pPr>
      <w:bookmarkStart w:id="361" w:name="_Toc23019"/>
      <w:bookmarkStart w:id="362" w:name="_Toc364147615"/>
      <w:bookmarkStart w:id="363" w:name="_Toc364147285"/>
      <w:r>
        <w:rPr>
          <w:lang w:val="en-US" w:eastAsia="zh-CN"/>
        </w:rPr>
        <w:t>2.11.1</w:t>
      </w:r>
      <w:r>
        <w:t>设计依据</w:t>
      </w:r>
      <w:bookmarkEnd w:id="361"/>
      <w:bookmarkEnd w:id="362"/>
      <w:bookmarkEnd w:id="363"/>
    </w:p>
    <w:p w:rsidR="00447FAE" w:rsidRDefault="008871FB">
      <w:pPr>
        <w:ind w:firstLineChars="200" w:firstLine="480"/>
        <w:rPr>
          <w:rFonts w:ascii="Arial" w:hAnsi="Arial"/>
        </w:rPr>
      </w:pPr>
      <w:r>
        <w:rPr>
          <w:rFonts w:ascii="Arial" w:hAnsi="Arial" w:hint="eastAsia"/>
        </w:rPr>
        <w:t xml:space="preserve"> </w:t>
      </w:r>
      <w:r>
        <w:rPr>
          <w:rFonts w:ascii="Arial" w:hAnsi="Arial" w:hint="eastAsia"/>
        </w:rPr>
        <w:t>相关最新规范标准。</w:t>
      </w:r>
    </w:p>
    <w:p w:rsidR="00447FAE" w:rsidRDefault="008871FB">
      <w:pPr>
        <w:pStyle w:val="3"/>
        <w:rPr>
          <w:rFonts w:hint="default"/>
        </w:rPr>
      </w:pPr>
      <w:bookmarkStart w:id="364" w:name="_Toc10234"/>
      <w:r>
        <w:rPr>
          <w:lang w:val="en-US" w:eastAsia="zh-CN"/>
        </w:rPr>
        <w:t>2.11.2</w:t>
      </w:r>
      <w:r>
        <w:rPr>
          <w:lang w:val="en-US" w:eastAsia="zh-CN"/>
        </w:rPr>
        <w:t>通风</w:t>
      </w:r>
      <w:bookmarkEnd w:id="364"/>
    </w:p>
    <w:p w:rsidR="00447FAE" w:rsidRDefault="008871FB">
      <w:r>
        <w:rPr>
          <w:rFonts w:hint="eastAsia"/>
        </w:rPr>
        <w:t>（</w:t>
      </w:r>
      <w:r>
        <w:rPr>
          <w:rFonts w:ascii="宋体" w:hAnsi="宋体" w:cs="宋体" w:hint="eastAsia"/>
        </w:rPr>
        <w:t>1</w:t>
      </w:r>
      <w:r>
        <w:rPr>
          <w:rFonts w:hint="eastAsia"/>
        </w:rPr>
        <w:t>）自然通风</w:t>
      </w:r>
    </w:p>
    <w:p w:rsidR="00447FAE" w:rsidRDefault="008871FB">
      <w:pPr>
        <w:ind w:firstLineChars="200" w:firstLine="480"/>
        <w:rPr>
          <w:rFonts w:ascii="Arial" w:hAnsi="Arial"/>
        </w:rPr>
      </w:pPr>
      <w:r>
        <w:rPr>
          <w:rFonts w:ascii="Arial" w:hAnsi="Arial" w:hint="eastAsia"/>
        </w:rPr>
        <w:t>汽机主厂房采用自然通风</w:t>
      </w:r>
      <w:r>
        <w:rPr>
          <w:rFonts w:ascii="Arial" w:hAnsi="Arial" w:hint="eastAsia"/>
        </w:rPr>
        <w:t>方式。</w:t>
      </w:r>
    </w:p>
    <w:p w:rsidR="00447FAE" w:rsidRDefault="008871FB">
      <w:pPr>
        <w:rPr>
          <w:rFonts w:ascii="Arial" w:hAnsi="Arial"/>
        </w:rPr>
      </w:pPr>
      <w:r>
        <w:rPr>
          <w:rFonts w:ascii="Arial" w:hAnsi="Arial" w:hint="eastAsia"/>
        </w:rPr>
        <w:t>（</w:t>
      </w:r>
      <w:r>
        <w:rPr>
          <w:rFonts w:ascii="Arial" w:hAnsi="Arial" w:hint="eastAsia"/>
        </w:rPr>
        <w:t>2</w:t>
      </w:r>
      <w:r>
        <w:rPr>
          <w:rFonts w:ascii="Arial" w:hAnsi="Arial" w:hint="eastAsia"/>
        </w:rPr>
        <w:t>）</w:t>
      </w:r>
      <w:r>
        <w:rPr>
          <w:rFonts w:ascii="Arial" w:hAnsi="Arial" w:hint="eastAsia"/>
        </w:rPr>
        <w:t>机械通风</w:t>
      </w:r>
    </w:p>
    <w:p w:rsidR="00447FAE" w:rsidRDefault="008871FB">
      <w:pPr>
        <w:ind w:firstLineChars="200" w:firstLine="480"/>
        <w:rPr>
          <w:rFonts w:ascii="Arial" w:hAnsi="Arial"/>
          <w:sz w:val="28"/>
          <w:szCs w:val="28"/>
        </w:rPr>
      </w:pPr>
      <w:r>
        <w:rPr>
          <w:rFonts w:ascii="Arial" w:hAnsi="Arial" w:hint="eastAsia"/>
        </w:rPr>
        <w:t>电气室、循环水泵房、加药间等</w:t>
      </w:r>
      <w:r>
        <w:rPr>
          <w:rFonts w:ascii="Arial" w:hAnsi="Arial" w:hint="eastAsia"/>
        </w:rPr>
        <w:t>设备</w:t>
      </w:r>
      <w:r>
        <w:rPr>
          <w:rFonts w:ascii="Arial" w:hAnsi="Arial" w:hint="eastAsia"/>
        </w:rPr>
        <w:t>间</w:t>
      </w:r>
      <w:r>
        <w:rPr>
          <w:rFonts w:ascii="Arial" w:hAnsi="Arial" w:hint="eastAsia"/>
        </w:rPr>
        <w:t>采用机械通风方式</w:t>
      </w:r>
      <w:r>
        <w:rPr>
          <w:rFonts w:ascii="Arial" w:hAnsi="Arial" w:hint="eastAsia"/>
        </w:rPr>
        <w:t>，在设有火灾报警系统的房间内，通风设施与火灾报警系统连锁关闭。</w:t>
      </w:r>
    </w:p>
    <w:p w:rsidR="00447FAE" w:rsidRDefault="008871FB">
      <w:pPr>
        <w:pStyle w:val="3"/>
        <w:rPr>
          <w:rFonts w:hint="default"/>
        </w:rPr>
      </w:pPr>
      <w:bookmarkStart w:id="365" w:name="_Toc14010"/>
      <w:r>
        <w:rPr>
          <w:lang w:val="en-US" w:eastAsia="zh-CN"/>
        </w:rPr>
        <w:t>2.11.3</w:t>
      </w:r>
      <w:r>
        <w:rPr>
          <w:lang w:val="en-US" w:eastAsia="zh-CN"/>
        </w:rPr>
        <w:t>空调</w:t>
      </w:r>
      <w:bookmarkEnd w:id="365"/>
    </w:p>
    <w:p w:rsidR="00447FAE" w:rsidRDefault="008871FB">
      <w:pPr>
        <w:ind w:firstLineChars="200" w:firstLine="480"/>
        <w:rPr>
          <w:rFonts w:ascii="Arial" w:hAnsi="Arial"/>
        </w:rPr>
      </w:pPr>
      <w:r>
        <w:rPr>
          <w:rFonts w:ascii="Arial" w:hAnsi="Arial" w:hint="eastAsia"/>
        </w:rPr>
        <w:t>为满足工艺及人体卫生对房间的温度、湿度要求，在控制室、机柜室、电气室等房间内设有空调系统。在设有火灾报警系统的房间内，空调设施与火灾报警系统连锁关闭</w:t>
      </w:r>
      <w:r>
        <w:rPr>
          <w:rFonts w:ascii="Arial" w:hAnsi="Arial" w:hint="eastAsia"/>
        </w:rPr>
        <w:t>，所有空调能效等级不低于</w:t>
      </w:r>
      <w:r>
        <w:rPr>
          <w:rFonts w:ascii="Arial" w:hAnsi="Arial" w:hint="eastAsia"/>
        </w:rPr>
        <w:t>2</w:t>
      </w:r>
      <w:r>
        <w:rPr>
          <w:rFonts w:ascii="Arial" w:hAnsi="Arial" w:hint="eastAsia"/>
        </w:rPr>
        <w:t>级。</w:t>
      </w:r>
    </w:p>
    <w:p w:rsidR="00447FAE" w:rsidRDefault="008871FB">
      <w:pPr>
        <w:ind w:firstLineChars="200" w:firstLine="480"/>
        <w:rPr>
          <w:rFonts w:ascii="Arial" w:hAnsi="Arial"/>
        </w:rPr>
      </w:pPr>
      <w:r>
        <w:rPr>
          <w:rFonts w:ascii="Arial" w:hAnsi="Arial" w:hint="eastAsia"/>
        </w:rPr>
        <w:t>空调场所、设计温度及空调方式</w:t>
      </w:r>
      <w:r>
        <w:rPr>
          <w:rFonts w:ascii="Arial" w:hAnsi="Arial" w:hint="eastAsia"/>
        </w:rPr>
        <w:t>如下：</w:t>
      </w:r>
    </w:p>
    <w:tbl>
      <w:tblPr>
        <w:tblW w:w="8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
        <w:gridCol w:w="1838"/>
        <w:gridCol w:w="2196"/>
        <w:gridCol w:w="3337"/>
      </w:tblGrid>
      <w:tr w:rsidR="00447FAE">
        <w:trPr>
          <w:trHeight w:val="970"/>
          <w:jc w:val="center"/>
        </w:trPr>
        <w:tc>
          <w:tcPr>
            <w:tcW w:w="850" w:type="dxa"/>
            <w:tcBorders>
              <w:top w:val="single" w:sz="4" w:space="0" w:color="auto"/>
              <w:left w:val="single" w:sz="4" w:space="0" w:color="auto"/>
              <w:bottom w:val="single" w:sz="4" w:space="0" w:color="auto"/>
              <w:right w:val="single" w:sz="4" w:space="0" w:color="auto"/>
            </w:tcBorders>
            <w:vAlign w:val="center"/>
          </w:tcPr>
          <w:p w:rsidR="00447FAE" w:rsidRDefault="008871FB">
            <w:pPr>
              <w:jc w:val="center"/>
              <w:rPr>
                <w:rFonts w:ascii="宋体" w:hAnsi="宋体" w:cs="宋体"/>
              </w:rPr>
            </w:pPr>
            <w:r>
              <w:rPr>
                <w:rFonts w:ascii="宋体" w:hAnsi="宋体" w:cs="宋体" w:hint="eastAsia"/>
              </w:rPr>
              <w:t>序号</w:t>
            </w:r>
          </w:p>
        </w:tc>
        <w:tc>
          <w:tcPr>
            <w:tcW w:w="1838" w:type="dxa"/>
            <w:tcBorders>
              <w:top w:val="single" w:sz="4" w:space="0" w:color="auto"/>
              <w:left w:val="single" w:sz="4" w:space="0" w:color="auto"/>
              <w:bottom w:val="single" w:sz="4" w:space="0" w:color="auto"/>
              <w:right w:val="single" w:sz="4" w:space="0" w:color="auto"/>
            </w:tcBorders>
            <w:vAlign w:val="center"/>
          </w:tcPr>
          <w:p w:rsidR="00447FAE" w:rsidRDefault="008871FB">
            <w:pPr>
              <w:jc w:val="center"/>
              <w:rPr>
                <w:rFonts w:ascii="宋体" w:hAnsi="宋体" w:cs="宋体"/>
              </w:rPr>
            </w:pPr>
            <w:r>
              <w:rPr>
                <w:rFonts w:ascii="宋体" w:hAnsi="宋体" w:cs="宋体" w:hint="eastAsia"/>
              </w:rPr>
              <w:t>建筑部位</w:t>
            </w:r>
          </w:p>
        </w:tc>
        <w:tc>
          <w:tcPr>
            <w:tcW w:w="2196" w:type="dxa"/>
            <w:tcBorders>
              <w:top w:val="single" w:sz="4" w:space="0" w:color="auto"/>
              <w:left w:val="single" w:sz="4" w:space="0" w:color="auto"/>
              <w:bottom w:val="single" w:sz="4" w:space="0" w:color="auto"/>
              <w:right w:val="single" w:sz="4" w:space="0" w:color="auto"/>
            </w:tcBorders>
            <w:vAlign w:val="center"/>
          </w:tcPr>
          <w:p w:rsidR="00447FAE" w:rsidRDefault="008871FB">
            <w:pPr>
              <w:jc w:val="center"/>
              <w:rPr>
                <w:rFonts w:ascii="宋体" w:hAnsi="宋体" w:cs="宋体"/>
              </w:rPr>
            </w:pPr>
            <w:r>
              <w:rPr>
                <w:rFonts w:ascii="宋体" w:hAnsi="宋体" w:cs="宋体" w:hint="eastAsia"/>
              </w:rPr>
              <w:t>室内设计温度（℃）</w:t>
            </w:r>
          </w:p>
        </w:tc>
        <w:tc>
          <w:tcPr>
            <w:tcW w:w="3337" w:type="dxa"/>
            <w:tcBorders>
              <w:top w:val="single" w:sz="4" w:space="0" w:color="auto"/>
              <w:left w:val="single" w:sz="4" w:space="0" w:color="auto"/>
              <w:bottom w:val="single" w:sz="4" w:space="0" w:color="auto"/>
              <w:right w:val="single" w:sz="4" w:space="0" w:color="auto"/>
            </w:tcBorders>
            <w:vAlign w:val="center"/>
          </w:tcPr>
          <w:p w:rsidR="00447FAE" w:rsidRDefault="008871FB">
            <w:pPr>
              <w:jc w:val="center"/>
              <w:rPr>
                <w:rFonts w:ascii="宋体" w:hAnsi="宋体" w:cs="宋体"/>
              </w:rPr>
            </w:pPr>
            <w:r>
              <w:rPr>
                <w:rFonts w:ascii="宋体" w:hAnsi="宋体" w:cs="宋体" w:hint="eastAsia"/>
              </w:rPr>
              <w:t>空调方式</w:t>
            </w:r>
          </w:p>
        </w:tc>
      </w:tr>
      <w:tr w:rsidR="00447FAE">
        <w:trPr>
          <w:trHeight w:val="574"/>
          <w:jc w:val="center"/>
        </w:trPr>
        <w:tc>
          <w:tcPr>
            <w:tcW w:w="850" w:type="dxa"/>
            <w:tcBorders>
              <w:top w:val="single" w:sz="4" w:space="0" w:color="auto"/>
              <w:left w:val="single" w:sz="4" w:space="0" w:color="auto"/>
              <w:bottom w:val="single" w:sz="4" w:space="0" w:color="auto"/>
              <w:right w:val="single" w:sz="4" w:space="0" w:color="auto"/>
            </w:tcBorders>
            <w:vAlign w:val="center"/>
          </w:tcPr>
          <w:p w:rsidR="00447FAE" w:rsidRDefault="008871FB">
            <w:pPr>
              <w:jc w:val="center"/>
              <w:rPr>
                <w:rFonts w:ascii="宋体" w:hAnsi="宋体" w:cs="宋体"/>
              </w:rPr>
            </w:pPr>
            <w:r>
              <w:rPr>
                <w:rFonts w:ascii="宋体" w:hAnsi="宋体" w:cs="宋体" w:hint="eastAsia"/>
              </w:rPr>
              <w:t>1</w:t>
            </w:r>
          </w:p>
        </w:tc>
        <w:tc>
          <w:tcPr>
            <w:tcW w:w="1838" w:type="dxa"/>
            <w:tcBorders>
              <w:top w:val="single" w:sz="4" w:space="0" w:color="auto"/>
              <w:left w:val="single" w:sz="4" w:space="0" w:color="auto"/>
              <w:bottom w:val="single" w:sz="4" w:space="0" w:color="auto"/>
              <w:right w:val="single" w:sz="4" w:space="0" w:color="auto"/>
            </w:tcBorders>
            <w:vAlign w:val="center"/>
          </w:tcPr>
          <w:p w:rsidR="00447FAE" w:rsidRDefault="008871FB">
            <w:pPr>
              <w:jc w:val="center"/>
              <w:rPr>
                <w:rFonts w:ascii="宋体" w:hAnsi="宋体" w:cs="宋体"/>
              </w:rPr>
            </w:pPr>
            <w:r>
              <w:rPr>
                <w:rFonts w:ascii="宋体" w:hAnsi="宋体" w:cs="宋体" w:hint="eastAsia"/>
              </w:rPr>
              <w:t>控制室</w:t>
            </w:r>
          </w:p>
        </w:tc>
        <w:tc>
          <w:tcPr>
            <w:tcW w:w="2196" w:type="dxa"/>
            <w:tcBorders>
              <w:top w:val="single" w:sz="4" w:space="0" w:color="auto"/>
              <w:left w:val="single" w:sz="4" w:space="0" w:color="auto"/>
              <w:bottom w:val="single" w:sz="4" w:space="0" w:color="auto"/>
              <w:right w:val="single" w:sz="4" w:space="0" w:color="auto"/>
            </w:tcBorders>
            <w:vAlign w:val="center"/>
          </w:tcPr>
          <w:p w:rsidR="00447FAE" w:rsidRDefault="008871FB">
            <w:pPr>
              <w:jc w:val="center"/>
              <w:rPr>
                <w:rFonts w:ascii="宋体" w:hAnsi="宋体" w:cs="宋体"/>
              </w:rPr>
            </w:pPr>
            <w:r>
              <w:rPr>
                <w:rFonts w:ascii="宋体" w:hAnsi="宋体" w:cs="宋体" w:hint="eastAsia"/>
              </w:rPr>
              <w:t>18</w:t>
            </w:r>
            <w:r>
              <w:rPr>
                <w:rFonts w:ascii="宋体" w:hAnsi="宋体" w:cs="宋体" w:hint="eastAsia"/>
              </w:rPr>
              <w:t>～</w:t>
            </w:r>
            <w:r>
              <w:rPr>
                <w:rFonts w:ascii="宋体" w:hAnsi="宋体" w:cs="宋体" w:hint="eastAsia"/>
              </w:rPr>
              <w:t>28</w:t>
            </w:r>
          </w:p>
        </w:tc>
        <w:tc>
          <w:tcPr>
            <w:tcW w:w="3337" w:type="dxa"/>
            <w:tcBorders>
              <w:top w:val="single" w:sz="4" w:space="0" w:color="auto"/>
              <w:left w:val="single" w:sz="4" w:space="0" w:color="auto"/>
              <w:bottom w:val="single" w:sz="4" w:space="0" w:color="auto"/>
              <w:right w:val="single" w:sz="4" w:space="0" w:color="auto"/>
            </w:tcBorders>
            <w:vAlign w:val="center"/>
          </w:tcPr>
          <w:p w:rsidR="00447FAE" w:rsidRDefault="008871FB">
            <w:pPr>
              <w:jc w:val="center"/>
              <w:rPr>
                <w:rFonts w:ascii="宋体" w:hAnsi="宋体" w:cs="宋体"/>
              </w:rPr>
            </w:pPr>
            <w:r>
              <w:rPr>
                <w:rFonts w:ascii="宋体" w:hAnsi="宋体" w:cs="宋体" w:hint="eastAsia"/>
              </w:rPr>
              <w:t>风冷柜式空调机</w:t>
            </w:r>
          </w:p>
        </w:tc>
      </w:tr>
      <w:tr w:rsidR="00447FAE">
        <w:trPr>
          <w:trHeight w:val="554"/>
          <w:jc w:val="center"/>
        </w:trPr>
        <w:tc>
          <w:tcPr>
            <w:tcW w:w="850" w:type="dxa"/>
            <w:tcBorders>
              <w:top w:val="single" w:sz="4" w:space="0" w:color="auto"/>
              <w:left w:val="single" w:sz="4" w:space="0" w:color="auto"/>
              <w:bottom w:val="single" w:sz="4" w:space="0" w:color="auto"/>
              <w:right w:val="single" w:sz="4" w:space="0" w:color="auto"/>
            </w:tcBorders>
            <w:vAlign w:val="center"/>
          </w:tcPr>
          <w:p w:rsidR="00447FAE" w:rsidRDefault="008871FB">
            <w:pPr>
              <w:jc w:val="center"/>
              <w:rPr>
                <w:rFonts w:ascii="宋体" w:hAnsi="宋体" w:cs="宋体"/>
              </w:rPr>
            </w:pPr>
            <w:r>
              <w:rPr>
                <w:rFonts w:ascii="宋体" w:hAnsi="宋体" w:cs="宋体" w:hint="eastAsia"/>
              </w:rPr>
              <w:lastRenderedPageBreak/>
              <w:t>2</w:t>
            </w:r>
          </w:p>
        </w:tc>
        <w:tc>
          <w:tcPr>
            <w:tcW w:w="1838" w:type="dxa"/>
            <w:tcBorders>
              <w:top w:val="single" w:sz="4" w:space="0" w:color="auto"/>
              <w:left w:val="single" w:sz="4" w:space="0" w:color="auto"/>
              <w:bottom w:val="single" w:sz="4" w:space="0" w:color="auto"/>
              <w:right w:val="single" w:sz="4" w:space="0" w:color="auto"/>
            </w:tcBorders>
            <w:vAlign w:val="center"/>
          </w:tcPr>
          <w:p w:rsidR="00447FAE" w:rsidRDefault="008871FB">
            <w:pPr>
              <w:jc w:val="center"/>
              <w:rPr>
                <w:rFonts w:ascii="宋体" w:hAnsi="宋体" w:cs="宋体"/>
              </w:rPr>
            </w:pPr>
            <w:r>
              <w:rPr>
                <w:rFonts w:ascii="宋体" w:hAnsi="宋体" w:cs="宋体" w:hint="eastAsia"/>
              </w:rPr>
              <w:t>机柜室</w:t>
            </w:r>
          </w:p>
        </w:tc>
        <w:tc>
          <w:tcPr>
            <w:tcW w:w="2196" w:type="dxa"/>
            <w:tcBorders>
              <w:top w:val="single" w:sz="4" w:space="0" w:color="auto"/>
              <w:left w:val="single" w:sz="4" w:space="0" w:color="auto"/>
              <w:bottom w:val="single" w:sz="4" w:space="0" w:color="auto"/>
              <w:right w:val="single" w:sz="4" w:space="0" w:color="auto"/>
            </w:tcBorders>
            <w:vAlign w:val="center"/>
          </w:tcPr>
          <w:p w:rsidR="00447FAE" w:rsidRDefault="008871FB">
            <w:pPr>
              <w:jc w:val="center"/>
              <w:rPr>
                <w:rFonts w:ascii="宋体" w:hAnsi="宋体" w:cs="宋体"/>
              </w:rPr>
            </w:pPr>
            <w:r>
              <w:rPr>
                <w:rFonts w:ascii="宋体" w:hAnsi="宋体" w:cs="宋体" w:hint="eastAsia"/>
              </w:rPr>
              <w:t>18</w:t>
            </w:r>
            <w:r>
              <w:rPr>
                <w:rFonts w:ascii="宋体" w:hAnsi="宋体" w:cs="宋体" w:hint="eastAsia"/>
              </w:rPr>
              <w:t>～</w:t>
            </w:r>
            <w:r>
              <w:rPr>
                <w:rFonts w:ascii="宋体" w:hAnsi="宋体" w:cs="宋体" w:hint="eastAsia"/>
              </w:rPr>
              <w:t>28</w:t>
            </w:r>
          </w:p>
        </w:tc>
        <w:tc>
          <w:tcPr>
            <w:tcW w:w="3337" w:type="dxa"/>
            <w:tcBorders>
              <w:top w:val="single" w:sz="4" w:space="0" w:color="auto"/>
              <w:left w:val="single" w:sz="4" w:space="0" w:color="auto"/>
              <w:bottom w:val="single" w:sz="4" w:space="0" w:color="auto"/>
              <w:right w:val="single" w:sz="4" w:space="0" w:color="auto"/>
            </w:tcBorders>
            <w:vAlign w:val="center"/>
          </w:tcPr>
          <w:p w:rsidR="00447FAE" w:rsidRDefault="008871FB">
            <w:pPr>
              <w:jc w:val="center"/>
              <w:rPr>
                <w:rFonts w:ascii="宋体" w:hAnsi="宋体" w:cs="宋体"/>
              </w:rPr>
            </w:pPr>
            <w:r>
              <w:rPr>
                <w:rFonts w:ascii="宋体" w:hAnsi="宋体" w:cs="宋体" w:hint="eastAsia"/>
              </w:rPr>
              <w:t>工业风冷柜式空调机</w:t>
            </w:r>
            <w:r>
              <w:rPr>
                <w:rFonts w:ascii="宋体" w:hAnsi="宋体" w:cs="宋体" w:hint="eastAsia"/>
              </w:rPr>
              <w:t>+</w:t>
            </w:r>
            <w:r>
              <w:rPr>
                <w:rFonts w:ascii="宋体" w:hAnsi="宋体" w:cs="宋体" w:hint="eastAsia"/>
              </w:rPr>
              <w:t>除湿机</w:t>
            </w:r>
          </w:p>
        </w:tc>
      </w:tr>
      <w:tr w:rsidR="00447FAE">
        <w:trPr>
          <w:trHeight w:val="970"/>
          <w:jc w:val="center"/>
        </w:trPr>
        <w:tc>
          <w:tcPr>
            <w:tcW w:w="850" w:type="dxa"/>
            <w:tcBorders>
              <w:top w:val="single" w:sz="4" w:space="0" w:color="auto"/>
              <w:left w:val="single" w:sz="4" w:space="0" w:color="auto"/>
              <w:bottom w:val="single" w:sz="4" w:space="0" w:color="auto"/>
              <w:right w:val="single" w:sz="4" w:space="0" w:color="auto"/>
            </w:tcBorders>
            <w:vAlign w:val="center"/>
          </w:tcPr>
          <w:p w:rsidR="00447FAE" w:rsidRDefault="008871FB">
            <w:pPr>
              <w:jc w:val="center"/>
              <w:rPr>
                <w:rFonts w:ascii="宋体" w:hAnsi="宋体" w:cs="宋体"/>
              </w:rPr>
            </w:pPr>
            <w:r>
              <w:rPr>
                <w:rFonts w:ascii="宋体" w:hAnsi="宋体" w:cs="宋体" w:hint="eastAsia"/>
              </w:rPr>
              <w:t>3</w:t>
            </w:r>
          </w:p>
        </w:tc>
        <w:tc>
          <w:tcPr>
            <w:tcW w:w="1838" w:type="dxa"/>
            <w:tcBorders>
              <w:top w:val="single" w:sz="4" w:space="0" w:color="auto"/>
              <w:left w:val="single" w:sz="4" w:space="0" w:color="auto"/>
              <w:bottom w:val="single" w:sz="4" w:space="0" w:color="auto"/>
              <w:right w:val="single" w:sz="4" w:space="0" w:color="auto"/>
            </w:tcBorders>
            <w:vAlign w:val="center"/>
          </w:tcPr>
          <w:p w:rsidR="00447FAE" w:rsidRDefault="008871FB">
            <w:pPr>
              <w:jc w:val="center"/>
              <w:rPr>
                <w:rFonts w:ascii="宋体" w:hAnsi="宋体" w:cs="宋体"/>
              </w:rPr>
            </w:pPr>
            <w:r>
              <w:rPr>
                <w:rFonts w:ascii="宋体" w:hAnsi="宋体" w:cs="宋体" w:hint="eastAsia"/>
              </w:rPr>
              <w:t>高低压配电室</w:t>
            </w:r>
          </w:p>
        </w:tc>
        <w:tc>
          <w:tcPr>
            <w:tcW w:w="2196" w:type="dxa"/>
            <w:tcBorders>
              <w:top w:val="single" w:sz="4" w:space="0" w:color="auto"/>
              <w:left w:val="single" w:sz="4" w:space="0" w:color="auto"/>
              <w:bottom w:val="single" w:sz="4" w:space="0" w:color="auto"/>
              <w:right w:val="single" w:sz="4" w:space="0" w:color="auto"/>
            </w:tcBorders>
            <w:vAlign w:val="center"/>
          </w:tcPr>
          <w:p w:rsidR="00447FAE" w:rsidRDefault="008871FB">
            <w:pPr>
              <w:jc w:val="center"/>
              <w:rPr>
                <w:rFonts w:ascii="宋体" w:hAnsi="宋体" w:cs="宋体"/>
              </w:rPr>
            </w:pPr>
            <w:r>
              <w:rPr>
                <w:rFonts w:ascii="宋体" w:hAnsi="宋体" w:cs="宋体" w:hint="eastAsia"/>
              </w:rPr>
              <w:t>&lt;35</w:t>
            </w:r>
            <w:r>
              <w:rPr>
                <w:rFonts w:ascii="宋体" w:hAnsi="宋体" w:cs="宋体" w:hint="eastAsia"/>
              </w:rPr>
              <w:t>℃</w:t>
            </w:r>
          </w:p>
        </w:tc>
        <w:tc>
          <w:tcPr>
            <w:tcW w:w="3337" w:type="dxa"/>
            <w:tcBorders>
              <w:top w:val="single" w:sz="4" w:space="0" w:color="auto"/>
              <w:left w:val="single" w:sz="4" w:space="0" w:color="auto"/>
              <w:bottom w:val="single" w:sz="4" w:space="0" w:color="auto"/>
              <w:right w:val="single" w:sz="4" w:space="0" w:color="auto"/>
            </w:tcBorders>
            <w:vAlign w:val="center"/>
          </w:tcPr>
          <w:p w:rsidR="00447FAE" w:rsidRDefault="008871FB">
            <w:pPr>
              <w:jc w:val="center"/>
              <w:rPr>
                <w:rFonts w:ascii="宋体" w:hAnsi="宋体" w:cs="宋体"/>
              </w:rPr>
            </w:pPr>
            <w:r>
              <w:rPr>
                <w:rFonts w:ascii="宋体" w:hAnsi="宋体" w:cs="宋体" w:hint="eastAsia"/>
              </w:rPr>
              <w:t>工业风冷柜式空调机</w:t>
            </w:r>
            <w:r>
              <w:rPr>
                <w:rFonts w:ascii="宋体" w:hAnsi="宋体" w:cs="宋体" w:hint="eastAsia"/>
              </w:rPr>
              <w:t>+</w:t>
            </w:r>
            <w:r>
              <w:rPr>
                <w:rFonts w:ascii="宋体" w:hAnsi="宋体" w:cs="宋体" w:hint="eastAsia"/>
              </w:rPr>
              <w:t>除湿机</w:t>
            </w:r>
          </w:p>
        </w:tc>
      </w:tr>
      <w:tr w:rsidR="00447FAE">
        <w:trPr>
          <w:trHeight w:val="687"/>
          <w:jc w:val="center"/>
        </w:trPr>
        <w:tc>
          <w:tcPr>
            <w:tcW w:w="850" w:type="dxa"/>
            <w:tcBorders>
              <w:top w:val="single" w:sz="4" w:space="0" w:color="auto"/>
              <w:left w:val="single" w:sz="4" w:space="0" w:color="auto"/>
              <w:bottom w:val="single" w:sz="4" w:space="0" w:color="auto"/>
              <w:right w:val="single" w:sz="4" w:space="0" w:color="auto"/>
            </w:tcBorders>
            <w:vAlign w:val="center"/>
          </w:tcPr>
          <w:p w:rsidR="00447FAE" w:rsidRDefault="008871FB">
            <w:pPr>
              <w:jc w:val="center"/>
              <w:rPr>
                <w:rFonts w:ascii="宋体" w:hAnsi="宋体" w:cs="宋体"/>
              </w:rPr>
            </w:pPr>
            <w:r>
              <w:rPr>
                <w:rFonts w:ascii="宋体" w:hAnsi="宋体" w:cs="宋体" w:hint="eastAsia"/>
              </w:rPr>
              <w:t>4</w:t>
            </w:r>
          </w:p>
        </w:tc>
        <w:tc>
          <w:tcPr>
            <w:tcW w:w="1838" w:type="dxa"/>
            <w:tcBorders>
              <w:top w:val="single" w:sz="4" w:space="0" w:color="auto"/>
              <w:left w:val="single" w:sz="4" w:space="0" w:color="auto"/>
              <w:bottom w:val="single" w:sz="4" w:space="0" w:color="auto"/>
              <w:right w:val="single" w:sz="4" w:space="0" w:color="auto"/>
            </w:tcBorders>
            <w:vAlign w:val="center"/>
          </w:tcPr>
          <w:p w:rsidR="00447FAE" w:rsidRDefault="008871FB">
            <w:pPr>
              <w:jc w:val="center"/>
              <w:rPr>
                <w:rFonts w:ascii="宋体" w:hAnsi="宋体" w:cs="宋体"/>
              </w:rPr>
            </w:pPr>
            <w:r>
              <w:rPr>
                <w:rFonts w:ascii="宋体" w:hAnsi="宋体" w:cs="宋体" w:hint="eastAsia"/>
              </w:rPr>
              <w:t>发电机小室</w:t>
            </w:r>
          </w:p>
        </w:tc>
        <w:tc>
          <w:tcPr>
            <w:tcW w:w="2196" w:type="dxa"/>
            <w:tcBorders>
              <w:top w:val="single" w:sz="4" w:space="0" w:color="auto"/>
              <w:left w:val="single" w:sz="4" w:space="0" w:color="auto"/>
              <w:bottom w:val="single" w:sz="4" w:space="0" w:color="auto"/>
              <w:right w:val="single" w:sz="4" w:space="0" w:color="auto"/>
            </w:tcBorders>
            <w:vAlign w:val="center"/>
          </w:tcPr>
          <w:p w:rsidR="00447FAE" w:rsidRDefault="008871FB">
            <w:pPr>
              <w:jc w:val="center"/>
              <w:rPr>
                <w:rFonts w:ascii="宋体" w:hAnsi="宋体" w:cs="宋体"/>
              </w:rPr>
            </w:pPr>
            <w:r>
              <w:rPr>
                <w:rFonts w:ascii="宋体" w:hAnsi="宋体" w:cs="宋体" w:hint="eastAsia"/>
              </w:rPr>
              <w:t>&lt;35</w:t>
            </w:r>
            <w:r>
              <w:rPr>
                <w:rFonts w:ascii="宋体" w:hAnsi="宋体" w:cs="宋体" w:hint="eastAsia"/>
              </w:rPr>
              <w:t>℃</w:t>
            </w:r>
          </w:p>
        </w:tc>
        <w:tc>
          <w:tcPr>
            <w:tcW w:w="3337" w:type="dxa"/>
            <w:tcBorders>
              <w:top w:val="single" w:sz="4" w:space="0" w:color="auto"/>
              <w:left w:val="single" w:sz="4" w:space="0" w:color="auto"/>
              <w:bottom w:val="single" w:sz="4" w:space="0" w:color="auto"/>
              <w:right w:val="single" w:sz="4" w:space="0" w:color="auto"/>
            </w:tcBorders>
            <w:vAlign w:val="center"/>
          </w:tcPr>
          <w:p w:rsidR="00447FAE" w:rsidRDefault="008871FB">
            <w:pPr>
              <w:jc w:val="center"/>
              <w:rPr>
                <w:rFonts w:ascii="宋体" w:hAnsi="宋体" w:cs="宋体"/>
              </w:rPr>
            </w:pPr>
            <w:r>
              <w:rPr>
                <w:rFonts w:ascii="宋体" w:hAnsi="宋体" w:cs="宋体" w:hint="eastAsia"/>
              </w:rPr>
              <w:t>工业风冷柜式空调机</w:t>
            </w:r>
            <w:r>
              <w:rPr>
                <w:rFonts w:ascii="宋体" w:hAnsi="宋体" w:cs="宋体" w:hint="eastAsia"/>
              </w:rPr>
              <w:t>+</w:t>
            </w:r>
            <w:r>
              <w:rPr>
                <w:rFonts w:ascii="宋体" w:hAnsi="宋体" w:cs="宋体" w:hint="eastAsia"/>
              </w:rPr>
              <w:t>除湿机</w:t>
            </w:r>
          </w:p>
        </w:tc>
      </w:tr>
    </w:tbl>
    <w:p w:rsidR="00447FAE" w:rsidRDefault="00447FAE">
      <w:pPr>
        <w:rPr>
          <w:rFonts w:ascii="Arial" w:hAnsi="Arial"/>
          <w:sz w:val="28"/>
          <w:szCs w:val="28"/>
        </w:rPr>
      </w:pPr>
    </w:p>
    <w:p w:rsidR="00447FAE" w:rsidRDefault="008871FB">
      <w:pPr>
        <w:pStyle w:val="3"/>
        <w:rPr>
          <w:rFonts w:hint="default"/>
        </w:rPr>
      </w:pPr>
      <w:bookmarkStart w:id="366" w:name="_Toc1699"/>
      <w:bookmarkStart w:id="367" w:name="_Toc407720555"/>
      <w:bookmarkStart w:id="368" w:name="_Toc438325633"/>
      <w:r>
        <w:rPr>
          <w:lang w:val="en-US" w:eastAsia="zh-CN"/>
        </w:rPr>
        <w:t>2.11.4</w:t>
      </w:r>
      <w:r>
        <w:rPr>
          <w:lang w:val="en-US" w:eastAsia="zh-CN"/>
        </w:rPr>
        <w:t>采暖</w:t>
      </w:r>
      <w:bookmarkEnd w:id="366"/>
    </w:p>
    <w:p w:rsidR="00447FAE" w:rsidRDefault="008871FB">
      <w:r>
        <w:rPr>
          <w:rFonts w:hint="eastAsia"/>
        </w:rPr>
        <w:t xml:space="preserve">    </w:t>
      </w:r>
      <w:r>
        <w:rPr>
          <w:rFonts w:hint="eastAsia"/>
        </w:rPr>
        <w:t>本项目有人员办公及操作的建筑屋内配采暖（暖气）设施，采暖介质为低压蒸汽，承包方负责设计、供货及安装。</w:t>
      </w:r>
    </w:p>
    <w:p w:rsidR="00447FAE" w:rsidRDefault="008871FB">
      <w:pPr>
        <w:pStyle w:val="3"/>
        <w:rPr>
          <w:rFonts w:hint="default"/>
        </w:rPr>
      </w:pPr>
      <w:bookmarkStart w:id="369" w:name="_Toc11677"/>
      <w:r>
        <w:rPr>
          <w:lang w:val="en-US" w:eastAsia="zh-CN"/>
        </w:rPr>
        <w:t>2.11.5</w:t>
      </w:r>
      <w:r>
        <w:t>消防要求</w:t>
      </w:r>
      <w:bookmarkEnd w:id="367"/>
      <w:bookmarkEnd w:id="368"/>
      <w:bookmarkEnd w:id="369"/>
    </w:p>
    <w:p w:rsidR="00447FAE" w:rsidRDefault="008871FB">
      <w:pPr>
        <w:ind w:firstLineChars="200" w:firstLine="480"/>
        <w:rPr>
          <w:rFonts w:ascii="Arial" w:hAnsi="Arial"/>
        </w:rPr>
      </w:pPr>
      <w:bookmarkStart w:id="370" w:name="_Toc407720561"/>
      <w:bookmarkStart w:id="371" w:name="_Toc450843376"/>
      <w:bookmarkStart w:id="372" w:name="_Toc54863281"/>
      <w:r>
        <w:rPr>
          <w:rFonts w:ascii="Arial" w:hAnsi="Arial"/>
        </w:rPr>
        <w:t>对有防火要求的电气室等房间，其通风空调动力设备均分别与消防控制系统联锁</w:t>
      </w:r>
      <w:r>
        <w:rPr>
          <w:rFonts w:ascii="Arial" w:hAnsi="Arial" w:hint="eastAsia"/>
        </w:rPr>
        <w:t>控制。</w:t>
      </w:r>
    </w:p>
    <w:p w:rsidR="00447FAE" w:rsidRDefault="008871FB">
      <w:pPr>
        <w:ind w:firstLineChars="200" w:firstLine="480"/>
        <w:rPr>
          <w:rFonts w:ascii="Arial" w:hAnsi="Arial"/>
          <w:sz w:val="28"/>
          <w:szCs w:val="28"/>
        </w:rPr>
      </w:pPr>
      <w:r>
        <w:rPr>
          <w:rFonts w:ascii="Arial" w:hAnsi="Arial"/>
        </w:rPr>
        <w:t>所有通风空调管道均采用钢质风管或不燃型材料制作。</w:t>
      </w:r>
    </w:p>
    <w:p w:rsidR="00447FAE" w:rsidRDefault="008871FB">
      <w:pPr>
        <w:pStyle w:val="2"/>
      </w:pPr>
      <w:bookmarkStart w:id="373" w:name="_Toc4865"/>
      <w:r>
        <w:rPr>
          <w:rFonts w:hint="eastAsia"/>
        </w:rPr>
        <w:t>2.12</w:t>
      </w:r>
      <w:r>
        <w:rPr>
          <w:rFonts w:hint="eastAsia"/>
        </w:rPr>
        <w:t>环境保护</w:t>
      </w:r>
      <w:bookmarkEnd w:id="370"/>
      <w:bookmarkEnd w:id="371"/>
      <w:bookmarkEnd w:id="372"/>
      <w:bookmarkEnd w:id="373"/>
    </w:p>
    <w:p w:rsidR="00447FAE" w:rsidRDefault="008871FB">
      <w:pPr>
        <w:pStyle w:val="17"/>
        <w:snapToGrid w:val="0"/>
        <w:spacing w:line="360" w:lineRule="auto"/>
        <w:ind w:firstLineChars="200" w:firstLine="480"/>
        <w:rPr>
          <w:rFonts w:ascii="Arial" w:hAnsi="Arial"/>
          <w:sz w:val="24"/>
        </w:rPr>
      </w:pPr>
      <w:r>
        <w:rPr>
          <w:rFonts w:ascii="Arial" w:hAnsi="Arial" w:hint="eastAsia"/>
          <w:sz w:val="24"/>
          <w:szCs w:val="24"/>
          <w:lang w:eastAsia="zh-CN"/>
        </w:rPr>
        <w:t>本项目所涉及的废水、废气、固废、噪音等由承包方在投标方案中详细介绍，以满足相关规范要求为准</w:t>
      </w:r>
      <w:r>
        <w:rPr>
          <w:rFonts w:ascii="Arial" w:hAnsi="Arial" w:hint="eastAsia"/>
          <w:sz w:val="24"/>
          <w:szCs w:val="24"/>
        </w:rPr>
        <w:t>。</w:t>
      </w:r>
    </w:p>
    <w:p w:rsidR="00447FAE" w:rsidRDefault="008871FB">
      <w:pPr>
        <w:pStyle w:val="2"/>
      </w:pPr>
      <w:bookmarkStart w:id="374" w:name="_Toc407720566"/>
      <w:bookmarkStart w:id="375" w:name="_Toc54863296"/>
      <w:bookmarkStart w:id="376" w:name="_Toc450843377"/>
      <w:bookmarkStart w:id="377" w:name="_Toc14480"/>
      <w:bookmarkStart w:id="378" w:name="_Toc407720567"/>
      <w:bookmarkStart w:id="379" w:name="_Toc12091018"/>
      <w:bookmarkEnd w:id="374"/>
      <w:r>
        <w:rPr>
          <w:rFonts w:hint="eastAsia"/>
        </w:rPr>
        <w:t>2.13</w:t>
      </w:r>
      <w:r>
        <w:rPr>
          <w:rFonts w:hint="eastAsia"/>
        </w:rPr>
        <w:t>消防</w:t>
      </w:r>
      <w:bookmarkEnd w:id="375"/>
      <w:bookmarkEnd w:id="376"/>
      <w:bookmarkEnd w:id="377"/>
      <w:bookmarkEnd w:id="378"/>
    </w:p>
    <w:p w:rsidR="00447FAE" w:rsidRDefault="008871FB">
      <w:pPr>
        <w:pStyle w:val="3"/>
        <w:rPr>
          <w:rFonts w:hint="default"/>
        </w:rPr>
      </w:pPr>
      <w:bookmarkStart w:id="380" w:name="_Toc12155630"/>
      <w:bookmarkStart w:id="381" w:name="_Toc54863297"/>
      <w:bookmarkStart w:id="382" w:name="_Toc511742390"/>
      <w:bookmarkStart w:id="383" w:name="_Toc407720568"/>
      <w:bookmarkStart w:id="384" w:name="_Toc22689"/>
      <w:r>
        <w:rPr>
          <w:lang w:val="en-US" w:eastAsia="zh-CN"/>
        </w:rPr>
        <w:t>2.13.1</w:t>
      </w:r>
      <w:r>
        <w:rPr>
          <w:lang w:val="en-US" w:eastAsia="zh-CN"/>
        </w:rPr>
        <w:t>依据</w:t>
      </w:r>
      <w:bookmarkEnd w:id="380"/>
      <w:bookmarkEnd w:id="381"/>
      <w:bookmarkEnd w:id="382"/>
      <w:bookmarkEnd w:id="383"/>
      <w:bookmarkEnd w:id="384"/>
    </w:p>
    <w:p w:rsidR="00447FAE" w:rsidRDefault="008871FB">
      <w:pPr>
        <w:pStyle w:val="17"/>
        <w:snapToGrid w:val="0"/>
        <w:spacing w:line="360" w:lineRule="auto"/>
        <w:ind w:firstLineChars="200" w:firstLine="480"/>
        <w:rPr>
          <w:rFonts w:ascii="宋体" w:hAnsi="宋体" w:cs="宋体"/>
          <w:sz w:val="24"/>
        </w:rPr>
      </w:pPr>
      <w:bookmarkStart w:id="385" w:name="_Toc54863298"/>
      <w:bookmarkStart w:id="386" w:name="_Toc530803476"/>
      <w:bookmarkStart w:id="387" w:name="_Toc527705055"/>
      <w:r>
        <w:rPr>
          <w:rFonts w:ascii="宋体" w:hAnsi="宋体" w:cs="宋体" w:hint="eastAsia"/>
          <w:sz w:val="24"/>
          <w:szCs w:val="24"/>
          <w:lang w:val="en-US" w:eastAsia="zh-CN"/>
        </w:rPr>
        <w:t>相关最新规范标准。</w:t>
      </w:r>
    </w:p>
    <w:p w:rsidR="00447FAE" w:rsidRDefault="008871FB">
      <w:pPr>
        <w:pStyle w:val="3"/>
        <w:rPr>
          <w:rFonts w:hint="default"/>
        </w:rPr>
      </w:pPr>
      <w:bookmarkStart w:id="388" w:name="_Toc407720569"/>
      <w:bookmarkStart w:id="389" w:name="_Toc20583"/>
      <w:r>
        <w:t>2</w:t>
      </w:r>
      <w:r>
        <w:rPr>
          <w:lang w:val="en-US" w:eastAsia="zh-CN"/>
        </w:rPr>
        <w:t>.13.2</w:t>
      </w:r>
      <w:r>
        <w:t>消防</w:t>
      </w:r>
      <w:bookmarkEnd w:id="385"/>
      <w:bookmarkEnd w:id="386"/>
      <w:bookmarkEnd w:id="387"/>
      <w:bookmarkEnd w:id="388"/>
      <w:r>
        <w:rPr>
          <w:lang w:eastAsia="zh-CN"/>
        </w:rPr>
        <w:t>要求</w:t>
      </w:r>
      <w:bookmarkEnd w:id="389"/>
    </w:p>
    <w:p w:rsidR="00447FAE" w:rsidRDefault="008871FB">
      <w:pPr>
        <w:pStyle w:val="17"/>
        <w:snapToGrid w:val="0"/>
        <w:spacing w:line="360" w:lineRule="auto"/>
        <w:ind w:firstLineChars="200" w:firstLine="480"/>
        <w:rPr>
          <w:rFonts w:ascii="Arial" w:hAnsi="Arial"/>
          <w:sz w:val="24"/>
        </w:rPr>
      </w:pPr>
      <w:r>
        <w:rPr>
          <w:rFonts w:ascii="Arial" w:hAnsi="Arial"/>
          <w:sz w:val="24"/>
          <w:szCs w:val="24"/>
        </w:rPr>
        <w:t>本</w:t>
      </w:r>
      <w:r>
        <w:rPr>
          <w:rFonts w:ascii="Arial" w:hAnsi="Arial" w:hint="eastAsia"/>
          <w:sz w:val="24"/>
          <w:szCs w:val="24"/>
          <w:lang w:eastAsia="zh-CN"/>
        </w:rPr>
        <w:t>项目</w:t>
      </w:r>
      <w:r>
        <w:rPr>
          <w:rFonts w:ascii="Arial" w:hAnsi="Arial"/>
          <w:sz w:val="24"/>
          <w:szCs w:val="24"/>
        </w:rPr>
        <w:t>消防设计贯彻</w:t>
      </w:r>
      <w:r>
        <w:rPr>
          <w:rFonts w:ascii="Arial" w:hAnsi="Arial" w:hint="eastAsia"/>
          <w:sz w:val="24"/>
          <w:szCs w:val="24"/>
        </w:rPr>
        <w:t>“</w:t>
      </w:r>
      <w:r>
        <w:rPr>
          <w:rFonts w:ascii="Arial" w:hAnsi="Arial"/>
          <w:sz w:val="24"/>
          <w:szCs w:val="24"/>
        </w:rPr>
        <w:t>预防为主、防消结合</w:t>
      </w:r>
      <w:r>
        <w:rPr>
          <w:rFonts w:ascii="Arial" w:hAnsi="Arial" w:hint="eastAsia"/>
          <w:sz w:val="24"/>
          <w:szCs w:val="24"/>
        </w:rPr>
        <w:t>”</w:t>
      </w:r>
      <w:r>
        <w:rPr>
          <w:rFonts w:ascii="Arial" w:hAnsi="Arial"/>
          <w:sz w:val="24"/>
          <w:szCs w:val="24"/>
        </w:rPr>
        <w:t>的方针，防止或减少火灾危害，保障人身和财产安全</w:t>
      </w:r>
      <w:r>
        <w:rPr>
          <w:rFonts w:ascii="Arial" w:hAnsi="Arial" w:hint="eastAsia"/>
          <w:sz w:val="24"/>
          <w:szCs w:val="24"/>
          <w:lang w:eastAsia="zh-CN"/>
        </w:rPr>
        <w:t>，最终以满足发包方消防验收要求为准。</w:t>
      </w:r>
      <w:bookmarkEnd w:id="379"/>
    </w:p>
    <w:p w:rsidR="00447FAE" w:rsidRDefault="008871FB">
      <w:pPr>
        <w:pStyle w:val="2"/>
      </w:pPr>
      <w:bookmarkStart w:id="390" w:name="_Toc663"/>
      <w:r>
        <w:rPr>
          <w:rFonts w:hint="eastAsia"/>
        </w:rPr>
        <w:lastRenderedPageBreak/>
        <w:t>2.14</w:t>
      </w:r>
      <w:r>
        <w:rPr>
          <w:rFonts w:hint="eastAsia"/>
        </w:rPr>
        <w:t>劳动安全与职业卫生</w:t>
      </w:r>
      <w:bookmarkEnd w:id="390"/>
    </w:p>
    <w:p w:rsidR="00447FAE" w:rsidRDefault="008871FB">
      <w:pPr>
        <w:pStyle w:val="3"/>
        <w:rPr>
          <w:rFonts w:hint="default"/>
        </w:rPr>
      </w:pPr>
      <w:bookmarkStart w:id="391" w:name="_Toc31533"/>
      <w:r>
        <w:rPr>
          <w:lang w:val="en-US" w:eastAsia="zh-CN"/>
        </w:rPr>
        <w:t>2.14.1</w:t>
      </w:r>
      <w:r>
        <w:rPr>
          <w:lang w:val="en-US" w:eastAsia="zh-CN"/>
        </w:rPr>
        <w:t>执行标准</w:t>
      </w:r>
      <w:bookmarkEnd w:id="391"/>
    </w:p>
    <w:p w:rsidR="00447FAE" w:rsidRDefault="008871FB">
      <w:r>
        <w:rPr>
          <w:rFonts w:ascii="宋体" w:hAnsi="宋体" w:cs="宋体" w:hint="eastAsia"/>
        </w:rPr>
        <w:t xml:space="preserve">  </w:t>
      </w:r>
      <w:r>
        <w:rPr>
          <w:rFonts w:ascii="宋体" w:hAnsi="宋体" w:cs="宋体" w:hint="eastAsia"/>
        </w:rPr>
        <w:t>相关最新规范标准</w:t>
      </w:r>
      <w:r>
        <w:rPr>
          <w:rFonts w:ascii="宋体" w:hAnsi="宋体" w:cs="宋体" w:hint="eastAsia"/>
        </w:rPr>
        <w:t>。</w:t>
      </w:r>
    </w:p>
    <w:p w:rsidR="00447FAE" w:rsidRDefault="008871FB">
      <w:pPr>
        <w:pStyle w:val="3"/>
        <w:rPr>
          <w:rFonts w:hint="default"/>
        </w:rPr>
      </w:pPr>
      <w:bookmarkStart w:id="392" w:name="_Toc4328"/>
      <w:r>
        <w:rPr>
          <w:lang w:val="en-US" w:eastAsia="zh-CN"/>
        </w:rPr>
        <w:t>2.14.2</w:t>
      </w:r>
      <w:r>
        <w:rPr>
          <w:lang w:val="en-US" w:eastAsia="zh-CN"/>
        </w:rPr>
        <w:t>主要防范措施</w:t>
      </w:r>
      <w:bookmarkEnd w:id="392"/>
    </w:p>
    <w:p w:rsidR="00447FAE" w:rsidRDefault="008871FB">
      <w:pPr>
        <w:pStyle w:val="9"/>
        <w:spacing w:line="360" w:lineRule="auto"/>
        <w:ind w:firstLine="480"/>
        <w:rPr>
          <w:rFonts w:ascii="Arial" w:hAnsi="Arial"/>
          <w:szCs w:val="24"/>
        </w:rPr>
      </w:pPr>
      <w:r>
        <w:rPr>
          <w:rFonts w:ascii="Arial" w:hAnsi="Arial"/>
          <w:szCs w:val="24"/>
        </w:rPr>
        <w:t>本</w:t>
      </w:r>
      <w:r>
        <w:rPr>
          <w:rFonts w:ascii="Arial" w:hAnsi="Arial" w:hint="eastAsia"/>
          <w:szCs w:val="24"/>
        </w:rPr>
        <w:t>项目</w:t>
      </w:r>
      <w:r>
        <w:rPr>
          <w:rFonts w:ascii="Arial" w:hAnsi="Arial"/>
          <w:szCs w:val="24"/>
        </w:rPr>
        <w:t>针对</w:t>
      </w:r>
      <w:r>
        <w:rPr>
          <w:rFonts w:ascii="Arial" w:hAnsi="Arial" w:hint="eastAsia"/>
          <w:szCs w:val="24"/>
        </w:rPr>
        <w:t>此</w:t>
      </w:r>
      <w:r>
        <w:rPr>
          <w:rFonts w:ascii="Arial" w:hAnsi="Arial"/>
          <w:szCs w:val="24"/>
        </w:rPr>
        <w:t>工程不安全因素</w:t>
      </w:r>
      <w:r>
        <w:rPr>
          <w:rFonts w:ascii="Arial" w:hAnsi="Arial" w:hint="eastAsia"/>
          <w:szCs w:val="24"/>
        </w:rPr>
        <w:t>、</w:t>
      </w:r>
      <w:r>
        <w:rPr>
          <w:rFonts w:ascii="Arial" w:hAnsi="Arial"/>
          <w:szCs w:val="24"/>
        </w:rPr>
        <w:t>职业危害防治，依据有关规程、规范、标准及法规，采取</w:t>
      </w:r>
      <w:r>
        <w:rPr>
          <w:rFonts w:ascii="Arial" w:hAnsi="Arial" w:hint="eastAsia"/>
          <w:szCs w:val="24"/>
        </w:rPr>
        <w:t>相关</w:t>
      </w:r>
      <w:r>
        <w:rPr>
          <w:rFonts w:ascii="Arial" w:hAnsi="Arial"/>
          <w:szCs w:val="24"/>
        </w:rPr>
        <w:t>防范措施</w:t>
      </w:r>
      <w:r>
        <w:rPr>
          <w:rFonts w:ascii="Arial" w:hAnsi="Arial" w:hint="eastAsia"/>
          <w:szCs w:val="24"/>
        </w:rPr>
        <w:t>，以满足发包方相关安全验收为准。</w:t>
      </w:r>
    </w:p>
    <w:p w:rsidR="00447FAE" w:rsidRDefault="008871FB">
      <w:pPr>
        <w:pStyle w:val="2"/>
      </w:pPr>
      <w:bookmarkStart w:id="393" w:name="_Toc2673"/>
      <w:r>
        <w:rPr>
          <w:rFonts w:hint="eastAsia"/>
        </w:rPr>
        <w:t xml:space="preserve">2.15 </w:t>
      </w:r>
      <w:r>
        <w:rPr>
          <w:rFonts w:hint="eastAsia"/>
        </w:rPr>
        <w:t>管道材质要求</w:t>
      </w:r>
      <w:bookmarkEnd w:id="393"/>
    </w:p>
    <w:tbl>
      <w:tblPr>
        <w:tblW w:w="6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92"/>
        <w:gridCol w:w="2520"/>
        <w:gridCol w:w="2308"/>
      </w:tblGrid>
      <w:tr w:rsidR="00447FAE">
        <w:trPr>
          <w:trHeight w:val="397"/>
          <w:tblHeader/>
          <w:jc w:val="center"/>
        </w:trPr>
        <w:tc>
          <w:tcPr>
            <w:tcW w:w="1492" w:type="dxa"/>
            <w:vAlign w:val="center"/>
          </w:tcPr>
          <w:p w:rsidR="00447FAE" w:rsidRDefault="008871FB">
            <w:pPr>
              <w:jc w:val="center"/>
              <w:rPr>
                <w:rFonts w:ascii="宋体" w:hAnsi="宋体" w:cs="宋体"/>
              </w:rPr>
            </w:pPr>
            <w:r>
              <w:rPr>
                <w:rFonts w:ascii="宋体" w:hAnsi="宋体" w:cs="宋体" w:hint="eastAsia"/>
              </w:rPr>
              <w:t>序号</w:t>
            </w:r>
          </w:p>
        </w:tc>
        <w:tc>
          <w:tcPr>
            <w:tcW w:w="2520" w:type="dxa"/>
            <w:vAlign w:val="center"/>
          </w:tcPr>
          <w:p w:rsidR="00447FAE" w:rsidRDefault="008871FB">
            <w:pPr>
              <w:jc w:val="center"/>
              <w:rPr>
                <w:rFonts w:ascii="宋体" w:hAnsi="宋体" w:cs="宋体"/>
              </w:rPr>
            </w:pPr>
            <w:r>
              <w:rPr>
                <w:rFonts w:ascii="宋体" w:hAnsi="宋体" w:cs="宋体" w:hint="eastAsia"/>
              </w:rPr>
              <w:t>介质名称</w:t>
            </w:r>
          </w:p>
        </w:tc>
        <w:tc>
          <w:tcPr>
            <w:tcW w:w="2308" w:type="dxa"/>
            <w:vAlign w:val="center"/>
          </w:tcPr>
          <w:p w:rsidR="00447FAE" w:rsidRDefault="008871FB">
            <w:pPr>
              <w:jc w:val="center"/>
              <w:rPr>
                <w:rFonts w:ascii="宋体" w:hAnsi="宋体" w:cs="宋体"/>
              </w:rPr>
            </w:pPr>
            <w:r>
              <w:rPr>
                <w:rFonts w:ascii="宋体" w:hAnsi="宋体" w:cs="宋体" w:hint="eastAsia"/>
              </w:rPr>
              <w:t>材质</w:t>
            </w:r>
          </w:p>
        </w:tc>
      </w:tr>
      <w:tr w:rsidR="00447FAE">
        <w:trPr>
          <w:trHeight w:val="397"/>
          <w:jc w:val="center"/>
        </w:trPr>
        <w:tc>
          <w:tcPr>
            <w:tcW w:w="1492" w:type="dxa"/>
            <w:vAlign w:val="center"/>
          </w:tcPr>
          <w:p w:rsidR="00447FAE" w:rsidRDefault="008871FB">
            <w:pPr>
              <w:jc w:val="center"/>
              <w:rPr>
                <w:rFonts w:ascii="宋体" w:hAnsi="宋体" w:cs="宋体"/>
              </w:rPr>
            </w:pPr>
            <w:r>
              <w:rPr>
                <w:rFonts w:ascii="宋体" w:hAnsi="宋体" w:cs="宋体" w:hint="eastAsia"/>
              </w:rPr>
              <w:t>1</w:t>
            </w:r>
          </w:p>
        </w:tc>
        <w:tc>
          <w:tcPr>
            <w:tcW w:w="2520" w:type="dxa"/>
            <w:vAlign w:val="center"/>
          </w:tcPr>
          <w:p w:rsidR="00447FAE" w:rsidRDefault="008871FB">
            <w:pPr>
              <w:jc w:val="center"/>
              <w:rPr>
                <w:rFonts w:ascii="宋体" w:hAnsi="宋体" w:cs="宋体"/>
              </w:rPr>
            </w:pPr>
            <w:r>
              <w:rPr>
                <w:rFonts w:ascii="宋体" w:hAnsi="宋体" w:cs="宋体" w:hint="eastAsia"/>
              </w:rPr>
              <w:t>工业水</w:t>
            </w:r>
          </w:p>
        </w:tc>
        <w:tc>
          <w:tcPr>
            <w:tcW w:w="2308" w:type="dxa"/>
            <w:vAlign w:val="center"/>
          </w:tcPr>
          <w:p w:rsidR="00447FAE" w:rsidRDefault="008871FB">
            <w:pPr>
              <w:jc w:val="center"/>
              <w:rPr>
                <w:rFonts w:ascii="宋体" w:hAnsi="宋体" w:cs="宋体"/>
              </w:rPr>
            </w:pPr>
            <w:r>
              <w:rPr>
                <w:rFonts w:ascii="宋体" w:hAnsi="宋体" w:cs="宋体" w:hint="eastAsia"/>
              </w:rPr>
              <w:t>Q235-A</w:t>
            </w:r>
          </w:p>
        </w:tc>
      </w:tr>
      <w:tr w:rsidR="00447FAE">
        <w:trPr>
          <w:trHeight w:val="397"/>
          <w:jc w:val="center"/>
        </w:trPr>
        <w:tc>
          <w:tcPr>
            <w:tcW w:w="1492" w:type="dxa"/>
            <w:vAlign w:val="center"/>
          </w:tcPr>
          <w:p w:rsidR="00447FAE" w:rsidRDefault="008871FB">
            <w:pPr>
              <w:jc w:val="center"/>
              <w:rPr>
                <w:rFonts w:ascii="宋体" w:hAnsi="宋体" w:cs="宋体"/>
              </w:rPr>
            </w:pPr>
            <w:r>
              <w:rPr>
                <w:rFonts w:ascii="宋体" w:hAnsi="宋体" w:cs="宋体" w:hint="eastAsia"/>
              </w:rPr>
              <w:t>2</w:t>
            </w:r>
          </w:p>
        </w:tc>
        <w:tc>
          <w:tcPr>
            <w:tcW w:w="2520" w:type="dxa"/>
            <w:vAlign w:val="center"/>
          </w:tcPr>
          <w:p w:rsidR="00447FAE" w:rsidRDefault="008871FB">
            <w:pPr>
              <w:jc w:val="center"/>
              <w:rPr>
                <w:rFonts w:ascii="宋体" w:hAnsi="宋体" w:cs="宋体"/>
              </w:rPr>
            </w:pPr>
            <w:r>
              <w:rPr>
                <w:rFonts w:ascii="宋体" w:hAnsi="宋体" w:cs="宋体" w:hint="eastAsia"/>
              </w:rPr>
              <w:t>生活水</w:t>
            </w:r>
          </w:p>
        </w:tc>
        <w:tc>
          <w:tcPr>
            <w:tcW w:w="2308" w:type="dxa"/>
            <w:vAlign w:val="center"/>
          </w:tcPr>
          <w:p w:rsidR="00447FAE" w:rsidRDefault="008871FB">
            <w:pPr>
              <w:jc w:val="center"/>
              <w:rPr>
                <w:rFonts w:ascii="宋体" w:hAnsi="宋体" w:cs="宋体"/>
              </w:rPr>
            </w:pPr>
            <w:r>
              <w:rPr>
                <w:rFonts w:ascii="宋体" w:hAnsi="宋体" w:cs="宋体" w:hint="eastAsia"/>
              </w:rPr>
              <w:t>PSP</w:t>
            </w:r>
          </w:p>
        </w:tc>
      </w:tr>
      <w:tr w:rsidR="00447FAE">
        <w:trPr>
          <w:trHeight w:val="397"/>
          <w:jc w:val="center"/>
        </w:trPr>
        <w:tc>
          <w:tcPr>
            <w:tcW w:w="1492" w:type="dxa"/>
            <w:vAlign w:val="center"/>
          </w:tcPr>
          <w:p w:rsidR="00447FAE" w:rsidRDefault="008871FB">
            <w:pPr>
              <w:jc w:val="center"/>
              <w:rPr>
                <w:rFonts w:ascii="宋体" w:hAnsi="宋体" w:cs="宋体"/>
              </w:rPr>
            </w:pPr>
            <w:r>
              <w:rPr>
                <w:rFonts w:ascii="宋体" w:hAnsi="宋体" w:cs="宋体" w:hint="eastAsia"/>
              </w:rPr>
              <w:t>3</w:t>
            </w:r>
          </w:p>
        </w:tc>
        <w:tc>
          <w:tcPr>
            <w:tcW w:w="2520" w:type="dxa"/>
            <w:vAlign w:val="center"/>
          </w:tcPr>
          <w:p w:rsidR="00447FAE" w:rsidRDefault="008871FB">
            <w:pPr>
              <w:jc w:val="center"/>
              <w:rPr>
                <w:rFonts w:ascii="宋体" w:hAnsi="宋体" w:cs="宋体"/>
              </w:rPr>
            </w:pPr>
            <w:r>
              <w:rPr>
                <w:rFonts w:ascii="宋体" w:hAnsi="宋体" w:cs="宋体" w:hint="eastAsia"/>
              </w:rPr>
              <w:t>消防水</w:t>
            </w:r>
          </w:p>
        </w:tc>
        <w:tc>
          <w:tcPr>
            <w:tcW w:w="2308" w:type="dxa"/>
            <w:vAlign w:val="center"/>
          </w:tcPr>
          <w:p w:rsidR="00447FAE" w:rsidRDefault="008871FB">
            <w:pPr>
              <w:jc w:val="center"/>
              <w:rPr>
                <w:rFonts w:ascii="宋体" w:hAnsi="宋体" w:cs="宋体"/>
              </w:rPr>
            </w:pPr>
            <w:r>
              <w:rPr>
                <w:rFonts w:ascii="宋体" w:hAnsi="宋体" w:cs="宋体" w:hint="eastAsia"/>
              </w:rPr>
              <w:t>Q235-A</w:t>
            </w:r>
          </w:p>
        </w:tc>
      </w:tr>
      <w:tr w:rsidR="00447FAE">
        <w:trPr>
          <w:trHeight w:val="397"/>
          <w:jc w:val="center"/>
        </w:trPr>
        <w:tc>
          <w:tcPr>
            <w:tcW w:w="1492" w:type="dxa"/>
            <w:vAlign w:val="center"/>
          </w:tcPr>
          <w:p w:rsidR="00447FAE" w:rsidRDefault="008871FB">
            <w:pPr>
              <w:jc w:val="center"/>
              <w:rPr>
                <w:rFonts w:ascii="宋体" w:hAnsi="宋体" w:cs="宋体"/>
              </w:rPr>
            </w:pPr>
            <w:r>
              <w:rPr>
                <w:rFonts w:ascii="宋体" w:hAnsi="宋体" w:cs="宋体" w:hint="eastAsia"/>
              </w:rPr>
              <w:t>4</w:t>
            </w:r>
          </w:p>
        </w:tc>
        <w:tc>
          <w:tcPr>
            <w:tcW w:w="2520" w:type="dxa"/>
            <w:vAlign w:val="center"/>
          </w:tcPr>
          <w:p w:rsidR="00447FAE" w:rsidRDefault="008871FB">
            <w:pPr>
              <w:jc w:val="center"/>
              <w:rPr>
                <w:rFonts w:ascii="宋体" w:hAnsi="宋体" w:cs="宋体"/>
              </w:rPr>
            </w:pPr>
            <w:r>
              <w:rPr>
                <w:rFonts w:ascii="宋体" w:hAnsi="宋体" w:cs="宋体" w:hint="eastAsia"/>
              </w:rPr>
              <w:t>高炉煤气</w:t>
            </w:r>
          </w:p>
        </w:tc>
        <w:tc>
          <w:tcPr>
            <w:tcW w:w="2308" w:type="dxa"/>
            <w:vAlign w:val="center"/>
          </w:tcPr>
          <w:p w:rsidR="00447FAE" w:rsidRDefault="008871FB">
            <w:pPr>
              <w:jc w:val="center"/>
              <w:rPr>
                <w:rFonts w:ascii="宋体" w:hAnsi="宋体" w:cs="宋体"/>
              </w:rPr>
            </w:pPr>
            <w:r>
              <w:rPr>
                <w:rFonts w:ascii="宋体" w:hAnsi="宋体" w:cs="宋体" w:hint="eastAsia"/>
              </w:rPr>
              <w:t>Q235-B</w:t>
            </w:r>
          </w:p>
        </w:tc>
      </w:tr>
      <w:tr w:rsidR="00447FAE">
        <w:trPr>
          <w:trHeight w:val="397"/>
          <w:jc w:val="center"/>
        </w:trPr>
        <w:tc>
          <w:tcPr>
            <w:tcW w:w="1492" w:type="dxa"/>
            <w:vAlign w:val="center"/>
          </w:tcPr>
          <w:p w:rsidR="00447FAE" w:rsidRDefault="008871FB">
            <w:pPr>
              <w:jc w:val="center"/>
              <w:rPr>
                <w:rFonts w:ascii="宋体" w:hAnsi="宋体" w:cs="宋体"/>
              </w:rPr>
            </w:pPr>
            <w:r>
              <w:rPr>
                <w:rFonts w:ascii="宋体" w:hAnsi="宋体" w:cs="宋体" w:hint="eastAsia"/>
              </w:rPr>
              <w:t>5</w:t>
            </w:r>
          </w:p>
        </w:tc>
        <w:tc>
          <w:tcPr>
            <w:tcW w:w="2520" w:type="dxa"/>
            <w:vAlign w:val="center"/>
          </w:tcPr>
          <w:p w:rsidR="00447FAE" w:rsidRDefault="008871FB">
            <w:pPr>
              <w:jc w:val="center"/>
              <w:rPr>
                <w:rFonts w:ascii="宋体" w:hAnsi="宋体" w:cs="宋体"/>
              </w:rPr>
            </w:pPr>
            <w:r>
              <w:rPr>
                <w:rFonts w:ascii="宋体" w:hAnsi="宋体" w:cs="宋体" w:hint="eastAsia"/>
              </w:rPr>
              <w:t>转炉煤气</w:t>
            </w:r>
          </w:p>
        </w:tc>
        <w:tc>
          <w:tcPr>
            <w:tcW w:w="2308" w:type="dxa"/>
            <w:vAlign w:val="center"/>
          </w:tcPr>
          <w:p w:rsidR="00447FAE" w:rsidRDefault="008871FB">
            <w:pPr>
              <w:jc w:val="center"/>
              <w:rPr>
                <w:rFonts w:ascii="宋体" w:hAnsi="宋体" w:cs="宋体"/>
              </w:rPr>
            </w:pPr>
            <w:r>
              <w:rPr>
                <w:rFonts w:ascii="宋体" w:hAnsi="宋体" w:cs="宋体" w:hint="eastAsia"/>
              </w:rPr>
              <w:t>Q235-B</w:t>
            </w:r>
          </w:p>
        </w:tc>
      </w:tr>
      <w:tr w:rsidR="00447FAE">
        <w:trPr>
          <w:trHeight w:val="397"/>
          <w:jc w:val="center"/>
        </w:trPr>
        <w:tc>
          <w:tcPr>
            <w:tcW w:w="1492" w:type="dxa"/>
            <w:vAlign w:val="center"/>
          </w:tcPr>
          <w:p w:rsidR="00447FAE" w:rsidRDefault="008871FB">
            <w:pPr>
              <w:jc w:val="center"/>
              <w:rPr>
                <w:rFonts w:ascii="宋体" w:hAnsi="宋体" w:cs="宋体"/>
              </w:rPr>
            </w:pPr>
            <w:r>
              <w:rPr>
                <w:rFonts w:ascii="宋体" w:hAnsi="宋体" w:cs="宋体" w:hint="eastAsia"/>
              </w:rPr>
              <w:t>6</w:t>
            </w:r>
          </w:p>
        </w:tc>
        <w:tc>
          <w:tcPr>
            <w:tcW w:w="2520" w:type="dxa"/>
            <w:vAlign w:val="center"/>
          </w:tcPr>
          <w:p w:rsidR="00447FAE" w:rsidRDefault="008871FB">
            <w:pPr>
              <w:jc w:val="center"/>
              <w:rPr>
                <w:rFonts w:ascii="宋体" w:hAnsi="宋体" w:cs="宋体"/>
              </w:rPr>
            </w:pPr>
            <w:r>
              <w:rPr>
                <w:rFonts w:ascii="宋体" w:hAnsi="宋体" w:cs="宋体" w:hint="eastAsia"/>
              </w:rPr>
              <w:t>焦炉煤气</w:t>
            </w:r>
          </w:p>
        </w:tc>
        <w:tc>
          <w:tcPr>
            <w:tcW w:w="2308" w:type="dxa"/>
            <w:vAlign w:val="center"/>
          </w:tcPr>
          <w:p w:rsidR="00447FAE" w:rsidRDefault="008871FB">
            <w:pPr>
              <w:jc w:val="center"/>
              <w:rPr>
                <w:rFonts w:ascii="宋体" w:hAnsi="宋体" w:cs="宋体"/>
              </w:rPr>
            </w:pPr>
            <w:r>
              <w:rPr>
                <w:rFonts w:ascii="宋体" w:hAnsi="宋体" w:cs="宋体" w:hint="eastAsia"/>
              </w:rPr>
              <w:t>Q235-B</w:t>
            </w:r>
          </w:p>
        </w:tc>
      </w:tr>
      <w:tr w:rsidR="00447FAE">
        <w:trPr>
          <w:trHeight w:val="397"/>
          <w:jc w:val="center"/>
        </w:trPr>
        <w:tc>
          <w:tcPr>
            <w:tcW w:w="1492" w:type="dxa"/>
            <w:vAlign w:val="center"/>
          </w:tcPr>
          <w:p w:rsidR="00447FAE" w:rsidRDefault="008871FB">
            <w:pPr>
              <w:jc w:val="center"/>
              <w:rPr>
                <w:rFonts w:ascii="宋体" w:hAnsi="宋体" w:cs="宋体"/>
              </w:rPr>
            </w:pPr>
            <w:r>
              <w:rPr>
                <w:rFonts w:ascii="宋体" w:hAnsi="宋体" w:cs="宋体" w:hint="eastAsia"/>
              </w:rPr>
              <w:t>7</w:t>
            </w:r>
          </w:p>
        </w:tc>
        <w:tc>
          <w:tcPr>
            <w:tcW w:w="2520" w:type="dxa"/>
            <w:vAlign w:val="center"/>
          </w:tcPr>
          <w:p w:rsidR="00447FAE" w:rsidRDefault="008871FB">
            <w:pPr>
              <w:jc w:val="center"/>
              <w:rPr>
                <w:rFonts w:ascii="宋体" w:hAnsi="宋体" w:cs="宋体"/>
              </w:rPr>
            </w:pPr>
            <w:r>
              <w:rPr>
                <w:rFonts w:ascii="宋体" w:hAnsi="宋体" w:cs="宋体" w:hint="eastAsia"/>
              </w:rPr>
              <w:t>氮气</w:t>
            </w:r>
          </w:p>
        </w:tc>
        <w:tc>
          <w:tcPr>
            <w:tcW w:w="2308" w:type="dxa"/>
            <w:vAlign w:val="center"/>
          </w:tcPr>
          <w:p w:rsidR="00447FAE" w:rsidRDefault="008871FB">
            <w:pPr>
              <w:jc w:val="center"/>
              <w:rPr>
                <w:rFonts w:ascii="宋体" w:hAnsi="宋体" w:cs="宋体"/>
              </w:rPr>
            </w:pPr>
            <w:r>
              <w:rPr>
                <w:rFonts w:ascii="宋体" w:hAnsi="宋体" w:cs="宋体" w:hint="eastAsia"/>
              </w:rPr>
              <w:t>20</w:t>
            </w:r>
          </w:p>
        </w:tc>
      </w:tr>
      <w:tr w:rsidR="00447FAE">
        <w:trPr>
          <w:trHeight w:val="397"/>
          <w:jc w:val="center"/>
        </w:trPr>
        <w:tc>
          <w:tcPr>
            <w:tcW w:w="1492" w:type="dxa"/>
            <w:vAlign w:val="center"/>
          </w:tcPr>
          <w:p w:rsidR="00447FAE" w:rsidRDefault="008871FB">
            <w:pPr>
              <w:jc w:val="center"/>
              <w:rPr>
                <w:rFonts w:ascii="宋体" w:hAnsi="宋体" w:cs="宋体"/>
              </w:rPr>
            </w:pPr>
            <w:r>
              <w:rPr>
                <w:rFonts w:ascii="宋体" w:hAnsi="宋体" w:cs="宋体" w:hint="eastAsia"/>
              </w:rPr>
              <w:t>8</w:t>
            </w:r>
          </w:p>
        </w:tc>
        <w:tc>
          <w:tcPr>
            <w:tcW w:w="2520" w:type="dxa"/>
            <w:vAlign w:val="center"/>
          </w:tcPr>
          <w:p w:rsidR="00447FAE" w:rsidRDefault="008871FB">
            <w:pPr>
              <w:jc w:val="center"/>
              <w:rPr>
                <w:rFonts w:ascii="宋体" w:hAnsi="宋体" w:cs="宋体"/>
              </w:rPr>
            </w:pPr>
            <w:r>
              <w:rPr>
                <w:rFonts w:ascii="宋体" w:hAnsi="宋体" w:cs="宋体" w:hint="eastAsia"/>
              </w:rPr>
              <w:t>压缩空气</w:t>
            </w:r>
          </w:p>
        </w:tc>
        <w:tc>
          <w:tcPr>
            <w:tcW w:w="2308" w:type="dxa"/>
            <w:vAlign w:val="center"/>
          </w:tcPr>
          <w:p w:rsidR="00447FAE" w:rsidRDefault="008871FB">
            <w:pPr>
              <w:jc w:val="center"/>
              <w:rPr>
                <w:rFonts w:ascii="宋体" w:hAnsi="宋体" w:cs="宋体"/>
              </w:rPr>
            </w:pPr>
            <w:r>
              <w:rPr>
                <w:rFonts w:ascii="宋体" w:hAnsi="宋体" w:cs="宋体" w:hint="eastAsia"/>
              </w:rPr>
              <w:t>20</w:t>
            </w:r>
          </w:p>
        </w:tc>
      </w:tr>
      <w:tr w:rsidR="00447FAE">
        <w:trPr>
          <w:trHeight w:val="397"/>
          <w:jc w:val="center"/>
        </w:trPr>
        <w:tc>
          <w:tcPr>
            <w:tcW w:w="1492" w:type="dxa"/>
            <w:vAlign w:val="center"/>
          </w:tcPr>
          <w:p w:rsidR="00447FAE" w:rsidRDefault="008871FB">
            <w:pPr>
              <w:jc w:val="center"/>
              <w:rPr>
                <w:rFonts w:ascii="宋体" w:hAnsi="宋体" w:cs="宋体"/>
              </w:rPr>
            </w:pPr>
            <w:r>
              <w:rPr>
                <w:rFonts w:ascii="宋体" w:hAnsi="宋体" w:cs="宋体" w:hint="eastAsia"/>
              </w:rPr>
              <w:t>10</w:t>
            </w:r>
          </w:p>
        </w:tc>
        <w:tc>
          <w:tcPr>
            <w:tcW w:w="2520" w:type="dxa"/>
            <w:vAlign w:val="center"/>
          </w:tcPr>
          <w:p w:rsidR="00447FAE" w:rsidRDefault="008871FB">
            <w:pPr>
              <w:jc w:val="center"/>
              <w:rPr>
                <w:rFonts w:ascii="宋体" w:hAnsi="宋体" w:cs="宋体"/>
              </w:rPr>
            </w:pPr>
            <w:r>
              <w:rPr>
                <w:rFonts w:ascii="宋体" w:hAnsi="宋体" w:cs="宋体" w:hint="eastAsia"/>
              </w:rPr>
              <w:t>热力管道</w:t>
            </w:r>
          </w:p>
        </w:tc>
        <w:tc>
          <w:tcPr>
            <w:tcW w:w="2308" w:type="dxa"/>
            <w:vAlign w:val="center"/>
          </w:tcPr>
          <w:p w:rsidR="00447FAE" w:rsidRDefault="008871FB">
            <w:pPr>
              <w:jc w:val="center"/>
              <w:rPr>
                <w:rFonts w:ascii="宋体" w:hAnsi="宋体" w:cs="宋体"/>
              </w:rPr>
            </w:pPr>
            <w:r>
              <w:rPr>
                <w:rFonts w:ascii="宋体" w:hAnsi="宋体" w:cs="宋体" w:hint="eastAsia"/>
              </w:rPr>
              <w:t>根据相关规范选取</w:t>
            </w:r>
          </w:p>
        </w:tc>
      </w:tr>
      <w:tr w:rsidR="00447FAE">
        <w:trPr>
          <w:trHeight w:val="397"/>
          <w:jc w:val="center"/>
        </w:trPr>
        <w:tc>
          <w:tcPr>
            <w:tcW w:w="1492" w:type="dxa"/>
            <w:vAlign w:val="center"/>
          </w:tcPr>
          <w:p w:rsidR="00447FAE" w:rsidRDefault="008871FB">
            <w:pPr>
              <w:jc w:val="center"/>
              <w:rPr>
                <w:rFonts w:ascii="宋体" w:hAnsi="宋体" w:cs="宋体"/>
              </w:rPr>
            </w:pPr>
            <w:r>
              <w:rPr>
                <w:rFonts w:ascii="宋体" w:hAnsi="宋体" w:cs="宋体" w:hint="eastAsia"/>
              </w:rPr>
              <w:t>11</w:t>
            </w:r>
          </w:p>
        </w:tc>
        <w:tc>
          <w:tcPr>
            <w:tcW w:w="2520" w:type="dxa"/>
            <w:vAlign w:val="center"/>
          </w:tcPr>
          <w:p w:rsidR="00447FAE" w:rsidRDefault="008871FB">
            <w:pPr>
              <w:jc w:val="center"/>
              <w:rPr>
                <w:rFonts w:ascii="宋体" w:hAnsi="宋体" w:cs="宋体"/>
              </w:rPr>
            </w:pPr>
            <w:r>
              <w:rPr>
                <w:rFonts w:ascii="宋体" w:hAnsi="宋体" w:cs="宋体" w:hint="eastAsia"/>
              </w:rPr>
              <w:t>酚氰废水</w:t>
            </w:r>
          </w:p>
        </w:tc>
        <w:tc>
          <w:tcPr>
            <w:tcW w:w="2308" w:type="dxa"/>
            <w:vAlign w:val="center"/>
          </w:tcPr>
          <w:p w:rsidR="00447FAE" w:rsidRDefault="008871FB">
            <w:pPr>
              <w:jc w:val="center"/>
              <w:rPr>
                <w:rFonts w:ascii="宋体" w:hAnsi="宋体" w:cs="宋体"/>
              </w:rPr>
            </w:pPr>
            <w:r>
              <w:rPr>
                <w:rFonts w:ascii="宋体" w:hAnsi="宋体" w:cs="宋体" w:hint="eastAsia"/>
              </w:rPr>
              <w:t>304</w:t>
            </w:r>
          </w:p>
        </w:tc>
      </w:tr>
    </w:tbl>
    <w:p w:rsidR="00447FAE" w:rsidRDefault="00447FAE">
      <w:pPr>
        <w:rPr>
          <w:rFonts w:ascii="Arial" w:hAnsi="Arial"/>
          <w:b/>
          <w:sz w:val="28"/>
        </w:rPr>
      </w:pPr>
    </w:p>
    <w:p w:rsidR="00447FAE" w:rsidRDefault="008871FB">
      <w:pPr>
        <w:pStyle w:val="10"/>
      </w:pPr>
      <w:bookmarkStart w:id="394" w:name="_Toc536"/>
      <w:r>
        <w:rPr>
          <w:rFonts w:hint="eastAsia"/>
        </w:rPr>
        <w:t>三、</w:t>
      </w:r>
      <w:r>
        <w:t>性能保证及指标</w:t>
      </w:r>
      <w:bookmarkEnd w:id="394"/>
    </w:p>
    <w:p w:rsidR="00447FAE" w:rsidRDefault="008871FB">
      <w:pPr>
        <w:pStyle w:val="2"/>
      </w:pPr>
      <w:bookmarkStart w:id="395" w:name="_Toc28942"/>
      <w:r>
        <w:rPr>
          <w:rFonts w:hint="eastAsia"/>
        </w:rPr>
        <w:t>3.1</w:t>
      </w:r>
      <w:r>
        <w:rPr>
          <w:rFonts w:hint="eastAsia"/>
        </w:rPr>
        <w:t>电厂</w:t>
      </w:r>
      <w:bookmarkEnd w:id="395"/>
    </w:p>
    <w:p w:rsidR="00447FAE" w:rsidRDefault="008871FB">
      <w:pPr>
        <w:pStyle w:val="3"/>
        <w:rPr>
          <w:rFonts w:hint="default"/>
        </w:rPr>
      </w:pPr>
      <w:bookmarkStart w:id="396" w:name="_Toc23125"/>
      <w:r>
        <w:rPr>
          <w:lang w:val="en-US" w:eastAsia="zh-CN"/>
        </w:rPr>
        <w:t>3.1.1</w:t>
      </w:r>
      <w:r>
        <w:rPr>
          <w:lang w:val="en-US" w:eastAsia="zh-CN"/>
        </w:rPr>
        <w:t>发电量</w:t>
      </w:r>
      <w:bookmarkEnd w:id="396"/>
    </w:p>
    <w:p w:rsidR="00447FAE" w:rsidRDefault="008871FB">
      <w:pPr>
        <w:rPr>
          <w:rFonts w:ascii="宋体" w:hAnsi="宋体" w:cs="宋体"/>
        </w:rPr>
      </w:pPr>
      <w:r>
        <w:rPr>
          <w:rFonts w:hint="eastAsia"/>
        </w:rPr>
        <w:lastRenderedPageBreak/>
        <w:t xml:space="preserve">   </w:t>
      </w:r>
      <w:r>
        <w:rPr>
          <w:rFonts w:ascii="宋体" w:hAnsi="宋体" w:cs="宋体" w:hint="eastAsia"/>
        </w:rPr>
        <w:t>1</w:t>
      </w:r>
      <w:r>
        <w:rPr>
          <w:rFonts w:ascii="宋体" w:hAnsi="宋体" w:cs="宋体" w:hint="eastAsia"/>
        </w:rPr>
        <w:t>）保证值：发电机组发电功率</w:t>
      </w:r>
      <w:r>
        <w:rPr>
          <w:rFonts w:ascii="宋体" w:hAnsi="宋体" w:cs="宋体" w:hint="eastAsia"/>
        </w:rPr>
        <w:t>70MW</w:t>
      </w:r>
    </w:p>
    <w:p w:rsidR="00447FAE" w:rsidRDefault="008871FB">
      <w:pPr>
        <w:rPr>
          <w:rFonts w:ascii="宋体" w:hAnsi="宋体" w:cs="宋体"/>
        </w:rPr>
      </w:pPr>
      <w:r>
        <w:rPr>
          <w:rFonts w:ascii="宋体" w:hAnsi="宋体" w:cs="宋体" w:hint="eastAsia"/>
        </w:rPr>
        <w:t xml:space="preserve">   2</w:t>
      </w:r>
      <w:r>
        <w:rPr>
          <w:rFonts w:ascii="宋体" w:hAnsi="宋体" w:cs="宋体" w:hint="eastAsia"/>
        </w:rPr>
        <w:t>）稳定运行时间：连续</w:t>
      </w:r>
      <w:r>
        <w:rPr>
          <w:rFonts w:ascii="宋体" w:hAnsi="宋体" w:cs="宋体" w:hint="eastAsia"/>
        </w:rPr>
        <w:t>168</w:t>
      </w:r>
      <w:r>
        <w:rPr>
          <w:rFonts w:ascii="宋体" w:hAnsi="宋体" w:cs="宋体" w:hint="eastAsia"/>
        </w:rPr>
        <w:t>小时</w:t>
      </w:r>
    </w:p>
    <w:p w:rsidR="00447FAE" w:rsidRDefault="008871FB">
      <w:pPr>
        <w:pStyle w:val="3"/>
        <w:rPr>
          <w:rFonts w:hint="default"/>
        </w:rPr>
      </w:pPr>
      <w:bookmarkStart w:id="397" w:name="_Toc5177"/>
      <w:r>
        <w:rPr>
          <w:lang w:val="en-US" w:eastAsia="zh-CN"/>
        </w:rPr>
        <w:t>3.1.2</w:t>
      </w:r>
      <w:r>
        <w:rPr>
          <w:lang w:val="en-US" w:eastAsia="zh-CN"/>
        </w:rPr>
        <w:t>发电煤气耗量</w:t>
      </w:r>
      <w:bookmarkEnd w:id="397"/>
    </w:p>
    <w:p w:rsidR="00447FAE" w:rsidRDefault="008871FB">
      <w:pPr>
        <w:ind w:firstLine="420"/>
        <w:rPr>
          <w:rFonts w:ascii="宋体" w:hAnsi="宋体" w:cs="宋体"/>
        </w:rPr>
      </w:pPr>
      <w:r>
        <w:rPr>
          <w:rFonts w:ascii="宋体" w:hAnsi="宋体" w:cs="宋体" w:hint="eastAsia"/>
        </w:rPr>
        <w:t>1</w:t>
      </w:r>
      <w:r>
        <w:rPr>
          <w:rFonts w:ascii="宋体" w:hAnsi="宋体" w:cs="宋体" w:hint="eastAsia"/>
        </w:rPr>
        <w:t>）保证值</w:t>
      </w:r>
    </w:p>
    <w:p w:rsidR="00447FAE" w:rsidRDefault="008871FB">
      <w:pPr>
        <w:ind w:left="420" w:firstLine="420"/>
        <w:rPr>
          <w:rFonts w:ascii="宋体" w:hAnsi="宋体" w:cs="宋体"/>
        </w:rPr>
      </w:pPr>
      <w:r>
        <w:rPr>
          <w:rFonts w:ascii="宋体" w:hAnsi="宋体" w:cs="宋体" w:hint="eastAsia"/>
        </w:rPr>
        <w:t>煤气耗量</w:t>
      </w:r>
      <w:r>
        <w:rPr>
          <w:rFonts w:ascii="宋体" w:hAnsi="宋体" w:cs="宋体" w:hint="eastAsia"/>
        </w:rPr>
        <w:t>：</w:t>
      </w:r>
      <w:r>
        <w:rPr>
          <w:rFonts w:ascii="宋体" w:hAnsi="宋体" w:cs="宋体" w:hint="eastAsia"/>
        </w:rPr>
        <w:t>≤</w:t>
      </w:r>
      <w:r>
        <w:rPr>
          <w:rFonts w:ascii="宋体" w:hAnsi="宋体" w:cs="宋体" w:hint="eastAsia"/>
        </w:rPr>
        <w:t>2.92</w:t>
      </w:r>
      <w:r>
        <w:rPr>
          <w:rFonts w:ascii="宋体" w:hAnsi="宋体" w:cs="宋体" w:hint="eastAsia"/>
        </w:rPr>
        <w:t>Nm</w:t>
      </w:r>
      <w:r>
        <w:rPr>
          <w:rFonts w:ascii="宋体" w:hAnsi="宋体" w:cs="宋体" w:hint="eastAsia"/>
          <w:vertAlign w:val="superscript"/>
        </w:rPr>
        <w:t>3</w:t>
      </w:r>
      <w:r>
        <w:rPr>
          <w:rFonts w:ascii="宋体" w:hAnsi="宋体" w:cs="宋体" w:hint="eastAsia"/>
        </w:rPr>
        <w:t>/kW.h</w:t>
      </w:r>
      <w:r>
        <w:rPr>
          <w:rFonts w:ascii="宋体" w:hAnsi="宋体" w:cs="宋体" w:hint="eastAsia"/>
        </w:rPr>
        <w:t>（折算为高炉煤气</w:t>
      </w:r>
      <w:r>
        <w:rPr>
          <w:rFonts w:ascii="宋体" w:hAnsi="宋体" w:cs="宋体" w:hint="eastAsia"/>
        </w:rPr>
        <w:t xml:space="preserve"> </w:t>
      </w:r>
      <w:r>
        <w:rPr>
          <w:rFonts w:ascii="宋体" w:hAnsi="宋体" w:cs="宋体" w:hint="eastAsia"/>
        </w:rPr>
        <w:t>）</w:t>
      </w:r>
    </w:p>
    <w:p w:rsidR="00447FAE" w:rsidRDefault="008871FB">
      <w:pPr>
        <w:ind w:firstLine="420"/>
        <w:rPr>
          <w:rFonts w:ascii="宋体" w:hAnsi="宋体" w:cs="宋体"/>
        </w:rPr>
      </w:pPr>
      <w:r>
        <w:rPr>
          <w:rFonts w:ascii="宋体" w:hAnsi="宋体" w:cs="宋体" w:hint="eastAsia"/>
        </w:rPr>
        <w:t>2</w:t>
      </w:r>
      <w:r>
        <w:rPr>
          <w:rFonts w:ascii="宋体" w:hAnsi="宋体" w:cs="宋体" w:hint="eastAsia"/>
        </w:rPr>
        <w:t>）稳定运行时间：</w:t>
      </w:r>
      <w:r>
        <w:rPr>
          <w:rFonts w:ascii="宋体" w:hAnsi="宋体" w:cs="宋体" w:hint="eastAsia"/>
        </w:rPr>
        <w:t>连续</w:t>
      </w:r>
      <w:r>
        <w:rPr>
          <w:rFonts w:ascii="宋体" w:hAnsi="宋体" w:cs="宋体" w:hint="eastAsia"/>
        </w:rPr>
        <w:t>168</w:t>
      </w:r>
      <w:r>
        <w:rPr>
          <w:rFonts w:ascii="宋体" w:hAnsi="宋体" w:cs="宋体" w:hint="eastAsia"/>
        </w:rPr>
        <w:t>小时</w:t>
      </w:r>
    </w:p>
    <w:p w:rsidR="00447FAE" w:rsidRDefault="008871FB">
      <w:pPr>
        <w:pStyle w:val="3"/>
        <w:rPr>
          <w:rFonts w:hint="default"/>
        </w:rPr>
      </w:pPr>
      <w:bookmarkStart w:id="398" w:name="_Toc31960"/>
      <w:r>
        <w:rPr>
          <w:lang w:val="en-US" w:eastAsia="zh-CN"/>
        </w:rPr>
        <w:t>3.1.3</w:t>
      </w:r>
      <w:r>
        <w:rPr>
          <w:lang w:val="en-US" w:eastAsia="zh-CN"/>
        </w:rPr>
        <w:t>厂用电率</w:t>
      </w:r>
      <w:bookmarkEnd w:id="398"/>
    </w:p>
    <w:p w:rsidR="00447FAE" w:rsidRDefault="008871FB">
      <w:pPr>
        <w:ind w:firstLine="420"/>
        <w:rPr>
          <w:rFonts w:ascii="宋体" w:hAnsi="宋体" w:cs="宋体"/>
        </w:rPr>
      </w:pPr>
      <w:r>
        <w:rPr>
          <w:rFonts w:ascii="宋体" w:hAnsi="宋体" w:cs="宋体" w:hint="eastAsia"/>
        </w:rPr>
        <w:t>1</w:t>
      </w:r>
      <w:r>
        <w:rPr>
          <w:rFonts w:ascii="宋体" w:hAnsi="宋体" w:cs="宋体" w:hint="eastAsia"/>
        </w:rPr>
        <w:t>）保证值</w:t>
      </w:r>
    </w:p>
    <w:p w:rsidR="00447FAE" w:rsidRDefault="008871FB">
      <w:pPr>
        <w:ind w:firstLine="420"/>
        <w:rPr>
          <w:rFonts w:ascii="宋体" w:hAnsi="宋体" w:cs="宋体"/>
        </w:rPr>
      </w:pPr>
      <w:r>
        <w:rPr>
          <w:rFonts w:ascii="宋体" w:hAnsi="宋体" w:cs="宋体" w:hint="eastAsia"/>
        </w:rPr>
        <w:t xml:space="preserve">   </w:t>
      </w:r>
      <w:r>
        <w:rPr>
          <w:rFonts w:ascii="宋体" w:hAnsi="宋体" w:cs="宋体" w:hint="eastAsia"/>
        </w:rPr>
        <w:t>厂用电率：</w:t>
      </w:r>
      <w:r>
        <w:rPr>
          <w:rFonts w:ascii="宋体" w:hAnsi="宋体" w:cs="宋体" w:hint="eastAsia"/>
        </w:rPr>
        <w:t>≤</w:t>
      </w:r>
      <w:r>
        <w:rPr>
          <w:rFonts w:ascii="宋体" w:hAnsi="宋体" w:cs="宋体" w:hint="eastAsia"/>
        </w:rPr>
        <w:t>6</w:t>
      </w:r>
      <w:r>
        <w:rPr>
          <w:rFonts w:ascii="宋体" w:hAnsi="宋体" w:cs="宋体" w:hint="eastAsia"/>
        </w:rPr>
        <w:t>%</w:t>
      </w:r>
    </w:p>
    <w:p w:rsidR="00447FAE" w:rsidRDefault="008871FB">
      <w:pPr>
        <w:pStyle w:val="2"/>
      </w:pPr>
      <w:bookmarkStart w:id="399" w:name="_Toc22986"/>
      <w:r>
        <w:rPr>
          <w:rFonts w:hint="eastAsia"/>
        </w:rPr>
        <w:t>3.2</w:t>
      </w:r>
      <w:r>
        <w:rPr>
          <w:rFonts w:hint="eastAsia"/>
        </w:rPr>
        <w:t>脱硫脱硝</w:t>
      </w:r>
      <w:bookmarkEnd w:id="399"/>
    </w:p>
    <w:p w:rsidR="00447FAE" w:rsidRDefault="008871FB">
      <w:pPr>
        <w:numPr>
          <w:ilvl w:val="0"/>
          <w:numId w:val="15"/>
        </w:numPr>
        <w:ind w:firstLine="420"/>
        <w:rPr>
          <w:rFonts w:ascii="Arial" w:hAnsi="Arial" w:cs="宋体"/>
        </w:rPr>
      </w:pPr>
      <w:r>
        <w:rPr>
          <w:rFonts w:ascii="Arial" w:hAnsi="Arial" w:cs="宋体" w:hint="eastAsia"/>
        </w:rPr>
        <w:t>烟气排放指标满足下表所示：</w:t>
      </w:r>
    </w:p>
    <w:tbl>
      <w:tblPr>
        <w:tblW w:w="8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31"/>
        <w:gridCol w:w="1933"/>
        <w:gridCol w:w="1972"/>
        <w:gridCol w:w="2024"/>
      </w:tblGrid>
      <w:tr w:rsidR="00447FAE">
        <w:trPr>
          <w:trHeight w:val="518"/>
          <w:jc w:val="center"/>
        </w:trPr>
        <w:tc>
          <w:tcPr>
            <w:tcW w:w="2531" w:type="dxa"/>
            <w:vAlign w:val="center"/>
          </w:tcPr>
          <w:p w:rsidR="00447FAE" w:rsidRDefault="008871FB">
            <w:pPr>
              <w:ind w:leftChars="-45" w:left="-108" w:rightChars="-30" w:right="-72"/>
              <w:jc w:val="center"/>
              <w:rPr>
                <w:rFonts w:ascii="宋体" w:hAnsi="宋体"/>
              </w:rPr>
            </w:pPr>
            <w:r>
              <w:rPr>
                <w:rFonts w:ascii="宋体" w:hAnsi="宋体" w:hint="eastAsia"/>
              </w:rPr>
              <w:t>烟气指标名称</w:t>
            </w:r>
          </w:p>
        </w:tc>
        <w:tc>
          <w:tcPr>
            <w:tcW w:w="1933" w:type="dxa"/>
            <w:vAlign w:val="center"/>
          </w:tcPr>
          <w:p w:rsidR="00447FAE" w:rsidRDefault="008871FB">
            <w:pPr>
              <w:ind w:leftChars="-45" w:left="-108" w:rightChars="-30" w:right="-72"/>
              <w:jc w:val="center"/>
              <w:rPr>
                <w:rFonts w:ascii="宋体" w:hAnsi="宋体"/>
              </w:rPr>
            </w:pPr>
            <w:r>
              <w:rPr>
                <w:rFonts w:ascii="宋体" w:hAnsi="宋体" w:hint="eastAsia"/>
              </w:rPr>
              <w:t>单位</w:t>
            </w:r>
          </w:p>
        </w:tc>
        <w:tc>
          <w:tcPr>
            <w:tcW w:w="1972" w:type="dxa"/>
            <w:vAlign w:val="center"/>
          </w:tcPr>
          <w:p w:rsidR="00447FAE" w:rsidRDefault="008871FB">
            <w:pPr>
              <w:jc w:val="center"/>
              <w:rPr>
                <w:rFonts w:ascii="宋体" w:hAnsi="宋体"/>
              </w:rPr>
            </w:pPr>
            <w:r>
              <w:rPr>
                <w:rFonts w:ascii="宋体" w:hAnsi="宋体" w:hint="eastAsia"/>
              </w:rPr>
              <w:t>指标</w:t>
            </w:r>
          </w:p>
        </w:tc>
        <w:tc>
          <w:tcPr>
            <w:tcW w:w="2024" w:type="dxa"/>
            <w:vAlign w:val="center"/>
          </w:tcPr>
          <w:p w:rsidR="00447FAE" w:rsidRDefault="008871FB">
            <w:pPr>
              <w:jc w:val="center"/>
              <w:rPr>
                <w:rFonts w:ascii="宋体" w:hAnsi="宋体"/>
              </w:rPr>
            </w:pPr>
            <w:r>
              <w:rPr>
                <w:rFonts w:ascii="宋体" w:hAnsi="宋体" w:hint="eastAsia"/>
              </w:rPr>
              <w:t>备注</w:t>
            </w:r>
          </w:p>
        </w:tc>
      </w:tr>
      <w:tr w:rsidR="00447FAE">
        <w:trPr>
          <w:trHeight w:val="518"/>
          <w:jc w:val="center"/>
        </w:trPr>
        <w:tc>
          <w:tcPr>
            <w:tcW w:w="2531" w:type="dxa"/>
            <w:vAlign w:val="center"/>
          </w:tcPr>
          <w:p w:rsidR="00447FAE" w:rsidRDefault="008871FB">
            <w:pPr>
              <w:jc w:val="center"/>
              <w:rPr>
                <w:rFonts w:ascii="宋体" w:hAnsi="宋体"/>
              </w:rPr>
            </w:pPr>
            <w:r>
              <w:rPr>
                <w:rFonts w:ascii="宋体" w:hAnsi="宋体" w:hint="eastAsia"/>
              </w:rPr>
              <w:t xml:space="preserve"> </w:t>
            </w:r>
            <w:r>
              <w:rPr>
                <w:rFonts w:ascii="宋体" w:hAnsi="宋体" w:hint="eastAsia"/>
              </w:rPr>
              <w:t>NO</w:t>
            </w:r>
            <w:r>
              <w:rPr>
                <w:rFonts w:ascii="宋体" w:hAnsi="宋体" w:hint="eastAsia"/>
                <w:vertAlign w:val="subscript"/>
              </w:rPr>
              <w:t>X</w:t>
            </w:r>
          </w:p>
        </w:tc>
        <w:tc>
          <w:tcPr>
            <w:tcW w:w="1933" w:type="dxa"/>
            <w:vAlign w:val="center"/>
          </w:tcPr>
          <w:p w:rsidR="00447FAE" w:rsidRDefault="008871FB">
            <w:pPr>
              <w:jc w:val="center"/>
              <w:rPr>
                <w:rFonts w:ascii="宋体" w:hAnsi="宋体"/>
              </w:rPr>
            </w:pPr>
            <w:r>
              <w:rPr>
                <w:rFonts w:ascii="宋体" w:hAnsi="宋体"/>
                <w:kern w:val="0"/>
              </w:rPr>
              <w:t>mg/Nm</w:t>
            </w:r>
            <w:r>
              <w:rPr>
                <w:rFonts w:ascii="宋体" w:hAnsi="宋体"/>
                <w:kern w:val="0"/>
                <w:vertAlign w:val="superscript"/>
              </w:rPr>
              <w:t>3</w:t>
            </w:r>
          </w:p>
        </w:tc>
        <w:tc>
          <w:tcPr>
            <w:tcW w:w="1972" w:type="dxa"/>
            <w:vAlign w:val="center"/>
          </w:tcPr>
          <w:p w:rsidR="00447FAE" w:rsidRDefault="008871FB">
            <w:pPr>
              <w:jc w:val="center"/>
              <w:rPr>
                <w:rFonts w:ascii="宋体" w:hAnsi="宋体"/>
              </w:rPr>
            </w:pPr>
            <w:r>
              <w:rPr>
                <w:rFonts w:ascii="宋体" w:hAnsi="宋体" w:hint="eastAsia"/>
              </w:rPr>
              <w:t>＜</w:t>
            </w:r>
            <w:r>
              <w:rPr>
                <w:rFonts w:ascii="宋体" w:hAnsi="宋体" w:hint="eastAsia"/>
              </w:rPr>
              <w:t>50</w:t>
            </w:r>
          </w:p>
        </w:tc>
        <w:tc>
          <w:tcPr>
            <w:tcW w:w="2024" w:type="dxa"/>
            <w:vAlign w:val="center"/>
          </w:tcPr>
          <w:p w:rsidR="00447FAE" w:rsidRDefault="008871FB">
            <w:pPr>
              <w:jc w:val="center"/>
              <w:rPr>
                <w:rFonts w:ascii="宋体" w:hAnsi="宋体"/>
              </w:rPr>
            </w:pPr>
            <w:r>
              <w:rPr>
                <w:rFonts w:ascii="宋体" w:hAnsi="宋体" w:hint="eastAsia"/>
                <w:kern w:val="0"/>
              </w:rPr>
              <w:t>基准氧含量</w:t>
            </w:r>
            <w:r>
              <w:rPr>
                <w:rFonts w:ascii="宋体" w:hAnsi="宋体" w:hint="eastAsia"/>
                <w:kern w:val="0"/>
              </w:rPr>
              <w:t>3%</w:t>
            </w:r>
          </w:p>
        </w:tc>
      </w:tr>
      <w:tr w:rsidR="00447FAE">
        <w:trPr>
          <w:trHeight w:val="518"/>
          <w:jc w:val="center"/>
        </w:trPr>
        <w:tc>
          <w:tcPr>
            <w:tcW w:w="2531" w:type="dxa"/>
            <w:vAlign w:val="center"/>
          </w:tcPr>
          <w:p w:rsidR="00447FAE" w:rsidRDefault="008871FB">
            <w:pPr>
              <w:jc w:val="center"/>
              <w:rPr>
                <w:rFonts w:ascii="宋体" w:hAnsi="宋体"/>
              </w:rPr>
            </w:pPr>
            <w:r>
              <w:rPr>
                <w:rFonts w:ascii="宋体" w:hAnsi="宋体" w:hint="eastAsia"/>
              </w:rPr>
              <w:t>SO2</w:t>
            </w:r>
          </w:p>
        </w:tc>
        <w:tc>
          <w:tcPr>
            <w:tcW w:w="1933" w:type="dxa"/>
            <w:vAlign w:val="center"/>
          </w:tcPr>
          <w:p w:rsidR="00447FAE" w:rsidRDefault="008871FB">
            <w:pPr>
              <w:jc w:val="center"/>
              <w:rPr>
                <w:rFonts w:ascii="宋体" w:hAnsi="宋体"/>
              </w:rPr>
            </w:pPr>
            <w:r>
              <w:rPr>
                <w:rFonts w:ascii="宋体" w:hAnsi="宋体"/>
                <w:kern w:val="0"/>
              </w:rPr>
              <w:t>mg/Nm</w:t>
            </w:r>
            <w:r>
              <w:rPr>
                <w:rFonts w:ascii="宋体" w:hAnsi="宋体"/>
                <w:kern w:val="0"/>
                <w:vertAlign w:val="superscript"/>
              </w:rPr>
              <w:t>3</w:t>
            </w:r>
          </w:p>
        </w:tc>
        <w:tc>
          <w:tcPr>
            <w:tcW w:w="1972" w:type="dxa"/>
            <w:vAlign w:val="center"/>
          </w:tcPr>
          <w:p w:rsidR="00447FAE" w:rsidRDefault="008871FB">
            <w:pPr>
              <w:jc w:val="center"/>
              <w:rPr>
                <w:rFonts w:ascii="宋体" w:hAnsi="宋体"/>
              </w:rPr>
            </w:pPr>
            <w:r>
              <w:rPr>
                <w:rFonts w:ascii="宋体" w:hAnsi="宋体" w:hint="eastAsia"/>
              </w:rPr>
              <w:t>＜</w:t>
            </w:r>
            <w:r>
              <w:rPr>
                <w:rFonts w:ascii="宋体" w:hAnsi="宋体" w:hint="eastAsia"/>
              </w:rPr>
              <w:t>35</w:t>
            </w:r>
          </w:p>
        </w:tc>
        <w:tc>
          <w:tcPr>
            <w:tcW w:w="2024" w:type="dxa"/>
            <w:vAlign w:val="center"/>
          </w:tcPr>
          <w:p w:rsidR="00447FAE" w:rsidRDefault="008871FB">
            <w:pPr>
              <w:jc w:val="center"/>
              <w:rPr>
                <w:rFonts w:ascii="宋体" w:hAnsi="宋体"/>
              </w:rPr>
            </w:pPr>
            <w:r>
              <w:rPr>
                <w:rFonts w:ascii="宋体" w:hAnsi="宋体" w:hint="eastAsia"/>
                <w:kern w:val="0"/>
              </w:rPr>
              <w:t>基准氧含量</w:t>
            </w:r>
            <w:r>
              <w:rPr>
                <w:rFonts w:ascii="宋体" w:hAnsi="宋体" w:hint="eastAsia"/>
                <w:kern w:val="0"/>
              </w:rPr>
              <w:t>3%</w:t>
            </w:r>
          </w:p>
        </w:tc>
      </w:tr>
      <w:tr w:rsidR="00447FAE">
        <w:trPr>
          <w:trHeight w:val="518"/>
          <w:jc w:val="center"/>
        </w:trPr>
        <w:tc>
          <w:tcPr>
            <w:tcW w:w="2531" w:type="dxa"/>
            <w:vAlign w:val="center"/>
          </w:tcPr>
          <w:p w:rsidR="00447FAE" w:rsidRDefault="008871FB">
            <w:pPr>
              <w:jc w:val="center"/>
              <w:rPr>
                <w:rFonts w:ascii="宋体" w:hAnsi="宋体"/>
              </w:rPr>
            </w:pPr>
            <w:r>
              <w:rPr>
                <w:rFonts w:ascii="宋体" w:hAnsi="宋体" w:hint="eastAsia"/>
              </w:rPr>
              <w:t>粉尘</w:t>
            </w:r>
          </w:p>
        </w:tc>
        <w:tc>
          <w:tcPr>
            <w:tcW w:w="1933" w:type="dxa"/>
            <w:vAlign w:val="center"/>
          </w:tcPr>
          <w:p w:rsidR="00447FAE" w:rsidRDefault="008871FB">
            <w:pPr>
              <w:jc w:val="center"/>
              <w:rPr>
                <w:rFonts w:ascii="宋体" w:hAnsi="宋体"/>
              </w:rPr>
            </w:pPr>
            <w:r>
              <w:rPr>
                <w:rFonts w:ascii="宋体" w:hAnsi="宋体"/>
                <w:kern w:val="0"/>
              </w:rPr>
              <w:t>mg/Nm</w:t>
            </w:r>
            <w:r>
              <w:rPr>
                <w:rFonts w:ascii="宋体" w:hAnsi="宋体"/>
                <w:kern w:val="0"/>
                <w:vertAlign w:val="superscript"/>
              </w:rPr>
              <w:t>3</w:t>
            </w:r>
          </w:p>
        </w:tc>
        <w:tc>
          <w:tcPr>
            <w:tcW w:w="1972" w:type="dxa"/>
            <w:vAlign w:val="center"/>
          </w:tcPr>
          <w:p w:rsidR="00447FAE" w:rsidRDefault="008871FB">
            <w:pPr>
              <w:jc w:val="center"/>
              <w:rPr>
                <w:rFonts w:ascii="宋体" w:hAnsi="宋体"/>
              </w:rPr>
            </w:pPr>
            <w:r>
              <w:rPr>
                <w:rFonts w:ascii="宋体" w:hAnsi="宋体" w:hint="eastAsia"/>
              </w:rPr>
              <w:t>＜</w:t>
            </w:r>
            <w:r>
              <w:rPr>
                <w:rFonts w:ascii="宋体" w:hAnsi="宋体" w:hint="eastAsia"/>
              </w:rPr>
              <w:t>5</w:t>
            </w:r>
          </w:p>
        </w:tc>
        <w:tc>
          <w:tcPr>
            <w:tcW w:w="2024" w:type="dxa"/>
            <w:vAlign w:val="center"/>
          </w:tcPr>
          <w:p w:rsidR="00447FAE" w:rsidRDefault="008871FB">
            <w:pPr>
              <w:jc w:val="center"/>
              <w:rPr>
                <w:rFonts w:ascii="宋体" w:hAnsi="宋体"/>
              </w:rPr>
            </w:pPr>
            <w:r>
              <w:rPr>
                <w:rFonts w:ascii="宋体" w:hAnsi="宋体" w:hint="eastAsia"/>
                <w:kern w:val="0"/>
              </w:rPr>
              <w:t>基准氧含量</w:t>
            </w:r>
            <w:r>
              <w:rPr>
                <w:rFonts w:ascii="宋体" w:hAnsi="宋体" w:hint="eastAsia"/>
                <w:kern w:val="0"/>
              </w:rPr>
              <w:t>3%</w:t>
            </w:r>
          </w:p>
        </w:tc>
      </w:tr>
      <w:tr w:rsidR="00447FAE">
        <w:trPr>
          <w:trHeight w:val="518"/>
          <w:jc w:val="center"/>
        </w:trPr>
        <w:tc>
          <w:tcPr>
            <w:tcW w:w="2531" w:type="dxa"/>
            <w:vAlign w:val="center"/>
          </w:tcPr>
          <w:p w:rsidR="00447FAE" w:rsidRDefault="008871FB">
            <w:pPr>
              <w:jc w:val="center"/>
              <w:rPr>
                <w:rFonts w:ascii="宋体" w:hAnsi="宋体"/>
              </w:rPr>
            </w:pPr>
            <w:r>
              <w:rPr>
                <w:rFonts w:ascii="宋体" w:hAnsi="宋体" w:hint="eastAsia"/>
              </w:rPr>
              <w:t>氨逃逸率</w:t>
            </w:r>
          </w:p>
        </w:tc>
        <w:tc>
          <w:tcPr>
            <w:tcW w:w="1933" w:type="dxa"/>
            <w:vAlign w:val="center"/>
          </w:tcPr>
          <w:p w:rsidR="00447FAE" w:rsidRDefault="008871FB">
            <w:pPr>
              <w:jc w:val="center"/>
              <w:rPr>
                <w:rFonts w:ascii="宋体" w:hAnsi="宋体"/>
                <w:kern w:val="0"/>
              </w:rPr>
            </w:pPr>
            <w:r>
              <w:rPr>
                <w:rFonts w:ascii="宋体" w:hAnsi="宋体" w:hint="eastAsia"/>
                <w:kern w:val="0"/>
              </w:rPr>
              <w:t>ppm</w:t>
            </w:r>
          </w:p>
        </w:tc>
        <w:tc>
          <w:tcPr>
            <w:tcW w:w="1972" w:type="dxa"/>
            <w:vAlign w:val="center"/>
          </w:tcPr>
          <w:p w:rsidR="00447FAE" w:rsidRDefault="008871FB">
            <w:pPr>
              <w:jc w:val="center"/>
              <w:rPr>
                <w:rFonts w:ascii="宋体" w:hAnsi="宋体"/>
              </w:rPr>
            </w:pPr>
            <w:r>
              <w:rPr>
                <w:rFonts w:ascii="宋体" w:hAnsi="宋体" w:hint="eastAsia"/>
              </w:rPr>
              <w:t>＜</w:t>
            </w:r>
            <w:r>
              <w:rPr>
                <w:rFonts w:ascii="宋体" w:hAnsi="宋体" w:hint="eastAsia"/>
              </w:rPr>
              <w:t>3</w:t>
            </w:r>
          </w:p>
        </w:tc>
        <w:tc>
          <w:tcPr>
            <w:tcW w:w="2024" w:type="dxa"/>
            <w:vAlign w:val="center"/>
          </w:tcPr>
          <w:p w:rsidR="00447FAE" w:rsidRDefault="00447FAE">
            <w:pPr>
              <w:jc w:val="center"/>
              <w:rPr>
                <w:rFonts w:ascii="宋体" w:hAnsi="宋体"/>
                <w:kern w:val="0"/>
              </w:rPr>
            </w:pPr>
          </w:p>
        </w:tc>
      </w:tr>
      <w:tr w:rsidR="00447FAE">
        <w:trPr>
          <w:trHeight w:val="518"/>
          <w:jc w:val="center"/>
        </w:trPr>
        <w:tc>
          <w:tcPr>
            <w:tcW w:w="2531" w:type="dxa"/>
            <w:vAlign w:val="center"/>
          </w:tcPr>
          <w:p w:rsidR="00447FAE" w:rsidRDefault="008871FB">
            <w:pPr>
              <w:jc w:val="center"/>
              <w:rPr>
                <w:rFonts w:ascii="宋体" w:hAnsi="宋体"/>
              </w:rPr>
            </w:pPr>
            <w:r>
              <w:rPr>
                <w:rFonts w:ascii="宋体" w:hAnsi="宋体" w:hint="eastAsia"/>
              </w:rPr>
              <w:t>林格曼黑度</w:t>
            </w:r>
          </w:p>
        </w:tc>
        <w:tc>
          <w:tcPr>
            <w:tcW w:w="1933" w:type="dxa"/>
            <w:vAlign w:val="center"/>
          </w:tcPr>
          <w:p w:rsidR="00447FAE" w:rsidRDefault="008871FB">
            <w:pPr>
              <w:jc w:val="center"/>
              <w:rPr>
                <w:rFonts w:ascii="宋体" w:hAnsi="宋体"/>
                <w:kern w:val="0"/>
              </w:rPr>
            </w:pPr>
            <w:r>
              <w:rPr>
                <w:rFonts w:ascii="宋体" w:hAnsi="宋体" w:hint="eastAsia"/>
                <w:kern w:val="0"/>
              </w:rPr>
              <w:t>级</w:t>
            </w:r>
          </w:p>
        </w:tc>
        <w:tc>
          <w:tcPr>
            <w:tcW w:w="1972" w:type="dxa"/>
            <w:vAlign w:val="center"/>
          </w:tcPr>
          <w:p w:rsidR="00447FAE" w:rsidRDefault="008871FB">
            <w:pPr>
              <w:jc w:val="center"/>
              <w:rPr>
                <w:rFonts w:ascii="宋体" w:hAnsi="宋体"/>
              </w:rPr>
            </w:pPr>
            <w:r>
              <w:rPr>
                <w:rFonts w:ascii="宋体" w:hAnsi="宋体" w:hint="eastAsia"/>
              </w:rPr>
              <w:t>＜</w:t>
            </w:r>
            <w:r>
              <w:rPr>
                <w:rFonts w:ascii="宋体" w:hAnsi="宋体" w:hint="eastAsia"/>
              </w:rPr>
              <w:t>1</w:t>
            </w:r>
          </w:p>
        </w:tc>
        <w:tc>
          <w:tcPr>
            <w:tcW w:w="2024" w:type="dxa"/>
            <w:vAlign w:val="center"/>
          </w:tcPr>
          <w:p w:rsidR="00447FAE" w:rsidRDefault="00447FAE">
            <w:pPr>
              <w:jc w:val="center"/>
              <w:rPr>
                <w:rFonts w:ascii="宋体" w:hAnsi="宋体"/>
                <w:kern w:val="0"/>
              </w:rPr>
            </w:pPr>
          </w:p>
        </w:tc>
      </w:tr>
      <w:tr w:rsidR="00447FAE">
        <w:trPr>
          <w:trHeight w:val="518"/>
          <w:jc w:val="center"/>
        </w:trPr>
        <w:tc>
          <w:tcPr>
            <w:tcW w:w="2531" w:type="dxa"/>
            <w:vAlign w:val="center"/>
          </w:tcPr>
          <w:p w:rsidR="00447FAE" w:rsidRDefault="008871FB">
            <w:pPr>
              <w:jc w:val="center"/>
              <w:rPr>
                <w:rFonts w:ascii="宋体" w:hAnsi="宋体"/>
              </w:rPr>
            </w:pPr>
            <w:r>
              <w:rPr>
                <w:rFonts w:ascii="宋体" w:hAnsi="宋体" w:hint="eastAsia"/>
              </w:rPr>
              <w:t>漏风率</w:t>
            </w:r>
          </w:p>
        </w:tc>
        <w:tc>
          <w:tcPr>
            <w:tcW w:w="1933" w:type="dxa"/>
            <w:vAlign w:val="center"/>
          </w:tcPr>
          <w:p w:rsidR="00447FAE" w:rsidRDefault="008871FB">
            <w:pPr>
              <w:jc w:val="center"/>
              <w:rPr>
                <w:rFonts w:ascii="宋体" w:hAnsi="宋体"/>
                <w:kern w:val="0"/>
              </w:rPr>
            </w:pPr>
            <w:r>
              <w:rPr>
                <w:rFonts w:ascii="宋体" w:hAnsi="宋体" w:hint="eastAsia"/>
                <w:kern w:val="0"/>
              </w:rPr>
              <w:t>%</w:t>
            </w:r>
          </w:p>
        </w:tc>
        <w:tc>
          <w:tcPr>
            <w:tcW w:w="1972" w:type="dxa"/>
            <w:vAlign w:val="center"/>
          </w:tcPr>
          <w:p w:rsidR="00447FAE" w:rsidRDefault="008871FB">
            <w:pPr>
              <w:jc w:val="center"/>
              <w:rPr>
                <w:rFonts w:ascii="宋体" w:hAnsi="宋体"/>
              </w:rPr>
            </w:pPr>
            <w:r>
              <w:rPr>
                <w:rFonts w:ascii="宋体" w:hAnsi="宋体" w:hint="eastAsia"/>
              </w:rPr>
              <w:t>＜</w:t>
            </w:r>
            <w:r>
              <w:rPr>
                <w:rFonts w:ascii="宋体" w:hAnsi="宋体" w:hint="eastAsia"/>
              </w:rPr>
              <w:t>3</w:t>
            </w:r>
          </w:p>
        </w:tc>
        <w:tc>
          <w:tcPr>
            <w:tcW w:w="2024" w:type="dxa"/>
            <w:vAlign w:val="center"/>
          </w:tcPr>
          <w:p w:rsidR="00447FAE" w:rsidRDefault="00447FAE">
            <w:pPr>
              <w:jc w:val="center"/>
              <w:rPr>
                <w:rFonts w:ascii="宋体" w:hAnsi="宋体"/>
                <w:kern w:val="0"/>
              </w:rPr>
            </w:pPr>
          </w:p>
        </w:tc>
      </w:tr>
      <w:tr w:rsidR="00447FAE">
        <w:trPr>
          <w:trHeight w:val="548"/>
          <w:jc w:val="center"/>
        </w:trPr>
        <w:tc>
          <w:tcPr>
            <w:tcW w:w="2531" w:type="dxa"/>
            <w:vAlign w:val="center"/>
          </w:tcPr>
          <w:p w:rsidR="00447FAE" w:rsidRDefault="008871FB">
            <w:pPr>
              <w:jc w:val="center"/>
              <w:rPr>
                <w:rFonts w:ascii="宋体" w:hAnsi="宋体"/>
              </w:rPr>
            </w:pPr>
            <w:r>
              <w:rPr>
                <w:rFonts w:ascii="宋体" w:hAnsi="宋体" w:hint="eastAsia"/>
              </w:rPr>
              <w:t>废水</w:t>
            </w:r>
          </w:p>
        </w:tc>
        <w:tc>
          <w:tcPr>
            <w:tcW w:w="1933" w:type="dxa"/>
            <w:vAlign w:val="center"/>
          </w:tcPr>
          <w:p w:rsidR="00447FAE" w:rsidRDefault="008871FB">
            <w:pPr>
              <w:jc w:val="center"/>
              <w:rPr>
                <w:rFonts w:ascii="宋体" w:hAnsi="宋体"/>
                <w:kern w:val="0"/>
              </w:rPr>
            </w:pPr>
            <w:r>
              <w:rPr>
                <w:rFonts w:ascii="宋体" w:hAnsi="宋体" w:hint="eastAsia"/>
                <w:kern w:val="0"/>
              </w:rPr>
              <w:t>m</w:t>
            </w:r>
            <w:r>
              <w:rPr>
                <w:rFonts w:ascii="宋体" w:hAnsi="宋体"/>
                <w:kern w:val="0"/>
                <w:vertAlign w:val="superscript"/>
              </w:rPr>
              <w:t>3</w:t>
            </w:r>
          </w:p>
        </w:tc>
        <w:tc>
          <w:tcPr>
            <w:tcW w:w="1972" w:type="dxa"/>
            <w:vAlign w:val="center"/>
          </w:tcPr>
          <w:p w:rsidR="00447FAE" w:rsidRDefault="008871FB">
            <w:pPr>
              <w:jc w:val="center"/>
              <w:rPr>
                <w:rFonts w:ascii="宋体" w:hAnsi="宋体"/>
              </w:rPr>
            </w:pPr>
            <w:r>
              <w:rPr>
                <w:rFonts w:ascii="宋体" w:hAnsi="宋体" w:hint="eastAsia"/>
              </w:rPr>
              <w:t>0</w:t>
            </w:r>
          </w:p>
        </w:tc>
        <w:tc>
          <w:tcPr>
            <w:tcW w:w="2024" w:type="dxa"/>
            <w:vAlign w:val="center"/>
          </w:tcPr>
          <w:p w:rsidR="00447FAE" w:rsidRDefault="00447FAE">
            <w:pPr>
              <w:jc w:val="center"/>
              <w:rPr>
                <w:rFonts w:ascii="宋体" w:hAnsi="宋体"/>
                <w:kern w:val="0"/>
              </w:rPr>
            </w:pPr>
          </w:p>
        </w:tc>
      </w:tr>
    </w:tbl>
    <w:p w:rsidR="00447FAE" w:rsidRDefault="008871FB">
      <w:pPr>
        <w:rPr>
          <w:rFonts w:ascii="Arial" w:hAnsi="Arial" w:cs="宋体"/>
          <w:sz w:val="28"/>
          <w:szCs w:val="28"/>
        </w:rPr>
      </w:pPr>
      <w:r>
        <w:rPr>
          <w:rFonts w:ascii="Arial" w:hAnsi="Arial" w:cs="宋体" w:hint="eastAsia"/>
          <w:sz w:val="28"/>
          <w:szCs w:val="28"/>
        </w:rPr>
        <w:t xml:space="preserve"> </w:t>
      </w:r>
    </w:p>
    <w:p w:rsidR="00447FAE" w:rsidRDefault="008871FB">
      <w:pPr>
        <w:rPr>
          <w:rFonts w:ascii="Arial" w:hAnsi="Arial" w:cs="宋体"/>
        </w:rPr>
      </w:pPr>
      <w:r>
        <w:rPr>
          <w:rFonts w:ascii="Arial" w:hAnsi="Arial" w:cs="宋体" w:hint="eastAsia"/>
          <w:sz w:val="28"/>
          <w:szCs w:val="28"/>
        </w:rPr>
        <w:t xml:space="preserve">  </w:t>
      </w:r>
      <w:r>
        <w:rPr>
          <w:rFonts w:ascii="Arial" w:hAnsi="Arial" w:cs="宋体" w:hint="eastAsia"/>
        </w:rPr>
        <w:t xml:space="preserve"> 2</w:t>
      </w:r>
      <w:r>
        <w:rPr>
          <w:rFonts w:ascii="Arial" w:hAnsi="Arial" w:cs="宋体" w:hint="eastAsia"/>
        </w:rPr>
        <w:t>）</w:t>
      </w:r>
      <w:r>
        <w:rPr>
          <w:rFonts w:ascii="Arial" w:hAnsi="Arial" w:cs="宋体"/>
        </w:rPr>
        <w:t>稳定运行时间：</w:t>
      </w:r>
      <w:r>
        <w:rPr>
          <w:rFonts w:ascii="Arial" w:hAnsi="Arial" w:cs="宋体" w:hint="eastAsia"/>
        </w:rPr>
        <w:t>连续</w:t>
      </w:r>
      <w:r>
        <w:rPr>
          <w:rFonts w:ascii="宋体" w:hAnsi="宋体" w:cs="宋体" w:hint="eastAsia"/>
        </w:rPr>
        <w:t>168</w:t>
      </w:r>
      <w:r>
        <w:rPr>
          <w:rFonts w:ascii="Arial" w:hAnsi="Arial" w:cs="宋体"/>
        </w:rPr>
        <w:t>小时</w:t>
      </w:r>
    </w:p>
    <w:p w:rsidR="00447FAE" w:rsidRDefault="008871FB">
      <w:pPr>
        <w:rPr>
          <w:rFonts w:ascii="Arial" w:hAnsi="Arial" w:cs="宋体"/>
        </w:rPr>
      </w:pPr>
      <w:r>
        <w:rPr>
          <w:rFonts w:ascii="Arial" w:hAnsi="Arial" w:cs="宋体" w:hint="eastAsia"/>
        </w:rPr>
        <w:t xml:space="preserve">   3</w:t>
      </w:r>
      <w:r>
        <w:rPr>
          <w:rFonts w:ascii="Arial" w:hAnsi="Arial" w:cs="宋体" w:hint="eastAsia"/>
        </w:rPr>
        <w:t>）</w:t>
      </w:r>
      <w:r>
        <w:rPr>
          <w:rFonts w:ascii="宋体" w:hAnsi="宋体" w:cs="宋体" w:hint="eastAsia"/>
        </w:rPr>
        <w:t>除以上指标要求外，如本套脱硫脱硝系统内反应出其他有害污染物，均按《火电厂大气污染物排放标准》</w:t>
      </w:r>
      <w:r>
        <w:rPr>
          <w:rFonts w:ascii="宋体" w:hAnsi="宋体" w:cs="宋体" w:hint="eastAsia"/>
        </w:rPr>
        <w:t>GB13223-2011</w:t>
      </w:r>
      <w:r>
        <w:rPr>
          <w:rFonts w:ascii="宋体" w:hAnsi="宋体" w:cs="宋体" w:hint="eastAsia"/>
        </w:rPr>
        <w:t>规范内要求执行。</w:t>
      </w:r>
    </w:p>
    <w:p w:rsidR="00447FAE" w:rsidRDefault="008871FB">
      <w:pPr>
        <w:pStyle w:val="2"/>
      </w:pPr>
      <w:bookmarkStart w:id="400" w:name="_Toc12659"/>
      <w:r>
        <w:rPr>
          <w:rFonts w:hint="eastAsia"/>
        </w:rPr>
        <w:lastRenderedPageBreak/>
        <w:t>3.</w:t>
      </w:r>
      <w:r>
        <w:rPr>
          <w:rFonts w:hint="eastAsia"/>
        </w:rPr>
        <w:t>3</w:t>
      </w:r>
      <w:r>
        <w:rPr>
          <w:rFonts w:hint="eastAsia"/>
        </w:rPr>
        <w:t>工期</w:t>
      </w:r>
      <w:bookmarkEnd w:id="400"/>
    </w:p>
    <w:p w:rsidR="00447FAE" w:rsidRDefault="008871FB">
      <w:r>
        <w:rPr>
          <w:rFonts w:ascii="宋体" w:hAnsi="宋体" w:cs="宋体" w:hint="eastAsia"/>
          <w:sz w:val="28"/>
          <w:szCs w:val="28"/>
        </w:rPr>
        <w:t xml:space="preserve">    </w:t>
      </w:r>
      <w:r>
        <w:rPr>
          <w:rFonts w:ascii="宋体" w:hAnsi="宋体" w:cs="宋体" w:hint="eastAsia"/>
        </w:rPr>
        <w:t>本项目</w:t>
      </w:r>
      <w:r>
        <w:rPr>
          <w:rFonts w:ascii="宋体" w:hAnsi="宋体" w:cs="宋体" w:hint="eastAsia"/>
        </w:rPr>
        <w:t>绝对工期为合同生效后</w:t>
      </w:r>
      <w:r>
        <w:rPr>
          <w:rFonts w:ascii="宋体" w:hAnsi="宋体" w:cs="宋体" w:hint="eastAsia"/>
        </w:rPr>
        <w:t>不超过</w:t>
      </w:r>
      <w:r>
        <w:rPr>
          <w:rFonts w:ascii="宋体" w:hAnsi="宋体" w:cs="宋体" w:hint="eastAsia"/>
        </w:rPr>
        <w:t>300</w:t>
      </w:r>
      <w:r>
        <w:rPr>
          <w:rFonts w:ascii="宋体" w:hAnsi="宋体" w:cs="宋体" w:hint="eastAsia"/>
        </w:rPr>
        <w:t>日历日具备</w:t>
      </w:r>
      <w:r>
        <w:rPr>
          <w:rFonts w:ascii="宋体" w:hAnsi="宋体" w:cs="宋体" w:hint="eastAsia"/>
        </w:rPr>
        <w:t>并网发电</w:t>
      </w:r>
      <w:r>
        <w:rPr>
          <w:rFonts w:ascii="宋体" w:hAnsi="宋体" w:cs="宋体" w:hint="eastAsia"/>
        </w:rPr>
        <w:t>条件，且烟气排放指标达到本技术规格书要求标准。</w:t>
      </w:r>
    </w:p>
    <w:p w:rsidR="00447FAE" w:rsidRDefault="00447FAE">
      <w:pPr>
        <w:pStyle w:val="10"/>
      </w:pPr>
      <w:bookmarkStart w:id="401" w:name="_Toc450843379"/>
    </w:p>
    <w:p w:rsidR="00447FAE" w:rsidRDefault="008871FB">
      <w:pPr>
        <w:pStyle w:val="10"/>
      </w:pPr>
      <w:bookmarkStart w:id="402" w:name="_Toc1578"/>
      <w:r>
        <w:rPr>
          <w:rFonts w:hint="eastAsia"/>
        </w:rPr>
        <w:t>四、双方责任划分</w:t>
      </w:r>
      <w:bookmarkEnd w:id="401"/>
      <w:bookmarkEnd w:id="402"/>
    </w:p>
    <w:p w:rsidR="00447FAE" w:rsidRDefault="008871FB" w:rsidP="00C367B1">
      <w:pPr>
        <w:tabs>
          <w:tab w:val="left" w:pos="1080"/>
          <w:tab w:val="right" w:leader="dot" w:pos="6480"/>
          <w:tab w:val="left" w:pos="6660"/>
        </w:tabs>
        <w:autoSpaceDE w:val="0"/>
        <w:autoSpaceDN w:val="0"/>
        <w:adjustRightInd w:val="0"/>
        <w:spacing w:beforeLines="50" w:line="312" w:lineRule="auto"/>
        <w:jc w:val="right"/>
        <w:rPr>
          <w:rFonts w:ascii="仿宋" w:eastAsia="仿宋" w:hAnsi="仿宋" w:cs="仿宋"/>
        </w:rPr>
      </w:pPr>
      <w:r>
        <w:rPr>
          <w:rStyle w:val="7Char"/>
          <w:rFonts w:hint="eastAsia"/>
          <w:b w:val="0"/>
          <w:bCs w:val="0"/>
        </w:rPr>
        <w:t>设备分交表</w:t>
      </w:r>
      <w:r>
        <w:rPr>
          <w:rStyle w:val="7Char"/>
          <w:rFonts w:hint="eastAsia"/>
          <w:b w:val="0"/>
          <w:bCs w:val="0"/>
        </w:rPr>
        <w:t xml:space="preserve"> </w:t>
      </w:r>
      <w:r>
        <w:rPr>
          <w:rStyle w:val="7Char"/>
          <w:rFonts w:hint="eastAsia"/>
        </w:rPr>
        <w:t xml:space="preserve"> </w:t>
      </w:r>
      <w:r>
        <w:rPr>
          <w:rFonts w:ascii="仿宋" w:eastAsia="仿宋" w:hAnsi="仿宋" w:cs="仿宋" w:hint="eastAsia"/>
        </w:rPr>
        <w:t xml:space="preserve">         </w:t>
      </w:r>
      <w:r>
        <w:rPr>
          <w:rFonts w:ascii="Arial" w:hAnsi="Arial"/>
        </w:rPr>
        <w:t>S---</w:t>
      </w:r>
      <w:r>
        <w:rPr>
          <w:rFonts w:ascii="Arial" w:hAnsi="Arial" w:hint="eastAsia"/>
        </w:rPr>
        <w:t>承包</w:t>
      </w:r>
      <w:r>
        <w:rPr>
          <w:rFonts w:ascii="Arial" w:hAnsi="Arial" w:hint="eastAsia"/>
        </w:rPr>
        <w:t>方</w:t>
      </w:r>
      <w:r>
        <w:rPr>
          <w:rFonts w:ascii="Arial" w:hAnsi="Arial" w:hint="eastAsia"/>
        </w:rPr>
        <w:t xml:space="preserve">   </w:t>
      </w:r>
      <w:r>
        <w:rPr>
          <w:rFonts w:ascii="Arial" w:hAnsi="Arial"/>
        </w:rPr>
        <w:t>B---</w:t>
      </w:r>
      <w:r>
        <w:rPr>
          <w:rFonts w:ascii="Arial" w:hAnsi="Arial" w:hint="eastAsia"/>
        </w:rPr>
        <w:t>发包</w:t>
      </w:r>
      <w:r>
        <w:rPr>
          <w:rFonts w:ascii="Arial" w:hAnsi="Arial" w:hint="eastAsia"/>
        </w:rPr>
        <w:t>方</w:t>
      </w:r>
    </w:p>
    <w:tbl>
      <w:tblPr>
        <w:tblW w:w="94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30" w:type="dxa"/>
          <w:right w:w="30" w:type="dxa"/>
        </w:tblCellMar>
        <w:tblLook w:val="04A0"/>
      </w:tblPr>
      <w:tblGrid>
        <w:gridCol w:w="570"/>
        <w:gridCol w:w="3886"/>
        <w:gridCol w:w="641"/>
        <w:gridCol w:w="641"/>
        <w:gridCol w:w="641"/>
        <w:gridCol w:w="600"/>
        <w:gridCol w:w="559"/>
        <w:gridCol w:w="575"/>
        <w:gridCol w:w="720"/>
        <w:gridCol w:w="585"/>
      </w:tblGrid>
      <w:tr w:rsidR="00447FAE">
        <w:trPr>
          <w:trHeight w:val="729"/>
          <w:tblHeader/>
        </w:trPr>
        <w:tc>
          <w:tcPr>
            <w:tcW w:w="570" w:type="dxa"/>
            <w:vAlign w:val="center"/>
          </w:tcPr>
          <w:p w:rsidR="00447FAE" w:rsidRDefault="008871FB">
            <w:pPr>
              <w:autoSpaceDE w:val="0"/>
              <w:autoSpaceDN w:val="0"/>
              <w:spacing w:line="240" w:lineRule="auto"/>
              <w:jc w:val="center"/>
              <w:rPr>
                <w:rFonts w:ascii="宋体" w:hAnsi="宋体" w:cs="宋体"/>
              </w:rPr>
            </w:pPr>
            <w:r>
              <w:rPr>
                <w:rFonts w:ascii="宋体" w:hAnsi="宋体" w:cs="宋体" w:hint="eastAsia"/>
                <w:lang w:val="zh-CN"/>
              </w:rPr>
              <w:t>序号</w:t>
            </w:r>
          </w:p>
        </w:tc>
        <w:tc>
          <w:tcPr>
            <w:tcW w:w="3886" w:type="dxa"/>
            <w:vAlign w:val="center"/>
          </w:tcPr>
          <w:p w:rsidR="00447FAE" w:rsidRDefault="008871FB">
            <w:pPr>
              <w:autoSpaceDE w:val="0"/>
              <w:autoSpaceDN w:val="0"/>
              <w:spacing w:line="240" w:lineRule="auto"/>
              <w:jc w:val="center"/>
              <w:rPr>
                <w:rFonts w:ascii="宋体" w:hAnsi="宋体" w:cs="宋体"/>
              </w:rPr>
            </w:pPr>
            <w:r>
              <w:rPr>
                <w:rFonts w:ascii="宋体" w:hAnsi="宋体" w:cs="宋体" w:hint="eastAsia"/>
                <w:lang w:val="zh-CN"/>
              </w:rPr>
              <w:t>项目</w:t>
            </w:r>
          </w:p>
        </w:tc>
        <w:tc>
          <w:tcPr>
            <w:tcW w:w="641" w:type="dxa"/>
            <w:vAlign w:val="center"/>
          </w:tcPr>
          <w:p w:rsidR="00447FAE" w:rsidRDefault="008871FB">
            <w:pPr>
              <w:autoSpaceDE w:val="0"/>
              <w:autoSpaceDN w:val="0"/>
              <w:spacing w:line="240" w:lineRule="auto"/>
              <w:jc w:val="center"/>
              <w:rPr>
                <w:rFonts w:ascii="宋体" w:hAnsi="宋体" w:cs="宋体"/>
              </w:rPr>
            </w:pPr>
            <w:r>
              <w:rPr>
                <w:rFonts w:ascii="宋体" w:hAnsi="宋体" w:cs="宋体" w:hint="eastAsia"/>
                <w:lang w:val="zh-CN"/>
              </w:rPr>
              <w:t>数量</w:t>
            </w:r>
          </w:p>
        </w:tc>
        <w:tc>
          <w:tcPr>
            <w:tcW w:w="641" w:type="dxa"/>
            <w:vAlign w:val="center"/>
          </w:tcPr>
          <w:p w:rsidR="00447FAE" w:rsidRDefault="008871FB">
            <w:pPr>
              <w:autoSpaceDE w:val="0"/>
              <w:autoSpaceDN w:val="0"/>
              <w:spacing w:line="240" w:lineRule="auto"/>
              <w:jc w:val="center"/>
              <w:rPr>
                <w:rFonts w:ascii="宋体" w:hAnsi="宋体" w:cs="宋体"/>
                <w:lang w:val="zh-CN"/>
              </w:rPr>
            </w:pPr>
            <w:r>
              <w:rPr>
                <w:rFonts w:ascii="宋体" w:hAnsi="宋体" w:cs="宋体" w:hint="eastAsia"/>
                <w:lang w:val="zh-CN"/>
              </w:rPr>
              <w:t>基本</w:t>
            </w:r>
          </w:p>
          <w:p w:rsidR="00447FAE" w:rsidRDefault="008871FB">
            <w:pPr>
              <w:autoSpaceDE w:val="0"/>
              <w:autoSpaceDN w:val="0"/>
              <w:spacing w:line="240" w:lineRule="auto"/>
              <w:jc w:val="center"/>
              <w:rPr>
                <w:rFonts w:ascii="宋体" w:hAnsi="宋体" w:cs="宋体"/>
              </w:rPr>
            </w:pPr>
            <w:r>
              <w:rPr>
                <w:rFonts w:ascii="宋体" w:hAnsi="宋体" w:cs="宋体" w:hint="eastAsia"/>
                <w:lang w:val="zh-CN"/>
              </w:rPr>
              <w:t>信息</w:t>
            </w:r>
          </w:p>
        </w:tc>
        <w:tc>
          <w:tcPr>
            <w:tcW w:w="641" w:type="dxa"/>
            <w:vAlign w:val="center"/>
          </w:tcPr>
          <w:p w:rsidR="00447FAE" w:rsidRDefault="008871FB">
            <w:pPr>
              <w:autoSpaceDE w:val="0"/>
              <w:autoSpaceDN w:val="0"/>
              <w:spacing w:line="240" w:lineRule="auto"/>
              <w:jc w:val="center"/>
              <w:rPr>
                <w:rFonts w:ascii="宋体" w:hAnsi="宋体" w:cs="宋体"/>
                <w:lang w:val="zh-CN"/>
              </w:rPr>
            </w:pPr>
            <w:r>
              <w:rPr>
                <w:rFonts w:ascii="宋体" w:hAnsi="宋体" w:cs="宋体" w:hint="eastAsia"/>
                <w:lang w:val="zh-CN"/>
              </w:rPr>
              <w:t>基本</w:t>
            </w:r>
          </w:p>
          <w:p w:rsidR="00447FAE" w:rsidRDefault="008871FB">
            <w:pPr>
              <w:autoSpaceDE w:val="0"/>
              <w:autoSpaceDN w:val="0"/>
              <w:spacing w:line="240" w:lineRule="auto"/>
              <w:jc w:val="center"/>
              <w:rPr>
                <w:rFonts w:ascii="宋体" w:hAnsi="宋体" w:cs="宋体"/>
              </w:rPr>
            </w:pPr>
            <w:r>
              <w:rPr>
                <w:rFonts w:ascii="宋体" w:hAnsi="宋体" w:cs="宋体" w:hint="eastAsia"/>
                <w:lang w:val="zh-CN"/>
              </w:rPr>
              <w:t>设计</w:t>
            </w:r>
          </w:p>
        </w:tc>
        <w:tc>
          <w:tcPr>
            <w:tcW w:w="600" w:type="dxa"/>
            <w:vAlign w:val="center"/>
          </w:tcPr>
          <w:p w:rsidR="00447FAE" w:rsidRDefault="008871FB">
            <w:pPr>
              <w:autoSpaceDE w:val="0"/>
              <w:autoSpaceDN w:val="0"/>
              <w:spacing w:line="240" w:lineRule="auto"/>
              <w:jc w:val="center"/>
              <w:rPr>
                <w:rFonts w:ascii="宋体" w:hAnsi="宋体" w:cs="宋体"/>
                <w:lang w:val="zh-CN"/>
              </w:rPr>
            </w:pPr>
            <w:r>
              <w:rPr>
                <w:rFonts w:ascii="宋体" w:hAnsi="宋体" w:cs="宋体" w:hint="eastAsia"/>
                <w:lang w:val="zh-CN"/>
              </w:rPr>
              <w:t>详细</w:t>
            </w:r>
          </w:p>
          <w:p w:rsidR="00447FAE" w:rsidRDefault="008871FB">
            <w:pPr>
              <w:autoSpaceDE w:val="0"/>
              <w:autoSpaceDN w:val="0"/>
              <w:spacing w:line="240" w:lineRule="auto"/>
              <w:jc w:val="center"/>
              <w:rPr>
                <w:rFonts w:ascii="宋体" w:hAnsi="宋体" w:cs="宋体"/>
              </w:rPr>
            </w:pPr>
            <w:r>
              <w:rPr>
                <w:rFonts w:ascii="宋体" w:hAnsi="宋体" w:cs="宋体" w:hint="eastAsia"/>
                <w:lang w:val="zh-CN"/>
              </w:rPr>
              <w:t>设计</w:t>
            </w:r>
          </w:p>
        </w:tc>
        <w:tc>
          <w:tcPr>
            <w:tcW w:w="559" w:type="dxa"/>
            <w:vAlign w:val="center"/>
          </w:tcPr>
          <w:p w:rsidR="00447FAE" w:rsidRDefault="008871FB">
            <w:pPr>
              <w:autoSpaceDE w:val="0"/>
              <w:autoSpaceDN w:val="0"/>
              <w:spacing w:line="240" w:lineRule="auto"/>
              <w:jc w:val="center"/>
              <w:rPr>
                <w:rFonts w:ascii="宋体" w:hAnsi="宋体" w:cs="宋体"/>
              </w:rPr>
            </w:pPr>
            <w:r>
              <w:rPr>
                <w:rFonts w:ascii="宋体" w:hAnsi="宋体" w:cs="宋体" w:hint="eastAsia"/>
                <w:lang w:val="zh-CN"/>
              </w:rPr>
              <w:t>供货</w:t>
            </w:r>
          </w:p>
        </w:tc>
        <w:tc>
          <w:tcPr>
            <w:tcW w:w="575" w:type="dxa"/>
            <w:vAlign w:val="center"/>
          </w:tcPr>
          <w:p w:rsidR="00447FAE" w:rsidRDefault="008871FB">
            <w:pPr>
              <w:autoSpaceDE w:val="0"/>
              <w:autoSpaceDN w:val="0"/>
              <w:spacing w:line="240" w:lineRule="auto"/>
              <w:jc w:val="center"/>
              <w:rPr>
                <w:rFonts w:ascii="宋体" w:hAnsi="宋体" w:cs="宋体"/>
              </w:rPr>
            </w:pPr>
            <w:r>
              <w:rPr>
                <w:rFonts w:ascii="宋体" w:hAnsi="宋体" w:cs="宋体" w:hint="eastAsia"/>
                <w:lang w:val="zh-CN"/>
              </w:rPr>
              <w:t>安装</w:t>
            </w:r>
          </w:p>
        </w:tc>
        <w:tc>
          <w:tcPr>
            <w:tcW w:w="720" w:type="dxa"/>
            <w:vAlign w:val="center"/>
          </w:tcPr>
          <w:p w:rsidR="00447FAE" w:rsidRDefault="008871FB">
            <w:pPr>
              <w:spacing w:line="240" w:lineRule="auto"/>
              <w:jc w:val="center"/>
              <w:rPr>
                <w:rFonts w:ascii="宋体" w:hAnsi="宋体" w:cs="宋体"/>
              </w:rPr>
            </w:pPr>
            <w:r>
              <w:rPr>
                <w:rFonts w:ascii="宋体" w:hAnsi="宋体" w:cs="宋体" w:hint="eastAsia"/>
              </w:rPr>
              <w:t>安装</w:t>
            </w:r>
          </w:p>
          <w:p w:rsidR="00447FAE" w:rsidRDefault="008871FB">
            <w:pPr>
              <w:spacing w:line="240" w:lineRule="auto"/>
              <w:jc w:val="center"/>
              <w:rPr>
                <w:rFonts w:ascii="宋体" w:hAnsi="宋体" w:cs="宋体"/>
              </w:rPr>
            </w:pPr>
            <w:r>
              <w:rPr>
                <w:rFonts w:ascii="宋体" w:hAnsi="宋体" w:cs="宋体" w:hint="eastAsia"/>
              </w:rPr>
              <w:t>调试</w:t>
            </w:r>
          </w:p>
        </w:tc>
        <w:tc>
          <w:tcPr>
            <w:tcW w:w="585" w:type="dxa"/>
            <w:vAlign w:val="center"/>
          </w:tcPr>
          <w:p w:rsidR="00447FAE" w:rsidRDefault="008871FB">
            <w:pPr>
              <w:spacing w:line="240" w:lineRule="auto"/>
              <w:jc w:val="center"/>
              <w:rPr>
                <w:rFonts w:ascii="宋体" w:hAnsi="宋体" w:cs="宋体"/>
              </w:rPr>
            </w:pPr>
            <w:r>
              <w:rPr>
                <w:rFonts w:ascii="宋体" w:hAnsi="宋体" w:cs="宋体" w:hint="eastAsia"/>
              </w:rPr>
              <w:t>现场</w:t>
            </w:r>
          </w:p>
          <w:p w:rsidR="00447FAE" w:rsidRDefault="008871FB">
            <w:pPr>
              <w:spacing w:line="240" w:lineRule="auto"/>
              <w:jc w:val="center"/>
              <w:rPr>
                <w:rFonts w:ascii="宋体" w:hAnsi="宋体" w:cs="宋体"/>
              </w:rPr>
            </w:pPr>
            <w:r>
              <w:rPr>
                <w:rFonts w:ascii="宋体" w:hAnsi="宋体" w:cs="宋体" w:hint="eastAsia"/>
              </w:rPr>
              <w:t>指导</w:t>
            </w:r>
          </w:p>
        </w:tc>
      </w:tr>
      <w:tr w:rsidR="00447FAE">
        <w:trPr>
          <w:trHeight w:val="374"/>
        </w:trPr>
        <w:tc>
          <w:tcPr>
            <w:tcW w:w="570" w:type="dxa"/>
            <w:vAlign w:val="center"/>
          </w:tcPr>
          <w:p w:rsidR="00447FAE" w:rsidRDefault="008871FB">
            <w:pPr>
              <w:widowControl/>
              <w:jc w:val="center"/>
              <w:rPr>
                <w:rFonts w:ascii="宋体" w:hAnsi="宋体" w:cs="宋体"/>
              </w:rPr>
            </w:pPr>
            <w:r>
              <w:rPr>
                <w:rFonts w:ascii="宋体" w:hAnsi="宋体" w:cs="宋体" w:hint="eastAsia"/>
              </w:rPr>
              <w:t>一</w:t>
            </w:r>
          </w:p>
        </w:tc>
        <w:tc>
          <w:tcPr>
            <w:tcW w:w="3886" w:type="dxa"/>
            <w:vAlign w:val="center"/>
          </w:tcPr>
          <w:p w:rsidR="00447FAE" w:rsidRDefault="008871FB">
            <w:pPr>
              <w:widowControl/>
              <w:rPr>
                <w:rFonts w:ascii="宋体" w:hAnsi="宋体" w:cs="宋体"/>
              </w:rPr>
            </w:pPr>
            <w:r>
              <w:rPr>
                <w:rFonts w:ascii="宋体" w:hAnsi="宋体" w:cs="宋体" w:hint="eastAsia"/>
              </w:rPr>
              <w:t>土建</w:t>
            </w:r>
          </w:p>
        </w:tc>
        <w:tc>
          <w:tcPr>
            <w:tcW w:w="641" w:type="dxa"/>
            <w:vAlign w:val="center"/>
          </w:tcPr>
          <w:p w:rsidR="00447FAE" w:rsidRDefault="00447FAE">
            <w:pPr>
              <w:snapToGrid w:val="0"/>
              <w:spacing w:line="264" w:lineRule="auto"/>
              <w:rPr>
                <w:rFonts w:ascii="宋体" w:hAnsi="宋体" w:cs="宋体"/>
              </w:rPr>
            </w:pPr>
          </w:p>
        </w:tc>
        <w:tc>
          <w:tcPr>
            <w:tcW w:w="641" w:type="dxa"/>
            <w:vAlign w:val="center"/>
          </w:tcPr>
          <w:p w:rsidR="00447FAE" w:rsidRDefault="00447FAE">
            <w:pPr>
              <w:widowControl/>
              <w:rPr>
                <w:rFonts w:ascii="宋体" w:hAnsi="宋体" w:cs="宋体"/>
              </w:rPr>
            </w:pPr>
          </w:p>
        </w:tc>
        <w:tc>
          <w:tcPr>
            <w:tcW w:w="641" w:type="dxa"/>
            <w:vAlign w:val="center"/>
          </w:tcPr>
          <w:p w:rsidR="00447FAE" w:rsidRDefault="00447FAE">
            <w:pPr>
              <w:widowControl/>
              <w:rPr>
                <w:rFonts w:ascii="宋体" w:hAnsi="宋体" w:cs="宋体"/>
              </w:rPr>
            </w:pPr>
          </w:p>
        </w:tc>
        <w:tc>
          <w:tcPr>
            <w:tcW w:w="600" w:type="dxa"/>
            <w:vAlign w:val="center"/>
          </w:tcPr>
          <w:p w:rsidR="00447FAE" w:rsidRDefault="00447FAE">
            <w:pPr>
              <w:widowControl/>
              <w:rPr>
                <w:rFonts w:ascii="宋体" w:hAnsi="宋体" w:cs="宋体"/>
              </w:rPr>
            </w:pPr>
          </w:p>
        </w:tc>
        <w:tc>
          <w:tcPr>
            <w:tcW w:w="559" w:type="dxa"/>
            <w:vAlign w:val="center"/>
          </w:tcPr>
          <w:p w:rsidR="00447FAE" w:rsidRDefault="00447FAE">
            <w:pPr>
              <w:widowControl/>
              <w:rPr>
                <w:rFonts w:ascii="宋体" w:hAnsi="宋体" w:cs="宋体"/>
              </w:rPr>
            </w:pPr>
          </w:p>
        </w:tc>
        <w:tc>
          <w:tcPr>
            <w:tcW w:w="575" w:type="dxa"/>
            <w:vAlign w:val="center"/>
          </w:tcPr>
          <w:p w:rsidR="00447FAE" w:rsidRDefault="00447FAE">
            <w:pPr>
              <w:rPr>
                <w:rFonts w:ascii="宋体" w:hAnsi="宋体" w:cs="宋体"/>
              </w:rPr>
            </w:pPr>
          </w:p>
        </w:tc>
        <w:tc>
          <w:tcPr>
            <w:tcW w:w="720" w:type="dxa"/>
            <w:vAlign w:val="center"/>
          </w:tcPr>
          <w:p w:rsidR="00447FAE" w:rsidRDefault="00447FAE">
            <w:pPr>
              <w:rPr>
                <w:rFonts w:ascii="宋体" w:hAnsi="宋体" w:cs="宋体"/>
              </w:rPr>
            </w:pPr>
          </w:p>
        </w:tc>
        <w:tc>
          <w:tcPr>
            <w:tcW w:w="585" w:type="dxa"/>
            <w:vAlign w:val="center"/>
          </w:tcPr>
          <w:p w:rsidR="00447FAE" w:rsidRDefault="00447FAE">
            <w:pPr>
              <w:rPr>
                <w:rFonts w:ascii="宋体" w:hAnsi="宋体" w:cs="宋体"/>
              </w:rPr>
            </w:pPr>
          </w:p>
        </w:tc>
      </w:tr>
      <w:tr w:rsidR="00447FAE">
        <w:trPr>
          <w:trHeight w:val="374"/>
        </w:trPr>
        <w:tc>
          <w:tcPr>
            <w:tcW w:w="570" w:type="dxa"/>
            <w:vAlign w:val="center"/>
          </w:tcPr>
          <w:p w:rsidR="00447FAE" w:rsidRDefault="008871FB">
            <w:pPr>
              <w:widowControl/>
              <w:jc w:val="center"/>
              <w:rPr>
                <w:rFonts w:ascii="宋体" w:hAnsi="宋体" w:cs="宋体"/>
              </w:rPr>
            </w:pPr>
            <w:r>
              <w:rPr>
                <w:rFonts w:ascii="宋体" w:hAnsi="宋体" w:cs="宋体" w:hint="eastAsia"/>
              </w:rPr>
              <w:t>1.1</w:t>
            </w:r>
          </w:p>
        </w:tc>
        <w:tc>
          <w:tcPr>
            <w:tcW w:w="3886" w:type="dxa"/>
            <w:vAlign w:val="center"/>
          </w:tcPr>
          <w:p w:rsidR="00447FAE" w:rsidRDefault="008871FB">
            <w:pPr>
              <w:widowControl/>
              <w:rPr>
                <w:rFonts w:ascii="宋体" w:hAnsi="宋体" w:cs="宋体"/>
              </w:rPr>
            </w:pPr>
            <w:r>
              <w:rPr>
                <w:rFonts w:ascii="宋体" w:hAnsi="宋体" w:cs="宋体" w:hint="eastAsia"/>
              </w:rPr>
              <w:t>地勘、</w:t>
            </w:r>
            <w:r>
              <w:rPr>
                <w:rFonts w:ascii="宋体" w:hAnsi="宋体" w:cs="宋体" w:hint="eastAsia"/>
              </w:rPr>
              <w:t>桩基</w:t>
            </w:r>
          </w:p>
        </w:tc>
        <w:tc>
          <w:tcPr>
            <w:tcW w:w="641" w:type="dxa"/>
            <w:vAlign w:val="center"/>
          </w:tcPr>
          <w:p w:rsidR="00447FAE" w:rsidRDefault="008871FB">
            <w:pPr>
              <w:widowControl/>
              <w:jc w:val="center"/>
              <w:rPr>
                <w:rFonts w:ascii="宋体" w:hAnsi="宋体" w:cs="宋体"/>
              </w:rPr>
            </w:pPr>
            <w:r>
              <w:rPr>
                <w:rFonts w:ascii="宋体" w:hAnsi="宋体" w:cs="宋体" w:hint="eastAsia"/>
              </w:rPr>
              <w:t>1</w:t>
            </w:r>
          </w:p>
        </w:tc>
        <w:tc>
          <w:tcPr>
            <w:tcW w:w="641" w:type="dxa"/>
            <w:vAlign w:val="center"/>
          </w:tcPr>
          <w:p w:rsidR="00447FAE" w:rsidRDefault="008871FB">
            <w:pPr>
              <w:widowControl/>
              <w:jc w:val="center"/>
              <w:rPr>
                <w:rFonts w:ascii="宋体" w:hAnsi="宋体" w:cs="宋体"/>
              </w:rPr>
            </w:pPr>
            <w:r>
              <w:rPr>
                <w:rFonts w:ascii="宋体" w:hAnsi="宋体" w:cs="宋体" w:hint="eastAsia"/>
              </w:rPr>
              <w:t>B</w:t>
            </w:r>
          </w:p>
        </w:tc>
        <w:tc>
          <w:tcPr>
            <w:tcW w:w="641" w:type="dxa"/>
            <w:vAlign w:val="center"/>
          </w:tcPr>
          <w:p w:rsidR="00447FAE" w:rsidRDefault="008871FB">
            <w:pPr>
              <w:widowControl/>
              <w:jc w:val="center"/>
              <w:rPr>
                <w:rFonts w:ascii="宋体" w:hAnsi="宋体" w:cs="宋体"/>
              </w:rPr>
            </w:pPr>
            <w:r>
              <w:rPr>
                <w:rFonts w:ascii="宋体" w:hAnsi="宋体" w:cs="宋体" w:hint="eastAsia"/>
              </w:rPr>
              <w:t>S</w:t>
            </w:r>
          </w:p>
        </w:tc>
        <w:tc>
          <w:tcPr>
            <w:tcW w:w="600" w:type="dxa"/>
            <w:vAlign w:val="center"/>
          </w:tcPr>
          <w:p w:rsidR="00447FAE" w:rsidRDefault="008871FB">
            <w:pPr>
              <w:widowControl/>
              <w:jc w:val="center"/>
              <w:rPr>
                <w:rFonts w:ascii="宋体" w:hAnsi="宋体" w:cs="宋体"/>
              </w:rPr>
            </w:pPr>
            <w:r>
              <w:rPr>
                <w:rFonts w:ascii="宋体" w:hAnsi="宋体" w:cs="宋体" w:hint="eastAsia"/>
              </w:rPr>
              <w:t>S</w:t>
            </w:r>
          </w:p>
        </w:tc>
        <w:tc>
          <w:tcPr>
            <w:tcW w:w="559" w:type="dxa"/>
            <w:vAlign w:val="center"/>
          </w:tcPr>
          <w:p w:rsidR="00447FAE" w:rsidRDefault="008871FB">
            <w:pPr>
              <w:widowControl/>
              <w:jc w:val="center"/>
              <w:rPr>
                <w:rFonts w:ascii="宋体" w:hAnsi="宋体" w:cs="宋体"/>
              </w:rPr>
            </w:pPr>
            <w:r>
              <w:rPr>
                <w:rFonts w:ascii="宋体" w:hAnsi="宋体" w:cs="宋体" w:hint="eastAsia"/>
              </w:rPr>
              <w:t>B</w:t>
            </w:r>
          </w:p>
        </w:tc>
        <w:tc>
          <w:tcPr>
            <w:tcW w:w="575" w:type="dxa"/>
            <w:vAlign w:val="center"/>
          </w:tcPr>
          <w:p w:rsidR="00447FAE" w:rsidRDefault="008871FB">
            <w:pPr>
              <w:jc w:val="center"/>
              <w:rPr>
                <w:rFonts w:ascii="宋体" w:hAnsi="宋体" w:cs="宋体"/>
              </w:rPr>
            </w:pPr>
            <w:r>
              <w:rPr>
                <w:rFonts w:ascii="宋体" w:hAnsi="宋体" w:cs="宋体" w:hint="eastAsia"/>
              </w:rPr>
              <w:t>B</w:t>
            </w:r>
          </w:p>
        </w:tc>
        <w:tc>
          <w:tcPr>
            <w:tcW w:w="720" w:type="dxa"/>
            <w:vAlign w:val="center"/>
          </w:tcPr>
          <w:p w:rsidR="00447FAE" w:rsidRDefault="008871FB">
            <w:pPr>
              <w:jc w:val="center"/>
              <w:rPr>
                <w:rFonts w:ascii="宋体" w:hAnsi="宋体" w:cs="宋体"/>
              </w:rPr>
            </w:pPr>
            <w:r>
              <w:rPr>
                <w:rFonts w:ascii="宋体" w:hAnsi="宋体" w:cs="宋体" w:hint="eastAsia"/>
              </w:rPr>
              <w:t>S/B</w:t>
            </w:r>
          </w:p>
        </w:tc>
        <w:tc>
          <w:tcPr>
            <w:tcW w:w="585" w:type="dxa"/>
            <w:vAlign w:val="center"/>
          </w:tcPr>
          <w:p w:rsidR="00447FAE" w:rsidRDefault="008871FB">
            <w:pPr>
              <w:jc w:val="center"/>
              <w:rPr>
                <w:rFonts w:ascii="宋体" w:hAnsi="宋体" w:cs="宋体"/>
              </w:rPr>
            </w:pPr>
            <w:r>
              <w:rPr>
                <w:rFonts w:ascii="宋体" w:hAnsi="宋体" w:cs="宋体" w:hint="eastAsia"/>
              </w:rPr>
              <w:t>S</w:t>
            </w:r>
          </w:p>
        </w:tc>
      </w:tr>
      <w:tr w:rsidR="00447FAE">
        <w:trPr>
          <w:trHeight w:val="374"/>
        </w:trPr>
        <w:tc>
          <w:tcPr>
            <w:tcW w:w="570" w:type="dxa"/>
            <w:vAlign w:val="center"/>
          </w:tcPr>
          <w:p w:rsidR="00447FAE" w:rsidRDefault="008871FB">
            <w:pPr>
              <w:widowControl/>
              <w:jc w:val="center"/>
              <w:rPr>
                <w:rFonts w:ascii="宋体" w:hAnsi="宋体" w:cs="宋体"/>
              </w:rPr>
            </w:pPr>
            <w:r>
              <w:rPr>
                <w:rFonts w:ascii="宋体" w:hAnsi="宋体" w:cs="宋体" w:hint="eastAsia"/>
              </w:rPr>
              <w:t>1.2</w:t>
            </w:r>
          </w:p>
        </w:tc>
        <w:tc>
          <w:tcPr>
            <w:tcW w:w="3886" w:type="dxa"/>
            <w:vAlign w:val="center"/>
          </w:tcPr>
          <w:p w:rsidR="00447FAE" w:rsidRDefault="008871FB">
            <w:pPr>
              <w:widowControl/>
              <w:rPr>
                <w:rFonts w:ascii="宋体" w:hAnsi="宋体" w:cs="宋体"/>
              </w:rPr>
            </w:pPr>
            <w:r>
              <w:rPr>
                <w:rFonts w:ascii="宋体" w:hAnsi="宋体" w:cs="宋体" w:hint="eastAsia"/>
              </w:rPr>
              <w:t>基础、混凝土结构</w:t>
            </w:r>
          </w:p>
        </w:tc>
        <w:tc>
          <w:tcPr>
            <w:tcW w:w="641" w:type="dxa"/>
            <w:vAlign w:val="center"/>
          </w:tcPr>
          <w:p w:rsidR="00447FAE" w:rsidRDefault="008871FB">
            <w:pPr>
              <w:widowControl/>
              <w:jc w:val="center"/>
              <w:rPr>
                <w:rFonts w:ascii="宋体" w:hAnsi="宋体" w:cs="宋体"/>
              </w:rPr>
            </w:pPr>
            <w:r>
              <w:rPr>
                <w:rFonts w:ascii="宋体" w:hAnsi="宋体" w:cs="宋体" w:hint="eastAsia"/>
              </w:rPr>
              <w:t>1</w:t>
            </w:r>
          </w:p>
        </w:tc>
        <w:tc>
          <w:tcPr>
            <w:tcW w:w="641" w:type="dxa"/>
            <w:vAlign w:val="center"/>
          </w:tcPr>
          <w:p w:rsidR="00447FAE" w:rsidRDefault="008871FB">
            <w:pPr>
              <w:widowControl/>
              <w:jc w:val="center"/>
              <w:rPr>
                <w:rFonts w:ascii="宋体" w:hAnsi="宋体" w:cs="宋体"/>
              </w:rPr>
            </w:pPr>
            <w:r>
              <w:rPr>
                <w:rFonts w:ascii="宋体" w:hAnsi="宋体" w:cs="宋体" w:hint="eastAsia"/>
              </w:rPr>
              <w:t>B</w:t>
            </w:r>
          </w:p>
        </w:tc>
        <w:tc>
          <w:tcPr>
            <w:tcW w:w="641" w:type="dxa"/>
            <w:vAlign w:val="center"/>
          </w:tcPr>
          <w:p w:rsidR="00447FAE" w:rsidRDefault="008871FB">
            <w:pPr>
              <w:widowControl/>
              <w:jc w:val="center"/>
              <w:rPr>
                <w:rFonts w:ascii="宋体" w:hAnsi="宋体" w:cs="宋体"/>
              </w:rPr>
            </w:pPr>
            <w:r>
              <w:rPr>
                <w:rFonts w:ascii="宋体" w:hAnsi="宋体" w:cs="宋体" w:hint="eastAsia"/>
              </w:rPr>
              <w:t>S</w:t>
            </w:r>
          </w:p>
        </w:tc>
        <w:tc>
          <w:tcPr>
            <w:tcW w:w="600" w:type="dxa"/>
            <w:vAlign w:val="center"/>
          </w:tcPr>
          <w:p w:rsidR="00447FAE" w:rsidRDefault="008871FB">
            <w:pPr>
              <w:widowControl/>
              <w:jc w:val="center"/>
              <w:rPr>
                <w:rFonts w:ascii="宋体" w:hAnsi="宋体" w:cs="宋体"/>
              </w:rPr>
            </w:pPr>
            <w:r>
              <w:rPr>
                <w:rFonts w:ascii="宋体" w:hAnsi="宋体" w:cs="宋体" w:hint="eastAsia"/>
              </w:rPr>
              <w:t>S</w:t>
            </w:r>
          </w:p>
        </w:tc>
        <w:tc>
          <w:tcPr>
            <w:tcW w:w="559" w:type="dxa"/>
            <w:vAlign w:val="center"/>
          </w:tcPr>
          <w:p w:rsidR="00447FAE" w:rsidRDefault="008871FB">
            <w:pPr>
              <w:widowControl/>
              <w:jc w:val="center"/>
              <w:rPr>
                <w:rFonts w:ascii="宋体" w:hAnsi="宋体" w:cs="宋体"/>
              </w:rPr>
            </w:pPr>
            <w:r>
              <w:rPr>
                <w:rFonts w:ascii="宋体" w:hAnsi="宋体" w:cs="宋体" w:hint="eastAsia"/>
              </w:rPr>
              <w:t>S</w:t>
            </w:r>
          </w:p>
        </w:tc>
        <w:tc>
          <w:tcPr>
            <w:tcW w:w="575" w:type="dxa"/>
            <w:vAlign w:val="center"/>
          </w:tcPr>
          <w:p w:rsidR="00447FAE" w:rsidRDefault="008871FB">
            <w:pPr>
              <w:jc w:val="center"/>
              <w:rPr>
                <w:rFonts w:ascii="宋体" w:hAnsi="宋体" w:cs="宋体"/>
              </w:rPr>
            </w:pPr>
            <w:r>
              <w:rPr>
                <w:rFonts w:ascii="宋体" w:hAnsi="宋体" w:cs="宋体" w:hint="eastAsia"/>
              </w:rPr>
              <w:t>S</w:t>
            </w:r>
          </w:p>
        </w:tc>
        <w:tc>
          <w:tcPr>
            <w:tcW w:w="720" w:type="dxa"/>
            <w:vAlign w:val="center"/>
          </w:tcPr>
          <w:p w:rsidR="00447FAE" w:rsidRDefault="008871FB">
            <w:pPr>
              <w:jc w:val="center"/>
              <w:rPr>
                <w:rFonts w:ascii="宋体" w:hAnsi="宋体" w:cs="宋体"/>
              </w:rPr>
            </w:pPr>
            <w:r>
              <w:rPr>
                <w:rFonts w:ascii="宋体" w:hAnsi="宋体" w:cs="宋体" w:hint="eastAsia"/>
              </w:rPr>
              <w:t>S/B</w:t>
            </w:r>
          </w:p>
        </w:tc>
        <w:tc>
          <w:tcPr>
            <w:tcW w:w="585" w:type="dxa"/>
            <w:vAlign w:val="center"/>
          </w:tcPr>
          <w:p w:rsidR="00447FAE" w:rsidRDefault="008871FB">
            <w:pPr>
              <w:jc w:val="center"/>
              <w:rPr>
                <w:rFonts w:ascii="宋体" w:hAnsi="宋体" w:cs="宋体"/>
              </w:rPr>
            </w:pPr>
            <w:r>
              <w:rPr>
                <w:rFonts w:ascii="宋体" w:hAnsi="宋体" w:cs="宋体" w:hint="eastAsia"/>
              </w:rPr>
              <w:t>S</w:t>
            </w:r>
          </w:p>
        </w:tc>
      </w:tr>
      <w:tr w:rsidR="00447FAE">
        <w:trPr>
          <w:trHeight w:val="374"/>
        </w:trPr>
        <w:tc>
          <w:tcPr>
            <w:tcW w:w="570" w:type="dxa"/>
            <w:vAlign w:val="center"/>
          </w:tcPr>
          <w:p w:rsidR="00447FAE" w:rsidRDefault="008871FB">
            <w:pPr>
              <w:widowControl/>
              <w:jc w:val="center"/>
              <w:rPr>
                <w:rFonts w:ascii="宋体" w:hAnsi="宋体" w:cs="宋体"/>
              </w:rPr>
            </w:pPr>
            <w:r>
              <w:rPr>
                <w:rFonts w:ascii="宋体" w:hAnsi="宋体" w:cs="宋体" w:hint="eastAsia"/>
              </w:rPr>
              <w:t>1.3</w:t>
            </w:r>
          </w:p>
        </w:tc>
        <w:tc>
          <w:tcPr>
            <w:tcW w:w="3886" w:type="dxa"/>
            <w:vAlign w:val="center"/>
          </w:tcPr>
          <w:p w:rsidR="00447FAE" w:rsidRDefault="008871FB">
            <w:pPr>
              <w:widowControl/>
              <w:rPr>
                <w:rFonts w:ascii="宋体" w:hAnsi="宋体" w:cs="宋体"/>
              </w:rPr>
            </w:pPr>
            <w:r>
              <w:rPr>
                <w:rFonts w:ascii="宋体" w:hAnsi="宋体" w:cs="宋体" w:hint="eastAsia"/>
              </w:rPr>
              <w:t>道路、水沟、电缆沟等其他附属土建</w:t>
            </w:r>
          </w:p>
        </w:tc>
        <w:tc>
          <w:tcPr>
            <w:tcW w:w="641" w:type="dxa"/>
            <w:vAlign w:val="center"/>
          </w:tcPr>
          <w:p w:rsidR="00447FAE" w:rsidRDefault="008871FB">
            <w:pPr>
              <w:widowControl/>
              <w:jc w:val="center"/>
              <w:rPr>
                <w:rFonts w:ascii="宋体" w:hAnsi="宋体" w:cs="宋体"/>
              </w:rPr>
            </w:pPr>
            <w:r>
              <w:rPr>
                <w:rFonts w:ascii="宋体" w:hAnsi="宋体" w:cs="宋体" w:hint="eastAsia"/>
              </w:rPr>
              <w:t>1</w:t>
            </w:r>
          </w:p>
        </w:tc>
        <w:tc>
          <w:tcPr>
            <w:tcW w:w="641" w:type="dxa"/>
            <w:vAlign w:val="center"/>
          </w:tcPr>
          <w:p w:rsidR="00447FAE" w:rsidRDefault="008871FB">
            <w:pPr>
              <w:widowControl/>
              <w:jc w:val="center"/>
              <w:rPr>
                <w:rFonts w:ascii="宋体" w:hAnsi="宋体" w:cs="宋体"/>
              </w:rPr>
            </w:pPr>
            <w:r>
              <w:rPr>
                <w:rFonts w:ascii="宋体" w:hAnsi="宋体" w:cs="宋体" w:hint="eastAsia"/>
              </w:rPr>
              <w:t>S</w:t>
            </w:r>
          </w:p>
        </w:tc>
        <w:tc>
          <w:tcPr>
            <w:tcW w:w="641" w:type="dxa"/>
            <w:vAlign w:val="center"/>
          </w:tcPr>
          <w:p w:rsidR="00447FAE" w:rsidRDefault="008871FB">
            <w:pPr>
              <w:widowControl/>
              <w:jc w:val="center"/>
              <w:rPr>
                <w:rFonts w:ascii="宋体" w:hAnsi="宋体" w:cs="宋体"/>
              </w:rPr>
            </w:pPr>
            <w:r>
              <w:rPr>
                <w:rFonts w:ascii="宋体" w:hAnsi="宋体" w:cs="宋体" w:hint="eastAsia"/>
              </w:rPr>
              <w:t>S</w:t>
            </w:r>
          </w:p>
        </w:tc>
        <w:tc>
          <w:tcPr>
            <w:tcW w:w="600" w:type="dxa"/>
            <w:vAlign w:val="center"/>
          </w:tcPr>
          <w:p w:rsidR="00447FAE" w:rsidRDefault="008871FB">
            <w:pPr>
              <w:widowControl/>
              <w:jc w:val="center"/>
              <w:rPr>
                <w:rFonts w:ascii="宋体" w:hAnsi="宋体" w:cs="宋体"/>
              </w:rPr>
            </w:pPr>
            <w:r>
              <w:rPr>
                <w:rFonts w:ascii="宋体" w:hAnsi="宋体" w:cs="宋体" w:hint="eastAsia"/>
              </w:rPr>
              <w:t>S</w:t>
            </w:r>
          </w:p>
        </w:tc>
        <w:tc>
          <w:tcPr>
            <w:tcW w:w="559" w:type="dxa"/>
            <w:vAlign w:val="center"/>
          </w:tcPr>
          <w:p w:rsidR="00447FAE" w:rsidRDefault="008871FB">
            <w:pPr>
              <w:widowControl/>
              <w:jc w:val="center"/>
              <w:rPr>
                <w:rFonts w:ascii="宋体" w:hAnsi="宋体" w:cs="宋体"/>
              </w:rPr>
            </w:pPr>
            <w:r>
              <w:rPr>
                <w:rFonts w:ascii="宋体" w:hAnsi="宋体" w:cs="宋体" w:hint="eastAsia"/>
              </w:rPr>
              <w:t>S</w:t>
            </w:r>
          </w:p>
        </w:tc>
        <w:tc>
          <w:tcPr>
            <w:tcW w:w="575" w:type="dxa"/>
            <w:vAlign w:val="center"/>
          </w:tcPr>
          <w:p w:rsidR="00447FAE" w:rsidRDefault="008871FB">
            <w:pPr>
              <w:jc w:val="center"/>
              <w:rPr>
                <w:rFonts w:ascii="宋体" w:hAnsi="宋体" w:cs="宋体"/>
              </w:rPr>
            </w:pPr>
            <w:r>
              <w:rPr>
                <w:rFonts w:ascii="宋体" w:hAnsi="宋体" w:cs="宋体" w:hint="eastAsia"/>
              </w:rPr>
              <w:t>S</w:t>
            </w:r>
          </w:p>
        </w:tc>
        <w:tc>
          <w:tcPr>
            <w:tcW w:w="720" w:type="dxa"/>
            <w:vAlign w:val="center"/>
          </w:tcPr>
          <w:p w:rsidR="00447FAE" w:rsidRDefault="008871FB">
            <w:pPr>
              <w:jc w:val="center"/>
              <w:rPr>
                <w:rFonts w:ascii="宋体" w:hAnsi="宋体" w:cs="宋体"/>
              </w:rPr>
            </w:pPr>
            <w:r>
              <w:rPr>
                <w:rFonts w:ascii="宋体" w:hAnsi="宋体" w:cs="宋体" w:hint="eastAsia"/>
              </w:rPr>
              <w:t>S/B</w:t>
            </w:r>
          </w:p>
        </w:tc>
        <w:tc>
          <w:tcPr>
            <w:tcW w:w="585" w:type="dxa"/>
            <w:vAlign w:val="center"/>
          </w:tcPr>
          <w:p w:rsidR="00447FAE" w:rsidRDefault="008871FB">
            <w:pPr>
              <w:jc w:val="center"/>
              <w:rPr>
                <w:rFonts w:ascii="宋体" w:hAnsi="宋体" w:cs="宋体"/>
              </w:rPr>
            </w:pPr>
            <w:r>
              <w:rPr>
                <w:rFonts w:ascii="宋体" w:hAnsi="宋体" w:cs="宋体" w:hint="eastAsia"/>
              </w:rPr>
              <w:t>S</w:t>
            </w:r>
          </w:p>
        </w:tc>
      </w:tr>
      <w:tr w:rsidR="00447FAE">
        <w:trPr>
          <w:trHeight w:val="374"/>
        </w:trPr>
        <w:tc>
          <w:tcPr>
            <w:tcW w:w="570" w:type="dxa"/>
            <w:vAlign w:val="center"/>
          </w:tcPr>
          <w:p w:rsidR="00447FAE" w:rsidRDefault="008871FB">
            <w:pPr>
              <w:widowControl/>
              <w:jc w:val="center"/>
              <w:rPr>
                <w:rFonts w:ascii="宋体" w:hAnsi="宋体" w:cs="宋体"/>
              </w:rPr>
            </w:pPr>
            <w:r>
              <w:rPr>
                <w:rFonts w:ascii="宋体" w:hAnsi="宋体" w:cs="宋体" w:hint="eastAsia"/>
              </w:rPr>
              <w:t>二</w:t>
            </w:r>
          </w:p>
        </w:tc>
        <w:tc>
          <w:tcPr>
            <w:tcW w:w="3886" w:type="dxa"/>
            <w:vAlign w:val="center"/>
          </w:tcPr>
          <w:p w:rsidR="00447FAE" w:rsidRDefault="008871FB">
            <w:pPr>
              <w:widowControl/>
              <w:rPr>
                <w:rFonts w:ascii="宋体" w:hAnsi="宋体" w:cs="宋体"/>
              </w:rPr>
            </w:pPr>
            <w:r>
              <w:rPr>
                <w:rFonts w:ascii="宋体" w:hAnsi="宋体" w:cs="宋体" w:hint="eastAsia"/>
              </w:rPr>
              <w:t>主体钢结构</w:t>
            </w:r>
          </w:p>
        </w:tc>
        <w:tc>
          <w:tcPr>
            <w:tcW w:w="641" w:type="dxa"/>
            <w:vAlign w:val="center"/>
          </w:tcPr>
          <w:p w:rsidR="00447FAE" w:rsidRDefault="00447FAE">
            <w:pPr>
              <w:widowControl/>
              <w:rPr>
                <w:rFonts w:ascii="宋体" w:hAnsi="宋体" w:cs="宋体"/>
              </w:rPr>
            </w:pPr>
          </w:p>
        </w:tc>
        <w:tc>
          <w:tcPr>
            <w:tcW w:w="641" w:type="dxa"/>
            <w:vAlign w:val="center"/>
          </w:tcPr>
          <w:p w:rsidR="00447FAE" w:rsidRDefault="00447FAE">
            <w:pPr>
              <w:widowControl/>
              <w:rPr>
                <w:rFonts w:ascii="宋体" w:hAnsi="宋体" w:cs="宋体"/>
              </w:rPr>
            </w:pPr>
          </w:p>
        </w:tc>
        <w:tc>
          <w:tcPr>
            <w:tcW w:w="641" w:type="dxa"/>
            <w:vAlign w:val="center"/>
          </w:tcPr>
          <w:p w:rsidR="00447FAE" w:rsidRDefault="00447FAE">
            <w:pPr>
              <w:widowControl/>
              <w:rPr>
                <w:rFonts w:ascii="宋体" w:hAnsi="宋体" w:cs="宋体"/>
              </w:rPr>
            </w:pPr>
          </w:p>
        </w:tc>
        <w:tc>
          <w:tcPr>
            <w:tcW w:w="600" w:type="dxa"/>
            <w:vAlign w:val="center"/>
          </w:tcPr>
          <w:p w:rsidR="00447FAE" w:rsidRDefault="00447FAE">
            <w:pPr>
              <w:widowControl/>
              <w:rPr>
                <w:rFonts w:ascii="宋体" w:hAnsi="宋体" w:cs="宋体"/>
              </w:rPr>
            </w:pPr>
          </w:p>
        </w:tc>
        <w:tc>
          <w:tcPr>
            <w:tcW w:w="559" w:type="dxa"/>
            <w:vAlign w:val="center"/>
          </w:tcPr>
          <w:p w:rsidR="00447FAE" w:rsidRDefault="00447FAE">
            <w:pPr>
              <w:widowControl/>
              <w:rPr>
                <w:rFonts w:ascii="宋体" w:hAnsi="宋体" w:cs="宋体"/>
              </w:rPr>
            </w:pPr>
          </w:p>
        </w:tc>
        <w:tc>
          <w:tcPr>
            <w:tcW w:w="575" w:type="dxa"/>
            <w:vAlign w:val="center"/>
          </w:tcPr>
          <w:p w:rsidR="00447FAE" w:rsidRDefault="00447FAE">
            <w:pPr>
              <w:rPr>
                <w:rFonts w:ascii="宋体" w:hAnsi="宋体" w:cs="宋体"/>
              </w:rPr>
            </w:pPr>
          </w:p>
        </w:tc>
        <w:tc>
          <w:tcPr>
            <w:tcW w:w="720" w:type="dxa"/>
            <w:vAlign w:val="center"/>
          </w:tcPr>
          <w:p w:rsidR="00447FAE" w:rsidRDefault="00447FAE">
            <w:pPr>
              <w:rPr>
                <w:rFonts w:ascii="宋体" w:hAnsi="宋体" w:cs="宋体"/>
              </w:rPr>
            </w:pPr>
          </w:p>
        </w:tc>
        <w:tc>
          <w:tcPr>
            <w:tcW w:w="585" w:type="dxa"/>
            <w:vAlign w:val="center"/>
          </w:tcPr>
          <w:p w:rsidR="00447FAE" w:rsidRDefault="00447FAE">
            <w:pPr>
              <w:rPr>
                <w:rFonts w:ascii="宋体" w:hAnsi="宋体" w:cs="宋体"/>
              </w:rPr>
            </w:pPr>
          </w:p>
        </w:tc>
      </w:tr>
      <w:tr w:rsidR="00447FAE">
        <w:trPr>
          <w:trHeight w:val="374"/>
        </w:trPr>
        <w:tc>
          <w:tcPr>
            <w:tcW w:w="570" w:type="dxa"/>
            <w:vAlign w:val="center"/>
          </w:tcPr>
          <w:p w:rsidR="00447FAE" w:rsidRDefault="008871FB">
            <w:pPr>
              <w:widowControl/>
              <w:jc w:val="center"/>
              <w:rPr>
                <w:rFonts w:ascii="宋体" w:hAnsi="宋体" w:cs="宋体"/>
              </w:rPr>
            </w:pPr>
            <w:r>
              <w:rPr>
                <w:rFonts w:ascii="宋体" w:hAnsi="宋体" w:cs="宋体" w:hint="eastAsia"/>
              </w:rPr>
              <w:t>2.1</w:t>
            </w:r>
          </w:p>
        </w:tc>
        <w:tc>
          <w:tcPr>
            <w:tcW w:w="3886" w:type="dxa"/>
            <w:vAlign w:val="center"/>
          </w:tcPr>
          <w:p w:rsidR="00447FAE" w:rsidRDefault="008871FB">
            <w:pPr>
              <w:widowControl/>
              <w:rPr>
                <w:rFonts w:ascii="宋体" w:hAnsi="宋体" w:cs="宋体"/>
              </w:rPr>
            </w:pPr>
            <w:r>
              <w:rPr>
                <w:rFonts w:ascii="宋体" w:hAnsi="宋体" w:cs="宋体" w:hint="eastAsia"/>
              </w:rPr>
              <w:t>钢结构、平台、支架，雨棚等</w:t>
            </w:r>
          </w:p>
        </w:tc>
        <w:tc>
          <w:tcPr>
            <w:tcW w:w="641" w:type="dxa"/>
            <w:vAlign w:val="center"/>
          </w:tcPr>
          <w:p w:rsidR="00447FAE" w:rsidRDefault="008871FB">
            <w:pPr>
              <w:widowControl/>
              <w:jc w:val="center"/>
              <w:rPr>
                <w:rFonts w:ascii="宋体" w:hAnsi="宋体" w:cs="宋体"/>
              </w:rPr>
            </w:pPr>
            <w:r>
              <w:rPr>
                <w:rFonts w:ascii="宋体" w:hAnsi="宋体" w:cs="宋体" w:hint="eastAsia"/>
              </w:rPr>
              <w:t>1</w:t>
            </w:r>
          </w:p>
        </w:tc>
        <w:tc>
          <w:tcPr>
            <w:tcW w:w="641" w:type="dxa"/>
            <w:vAlign w:val="center"/>
          </w:tcPr>
          <w:p w:rsidR="00447FAE" w:rsidRDefault="008871FB">
            <w:pPr>
              <w:widowControl/>
              <w:jc w:val="center"/>
              <w:rPr>
                <w:rFonts w:ascii="宋体" w:hAnsi="宋体" w:cs="宋体"/>
              </w:rPr>
            </w:pPr>
            <w:r>
              <w:rPr>
                <w:rFonts w:ascii="宋体" w:hAnsi="宋体" w:cs="宋体" w:hint="eastAsia"/>
              </w:rPr>
              <w:t>S</w:t>
            </w:r>
          </w:p>
        </w:tc>
        <w:tc>
          <w:tcPr>
            <w:tcW w:w="641" w:type="dxa"/>
            <w:vAlign w:val="center"/>
          </w:tcPr>
          <w:p w:rsidR="00447FAE" w:rsidRDefault="008871FB">
            <w:pPr>
              <w:widowControl/>
              <w:jc w:val="center"/>
              <w:rPr>
                <w:rFonts w:ascii="宋体" w:hAnsi="宋体" w:cs="宋体"/>
              </w:rPr>
            </w:pPr>
            <w:r>
              <w:rPr>
                <w:rFonts w:ascii="宋体" w:hAnsi="宋体" w:cs="宋体" w:hint="eastAsia"/>
              </w:rPr>
              <w:t>S</w:t>
            </w:r>
          </w:p>
        </w:tc>
        <w:tc>
          <w:tcPr>
            <w:tcW w:w="600" w:type="dxa"/>
            <w:vAlign w:val="center"/>
          </w:tcPr>
          <w:p w:rsidR="00447FAE" w:rsidRDefault="008871FB">
            <w:pPr>
              <w:widowControl/>
              <w:jc w:val="center"/>
              <w:rPr>
                <w:rFonts w:ascii="宋体" w:hAnsi="宋体" w:cs="宋体"/>
              </w:rPr>
            </w:pPr>
            <w:r>
              <w:rPr>
                <w:rFonts w:ascii="宋体" w:hAnsi="宋体" w:cs="宋体" w:hint="eastAsia"/>
              </w:rPr>
              <w:t>S</w:t>
            </w:r>
          </w:p>
        </w:tc>
        <w:tc>
          <w:tcPr>
            <w:tcW w:w="559" w:type="dxa"/>
            <w:vAlign w:val="center"/>
          </w:tcPr>
          <w:p w:rsidR="00447FAE" w:rsidRDefault="008871FB">
            <w:pPr>
              <w:widowControl/>
              <w:jc w:val="center"/>
              <w:rPr>
                <w:rFonts w:ascii="宋体" w:hAnsi="宋体" w:cs="宋体"/>
              </w:rPr>
            </w:pPr>
            <w:r>
              <w:rPr>
                <w:rFonts w:ascii="宋体" w:hAnsi="宋体" w:cs="宋体" w:hint="eastAsia"/>
              </w:rPr>
              <w:t>S</w:t>
            </w:r>
          </w:p>
        </w:tc>
        <w:tc>
          <w:tcPr>
            <w:tcW w:w="575" w:type="dxa"/>
            <w:vAlign w:val="center"/>
          </w:tcPr>
          <w:p w:rsidR="00447FAE" w:rsidRDefault="008871FB">
            <w:pPr>
              <w:jc w:val="center"/>
              <w:rPr>
                <w:rFonts w:ascii="宋体" w:hAnsi="宋体" w:cs="宋体"/>
              </w:rPr>
            </w:pPr>
            <w:r>
              <w:rPr>
                <w:rFonts w:ascii="宋体" w:hAnsi="宋体" w:cs="宋体" w:hint="eastAsia"/>
              </w:rPr>
              <w:t>S</w:t>
            </w:r>
          </w:p>
        </w:tc>
        <w:tc>
          <w:tcPr>
            <w:tcW w:w="720" w:type="dxa"/>
            <w:vAlign w:val="center"/>
          </w:tcPr>
          <w:p w:rsidR="00447FAE" w:rsidRDefault="008871FB">
            <w:pPr>
              <w:jc w:val="center"/>
              <w:rPr>
                <w:rFonts w:ascii="宋体" w:hAnsi="宋体" w:cs="宋体"/>
              </w:rPr>
            </w:pPr>
            <w:r>
              <w:rPr>
                <w:rFonts w:ascii="宋体" w:hAnsi="宋体" w:cs="宋体" w:hint="eastAsia"/>
              </w:rPr>
              <w:t>S/B</w:t>
            </w:r>
          </w:p>
        </w:tc>
        <w:tc>
          <w:tcPr>
            <w:tcW w:w="585" w:type="dxa"/>
            <w:vAlign w:val="center"/>
          </w:tcPr>
          <w:p w:rsidR="00447FAE" w:rsidRDefault="008871FB">
            <w:pPr>
              <w:jc w:val="center"/>
              <w:rPr>
                <w:rFonts w:ascii="宋体" w:hAnsi="宋体" w:cs="宋体"/>
              </w:rPr>
            </w:pPr>
            <w:r>
              <w:rPr>
                <w:rFonts w:ascii="宋体" w:hAnsi="宋体" w:cs="宋体" w:hint="eastAsia"/>
              </w:rPr>
              <w:t>S</w:t>
            </w:r>
          </w:p>
        </w:tc>
      </w:tr>
      <w:tr w:rsidR="00447FAE">
        <w:trPr>
          <w:trHeight w:val="374"/>
        </w:trPr>
        <w:tc>
          <w:tcPr>
            <w:tcW w:w="570" w:type="dxa"/>
            <w:vAlign w:val="center"/>
          </w:tcPr>
          <w:p w:rsidR="00447FAE" w:rsidRDefault="008871FB">
            <w:pPr>
              <w:widowControl/>
              <w:jc w:val="center"/>
              <w:rPr>
                <w:rFonts w:ascii="宋体" w:hAnsi="宋体" w:cs="宋体"/>
              </w:rPr>
            </w:pPr>
            <w:r>
              <w:rPr>
                <w:rFonts w:ascii="宋体" w:hAnsi="宋体" w:cs="宋体" w:hint="eastAsia"/>
              </w:rPr>
              <w:t>三</w:t>
            </w:r>
          </w:p>
        </w:tc>
        <w:tc>
          <w:tcPr>
            <w:tcW w:w="3886" w:type="dxa"/>
            <w:vAlign w:val="center"/>
          </w:tcPr>
          <w:p w:rsidR="00447FAE" w:rsidRDefault="008871FB">
            <w:pPr>
              <w:widowControl/>
              <w:rPr>
                <w:rFonts w:ascii="宋体" w:hAnsi="宋体" w:cs="宋体"/>
              </w:rPr>
            </w:pPr>
            <w:r>
              <w:rPr>
                <w:rFonts w:ascii="宋体" w:hAnsi="宋体" w:cs="宋体" w:hint="eastAsia"/>
              </w:rPr>
              <w:t>主要设备</w:t>
            </w:r>
          </w:p>
        </w:tc>
        <w:tc>
          <w:tcPr>
            <w:tcW w:w="641" w:type="dxa"/>
            <w:vAlign w:val="center"/>
          </w:tcPr>
          <w:p w:rsidR="00447FAE" w:rsidRDefault="00447FAE">
            <w:pPr>
              <w:widowControl/>
              <w:jc w:val="center"/>
              <w:rPr>
                <w:rFonts w:ascii="宋体" w:hAnsi="宋体" w:cs="宋体"/>
              </w:rPr>
            </w:pPr>
          </w:p>
        </w:tc>
        <w:tc>
          <w:tcPr>
            <w:tcW w:w="641" w:type="dxa"/>
            <w:vAlign w:val="center"/>
          </w:tcPr>
          <w:p w:rsidR="00447FAE" w:rsidRDefault="00447FAE">
            <w:pPr>
              <w:widowControl/>
              <w:jc w:val="center"/>
              <w:rPr>
                <w:rFonts w:ascii="宋体" w:hAnsi="宋体" w:cs="宋体"/>
              </w:rPr>
            </w:pPr>
          </w:p>
        </w:tc>
        <w:tc>
          <w:tcPr>
            <w:tcW w:w="641" w:type="dxa"/>
            <w:vAlign w:val="center"/>
          </w:tcPr>
          <w:p w:rsidR="00447FAE" w:rsidRDefault="00447FAE">
            <w:pPr>
              <w:widowControl/>
              <w:jc w:val="center"/>
              <w:rPr>
                <w:rFonts w:ascii="宋体" w:hAnsi="宋体" w:cs="宋体"/>
              </w:rPr>
            </w:pPr>
          </w:p>
        </w:tc>
        <w:tc>
          <w:tcPr>
            <w:tcW w:w="600" w:type="dxa"/>
            <w:vAlign w:val="center"/>
          </w:tcPr>
          <w:p w:rsidR="00447FAE" w:rsidRDefault="00447FAE">
            <w:pPr>
              <w:widowControl/>
              <w:jc w:val="center"/>
              <w:rPr>
                <w:rFonts w:ascii="宋体" w:hAnsi="宋体" w:cs="宋体"/>
              </w:rPr>
            </w:pPr>
          </w:p>
        </w:tc>
        <w:tc>
          <w:tcPr>
            <w:tcW w:w="559" w:type="dxa"/>
            <w:vAlign w:val="center"/>
          </w:tcPr>
          <w:p w:rsidR="00447FAE" w:rsidRDefault="00447FAE">
            <w:pPr>
              <w:widowControl/>
              <w:jc w:val="center"/>
              <w:rPr>
                <w:rFonts w:ascii="宋体" w:hAnsi="宋体" w:cs="宋体"/>
              </w:rPr>
            </w:pPr>
          </w:p>
        </w:tc>
        <w:tc>
          <w:tcPr>
            <w:tcW w:w="575" w:type="dxa"/>
            <w:vAlign w:val="center"/>
          </w:tcPr>
          <w:p w:rsidR="00447FAE" w:rsidRDefault="00447FAE">
            <w:pPr>
              <w:jc w:val="center"/>
              <w:rPr>
                <w:rFonts w:ascii="宋体" w:hAnsi="宋体" w:cs="宋体"/>
              </w:rPr>
            </w:pPr>
          </w:p>
        </w:tc>
        <w:tc>
          <w:tcPr>
            <w:tcW w:w="720" w:type="dxa"/>
            <w:vAlign w:val="center"/>
          </w:tcPr>
          <w:p w:rsidR="00447FAE" w:rsidRDefault="00447FAE">
            <w:pPr>
              <w:jc w:val="center"/>
              <w:rPr>
                <w:rFonts w:ascii="宋体" w:hAnsi="宋体" w:cs="宋体"/>
              </w:rPr>
            </w:pPr>
          </w:p>
        </w:tc>
        <w:tc>
          <w:tcPr>
            <w:tcW w:w="585" w:type="dxa"/>
            <w:vAlign w:val="center"/>
          </w:tcPr>
          <w:p w:rsidR="00447FAE" w:rsidRDefault="00447FAE">
            <w:pPr>
              <w:jc w:val="center"/>
              <w:rPr>
                <w:rFonts w:ascii="宋体" w:hAnsi="宋体" w:cs="宋体"/>
              </w:rPr>
            </w:pPr>
          </w:p>
        </w:tc>
      </w:tr>
      <w:tr w:rsidR="00447FAE">
        <w:trPr>
          <w:trHeight w:val="374"/>
        </w:trPr>
        <w:tc>
          <w:tcPr>
            <w:tcW w:w="570" w:type="dxa"/>
            <w:vAlign w:val="center"/>
          </w:tcPr>
          <w:p w:rsidR="00447FAE" w:rsidRDefault="008871FB">
            <w:pPr>
              <w:widowControl/>
              <w:jc w:val="center"/>
              <w:rPr>
                <w:rFonts w:ascii="宋体" w:hAnsi="宋体" w:cs="宋体"/>
              </w:rPr>
            </w:pPr>
            <w:r>
              <w:rPr>
                <w:rFonts w:ascii="宋体" w:hAnsi="宋体" w:cs="宋体" w:hint="eastAsia"/>
              </w:rPr>
              <w:t>3.1</w:t>
            </w:r>
          </w:p>
        </w:tc>
        <w:tc>
          <w:tcPr>
            <w:tcW w:w="3886" w:type="dxa"/>
            <w:vAlign w:val="center"/>
          </w:tcPr>
          <w:p w:rsidR="00447FAE" w:rsidRDefault="008871FB">
            <w:pPr>
              <w:widowControl/>
              <w:rPr>
                <w:rFonts w:ascii="宋体" w:hAnsi="宋体" w:cs="宋体"/>
              </w:rPr>
            </w:pPr>
            <w:r>
              <w:rPr>
                <w:rFonts w:ascii="宋体" w:hAnsi="宋体" w:cs="宋体" w:hint="eastAsia"/>
              </w:rPr>
              <w:t>锅炉</w:t>
            </w:r>
          </w:p>
        </w:tc>
        <w:tc>
          <w:tcPr>
            <w:tcW w:w="641" w:type="dxa"/>
            <w:vAlign w:val="center"/>
          </w:tcPr>
          <w:p w:rsidR="00447FAE" w:rsidRDefault="008871FB">
            <w:pPr>
              <w:widowControl/>
              <w:jc w:val="center"/>
              <w:rPr>
                <w:rFonts w:ascii="宋体" w:hAnsi="宋体" w:cs="宋体"/>
              </w:rPr>
            </w:pPr>
            <w:r>
              <w:rPr>
                <w:rFonts w:ascii="宋体" w:hAnsi="宋体" w:cs="宋体" w:hint="eastAsia"/>
              </w:rPr>
              <w:t>1</w:t>
            </w:r>
          </w:p>
        </w:tc>
        <w:tc>
          <w:tcPr>
            <w:tcW w:w="641" w:type="dxa"/>
            <w:vAlign w:val="center"/>
          </w:tcPr>
          <w:p w:rsidR="00447FAE" w:rsidRDefault="008871FB">
            <w:pPr>
              <w:widowControl/>
              <w:jc w:val="center"/>
              <w:rPr>
                <w:rFonts w:ascii="宋体" w:hAnsi="宋体" w:cs="宋体"/>
              </w:rPr>
            </w:pPr>
            <w:r>
              <w:rPr>
                <w:rFonts w:ascii="宋体" w:hAnsi="宋体" w:cs="宋体" w:hint="eastAsia"/>
              </w:rPr>
              <w:t>S</w:t>
            </w:r>
          </w:p>
        </w:tc>
        <w:tc>
          <w:tcPr>
            <w:tcW w:w="641" w:type="dxa"/>
            <w:vAlign w:val="center"/>
          </w:tcPr>
          <w:p w:rsidR="00447FAE" w:rsidRDefault="008871FB">
            <w:pPr>
              <w:widowControl/>
              <w:jc w:val="center"/>
              <w:rPr>
                <w:rFonts w:ascii="宋体" w:hAnsi="宋体" w:cs="宋体"/>
              </w:rPr>
            </w:pPr>
            <w:r>
              <w:rPr>
                <w:rFonts w:ascii="宋体" w:hAnsi="宋体" w:cs="宋体" w:hint="eastAsia"/>
              </w:rPr>
              <w:t>S</w:t>
            </w:r>
          </w:p>
        </w:tc>
        <w:tc>
          <w:tcPr>
            <w:tcW w:w="600" w:type="dxa"/>
            <w:vAlign w:val="center"/>
          </w:tcPr>
          <w:p w:rsidR="00447FAE" w:rsidRDefault="008871FB">
            <w:pPr>
              <w:widowControl/>
              <w:jc w:val="center"/>
              <w:rPr>
                <w:rFonts w:ascii="宋体" w:hAnsi="宋体" w:cs="宋体"/>
              </w:rPr>
            </w:pPr>
            <w:r>
              <w:rPr>
                <w:rFonts w:ascii="宋体" w:hAnsi="宋体" w:cs="宋体" w:hint="eastAsia"/>
              </w:rPr>
              <w:t>S</w:t>
            </w:r>
          </w:p>
        </w:tc>
        <w:tc>
          <w:tcPr>
            <w:tcW w:w="559" w:type="dxa"/>
            <w:vAlign w:val="center"/>
          </w:tcPr>
          <w:p w:rsidR="00447FAE" w:rsidRDefault="008871FB">
            <w:pPr>
              <w:widowControl/>
              <w:jc w:val="center"/>
              <w:rPr>
                <w:rFonts w:ascii="宋体" w:hAnsi="宋体" w:cs="宋体"/>
              </w:rPr>
            </w:pPr>
            <w:r>
              <w:rPr>
                <w:rFonts w:ascii="宋体" w:hAnsi="宋体" w:cs="宋体" w:hint="eastAsia"/>
              </w:rPr>
              <w:t>S</w:t>
            </w:r>
          </w:p>
        </w:tc>
        <w:tc>
          <w:tcPr>
            <w:tcW w:w="575" w:type="dxa"/>
            <w:vAlign w:val="center"/>
          </w:tcPr>
          <w:p w:rsidR="00447FAE" w:rsidRDefault="008871FB">
            <w:pPr>
              <w:jc w:val="center"/>
              <w:rPr>
                <w:rFonts w:ascii="宋体" w:hAnsi="宋体" w:cs="宋体"/>
              </w:rPr>
            </w:pPr>
            <w:r>
              <w:rPr>
                <w:rFonts w:ascii="宋体" w:hAnsi="宋体" w:cs="宋体" w:hint="eastAsia"/>
              </w:rPr>
              <w:t>S</w:t>
            </w:r>
          </w:p>
        </w:tc>
        <w:tc>
          <w:tcPr>
            <w:tcW w:w="720" w:type="dxa"/>
            <w:vAlign w:val="center"/>
          </w:tcPr>
          <w:p w:rsidR="00447FAE" w:rsidRDefault="008871FB">
            <w:pPr>
              <w:jc w:val="center"/>
              <w:rPr>
                <w:rFonts w:ascii="宋体" w:hAnsi="宋体" w:cs="宋体"/>
              </w:rPr>
            </w:pPr>
            <w:r>
              <w:rPr>
                <w:rFonts w:ascii="宋体" w:hAnsi="宋体" w:cs="宋体" w:hint="eastAsia"/>
              </w:rPr>
              <w:t>S/B</w:t>
            </w:r>
          </w:p>
        </w:tc>
        <w:tc>
          <w:tcPr>
            <w:tcW w:w="585" w:type="dxa"/>
            <w:vAlign w:val="center"/>
          </w:tcPr>
          <w:p w:rsidR="00447FAE" w:rsidRDefault="008871FB">
            <w:pPr>
              <w:jc w:val="center"/>
              <w:rPr>
                <w:rFonts w:ascii="宋体" w:hAnsi="宋体" w:cs="宋体"/>
              </w:rPr>
            </w:pPr>
            <w:r>
              <w:rPr>
                <w:rFonts w:ascii="宋体" w:hAnsi="宋体" w:cs="宋体" w:hint="eastAsia"/>
              </w:rPr>
              <w:t>S</w:t>
            </w:r>
          </w:p>
        </w:tc>
      </w:tr>
      <w:tr w:rsidR="00447FAE">
        <w:trPr>
          <w:trHeight w:val="374"/>
        </w:trPr>
        <w:tc>
          <w:tcPr>
            <w:tcW w:w="570" w:type="dxa"/>
            <w:vAlign w:val="center"/>
          </w:tcPr>
          <w:p w:rsidR="00447FAE" w:rsidRDefault="008871FB">
            <w:pPr>
              <w:widowControl/>
              <w:jc w:val="center"/>
              <w:rPr>
                <w:rFonts w:ascii="宋体" w:hAnsi="宋体" w:cs="宋体"/>
              </w:rPr>
            </w:pPr>
            <w:r>
              <w:rPr>
                <w:rFonts w:ascii="宋体" w:hAnsi="宋体" w:cs="宋体" w:hint="eastAsia"/>
              </w:rPr>
              <w:t>3.2</w:t>
            </w:r>
          </w:p>
        </w:tc>
        <w:tc>
          <w:tcPr>
            <w:tcW w:w="3886" w:type="dxa"/>
            <w:vAlign w:val="center"/>
          </w:tcPr>
          <w:p w:rsidR="00447FAE" w:rsidRDefault="008871FB">
            <w:pPr>
              <w:widowControl/>
              <w:rPr>
                <w:rFonts w:ascii="宋体" w:hAnsi="宋体" w:cs="宋体"/>
              </w:rPr>
            </w:pPr>
            <w:r>
              <w:rPr>
                <w:rFonts w:ascii="宋体" w:hAnsi="宋体" w:cs="宋体" w:hint="eastAsia"/>
              </w:rPr>
              <w:t>汽轮机</w:t>
            </w:r>
          </w:p>
        </w:tc>
        <w:tc>
          <w:tcPr>
            <w:tcW w:w="641" w:type="dxa"/>
            <w:vAlign w:val="center"/>
          </w:tcPr>
          <w:p w:rsidR="00447FAE" w:rsidRDefault="008871FB">
            <w:pPr>
              <w:widowControl/>
              <w:jc w:val="center"/>
              <w:rPr>
                <w:rFonts w:ascii="宋体" w:hAnsi="宋体" w:cs="宋体"/>
              </w:rPr>
            </w:pPr>
            <w:r>
              <w:rPr>
                <w:rFonts w:ascii="宋体" w:hAnsi="宋体" w:cs="宋体" w:hint="eastAsia"/>
              </w:rPr>
              <w:t>1</w:t>
            </w:r>
          </w:p>
        </w:tc>
        <w:tc>
          <w:tcPr>
            <w:tcW w:w="641" w:type="dxa"/>
            <w:vAlign w:val="center"/>
          </w:tcPr>
          <w:p w:rsidR="00447FAE" w:rsidRDefault="008871FB">
            <w:pPr>
              <w:widowControl/>
              <w:jc w:val="center"/>
              <w:rPr>
                <w:rFonts w:ascii="宋体" w:hAnsi="宋体" w:cs="宋体"/>
              </w:rPr>
            </w:pPr>
            <w:r>
              <w:rPr>
                <w:rFonts w:ascii="宋体" w:hAnsi="宋体" w:cs="宋体" w:hint="eastAsia"/>
              </w:rPr>
              <w:t>S</w:t>
            </w:r>
          </w:p>
        </w:tc>
        <w:tc>
          <w:tcPr>
            <w:tcW w:w="641" w:type="dxa"/>
            <w:vAlign w:val="center"/>
          </w:tcPr>
          <w:p w:rsidR="00447FAE" w:rsidRDefault="008871FB">
            <w:pPr>
              <w:widowControl/>
              <w:jc w:val="center"/>
              <w:rPr>
                <w:rFonts w:ascii="宋体" w:hAnsi="宋体" w:cs="宋体"/>
              </w:rPr>
            </w:pPr>
            <w:r>
              <w:rPr>
                <w:rFonts w:ascii="宋体" w:hAnsi="宋体" w:cs="宋体" w:hint="eastAsia"/>
              </w:rPr>
              <w:t>S</w:t>
            </w:r>
          </w:p>
        </w:tc>
        <w:tc>
          <w:tcPr>
            <w:tcW w:w="600" w:type="dxa"/>
            <w:vAlign w:val="center"/>
          </w:tcPr>
          <w:p w:rsidR="00447FAE" w:rsidRDefault="008871FB">
            <w:pPr>
              <w:widowControl/>
              <w:jc w:val="center"/>
              <w:rPr>
                <w:rFonts w:ascii="宋体" w:hAnsi="宋体" w:cs="宋体"/>
              </w:rPr>
            </w:pPr>
            <w:r>
              <w:rPr>
                <w:rFonts w:ascii="宋体" w:hAnsi="宋体" w:cs="宋体" w:hint="eastAsia"/>
              </w:rPr>
              <w:t>S</w:t>
            </w:r>
          </w:p>
        </w:tc>
        <w:tc>
          <w:tcPr>
            <w:tcW w:w="559" w:type="dxa"/>
            <w:vAlign w:val="center"/>
          </w:tcPr>
          <w:p w:rsidR="00447FAE" w:rsidRDefault="008871FB">
            <w:pPr>
              <w:widowControl/>
              <w:jc w:val="center"/>
              <w:rPr>
                <w:rFonts w:ascii="宋体" w:hAnsi="宋体" w:cs="宋体"/>
              </w:rPr>
            </w:pPr>
            <w:r>
              <w:rPr>
                <w:rFonts w:ascii="宋体" w:hAnsi="宋体" w:cs="宋体" w:hint="eastAsia"/>
              </w:rPr>
              <w:t>S</w:t>
            </w:r>
          </w:p>
        </w:tc>
        <w:tc>
          <w:tcPr>
            <w:tcW w:w="575" w:type="dxa"/>
            <w:vAlign w:val="center"/>
          </w:tcPr>
          <w:p w:rsidR="00447FAE" w:rsidRDefault="008871FB">
            <w:pPr>
              <w:jc w:val="center"/>
              <w:rPr>
                <w:rFonts w:ascii="宋体" w:hAnsi="宋体" w:cs="宋体"/>
              </w:rPr>
            </w:pPr>
            <w:r>
              <w:rPr>
                <w:rFonts w:ascii="宋体" w:hAnsi="宋体" w:cs="宋体" w:hint="eastAsia"/>
              </w:rPr>
              <w:t>S</w:t>
            </w:r>
          </w:p>
        </w:tc>
        <w:tc>
          <w:tcPr>
            <w:tcW w:w="720" w:type="dxa"/>
            <w:vAlign w:val="center"/>
          </w:tcPr>
          <w:p w:rsidR="00447FAE" w:rsidRDefault="008871FB">
            <w:pPr>
              <w:jc w:val="center"/>
              <w:rPr>
                <w:rFonts w:ascii="宋体" w:hAnsi="宋体" w:cs="宋体"/>
              </w:rPr>
            </w:pPr>
            <w:r>
              <w:rPr>
                <w:rFonts w:ascii="宋体" w:hAnsi="宋体" w:cs="宋体" w:hint="eastAsia"/>
              </w:rPr>
              <w:t>S/B</w:t>
            </w:r>
          </w:p>
        </w:tc>
        <w:tc>
          <w:tcPr>
            <w:tcW w:w="585" w:type="dxa"/>
            <w:vAlign w:val="center"/>
          </w:tcPr>
          <w:p w:rsidR="00447FAE" w:rsidRDefault="008871FB">
            <w:pPr>
              <w:jc w:val="center"/>
              <w:rPr>
                <w:rFonts w:ascii="宋体" w:hAnsi="宋体" w:cs="宋体"/>
              </w:rPr>
            </w:pPr>
            <w:r>
              <w:rPr>
                <w:rFonts w:ascii="宋体" w:hAnsi="宋体" w:cs="宋体" w:hint="eastAsia"/>
              </w:rPr>
              <w:t>S</w:t>
            </w:r>
          </w:p>
        </w:tc>
      </w:tr>
      <w:tr w:rsidR="00447FAE">
        <w:trPr>
          <w:trHeight w:val="374"/>
        </w:trPr>
        <w:tc>
          <w:tcPr>
            <w:tcW w:w="570" w:type="dxa"/>
            <w:vAlign w:val="center"/>
          </w:tcPr>
          <w:p w:rsidR="00447FAE" w:rsidRDefault="008871FB">
            <w:pPr>
              <w:widowControl/>
              <w:jc w:val="center"/>
              <w:rPr>
                <w:rFonts w:ascii="宋体" w:hAnsi="宋体" w:cs="宋体"/>
              </w:rPr>
            </w:pPr>
            <w:r>
              <w:rPr>
                <w:rFonts w:ascii="宋体" w:hAnsi="宋体" w:cs="宋体" w:hint="eastAsia"/>
              </w:rPr>
              <w:t>3.3</w:t>
            </w:r>
          </w:p>
        </w:tc>
        <w:tc>
          <w:tcPr>
            <w:tcW w:w="3886" w:type="dxa"/>
            <w:vAlign w:val="center"/>
          </w:tcPr>
          <w:p w:rsidR="00447FAE" w:rsidRDefault="008871FB">
            <w:pPr>
              <w:widowControl/>
              <w:rPr>
                <w:rFonts w:ascii="宋体" w:hAnsi="宋体" w:cs="宋体"/>
              </w:rPr>
            </w:pPr>
            <w:r>
              <w:rPr>
                <w:rFonts w:ascii="宋体" w:hAnsi="宋体" w:cs="宋体" w:hint="eastAsia"/>
              </w:rPr>
              <w:t>发电机</w:t>
            </w:r>
          </w:p>
        </w:tc>
        <w:tc>
          <w:tcPr>
            <w:tcW w:w="641" w:type="dxa"/>
            <w:vAlign w:val="center"/>
          </w:tcPr>
          <w:p w:rsidR="00447FAE" w:rsidRDefault="008871FB">
            <w:pPr>
              <w:widowControl/>
              <w:jc w:val="center"/>
              <w:rPr>
                <w:rFonts w:ascii="宋体" w:hAnsi="宋体" w:cs="宋体"/>
              </w:rPr>
            </w:pPr>
            <w:r>
              <w:rPr>
                <w:rFonts w:ascii="宋体" w:hAnsi="宋体" w:cs="宋体" w:hint="eastAsia"/>
              </w:rPr>
              <w:t>1</w:t>
            </w:r>
          </w:p>
        </w:tc>
        <w:tc>
          <w:tcPr>
            <w:tcW w:w="641" w:type="dxa"/>
            <w:vAlign w:val="center"/>
          </w:tcPr>
          <w:p w:rsidR="00447FAE" w:rsidRDefault="008871FB">
            <w:pPr>
              <w:widowControl/>
              <w:jc w:val="center"/>
              <w:rPr>
                <w:rFonts w:ascii="宋体" w:hAnsi="宋体" w:cs="宋体"/>
              </w:rPr>
            </w:pPr>
            <w:r>
              <w:rPr>
                <w:rFonts w:ascii="宋体" w:hAnsi="宋体" w:cs="宋体" w:hint="eastAsia"/>
              </w:rPr>
              <w:t>S</w:t>
            </w:r>
          </w:p>
        </w:tc>
        <w:tc>
          <w:tcPr>
            <w:tcW w:w="641" w:type="dxa"/>
            <w:vAlign w:val="center"/>
          </w:tcPr>
          <w:p w:rsidR="00447FAE" w:rsidRDefault="008871FB">
            <w:pPr>
              <w:widowControl/>
              <w:jc w:val="center"/>
              <w:rPr>
                <w:rFonts w:ascii="宋体" w:hAnsi="宋体" w:cs="宋体"/>
              </w:rPr>
            </w:pPr>
            <w:r>
              <w:rPr>
                <w:rFonts w:ascii="宋体" w:hAnsi="宋体" w:cs="宋体" w:hint="eastAsia"/>
              </w:rPr>
              <w:t>S</w:t>
            </w:r>
          </w:p>
        </w:tc>
        <w:tc>
          <w:tcPr>
            <w:tcW w:w="600" w:type="dxa"/>
            <w:vAlign w:val="center"/>
          </w:tcPr>
          <w:p w:rsidR="00447FAE" w:rsidRDefault="008871FB">
            <w:pPr>
              <w:widowControl/>
              <w:jc w:val="center"/>
              <w:rPr>
                <w:rFonts w:ascii="宋体" w:hAnsi="宋体" w:cs="宋体"/>
              </w:rPr>
            </w:pPr>
            <w:r>
              <w:rPr>
                <w:rFonts w:ascii="宋体" w:hAnsi="宋体" w:cs="宋体" w:hint="eastAsia"/>
              </w:rPr>
              <w:t>S</w:t>
            </w:r>
          </w:p>
        </w:tc>
        <w:tc>
          <w:tcPr>
            <w:tcW w:w="559" w:type="dxa"/>
            <w:vAlign w:val="center"/>
          </w:tcPr>
          <w:p w:rsidR="00447FAE" w:rsidRDefault="008871FB">
            <w:pPr>
              <w:widowControl/>
              <w:jc w:val="center"/>
              <w:rPr>
                <w:rFonts w:ascii="宋体" w:hAnsi="宋体" w:cs="宋体"/>
              </w:rPr>
            </w:pPr>
            <w:r>
              <w:rPr>
                <w:rFonts w:ascii="宋体" w:hAnsi="宋体" w:cs="宋体" w:hint="eastAsia"/>
              </w:rPr>
              <w:t>S</w:t>
            </w:r>
          </w:p>
        </w:tc>
        <w:tc>
          <w:tcPr>
            <w:tcW w:w="575" w:type="dxa"/>
            <w:vAlign w:val="center"/>
          </w:tcPr>
          <w:p w:rsidR="00447FAE" w:rsidRDefault="008871FB">
            <w:pPr>
              <w:jc w:val="center"/>
              <w:rPr>
                <w:rFonts w:ascii="宋体" w:hAnsi="宋体" w:cs="宋体"/>
              </w:rPr>
            </w:pPr>
            <w:r>
              <w:rPr>
                <w:rFonts w:ascii="宋体" w:hAnsi="宋体" w:cs="宋体" w:hint="eastAsia"/>
              </w:rPr>
              <w:t>S</w:t>
            </w:r>
          </w:p>
        </w:tc>
        <w:tc>
          <w:tcPr>
            <w:tcW w:w="720" w:type="dxa"/>
            <w:vAlign w:val="center"/>
          </w:tcPr>
          <w:p w:rsidR="00447FAE" w:rsidRDefault="008871FB">
            <w:pPr>
              <w:jc w:val="center"/>
              <w:rPr>
                <w:rFonts w:ascii="宋体" w:hAnsi="宋体" w:cs="宋体"/>
              </w:rPr>
            </w:pPr>
            <w:r>
              <w:rPr>
                <w:rFonts w:ascii="宋体" w:hAnsi="宋体" w:cs="宋体" w:hint="eastAsia"/>
              </w:rPr>
              <w:t>S/B</w:t>
            </w:r>
          </w:p>
        </w:tc>
        <w:tc>
          <w:tcPr>
            <w:tcW w:w="585" w:type="dxa"/>
            <w:vAlign w:val="center"/>
          </w:tcPr>
          <w:p w:rsidR="00447FAE" w:rsidRDefault="008871FB">
            <w:pPr>
              <w:jc w:val="center"/>
              <w:rPr>
                <w:rFonts w:ascii="宋体" w:hAnsi="宋体" w:cs="宋体"/>
              </w:rPr>
            </w:pPr>
            <w:r>
              <w:rPr>
                <w:rFonts w:ascii="宋体" w:hAnsi="宋体" w:cs="宋体" w:hint="eastAsia"/>
              </w:rPr>
              <w:t>S</w:t>
            </w:r>
          </w:p>
        </w:tc>
      </w:tr>
      <w:tr w:rsidR="00447FAE">
        <w:trPr>
          <w:trHeight w:val="374"/>
        </w:trPr>
        <w:tc>
          <w:tcPr>
            <w:tcW w:w="570" w:type="dxa"/>
            <w:vAlign w:val="center"/>
          </w:tcPr>
          <w:p w:rsidR="00447FAE" w:rsidRDefault="008871FB">
            <w:pPr>
              <w:widowControl/>
              <w:jc w:val="center"/>
              <w:rPr>
                <w:rFonts w:ascii="宋体" w:hAnsi="宋体" w:cs="宋体"/>
              </w:rPr>
            </w:pPr>
            <w:r>
              <w:rPr>
                <w:rFonts w:ascii="宋体" w:hAnsi="宋体" w:cs="宋体" w:hint="eastAsia"/>
              </w:rPr>
              <w:t>3.4</w:t>
            </w:r>
          </w:p>
        </w:tc>
        <w:tc>
          <w:tcPr>
            <w:tcW w:w="3886" w:type="dxa"/>
            <w:vAlign w:val="center"/>
          </w:tcPr>
          <w:p w:rsidR="00447FAE" w:rsidRDefault="008871FB">
            <w:pPr>
              <w:widowControl/>
              <w:rPr>
                <w:rFonts w:ascii="宋体" w:hAnsi="宋体" w:cs="宋体"/>
              </w:rPr>
            </w:pPr>
            <w:r>
              <w:rPr>
                <w:rFonts w:ascii="宋体" w:hAnsi="宋体" w:cs="宋体" w:hint="eastAsia"/>
              </w:rPr>
              <w:t>脱硫脱硝</w:t>
            </w:r>
          </w:p>
        </w:tc>
        <w:tc>
          <w:tcPr>
            <w:tcW w:w="641" w:type="dxa"/>
            <w:vAlign w:val="center"/>
          </w:tcPr>
          <w:p w:rsidR="00447FAE" w:rsidRDefault="008871FB">
            <w:pPr>
              <w:widowControl/>
              <w:jc w:val="center"/>
              <w:rPr>
                <w:rFonts w:ascii="宋体" w:hAnsi="宋体" w:cs="宋体"/>
              </w:rPr>
            </w:pPr>
            <w:r>
              <w:rPr>
                <w:rFonts w:ascii="宋体" w:hAnsi="宋体" w:cs="宋体" w:hint="eastAsia"/>
              </w:rPr>
              <w:t>1</w:t>
            </w:r>
          </w:p>
        </w:tc>
        <w:tc>
          <w:tcPr>
            <w:tcW w:w="641" w:type="dxa"/>
            <w:vAlign w:val="center"/>
          </w:tcPr>
          <w:p w:rsidR="00447FAE" w:rsidRDefault="008871FB">
            <w:pPr>
              <w:widowControl/>
              <w:jc w:val="center"/>
              <w:rPr>
                <w:rFonts w:ascii="宋体" w:hAnsi="宋体" w:cs="宋体"/>
              </w:rPr>
            </w:pPr>
            <w:r>
              <w:rPr>
                <w:rFonts w:ascii="宋体" w:hAnsi="宋体" w:cs="宋体" w:hint="eastAsia"/>
              </w:rPr>
              <w:t>S</w:t>
            </w:r>
          </w:p>
        </w:tc>
        <w:tc>
          <w:tcPr>
            <w:tcW w:w="641" w:type="dxa"/>
            <w:vAlign w:val="center"/>
          </w:tcPr>
          <w:p w:rsidR="00447FAE" w:rsidRDefault="008871FB">
            <w:pPr>
              <w:widowControl/>
              <w:jc w:val="center"/>
              <w:rPr>
                <w:rFonts w:ascii="宋体" w:hAnsi="宋体" w:cs="宋体"/>
              </w:rPr>
            </w:pPr>
            <w:r>
              <w:rPr>
                <w:rFonts w:ascii="宋体" w:hAnsi="宋体" w:cs="宋体" w:hint="eastAsia"/>
              </w:rPr>
              <w:t>S</w:t>
            </w:r>
          </w:p>
        </w:tc>
        <w:tc>
          <w:tcPr>
            <w:tcW w:w="600" w:type="dxa"/>
            <w:vAlign w:val="center"/>
          </w:tcPr>
          <w:p w:rsidR="00447FAE" w:rsidRDefault="008871FB">
            <w:pPr>
              <w:widowControl/>
              <w:jc w:val="center"/>
              <w:rPr>
                <w:rFonts w:ascii="宋体" w:hAnsi="宋体" w:cs="宋体"/>
              </w:rPr>
            </w:pPr>
            <w:r>
              <w:rPr>
                <w:rFonts w:ascii="宋体" w:hAnsi="宋体" w:cs="宋体" w:hint="eastAsia"/>
              </w:rPr>
              <w:t>S</w:t>
            </w:r>
          </w:p>
        </w:tc>
        <w:tc>
          <w:tcPr>
            <w:tcW w:w="559" w:type="dxa"/>
            <w:vAlign w:val="center"/>
          </w:tcPr>
          <w:p w:rsidR="00447FAE" w:rsidRDefault="008871FB">
            <w:pPr>
              <w:widowControl/>
              <w:jc w:val="center"/>
              <w:rPr>
                <w:rFonts w:ascii="宋体" w:hAnsi="宋体" w:cs="宋体"/>
              </w:rPr>
            </w:pPr>
            <w:r>
              <w:rPr>
                <w:rFonts w:ascii="宋体" w:hAnsi="宋体" w:cs="宋体" w:hint="eastAsia"/>
              </w:rPr>
              <w:t>S</w:t>
            </w:r>
          </w:p>
        </w:tc>
        <w:tc>
          <w:tcPr>
            <w:tcW w:w="575" w:type="dxa"/>
            <w:vAlign w:val="center"/>
          </w:tcPr>
          <w:p w:rsidR="00447FAE" w:rsidRDefault="008871FB">
            <w:pPr>
              <w:jc w:val="center"/>
              <w:rPr>
                <w:rFonts w:ascii="宋体" w:hAnsi="宋体" w:cs="宋体"/>
              </w:rPr>
            </w:pPr>
            <w:r>
              <w:rPr>
                <w:rFonts w:ascii="宋体" w:hAnsi="宋体" w:cs="宋体" w:hint="eastAsia"/>
              </w:rPr>
              <w:t>S</w:t>
            </w:r>
          </w:p>
        </w:tc>
        <w:tc>
          <w:tcPr>
            <w:tcW w:w="720" w:type="dxa"/>
            <w:vAlign w:val="center"/>
          </w:tcPr>
          <w:p w:rsidR="00447FAE" w:rsidRDefault="008871FB">
            <w:pPr>
              <w:jc w:val="center"/>
              <w:rPr>
                <w:rFonts w:ascii="宋体" w:hAnsi="宋体" w:cs="宋体"/>
              </w:rPr>
            </w:pPr>
            <w:r>
              <w:rPr>
                <w:rFonts w:ascii="宋体" w:hAnsi="宋体" w:cs="宋体" w:hint="eastAsia"/>
              </w:rPr>
              <w:t>S/B</w:t>
            </w:r>
          </w:p>
        </w:tc>
        <w:tc>
          <w:tcPr>
            <w:tcW w:w="585" w:type="dxa"/>
            <w:vAlign w:val="center"/>
          </w:tcPr>
          <w:p w:rsidR="00447FAE" w:rsidRDefault="008871FB">
            <w:pPr>
              <w:jc w:val="center"/>
              <w:rPr>
                <w:rFonts w:ascii="宋体" w:hAnsi="宋体" w:cs="宋体"/>
              </w:rPr>
            </w:pPr>
            <w:r>
              <w:rPr>
                <w:rFonts w:ascii="宋体" w:hAnsi="宋体" w:cs="宋体" w:hint="eastAsia"/>
              </w:rPr>
              <w:t>S</w:t>
            </w:r>
          </w:p>
        </w:tc>
      </w:tr>
      <w:tr w:rsidR="00447FAE">
        <w:trPr>
          <w:trHeight w:val="374"/>
        </w:trPr>
        <w:tc>
          <w:tcPr>
            <w:tcW w:w="570" w:type="dxa"/>
            <w:vAlign w:val="center"/>
          </w:tcPr>
          <w:p w:rsidR="00447FAE" w:rsidRDefault="008871FB">
            <w:pPr>
              <w:widowControl/>
              <w:jc w:val="center"/>
              <w:rPr>
                <w:rFonts w:ascii="宋体" w:hAnsi="宋体" w:cs="宋体"/>
              </w:rPr>
            </w:pPr>
            <w:r>
              <w:rPr>
                <w:rFonts w:ascii="宋体" w:hAnsi="宋体" w:cs="宋体" w:hint="eastAsia"/>
              </w:rPr>
              <w:t>3.5</w:t>
            </w:r>
          </w:p>
        </w:tc>
        <w:tc>
          <w:tcPr>
            <w:tcW w:w="3886" w:type="dxa"/>
            <w:vAlign w:val="center"/>
          </w:tcPr>
          <w:p w:rsidR="00447FAE" w:rsidRDefault="008871FB">
            <w:pPr>
              <w:widowControl/>
              <w:rPr>
                <w:rFonts w:ascii="宋体" w:hAnsi="宋体" w:cs="宋体"/>
              </w:rPr>
            </w:pPr>
            <w:r>
              <w:rPr>
                <w:rFonts w:ascii="宋体" w:hAnsi="宋体" w:cs="宋体" w:hint="eastAsia"/>
              </w:rPr>
              <w:t>热力系统</w:t>
            </w:r>
          </w:p>
        </w:tc>
        <w:tc>
          <w:tcPr>
            <w:tcW w:w="641" w:type="dxa"/>
            <w:vAlign w:val="center"/>
          </w:tcPr>
          <w:p w:rsidR="00447FAE" w:rsidRDefault="008871FB">
            <w:pPr>
              <w:widowControl/>
              <w:jc w:val="center"/>
              <w:rPr>
                <w:rFonts w:ascii="宋体" w:hAnsi="宋体" w:cs="宋体"/>
              </w:rPr>
            </w:pPr>
            <w:r>
              <w:rPr>
                <w:rFonts w:ascii="宋体" w:hAnsi="宋体" w:cs="宋体" w:hint="eastAsia"/>
              </w:rPr>
              <w:t>1</w:t>
            </w:r>
          </w:p>
        </w:tc>
        <w:tc>
          <w:tcPr>
            <w:tcW w:w="641" w:type="dxa"/>
            <w:vAlign w:val="center"/>
          </w:tcPr>
          <w:p w:rsidR="00447FAE" w:rsidRDefault="008871FB">
            <w:pPr>
              <w:widowControl/>
              <w:jc w:val="center"/>
              <w:rPr>
                <w:rFonts w:ascii="宋体" w:hAnsi="宋体" w:cs="宋体"/>
              </w:rPr>
            </w:pPr>
            <w:r>
              <w:rPr>
                <w:rFonts w:ascii="宋体" w:hAnsi="宋体" w:cs="宋体" w:hint="eastAsia"/>
              </w:rPr>
              <w:t>S</w:t>
            </w:r>
          </w:p>
        </w:tc>
        <w:tc>
          <w:tcPr>
            <w:tcW w:w="641" w:type="dxa"/>
            <w:vAlign w:val="center"/>
          </w:tcPr>
          <w:p w:rsidR="00447FAE" w:rsidRDefault="008871FB">
            <w:pPr>
              <w:widowControl/>
              <w:jc w:val="center"/>
              <w:rPr>
                <w:rFonts w:ascii="宋体" w:hAnsi="宋体" w:cs="宋体"/>
              </w:rPr>
            </w:pPr>
            <w:r>
              <w:rPr>
                <w:rFonts w:ascii="宋体" w:hAnsi="宋体" w:cs="宋体" w:hint="eastAsia"/>
              </w:rPr>
              <w:t>S</w:t>
            </w:r>
          </w:p>
        </w:tc>
        <w:tc>
          <w:tcPr>
            <w:tcW w:w="600" w:type="dxa"/>
            <w:vAlign w:val="center"/>
          </w:tcPr>
          <w:p w:rsidR="00447FAE" w:rsidRDefault="008871FB">
            <w:pPr>
              <w:widowControl/>
              <w:jc w:val="center"/>
              <w:rPr>
                <w:rFonts w:ascii="宋体" w:hAnsi="宋体" w:cs="宋体"/>
              </w:rPr>
            </w:pPr>
            <w:r>
              <w:rPr>
                <w:rFonts w:ascii="宋体" w:hAnsi="宋体" w:cs="宋体" w:hint="eastAsia"/>
              </w:rPr>
              <w:t>S</w:t>
            </w:r>
          </w:p>
        </w:tc>
        <w:tc>
          <w:tcPr>
            <w:tcW w:w="559" w:type="dxa"/>
            <w:vAlign w:val="center"/>
          </w:tcPr>
          <w:p w:rsidR="00447FAE" w:rsidRDefault="008871FB">
            <w:pPr>
              <w:widowControl/>
              <w:jc w:val="center"/>
              <w:rPr>
                <w:rFonts w:ascii="宋体" w:hAnsi="宋体" w:cs="宋体"/>
              </w:rPr>
            </w:pPr>
            <w:r>
              <w:rPr>
                <w:rFonts w:ascii="宋体" w:hAnsi="宋体" w:cs="宋体" w:hint="eastAsia"/>
              </w:rPr>
              <w:t>S</w:t>
            </w:r>
          </w:p>
        </w:tc>
        <w:tc>
          <w:tcPr>
            <w:tcW w:w="575" w:type="dxa"/>
            <w:vAlign w:val="center"/>
          </w:tcPr>
          <w:p w:rsidR="00447FAE" w:rsidRDefault="008871FB">
            <w:pPr>
              <w:jc w:val="center"/>
              <w:rPr>
                <w:rFonts w:ascii="宋体" w:hAnsi="宋体" w:cs="宋体"/>
              </w:rPr>
            </w:pPr>
            <w:r>
              <w:rPr>
                <w:rFonts w:ascii="宋体" w:hAnsi="宋体" w:cs="宋体" w:hint="eastAsia"/>
              </w:rPr>
              <w:t>S</w:t>
            </w:r>
          </w:p>
        </w:tc>
        <w:tc>
          <w:tcPr>
            <w:tcW w:w="720" w:type="dxa"/>
            <w:vAlign w:val="center"/>
          </w:tcPr>
          <w:p w:rsidR="00447FAE" w:rsidRDefault="008871FB">
            <w:pPr>
              <w:jc w:val="center"/>
              <w:rPr>
                <w:rFonts w:ascii="宋体" w:hAnsi="宋体" w:cs="宋体"/>
              </w:rPr>
            </w:pPr>
            <w:r>
              <w:rPr>
                <w:rFonts w:ascii="宋体" w:hAnsi="宋体" w:cs="宋体" w:hint="eastAsia"/>
              </w:rPr>
              <w:t>S/B</w:t>
            </w:r>
          </w:p>
        </w:tc>
        <w:tc>
          <w:tcPr>
            <w:tcW w:w="585" w:type="dxa"/>
            <w:vAlign w:val="center"/>
          </w:tcPr>
          <w:p w:rsidR="00447FAE" w:rsidRDefault="008871FB">
            <w:pPr>
              <w:jc w:val="center"/>
              <w:rPr>
                <w:rFonts w:ascii="宋体" w:hAnsi="宋体" w:cs="宋体"/>
              </w:rPr>
            </w:pPr>
            <w:r>
              <w:rPr>
                <w:rFonts w:ascii="宋体" w:hAnsi="宋体" w:cs="宋体" w:hint="eastAsia"/>
              </w:rPr>
              <w:t>S</w:t>
            </w:r>
          </w:p>
        </w:tc>
      </w:tr>
      <w:tr w:rsidR="00447FAE">
        <w:trPr>
          <w:trHeight w:val="391"/>
        </w:trPr>
        <w:tc>
          <w:tcPr>
            <w:tcW w:w="570" w:type="dxa"/>
            <w:vAlign w:val="center"/>
          </w:tcPr>
          <w:p w:rsidR="00447FAE" w:rsidRDefault="008871FB">
            <w:pPr>
              <w:widowControl/>
              <w:jc w:val="center"/>
              <w:rPr>
                <w:rFonts w:ascii="宋体" w:hAnsi="宋体" w:cs="宋体"/>
              </w:rPr>
            </w:pPr>
            <w:r>
              <w:rPr>
                <w:rFonts w:ascii="宋体" w:hAnsi="宋体" w:cs="宋体" w:hint="eastAsia"/>
              </w:rPr>
              <w:t>3.6</w:t>
            </w:r>
          </w:p>
        </w:tc>
        <w:tc>
          <w:tcPr>
            <w:tcW w:w="3886" w:type="dxa"/>
            <w:vAlign w:val="center"/>
          </w:tcPr>
          <w:p w:rsidR="00447FAE" w:rsidRDefault="008871FB">
            <w:pPr>
              <w:widowControl/>
              <w:rPr>
                <w:rFonts w:ascii="宋体" w:hAnsi="宋体" w:cs="宋体"/>
              </w:rPr>
            </w:pPr>
            <w:r>
              <w:rPr>
                <w:rFonts w:ascii="宋体" w:hAnsi="宋体" w:cs="宋体" w:hint="eastAsia"/>
              </w:rPr>
              <w:t>循环水、给排水、消防系统</w:t>
            </w:r>
          </w:p>
        </w:tc>
        <w:tc>
          <w:tcPr>
            <w:tcW w:w="641" w:type="dxa"/>
            <w:vAlign w:val="center"/>
          </w:tcPr>
          <w:p w:rsidR="00447FAE" w:rsidRDefault="008871FB">
            <w:pPr>
              <w:widowControl/>
              <w:jc w:val="center"/>
              <w:rPr>
                <w:rFonts w:ascii="宋体" w:hAnsi="宋体" w:cs="宋体"/>
              </w:rPr>
            </w:pPr>
            <w:r>
              <w:rPr>
                <w:rFonts w:ascii="宋体" w:hAnsi="宋体" w:cs="宋体" w:hint="eastAsia"/>
              </w:rPr>
              <w:t>1</w:t>
            </w:r>
          </w:p>
        </w:tc>
        <w:tc>
          <w:tcPr>
            <w:tcW w:w="641" w:type="dxa"/>
            <w:vAlign w:val="center"/>
          </w:tcPr>
          <w:p w:rsidR="00447FAE" w:rsidRDefault="008871FB">
            <w:pPr>
              <w:widowControl/>
              <w:jc w:val="center"/>
              <w:rPr>
                <w:rFonts w:ascii="宋体" w:hAnsi="宋体" w:cs="宋体"/>
              </w:rPr>
            </w:pPr>
            <w:r>
              <w:rPr>
                <w:rFonts w:ascii="宋体" w:hAnsi="宋体" w:cs="宋体" w:hint="eastAsia"/>
              </w:rPr>
              <w:t>S</w:t>
            </w:r>
          </w:p>
        </w:tc>
        <w:tc>
          <w:tcPr>
            <w:tcW w:w="641" w:type="dxa"/>
            <w:vAlign w:val="center"/>
          </w:tcPr>
          <w:p w:rsidR="00447FAE" w:rsidRDefault="008871FB">
            <w:pPr>
              <w:widowControl/>
              <w:jc w:val="center"/>
              <w:rPr>
                <w:rFonts w:ascii="宋体" w:hAnsi="宋体" w:cs="宋体"/>
              </w:rPr>
            </w:pPr>
            <w:r>
              <w:rPr>
                <w:rFonts w:ascii="宋体" w:hAnsi="宋体" w:cs="宋体" w:hint="eastAsia"/>
              </w:rPr>
              <w:t>S</w:t>
            </w:r>
          </w:p>
        </w:tc>
        <w:tc>
          <w:tcPr>
            <w:tcW w:w="600" w:type="dxa"/>
            <w:vAlign w:val="center"/>
          </w:tcPr>
          <w:p w:rsidR="00447FAE" w:rsidRDefault="008871FB">
            <w:pPr>
              <w:widowControl/>
              <w:jc w:val="center"/>
              <w:rPr>
                <w:rFonts w:ascii="宋体" w:hAnsi="宋体" w:cs="宋体"/>
              </w:rPr>
            </w:pPr>
            <w:r>
              <w:rPr>
                <w:rFonts w:ascii="宋体" w:hAnsi="宋体" w:cs="宋体" w:hint="eastAsia"/>
              </w:rPr>
              <w:t>S</w:t>
            </w:r>
          </w:p>
        </w:tc>
        <w:tc>
          <w:tcPr>
            <w:tcW w:w="559" w:type="dxa"/>
            <w:vAlign w:val="center"/>
          </w:tcPr>
          <w:p w:rsidR="00447FAE" w:rsidRDefault="008871FB">
            <w:pPr>
              <w:widowControl/>
              <w:jc w:val="center"/>
              <w:rPr>
                <w:rFonts w:ascii="宋体" w:hAnsi="宋体" w:cs="宋体"/>
              </w:rPr>
            </w:pPr>
            <w:r>
              <w:rPr>
                <w:rFonts w:ascii="宋体" w:hAnsi="宋体" w:cs="宋体" w:hint="eastAsia"/>
              </w:rPr>
              <w:t>S</w:t>
            </w:r>
          </w:p>
        </w:tc>
        <w:tc>
          <w:tcPr>
            <w:tcW w:w="575" w:type="dxa"/>
            <w:vAlign w:val="center"/>
          </w:tcPr>
          <w:p w:rsidR="00447FAE" w:rsidRDefault="008871FB">
            <w:pPr>
              <w:jc w:val="center"/>
              <w:rPr>
                <w:rFonts w:ascii="宋体" w:hAnsi="宋体" w:cs="宋体"/>
              </w:rPr>
            </w:pPr>
            <w:r>
              <w:rPr>
                <w:rFonts w:ascii="宋体" w:hAnsi="宋体" w:cs="宋体" w:hint="eastAsia"/>
              </w:rPr>
              <w:t>S</w:t>
            </w:r>
          </w:p>
        </w:tc>
        <w:tc>
          <w:tcPr>
            <w:tcW w:w="720" w:type="dxa"/>
            <w:vAlign w:val="center"/>
          </w:tcPr>
          <w:p w:rsidR="00447FAE" w:rsidRDefault="008871FB">
            <w:pPr>
              <w:jc w:val="center"/>
              <w:rPr>
                <w:rFonts w:ascii="宋体" w:hAnsi="宋体" w:cs="宋体"/>
              </w:rPr>
            </w:pPr>
            <w:r>
              <w:rPr>
                <w:rFonts w:ascii="宋体" w:hAnsi="宋体" w:cs="宋体" w:hint="eastAsia"/>
              </w:rPr>
              <w:t>S/B</w:t>
            </w:r>
          </w:p>
        </w:tc>
        <w:tc>
          <w:tcPr>
            <w:tcW w:w="585" w:type="dxa"/>
            <w:vAlign w:val="center"/>
          </w:tcPr>
          <w:p w:rsidR="00447FAE" w:rsidRDefault="008871FB">
            <w:pPr>
              <w:jc w:val="center"/>
              <w:rPr>
                <w:rFonts w:ascii="宋体" w:hAnsi="宋体" w:cs="宋体"/>
              </w:rPr>
            </w:pPr>
            <w:r>
              <w:rPr>
                <w:rFonts w:ascii="宋体" w:hAnsi="宋体" w:cs="宋体" w:hint="eastAsia"/>
              </w:rPr>
              <w:t>S</w:t>
            </w:r>
          </w:p>
        </w:tc>
      </w:tr>
      <w:tr w:rsidR="00447FAE">
        <w:trPr>
          <w:trHeight w:val="391"/>
        </w:trPr>
        <w:tc>
          <w:tcPr>
            <w:tcW w:w="570" w:type="dxa"/>
            <w:vAlign w:val="center"/>
          </w:tcPr>
          <w:p w:rsidR="00447FAE" w:rsidRDefault="008871FB">
            <w:pPr>
              <w:widowControl/>
              <w:jc w:val="center"/>
              <w:rPr>
                <w:rFonts w:ascii="宋体" w:hAnsi="宋体" w:cs="宋体"/>
              </w:rPr>
            </w:pPr>
            <w:r>
              <w:rPr>
                <w:rFonts w:ascii="宋体" w:hAnsi="宋体" w:cs="宋体" w:hint="eastAsia"/>
              </w:rPr>
              <w:t>3.7</w:t>
            </w:r>
          </w:p>
        </w:tc>
        <w:tc>
          <w:tcPr>
            <w:tcW w:w="3886" w:type="dxa"/>
            <w:vAlign w:val="center"/>
          </w:tcPr>
          <w:p w:rsidR="00447FAE" w:rsidRDefault="008871FB">
            <w:pPr>
              <w:widowControl/>
              <w:rPr>
                <w:rFonts w:ascii="宋体" w:hAnsi="宋体" w:cs="宋体"/>
              </w:rPr>
            </w:pPr>
            <w:r>
              <w:rPr>
                <w:rFonts w:ascii="宋体" w:hAnsi="宋体" w:cs="宋体" w:hint="eastAsia"/>
              </w:rPr>
              <w:t>除盐水站改造系统</w:t>
            </w:r>
          </w:p>
        </w:tc>
        <w:tc>
          <w:tcPr>
            <w:tcW w:w="641" w:type="dxa"/>
            <w:vAlign w:val="center"/>
          </w:tcPr>
          <w:p w:rsidR="00447FAE" w:rsidRDefault="008871FB">
            <w:pPr>
              <w:widowControl/>
              <w:jc w:val="center"/>
              <w:rPr>
                <w:rFonts w:ascii="宋体" w:hAnsi="宋体" w:cs="宋体"/>
              </w:rPr>
            </w:pPr>
            <w:r>
              <w:rPr>
                <w:rFonts w:ascii="宋体" w:hAnsi="宋体" w:cs="宋体" w:hint="eastAsia"/>
              </w:rPr>
              <w:t>1</w:t>
            </w:r>
          </w:p>
        </w:tc>
        <w:tc>
          <w:tcPr>
            <w:tcW w:w="641" w:type="dxa"/>
            <w:vAlign w:val="center"/>
          </w:tcPr>
          <w:p w:rsidR="00447FAE" w:rsidRDefault="008871FB">
            <w:pPr>
              <w:widowControl/>
              <w:jc w:val="center"/>
              <w:rPr>
                <w:rFonts w:ascii="宋体" w:hAnsi="宋体" w:cs="宋体"/>
              </w:rPr>
            </w:pPr>
            <w:r>
              <w:rPr>
                <w:rFonts w:ascii="宋体" w:hAnsi="宋体" w:cs="宋体" w:hint="eastAsia"/>
              </w:rPr>
              <w:t>S</w:t>
            </w:r>
          </w:p>
        </w:tc>
        <w:tc>
          <w:tcPr>
            <w:tcW w:w="641" w:type="dxa"/>
            <w:vAlign w:val="center"/>
          </w:tcPr>
          <w:p w:rsidR="00447FAE" w:rsidRDefault="008871FB">
            <w:pPr>
              <w:widowControl/>
              <w:jc w:val="center"/>
              <w:rPr>
                <w:rFonts w:ascii="宋体" w:hAnsi="宋体" w:cs="宋体"/>
              </w:rPr>
            </w:pPr>
            <w:r>
              <w:rPr>
                <w:rFonts w:ascii="宋体" w:hAnsi="宋体" w:cs="宋体" w:hint="eastAsia"/>
              </w:rPr>
              <w:t>S</w:t>
            </w:r>
          </w:p>
        </w:tc>
        <w:tc>
          <w:tcPr>
            <w:tcW w:w="600" w:type="dxa"/>
            <w:vAlign w:val="center"/>
          </w:tcPr>
          <w:p w:rsidR="00447FAE" w:rsidRDefault="008871FB">
            <w:pPr>
              <w:widowControl/>
              <w:jc w:val="center"/>
              <w:rPr>
                <w:rFonts w:ascii="宋体" w:hAnsi="宋体" w:cs="宋体"/>
              </w:rPr>
            </w:pPr>
            <w:r>
              <w:rPr>
                <w:rFonts w:ascii="宋体" w:hAnsi="宋体" w:cs="宋体" w:hint="eastAsia"/>
              </w:rPr>
              <w:t>S</w:t>
            </w:r>
          </w:p>
        </w:tc>
        <w:tc>
          <w:tcPr>
            <w:tcW w:w="559" w:type="dxa"/>
            <w:vAlign w:val="center"/>
          </w:tcPr>
          <w:p w:rsidR="00447FAE" w:rsidRDefault="008871FB">
            <w:pPr>
              <w:widowControl/>
              <w:jc w:val="center"/>
              <w:rPr>
                <w:rFonts w:ascii="宋体" w:hAnsi="宋体" w:cs="宋体"/>
              </w:rPr>
            </w:pPr>
            <w:r>
              <w:rPr>
                <w:rFonts w:ascii="宋体" w:hAnsi="宋体" w:cs="宋体" w:hint="eastAsia"/>
              </w:rPr>
              <w:t>S</w:t>
            </w:r>
          </w:p>
        </w:tc>
        <w:tc>
          <w:tcPr>
            <w:tcW w:w="575" w:type="dxa"/>
            <w:vAlign w:val="center"/>
          </w:tcPr>
          <w:p w:rsidR="00447FAE" w:rsidRDefault="008871FB">
            <w:pPr>
              <w:jc w:val="center"/>
              <w:rPr>
                <w:rFonts w:ascii="宋体" w:hAnsi="宋体" w:cs="宋体"/>
              </w:rPr>
            </w:pPr>
            <w:r>
              <w:rPr>
                <w:rFonts w:ascii="宋体" w:hAnsi="宋体" w:cs="宋体" w:hint="eastAsia"/>
              </w:rPr>
              <w:t>S</w:t>
            </w:r>
          </w:p>
        </w:tc>
        <w:tc>
          <w:tcPr>
            <w:tcW w:w="720" w:type="dxa"/>
            <w:vAlign w:val="center"/>
          </w:tcPr>
          <w:p w:rsidR="00447FAE" w:rsidRDefault="008871FB">
            <w:pPr>
              <w:jc w:val="center"/>
              <w:rPr>
                <w:rFonts w:ascii="宋体" w:hAnsi="宋体" w:cs="宋体"/>
              </w:rPr>
            </w:pPr>
            <w:r>
              <w:rPr>
                <w:rFonts w:ascii="宋体" w:hAnsi="宋体" w:cs="宋体" w:hint="eastAsia"/>
              </w:rPr>
              <w:t>S/B</w:t>
            </w:r>
          </w:p>
        </w:tc>
        <w:tc>
          <w:tcPr>
            <w:tcW w:w="585" w:type="dxa"/>
            <w:vAlign w:val="center"/>
          </w:tcPr>
          <w:p w:rsidR="00447FAE" w:rsidRDefault="008871FB">
            <w:pPr>
              <w:jc w:val="center"/>
              <w:rPr>
                <w:rFonts w:ascii="宋体" w:hAnsi="宋体" w:cs="宋体"/>
              </w:rPr>
            </w:pPr>
            <w:r>
              <w:rPr>
                <w:rFonts w:ascii="宋体" w:hAnsi="宋体" w:cs="宋体" w:hint="eastAsia"/>
              </w:rPr>
              <w:t>S</w:t>
            </w:r>
          </w:p>
        </w:tc>
      </w:tr>
      <w:tr w:rsidR="00447FAE">
        <w:trPr>
          <w:trHeight w:val="391"/>
        </w:trPr>
        <w:tc>
          <w:tcPr>
            <w:tcW w:w="570" w:type="dxa"/>
            <w:vAlign w:val="center"/>
          </w:tcPr>
          <w:p w:rsidR="00447FAE" w:rsidRDefault="008871FB">
            <w:pPr>
              <w:snapToGrid w:val="0"/>
              <w:spacing w:line="264" w:lineRule="auto"/>
              <w:jc w:val="center"/>
              <w:rPr>
                <w:rFonts w:ascii="宋体" w:hAnsi="宋体" w:cs="宋体"/>
              </w:rPr>
            </w:pPr>
            <w:r>
              <w:rPr>
                <w:rFonts w:ascii="宋体" w:hAnsi="宋体" w:cs="宋体" w:hint="eastAsia"/>
              </w:rPr>
              <w:t>3.8</w:t>
            </w:r>
          </w:p>
        </w:tc>
        <w:tc>
          <w:tcPr>
            <w:tcW w:w="3886" w:type="dxa"/>
            <w:vAlign w:val="center"/>
          </w:tcPr>
          <w:p w:rsidR="00447FAE" w:rsidRDefault="008871FB">
            <w:pPr>
              <w:snapToGrid w:val="0"/>
              <w:rPr>
                <w:rFonts w:ascii="宋体" w:hAnsi="宋体" w:cs="宋体"/>
              </w:rPr>
            </w:pPr>
            <w:r>
              <w:rPr>
                <w:rFonts w:ascii="宋体" w:hAnsi="宋体" w:cs="宋体" w:hint="eastAsia"/>
              </w:rPr>
              <w:t>电气、控制、仪表、自动化等系统</w:t>
            </w:r>
          </w:p>
        </w:tc>
        <w:tc>
          <w:tcPr>
            <w:tcW w:w="641" w:type="dxa"/>
            <w:vAlign w:val="center"/>
          </w:tcPr>
          <w:p w:rsidR="00447FAE" w:rsidRDefault="008871FB">
            <w:pPr>
              <w:widowControl/>
              <w:jc w:val="center"/>
              <w:rPr>
                <w:rFonts w:ascii="宋体" w:hAnsi="宋体" w:cs="宋体"/>
              </w:rPr>
            </w:pPr>
            <w:r>
              <w:rPr>
                <w:rFonts w:ascii="宋体" w:hAnsi="宋体" w:cs="宋体" w:hint="eastAsia"/>
              </w:rPr>
              <w:t>1</w:t>
            </w:r>
          </w:p>
        </w:tc>
        <w:tc>
          <w:tcPr>
            <w:tcW w:w="641" w:type="dxa"/>
            <w:vAlign w:val="center"/>
          </w:tcPr>
          <w:p w:rsidR="00447FAE" w:rsidRDefault="008871FB">
            <w:pPr>
              <w:widowControl/>
              <w:jc w:val="center"/>
              <w:rPr>
                <w:rFonts w:ascii="宋体" w:hAnsi="宋体" w:cs="宋体"/>
              </w:rPr>
            </w:pPr>
            <w:r>
              <w:rPr>
                <w:rFonts w:ascii="宋体" w:hAnsi="宋体" w:cs="宋体" w:hint="eastAsia"/>
              </w:rPr>
              <w:t>S</w:t>
            </w:r>
          </w:p>
        </w:tc>
        <w:tc>
          <w:tcPr>
            <w:tcW w:w="641" w:type="dxa"/>
            <w:vAlign w:val="center"/>
          </w:tcPr>
          <w:p w:rsidR="00447FAE" w:rsidRDefault="008871FB">
            <w:pPr>
              <w:widowControl/>
              <w:jc w:val="center"/>
              <w:rPr>
                <w:rFonts w:ascii="宋体" w:hAnsi="宋体" w:cs="宋体"/>
              </w:rPr>
            </w:pPr>
            <w:r>
              <w:rPr>
                <w:rFonts w:ascii="宋体" w:hAnsi="宋体" w:cs="宋体" w:hint="eastAsia"/>
              </w:rPr>
              <w:t>S</w:t>
            </w:r>
          </w:p>
        </w:tc>
        <w:tc>
          <w:tcPr>
            <w:tcW w:w="600" w:type="dxa"/>
            <w:vAlign w:val="center"/>
          </w:tcPr>
          <w:p w:rsidR="00447FAE" w:rsidRDefault="008871FB">
            <w:pPr>
              <w:widowControl/>
              <w:jc w:val="center"/>
              <w:rPr>
                <w:rFonts w:ascii="宋体" w:hAnsi="宋体" w:cs="宋体"/>
              </w:rPr>
            </w:pPr>
            <w:r>
              <w:rPr>
                <w:rFonts w:ascii="宋体" w:hAnsi="宋体" w:cs="宋体" w:hint="eastAsia"/>
              </w:rPr>
              <w:t>S</w:t>
            </w:r>
          </w:p>
        </w:tc>
        <w:tc>
          <w:tcPr>
            <w:tcW w:w="559" w:type="dxa"/>
            <w:vAlign w:val="center"/>
          </w:tcPr>
          <w:p w:rsidR="00447FAE" w:rsidRDefault="008871FB">
            <w:pPr>
              <w:widowControl/>
              <w:jc w:val="center"/>
              <w:rPr>
                <w:rFonts w:ascii="宋体" w:hAnsi="宋体" w:cs="宋体"/>
              </w:rPr>
            </w:pPr>
            <w:r>
              <w:rPr>
                <w:rFonts w:ascii="宋体" w:hAnsi="宋体" w:cs="宋体" w:hint="eastAsia"/>
              </w:rPr>
              <w:t>S</w:t>
            </w:r>
          </w:p>
        </w:tc>
        <w:tc>
          <w:tcPr>
            <w:tcW w:w="575" w:type="dxa"/>
            <w:vAlign w:val="center"/>
          </w:tcPr>
          <w:p w:rsidR="00447FAE" w:rsidRDefault="008871FB">
            <w:pPr>
              <w:jc w:val="center"/>
              <w:rPr>
                <w:rFonts w:ascii="宋体" w:hAnsi="宋体" w:cs="宋体"/>
              </w:rPr>
            </w:pPr>
            <w:r>
              <w:rPr>
                <w:rFonts w:ascii="宋体" w:hAnsi="宋体" w:cs="宋体" w:hint="eastAsia"/>
              </w:rPr>
              <w:t>S</w:t>
            </w:r>
          </w:p>
        </w:tc>
        <w:tc>
          <w:tcPr>
            <w:tcW w:w="720" w:type="dxa"/>
            <w:vAlign w:val="center"/>
          </w:tcPr>
          <w:p w:rsidR="00447FAE" w:rsidRDefault="008871FB">
            <w:pPr>
              <w:jc w:val="center"/>
              <w:rPr>
                <w:rFonts w:ascii="宋体" w:hAnsi="宋体" w:cs="宋体"/>
              </w:rPr>
            </w:pPr>
            <w:r>
              <w:rPr>
                <w:rFonts w:ascii="宋体" w:hAnsi="宋体" w:cs="宋体" w:hint="eastAsia"/>
              </w:rPr>
              <w:t>S/B</w:t>
            </w:r>
          </w:p>
        </w:tc>
        <w:tc>
          <w:tcPr>
            <w:tcW w:w="585" w:type="dxa"/>
            <w:vAlign w:val="center"/>
          </w:tcPr>
          <w:p w:rsidR="00447FAE" w:rsidRDefault="008871FB">
            <w:pPr>
              <w:jc w:val="center"/>
              <w:rPr>
                <w:rFonts w:ascii="宋体" w:hAnsi="宋体" w:cs="宋体"/>
              </w:rPr>
            </w:pPr>
            <w:r>
              <w:rPr>
                <w:rFonts w:ascii="宋体" w:hAnsi="宋体" w:cs="宋体" w:hint="eastAsia"/>
              </w:rPr>
              <w:t>S</w:t>
            </w:r>
          </w:p>
        </w:tc>
      </w:tr>
      <w:tr w:rsidR="00447FAE">
        <w:trPr>
          <w:trHeight w:val="391"/>
        </w:trPr>
        <w:tc>
          <w:tcPr>
            <w:tcW w:w="570" w:type="dxa"/>
            <w:vAlign w:val="center"/>
          </w:tcPr>
          <w:p w:rsidR="00447FAE" w:rsidRDefault="008871FB">
            <w:pPr>
              <w:snapToGrid w:val="0"/>
              <w:spacing w:line="264" w:lineRule="auto"/>
              <w:jc w:val="center"/>
              <w:rPr>
                <w:rFonts w:ascii="宋体" w:hAnsi="宋体" w:cs="宋体"/>
              </w:rPr>
            </w:pPr>
            <w:r>
              <w:rPr>
                <w:rFonts w:ascii="宋体" w:hAnsi="宋体" w:cs="宋体" w:hint="eastAsia"/>
              </w:rPr>
              <w:t>3.9</w:t>
            </w:r>
          </w:p>
        </w:tc>
        <w:tc>
          <w:tcPr>
            <w:tcW w:w="3886" w:type="dxa"/>
            <w:vAlign w:val="center"/>
          </w:tcPr>
          <w:p w:rsidR="00447FAE" w:rsidRDefault="008871FB">
            <w:pPr>
              <w:snapToGrid w:val="0"/>
              <w:spacing w:line="264" w:lineRule="auto"/>
              <w:ind w:rightChars="-38" w:right="-91"/>
              <w:rPr>
                <w:rFonts w:ascii="宋体" w:hAnsi="宋体" w:cs="宋体"/>
              </w:rPr>
            </w:pPr>
            <w:r>
              <w:rPr>
                <w:rFonts w:ascii="宋体" w:hAnsi="宋体" w:cs="宋体" w:hint="eastAsia"/>
              </w:rPr>
              <w:t>通风、空调</w:t>
            </w:r>
            <w:r>
              <w:rPr>
                <w:rFonts w:ascii="宋体" w:hAnsi="宋体" w:cs="宋体" w:hint="eastAsia"/>
              </w:rPr>
              <w:t>、采暖</w:t>
            </w:r>
            <w:r>
              <w:rPr>
                <w:rFonts w:ascii="宋体" w:hAnsi="宋体" w:cs="宋体" w:hint="eastAsia"/>
              </w:rPr>
              <w:t>等系统</w:t>
            </w:r>
          </w:p>
        </w:tc>
        <w:tc>
          <w:tcPr>
            <w:tcW w:w="641" w:type="dxa"/>
            <w:vAlign w:val="center"/>
          </w:tcPr>
          <w:p w:rsidR="00447FAE" w:rsidRDefault="008871FB">
            <w:pPr>
              <w:widowControl/>
              <w:jc w:val="center"/>
              <w:rPr>
                <w:rFonts w:ascii="宋体" w:hAnsi="宋体" w:cs="宋体"/>
              </w:rPr>
            </w:pPr>
            <w:r>
              <w:rPr>
                <w:rFonts w:ascii="宋体" w:hAnsi="宋体" w:cs="宋体" w:hint="eastAsia"/>
              </w:rPr>
              <w:t>1</w:t>
            </w:r>
          </w:p>
        </w:tc>
        <w:tc>
          <w:tcPr>
            <w:tcW w:w="641" w:type="dxa"/>
            <w:vAlign w:val="center"/>
          </w:tcPr>
          <w:p w:rsidR="00447FAE" w:rsidRDefault="008871FB">
            <w:pPr>
              <w:widowControl/>
              <w:jc w:val="center"/>
              <w:rPr>
                <w:rFonts w:ascii="宋体" w:hAnsi="宋体" w:cs="宋体"/>
              </w:rPr>
            </w:pPr>
            <w:r>
              <w:rPr>
                <w:rFonts w:ascii="宋体" w:hAnsi="宋体" w:cs="宋体" w:hint="eastAsia"/>
              </w:rPr>
              <w:t>S</w:t>
            </w:r>
          </w:p>
        </w:tc>
        <w:tc>
          <w:tcPr>
            <w:tcW w:w="641" w:type="dxa"/>
            <w:vAlign w:val="center"/>
          </w:tcPr>
          <w:p w:rsidR="00447FAE" w:rsidRDefault="008871FB">
            <w:pPr>
              <w:widowControl/>
              <w:jc w:val="center"/>
              <w:rPr>
                <w:rFonts w:ascii="宋体" w:hAnsi="宋体" w:cs="宋体"/>
              </w:rPr>
            </w:pPr>
            <w:r>
              <w:rPr>
                <w:rFonts w:ascii="宋体" w:hAnsi="宋体" w:cs="宋体" w:hint="eastAsia"/>
              </w:rPr>
              <w:t>S</w:t>
            </w:r>
          </w:p>
        </w:tc>
        <w:tc>
          <w:tcPr>
            <w:tcW w:w="600" w:type="dxa"/>
            <w:vAlign w:val="center"/>
          </w:tcPr>
          <w:p w:rsidR="00447FAE" w:rsidRDefault="008871FB">
            <w:pPr>
              <w:widowControl/>
              <w:jc w:val="center"/>
              <w:rPr>
                <w:rFonts w:ascii="宋体" w:hAnsi="宋体" w:cs="宋体"/>
              </w:rPr>
            </w:pPr>
            <w:r>
              <w:rPr>
                <w:rFonts w:ascii="宋体" w:hAnsi="宋体" w:cs="宋体" w:hint="eastAsia"/>
              </w:rPr>
              <w:t>S</w:t>
            </w:r>
          </w:p>
        </w:tc>
        <w:tc>
          <w:tcPr>
            <w:tcW w:w="559" w:type="dxa"/>
            <w:vAlign w:val="center"/>
          </w:tcPr>
          <w:p w:rsidR="00447FAE" w:rsidRDefault="008871FB">
            <w:pPr>
              <w:widowControl/>
              <w:jc w:val="center"/>
              <w:rPr>
                <w:rFonts w:ascii="宋体" w:hAnsi="宋体" w:cs="宋体"/>
              </w:rPr>
            </w:pPr>
            <w:r>
              <w:rPr>
                <w:rFonts w:ascii="宋体" w:hAnsi="宋体" w:cs="宋体" w:hint="eastAsia"/>
              </w:rPr>
              <w:t>S</w:t>
            </w:r>
          </w:p>
        </w:tc>
        <w:tc>
          <w:tcPr>
            <w:tcW w:w="575" w:type="dxa"/>
            <w:vAlign w:val="center"/>
          </w:tcPr>
          <w:p w:rsidR="00447FAE" w:rsidRDefault="008871FB">
            <w:pPr>
              <w:jc w:val="center"/>
              <w:rPr>
                <w:rFonts w:ascii="宋体" w:hAnsi="宋体" w:cs="宋体"/>
              </w:rPr>
            </w:pPr>
            <w:r>
              <w:rPr>
                <w:rFonts w:ascii="宋体" w:hAnsi="宋体" w:cs="宋体" w:hint="eastAsia"/>
              </w:rPr>
              <w:t>S</w:t>
            </w:r>
          </w:p>
        </w:tc>
        <w:tc>
          <w:tcPr>
            <w:tcW w:w="720" w:type="dxa"/>
            <w:vAlign w:val="center"/>
          </w:tcPr>
          <w:p w:rsidR="00447FAE" w:rsidRDefault="008871FB">
            <w:pPr>
              <w:jc w:val="center"/>
              <w:rPr>
                <w:rFonts w:ascii="宋体" w:hAnsi="宋体" w:cs="宋体"/>
              </w:rPr>
            </w:pPr>
            <w:r>
              <w:rPr>
                <w:rFonts w:ascii="宋体" w:hAnsi="宋体" w:cs="宋体" w:hint="eastAsia"/>
              </w:rPr>
              <w:t>S/B</w:t>
            </w:r>
          </w:p>
        </w:tc>
        <w:tc>
          <w:tcPr>
            <w:tcW w:w="585" w:type="dxa"/>
            <w:vAlign w:val="center"/>
          </w:tcPr>
          <w:p w:rsidR="00447FAE" w:rsidRDefault="008871FB">
            <w:pPr>
              <w:jc w:val="center"/>
              <w:rPr>
                <w:rFonts w:ascii="宋体" w:hAnsi="宋体" w:cs="宋体"/>
              </w:rPr>
            </w:pPr>
            <w:r>
              <w:rPr>
                <w:rFonts w:ascii="宋体" w:hAnsi="宋体" w:cs="宋体" w:hint="eastAsia"/>
              </w:rPr>
              <w:t>S</w:t>
            </w:r>
          </w:p>
        </w:tc>
      </w:tr>
      <w:tr w:rsidR="00447FAE">
        <w:trPr>
          <w:trHeight w:val="391"/>
        </w:trPr>
        <w:tc>
          <w:tcPr>
            <w:tcW w:w="570" w:type="dxa"/>
            <w:vAlign w:val="center"/>
          </w:tcPr>
          <w:p w:rsidR="00447FAE" w:rsidRDefault="008871FB">
            <w:pPr>
              <w:widowControl/>
              <w:jc w:val="center"/>
              <w:rPr>
                <w:rFonts w:ascii="宋体" w:hAnsi="宋体" w:cs="宋体"/>
              </w:rPr>
            </w:pPr>
            <w:r>
              <w:rPr>
                <w:rFonts w:ascii="宋体" w:hAnsi="宋体" w:cs="宋体" w:hint="eastAsia"/>
              </w:rPr>
              <w:t>3.10</w:t>
            </w:r>
          </w:p>
        </w:tc>
        <w:tc>
          <w:tcPr>
            <w:tcW w:w="3886" w:type="dxa"/>
            <w:vAlign w:val="center"/>
          </w:tcPr>
          <w:p w:rsidR="00447FAE" w:rsidRDefault="008871FB">
            <w:pPr>
              <w:snapToGrid w:val="0"/>
              <w:spacing w:line="264" w:lineRule="auto"/>
              <w:ind w:rightChars="-38" w:right="-91"/>
              <w:rPr>
                <w:rFonts w:ascii="宋体" w:hAnsi="宋体" w:cs="宋体"/>
              </w:rPr>
            </w:pPr>
            <w:r>
              <w:rPr>
                <w:rFonts w:ascii="宋体" w:hAnsi="宋体" w:cs="宋体" w:hint="eastAsia"/>
              </w:rPr>
              <w:t>电气</w:t>
            </w:r>
            <w:r>
              <w:rPr>
                <w:rFonts w:ascii="宋体" w:hAnsi="宋体" w:cs="宋体" w:hint="eastAsia"/>
              </w:rPr>
              <w:t>、</w:t>
            </w:r>
            <w:r>
              <w:rPr>
                <w:rFonts w:ascii="宋体" w:hAnsi="宋体" w:cs="宋体" w:hint="eastAsia"/>
              </w:rPr>
              <w:t>照明、</w:t>
            </w:r>
            <w:r>
              <w:rPr>
                <w:rFonts w:ascii="宋体" w:hAnsi="宋体" w:cs="宋体" w:hint="eastAsia"/>
              </w:rPr>
              <w:t>火灾报警、</w:t>
            </w:r>
            <w:r>
              <w:rPr>
                <w:rFonts w:ascii="宋体" w:hAnsi="宋体" w:cs="宋体" w:hint="eastAsia"/>
              </w:rPr>
              <w:t>防雷接地及</w:t>
            </w:r>
          </w:p>
          <w:p w:rsidR="00447FAE" w:rsidRDefault="008871FB">
            <w:pPr>
              <w:snapToGrid w:val="0"/>
              <w:spacing w:line="264" w:lineRule="auto"/>
              <w:ind w:rightChars="-38" w:right="-91"/>
              <w:rPr>
                <w:rFonts w:ascii="宋体" w:hAnsi="宋体" w:cs="宋体"/>
              </w:rPr>
            </w:pPr>
            <w:r>
              <w:rPr>
                <w:rFonts w:ascii="宋体" w:hAnsi="宋体" w:cs="宋体" w:hint="eastAsia"/>
              </w:rPr>
              <w:t>其他系统</w:t>
            </w:r>
          </w:p>
        </w:tc>
        <w:tc>
          <w:tcPr>
            <w:tcW w:w="641" w:type="dxa"/>
            <w:vAlign w:val="center"/>
          </w:tcPr>
          <w:p w:rsidR="00447FAE" w:rsidRDefault="008871FB">
            <w:pPr>
              <w:widowControl/>
              <w:jc w:val="center"/>
              <w:rPr>
                <w:rFonts w:ascii="宋体" w:hAnsi="宋体" w:cs="宋体"/>
              </w:rPr>
            </w:pPr>
            <w:r>
              <w:rPr>
                <w:rFonts w:ascii="宋体" w:hAnsi="宋体" w:cs="宋体" w:hint="eastAsia"/>
              </w:rPr>
              <w:t>1</w:t>
            </w:r>
          </w:p>
        </w:tc>
        <w:tc>
          <w:tcPr>
            <w:tcW w:w="641" w:type="dxa"/>
            <w:vAlign w:val="center"/>
          </w:tcPr>
          <w:p w:rsidR="00447FAE" w:rsidRDefault="008871FB">
            <w:pPr>
              <w:widowControl/>
              <w:jc w:val="center"/>
              <w:rPr>
                <w:rFonts w:ascii="宋体" w:hAnsi="宋体" w:cs="宋体"/>
              </w:rPr>
            </w:pPr>
            <w:r>
              <w:rPr>
                <w:rFonts w:ascii="宋体" w:hAnsi="宋体" w:cs="宋体" w:hint="eastAsia"/>
              </w:rPr>
              <w:t>S</w:t>
            </w:r>
          </w:p>
        </w:tc>
        <w:tc>
          <w:tcPr>
            <w:tcW w:w="641" w:type="dxa"/>
            <w:vAlign w:val="center"/>
          </w:tcPr>
          <w:p w:rsidR="00447FAE" w:rsidRDefault="008871FB">
            <w:pPr>
              <w:widowControl/>
              <w:jc w:val="center"/>
              <w:rPr>
                <w:rFonts w:ascii="宋体" w:hAnsi="宋体" w:cs="宋体"/>
              </w:rPr>
            </w:pPr>
            <w:r>
              <w:rPr>
                <w:rFonts w:ascii="宋体" w:hAnsi="宋体" w:cs="宋体" w:hint="eastAsia"/>
              </w:rPr>
              <w:t>S</w:t>
            </w:r>
          </w:p>
        </w:tc>
        <w:tc>
          <w:tcPr>
            <w:tcW w:w="600" w:type="dxa"/>
            <w:vAlign w:val="center"/>
          </w:tcPr>
          <w:p w:rsidR="00447FAE" w:rsidRDefault="008871FB">
            <w:pPr>
              <w:widowControl/>
              <w:jc w:val="center"/>
              <w:rPr>
                <w:rFonts w:ascii="宋体" w:hAnsi="宋体" w:cs="宋体"/>
              </w:rPr>
            </w:pPr>
            <w:r>
              <w:rPr>
                <w:rFonts w:ascii="宋体" w:hAnsi="宋体" w:cs="宋体" w:hint="eastAsia"/>
              </w:rPr>
              <w:t>S</w:t>
            </w:r>
          </w:p>
        </w:tc>
        <w:tc>
          <w:tcPr>
            <w:tcW w:w="559" w:type="dxa"/>
            <w:vAlign w:val="center"/>
          </w:tcPr>
          <w:p w:rsidR="00447FAE" w:rsidRDefault="008871FB">
            <w:pPr>
              <w:widowControl/>
              <w:jc w:val="center"/>
              <w:rPr>
                <w:rFonts w:ascii="宋体" w:hAnsi="宋体" w:cs="宋体"/>
              </w:rPr>
            </w:pPr>
            <w:r>
              <w:rPr>
                <w:rFonts w:ascii="宋体" w:hAnsi="宋体" w:cs="宋体" w:hint="eastAsia"/>
              </w:rPr>
              <w:t>S</w:t>
            </w:r>
          </w:p>
        </w:tc>
        <w:tc>
          <w:tcPr>
            <w:tcW w:w="575" w:type="dxa"/>
            <w:vAlign w:val="center"/>
          </w:tcPr>
          <w:p w:rsidR="00447FAE" w:rsidRDefault="008871FB">
            <w:pPr>
              <w:jc w:val="center"/>
              <w:rPr>
                <w:rFonts w:ascii="宋体" w:hAnsi="宋体" w:cs="宋体"/>
              </w:rPr>
            </w:pPr>
            <w:r>
              <w:rPr>
                <w:rFonts w:ascii="宋体" w:hAnsi="宋体" w:cs="宋体" w:hint="eastAsia"/>
              </w:rPr>
              <w:t>S</w:t>
            </w:r>
          </w:p>
        </w:tc>
        <w:tc>
          <w:tcPr>
            <w:tcW w:w="720" w:type="dxa"/>
            <w:vAlign w:val="center"/>
          </w:tcPr>
          <w:p w:rsidR="00447FAE" w:rsidRDefault="008871FB">
            <w:pPr>
              <w:jc w:val="center"/>
              <w:rPr>
                <w:rFonts w:ascii="宋体" w:hAnsi="宋体" w:cs="宋体"/>
              </w:rPr>
            </w:pPr>
            <w:r>
              <w:rPr>
                <w:rFonts w:ascii="宋体" w:hAnsi="宋体" w:cs="宋体" w:hint="eastAsia"/>
              </w:rPr>
              <w:t>S/B</w:t>
            </w:r>
          </w:p>
        </w:tc>
        <w:tc>
          <w:tcPr>
            <w:tcW w:w="585" w:type="dxa"/>
            <w:vAlign w:val="center"/>
          </w:tcPr>
          <w:p w:rsidR="00447FAE" w:rsidRDefault="008871FB">
            <w:pPr>
              <w:jc w:val="center"/>
              <w:rPr>
                <w:rFonts w:ascii="宋体" w:hAnsi="宋体" w:cs="宋体"/>
              </w:rPr>
            </w:pPr>
            <w:r>
              <w:rPr>
                <w:rFonts w:ascii="宋体" w:hAnsi="宋体" w:cs="宋体" w:hint="eastAsia"/>
              </w:rPr>
              <w:t>S</w:t>
            </w:r>
          </w:p>
        </w:tc>
      </w:tr>
      <w:tr w:rsidR="00447FAE">
        <w:trPr>
          <w:trHeight w:val="391"/>
        </w:trPr>
        <w:tc>
          <w:tcPr>
            <w:tcW w:w="570" w:type="dxa"/>
            <w:vAlign w:val="center"/>
          </w:tcPr>
          <w:p w:rsidR="00447FAE" w:rsidRDefault="008871FB">
            <w:pPr>
              <w:widowControl/>
              <w:jc w:val="center"/>
              <w:rPr>
                <w:rFonts w:ascii="宋体" w:hAnsi="宋体" w:cs="宋体"/>
              </w:rPr>
            </w:pPr>
            <w:r>
              <w:rPr>
                <w:rFonts w:ascii="宋体" w:hAnsi="宋体" w:cs="宋体" w:hint="eastAsia"/>
              </w:rPr>
              <w:t>3.11</w:t>
            </w:r>
          </w:p>
        </w:tc>
        <w:tc>
          <w:tcPr>
            <w:tcW w:w="3886" w:type="dxa"/>
            <w:vAlign w:val="center"/>
          </w:tcPr>
          <w:p w:rsidR="00447FAE" w:rsidRDefault="008871FB">
            <w:pPr>
              <w:widowControl/>
              <w:rPr>
                <w:rFonts w:ascii="宋体" w:hAnsi="宋体" w:cs="宋体"/>
              </w:rPr>
            </w:pPr>
            <w:r>
              <w:rPr>
                <w:rFonts w:ascii="宋体" w:hAnsi="宋体" w:cs="宋体" w:hint="eastAsia"/>
              </w:rPr>
              <w:t>其他配套附属设施</w:t>
            </w:r>
          </w:p>
        </w:tc>
        <w:tc>
          <w:tcPr>
            <w:tcW w:w="641" w:type="dxa"/>
            <w:vAlign w:val="center"/>
          </w:tcPr>
          <w:p w:rsidR="00447FAE" w:rsidRDefault="008871FB">
            <w:pPr>
              <w:widowControl/>
              <w:jc w:val="center"/>
              <w:rPr>
                <w:rFonts w:ascii="宋体" w:hAnsi="宋体" w:cs="宋体"/>
              </w:rPr>
            </w:pPr>
            <w:r>
              <w:rPr>
                <w:rFonts w:ascii="宋体" w:hAnsi="宋体" w:cs="宋体" w:hint="eastAsia"/>
              </w:rPr>
              <w:t>1</w:t>
            </w:r>
          </w:p>
        </w:tc>
        <w:tc>
          <w:tcPr>
            <w:tcW w:w="641" w:type="dxa"/>
            <w:vAlign w:val="center"/>
          </w:tcPr>
          <w:p w:rsidR="00447FAE" w:rsidRDefault="008871FB">
            <w:pPr>
              <w:widowControl/>
              <w:jc w:val="center"/>
              <w:rPr>
                <w:rFonts w:ascii="宋体" w:hAnsi="宋体" w:cs="宋体"/>
              </w:rPr>
            </w:pPr>
            <w:r>
              <w:rPr>
                <w:rFonts w:ascii="宋体" w:hAnsi="宋体" w:cs="宋体" w:hint="eastAsia"/>
              </w:rPr>
              <w:t>S</w:t>
            </w:r>
          </w:p>
        </w:tc>
        <w:tc>
          <w:tcPr>
            <w:tcW w:w="641" w:type="dxa"/>
            <w:vAlign w:val="center"/>
          </w:tcPr>
          <w:p w:rsidR="00447FAE" w:rsidRDefault="008871FB">
            <w:pPr>
              <w:widowControl/>
              <w:jc w:val="center"/>
              <w:rPr>
                <w:rFonts w:ascii="宋体" w:hAnsi="宋体" w:cs="宋体"/>
              </w:rPr>
            </w:pPr>
            <w:r>
              <w:rPr>
                <w:rFonts w:ascii="宋体" w:hAnsi="宋体" w:cs="宋体" w:hint="eastAsia"/>
              </w:rPr>
              <w:t>S</w:t>
            </w:r>
          </w:p>
        </w:tc>
        <w:tc>
          <w:tcPr>
            <w:tcW w:w="600" w:type="dxa"/>
            <w:vAlign w:val="center"/>
          </w:tcPr>
          <w:p w:rsidR="00447FAE" w:rsidRDefault="008871FB">
            <w:pPr>
              <w:widowControl/>
              <w:jc w:val="center"/>
              <w:rPr>
                <w:rFonts w:ascii="宋体" w:hAnsi="宋体" w:cs="宋体"/>
              </w:rPr>
            </w:pPr>
            <w:r>
              <w:rPr>
                <w:rFonts w:ascii="宋体" w:hAnsi="宋体" w:cs="宋体" w:hint="eastAsia"/>
              </w:rPr>
              <w:t>S</w:t>
            </w:r>
          </w:p>
        </w:tc>
        <w:tc>
          <w:tcPr>
            <w:tcW w:w="559" w:type="dxa"/>
            <w:vAlign w:val="center"/>
          </w:tcPr>
          <w:p w:rsidR="00447FAE" w:rsidRDefault="008871FB">
            <w:pPr>
              <w:widowControl/>
              <w:jc w:val="center"/>
              <w:rPr>
                <w:rFonts w:ascii="宋体" w:hAnsi="宋体" w:cs="宋体"/>
              </w:rPr>
            </w:pPr>
            <w:r>
              <w:rPr>
                <w:rFonts w:ascii="宋体" w:hAnsi="宋体" w:cs="宋体" w:hint="eastAsia"/>
              </w:rPr>
              <w:t>S</w:t>
            </w:r>
          </w:p>
        </w:tc>
        <w:tc>
          <w:tcPr>
            <w:tcW w:w="575" w:type="dxa"/>
            <w:vAlign w:val="center"/>
          </w:tcPr>
          <w:p w:rsidR="00447FAE" w:rsidRDefault="008871FB">
            <w:pPr>
              <w:jc w:val="center"/>
              <w:rPr>
                <w:rFonts w:ascii="宋体" w:hAnsi="宋体" w:cs="宋体"/>
              </w:rPr>
            </w:pPr>
            <w:r>
              <w:rPr>
                <w:rFonts w:ascii="宋体" w:hAnsi="宋体" w:cs="宋体" w:hint="eastAsia"/>
              </w:rPr>
              <w:t>S</w:t>
            </w:r>
          </w:p>
        </w:tc>
        <w:tc>
          <w:tcPr>
            <w:tcW w:w="720" w:type="dxa"/>
            <w:vAlign w:val="center"/>
          </w:tcPr>
          <w:p w:rsidR="00447FAE" w:rsidRDefault="008871FB">
            <w:pPr>
              <w:jc w:val="center"/>
              <w:rPr>
                <w:rFonts w:ascii="宋体" w:hAnsi="宋体" w:cs="宋体"/>
              </w:rPr>
            </w:pPr>
            <w:r>
              <w:rPr>
                <w:rFonts w:ascii="宋体" w:hAnsi="宋体" w:cs="宋体" w:hint="eastAsia"/>
              </w:rPr>
              <w:t>S/B</w:t>
            </w:r>
          </w:p>
        </w:tc>
        <w:tc>
          <w:tcPr>
            <w:tcW w:w="585" w:type="dxa"/>
            <w:vAlign w:val="center"/>
          </w:tcPr>
          <w:p w:rsidR="00447FAE" w:rsidRDefault="008871FB">
            <w:pPr>
              <w:jc w:val="center"/>
              <w:rPr>
                <w:rFonts w:ascii="宋体" w:hAnsi="宋体" w:cs="宋体"/>
              </w:rPr>
            </w:pPr>
            <w:r>
              <w:rPr>
                <w:rFonts w:ascii="宋体" w:hAnsi="宋体" w:cs="宋体" w:hint="eastAsia"/>
              </w:rPr>
              <w:t>S</w:t>
            </w:r>
          </w:p>
        </w:tc>
      </w:tr>
      <w:tr w:rsidR="00447FAE">
        <w:trPr>
          <w:trHeight w:val="391"/>
        </w:trPr>
        <w:tc>
          <w:tcPr>
            <w:tcW w:w="570" w:type="dxa"/>
            <w:vAlign w:val="center"/>
          </w:tcPr>
          <w:p w:rsidR="00447FAE" w:rsidRDefault="008871FB">
            <w:pPr>
              <w:widowControl/>
              <w:jc w:val="center"/>
              <w:rPr>
                <w:rFonts w:ascii="宋体" w:hAnsi="宋体" w:cs="宋体"/>
              </w:rPr>
            </w:pPr>
            <w:r>
              <w:rPr>
                <w:rFonts w:ascii="宋体" w:hAnsi="宋体" w:cs="宋体" w:hint="eastAsia"/>
              </w:rPr>
              <w:lastRenderedPageBreak/>
              <w:t>四</w:t>
            </w:r>
          </w:p>
        </w:tc>
        <w:tc>
          <w:tcPr>
            <w:tcW w:w="3886" w:type="dxa"/>
            <w:vAlign w:val="center"/>
          </w:tcPr>
          <w:p w:rsidR="00447FAE" w:rsidRDefault="008871FB">
            <w:pPr>
              <w:widowControl/>
              <w:rPr>
                <w:rFonts w:ascii="宋体" w:hAnsi="宋体" w:cs="宋体"/>
              </w:rPr>
            </w:pPr>
            <w:r>
              <w:rPr>
                <w:rFonts w:ascii="宋体" w:hAnsi="宋体" w:cs="宋体" w:hint="eastAsia"/>
              </w:rPr>
              <w:t>电力设施</w:t>
            </w:r>
          </w:p>
        </w:tc>
        <w:tc>
          <w:tcPr>
            <w:tcW w:w="641" w:type="dxa"/>
            <w:vAlign w:val="center"/>
          </w:tcPr>
          <w:p w:rsidR="00447FAE" w:rsidRDefault="00447FAE">
            <w:pPr>
              <w:widowControl/>
              <w:jc w:val="center"/>
              <w:rPr>
                <w:rFonts w:ascii="宋体" w:hAnsi="宋体" w:cs="宋体"/>
              </w:rPr>
            </w:pPr>
          </w:p>
        </w:tc>
        <w:tc>
          <w:tcPr>
            <w:tcW w:w="641" w:type="dxa"/>
            <w:vAlign w:val="center"/>
          </w:tcPr>
          <w:p w:rsidR="00447FAE" w:rsidRDefault="00447FAE">
            <w:pPr>
              <w:widowControl/>
              <w:jc w:val="center"/>
              <w:rPr>
                <w:rFonts w:ascii="宋体" w:hAnsi="宋体" w:cs="宋体"/>
              </w:rPr>
            </w:pPr>
          </w:p>
        </w:tc>
        <w:tc>
          <w:tcPr>
            <w:tcW w:w="641" w:type="dxa"/>
            <w:vAlign w:val="center"/>
          </w:tcPr>
          <w:p w:rsidR="00447FAE" w:rsidRDefault="00447FAE">
            <w:pPr>
              <w:widowControl/>
              <w:jc w:val="center"/>
              <w:rPr>
                <w:rFonts w:ascii="宋体" w:hAnsi="宋体" w:cs="宋体"/>
              </w:rPr>
            </w:pPr>
          </w:p>
        </w:tc>
        <w:tc>
          <w:tcPr>
            <w:tcW w:w="600" w:type="dxa"/>
            <w:vAlign w:val="center"/>
          </w:tcPr>
          <w:p w:rsidR="00447FAE" w:rsidRDefault="00447FAE">
            <w:pPr>
              <w:widowControl/>
              <w:jc w:val="center"/>
              <w:rPr>
                <w:rFonts w:ascii="宋体" w:hAnsi="宋体" w:cs="宋体"/>
              </w:rPr>
            </w:pPr>
          </w:p>
        </w:tc>
        <w:tc>
          <w:tcPr>
            <w:tcW w:w="559" w:type="dxa"/>
            <w:vAlign w:val="center"/>
          </w:tcPr>
          <w:p w:rsidR="00447FAE" w:rsidRDefault="00447FAE">
            <w:pPr>
              <w:widowControl/>
              <w:jc w:val="center"/>
              <w:rPr>
                <w:rFonts w:ascii="宋体" w:hAnsi="宋体" w:cs="宋体"/>
              </w:rPr>
            </w:pPr>
          </w:p>
        </w:tc>
        <w:tc>
          <w:tcPr>
            <w:tcW w:w="575" w:type="dxa"/>
            <w:vAlign w:val="center"/>
          </w:tcPr>
          <w:p w:rsidR="00447FAE" w:rsidRDefault="00447FAE">
            <w:pPr>
              <w:jc w:val="center"/>
              <w:rPr>
                <w:rFonts w:ascii="宋体" w:hAnsi="宋体" w:cs="宋体"/>
              </w:rPr>
            </w:pPr>
          </w:p>
        </w:tc>
        <w:tc>
          <w:tcPr>
            <w:tcW w:w="720" w:type="dxa"/>
            <w:vAlign w:val="center"/>
          </w:tcPr>
          <w:p w:rsidR="00447FAE" w:rsidRDefault="00447FAE">
            <w:pPr>
              <w:jc w:val="center"/>
              <w:rPr>
                <w:rFonts w:ascii="宋体" w:hAnsi="宋体" w:cs="宋体"/>
              </w:rPr>
            </w:pPr>
          </w:p>
        </w:tc>
        <w:tc>
          <w:tcPr>
            <w:tcW w:w="585" w:type="dxa"/>
            <w:vAlign w:val="center"/>
          </w:tcPr>
          <w:p w:rsidR="00447FAE" w:rsidRDefault="00447FAE">
            <w:pPr>
              <w:jc w:val="center"/>
              <w:rPr>
                <w:rFonts w:ascii="宋体" w:hAnsi="宋体" w:cs="宋体"/>
              </w:rPr>
            </w:pPr>
          </w:p>
        </w:tc>
      </w:tr>
      <w:tr w:rsidR="00447FAE">
        <w:trPr>
          <w:trHeight w:val="391"/>
        </w:trPr>
        <w:tc>
          <w:tcPr>
            <w:tcW w:w="570" w:type="dxa"/>
            <w:vAlign w:val="center"/>
          </w:tcPr>
          <w:p w:rsidR="00447FAE" w:rsidRDefault="008871FB">
            <w:pPr>
              <w:widowControl/>
              <w:jc w:val="center"/>
              <w:rPr>
                <w:rFonts w:ascii="宋体" w:hAnsi="宋体" w:cs="宋体"/>
              </w:rPr>
            </w:pPr>
            <w:r>
              <w:rPr>
                <w:rFonts w:ascii="宋体" w:hAnsi="宋体" w:cs="宋体" w:hint="eastAsia"/>
              </w:rPr>
              <w:t>4.1</w:t>
            </w:r>
          </w:p>
        </w:tc>
        <w:tc>
          <w:tcPr>
            <w:tcW w:w="3886" w:type="dxa"/>
            <w:vAlign w:val="center"/>
          </w:tcPr>
          <w:p w:rsidR="00447FAE" w:rsidRDefault="008871FB">
            <w:pPr>
              <w:widowControl/>
              <w:rPr>
                <w:rFonts w:ascii="宋体" w:hAnsi="宋体" w:cs="宋体"/>
              </w:rPr>
            </w:pPr>
            <w:r>
              <w:rPr>
                <w:rFonts w:ascii="宋体" w:hAnsi="宋体" w:cs="宋体" w:hint="eastAsia"/>
              </w:rPr>
              <w:t>GIS</w:t>
            </w:r>
            <w:r>
              <w:rPr>
                <w:rFonts w:ascii="宋体" w:hAnsi="宋体" w:cs="宋体" w:hint="eastAsia"/>
              </w:rPr>
              <w:t>柜及</w:t>
            </w:r>
            <w:r>
              <w:rPr>
                <w:rFonts w:ascii="宋体" w:hAnsi="宋体" w:cs="宋体" w:hint="eastAsia"/>
              </w:rPr>
              <w:t>GIS</w:t>
            </w:r>
            <w:r>
              <w:rPr>
                <w:rFonts w:ascii="宋体" w:hAnsi="宋体" w:cs="宋体" w:hint="eastAsia"/>
              </w:rPr>
              <w:t>柜上口至发电机路径</w:t>
            </w:r>
          </w:p>
        </w:tc>
        <w:tc>
          <w:tcPr>
            <w:tcW w:w="641" w:type="dxa"/>
            <w:vAlign w:val="center"/>
          </w:tcPr>
          <w:p w:rsidR="00447FAE" w:rsidRDefault="008871FB">
            <w:pPr>
              <w:widowControl/>
              <w:jc w:val="center"/>
              <w:rPr>
                <w:rFonts w:ascii="宋体" w:hAnsi="宋体" w:cs="宋体"/>
              </w:rPr>
            </w:pPr>
            <w:r>
              <w:rPr>
                <w:rFonts w:ascii="宋体" w:hAnsi="宋体" w:cs="宋体" w:hint="eastAsia"/>
              </w:rPr>
              <w:t>1</w:t>
            </w:r>
          </w:p>
        </w:tc>
        <w:tc>
          <w:tcPr>
            <w:tcW w:w="641" w:type="dxa"/>
            <w:vAlign w:val="center"/>
          </w:tcPr>
          <w:p w:rsidR="00447FAE" w:rsidRDefault="008871FB">
            <w:pPr>
              <w:widowControl/>
              <w:jc w:val="center"/>
              <w:rPr>
                <w:rFonts w:ascii="宋体" w:hAnsi="宋体" w:cs="宋体"/>
              </w:rPr>
            </w:pPr>
            <w:r>
              <w:rPr>
                <w:rFonts w:ascii="宋体" w:hAnsi="宋体" w:cs="宋体" w:hint="eastAsia"/>
              </w:rPr>
              <w:t>S</w:t>
            </w:r>
          </w:p>
        </w:tc>
        <w:tc>
          <w:tcPr>
            <w:tcW w:w="641" w:type="dxa"/>
            <w:vAlign w:val="center"/>
          </w:tcPr>
          <w:p w:rsidR="00447FAE" w:rsidRDefault="008871FB">
            <w:pPr>
              <w:widowControl/>
              <w:jc w:val="center"/>
              <w:rPr>
                <w:rFonts w:ascii="宋体" w:hAnsi="宋体" w:cs="宋体"/>
              </w:rPr>
            </w:pPr>
            <w:r>
              <w:rPr>
                <w:rFonts w:ascii="宋体" w:hAnsi="宋体" w:cs="宋体" w:hint="eastAsia"/>
              </w:rPr>
              <w:t>S</w:t>
            </w:r>
          </w:p>
        </w:tc>
        <w:tc>
          <w:tcPr>
            <w:tcW w:w="600" w:type="dxa"/>
            <w:vAlign w:val="center"/>
          </w:tcPr>
          <w:p w:rsidR="00447FAE" w:rsidRDefault="008871FB">
            <w:pPr>
              <w:widowControl/>
              <w:jc w:val="center"/>
              <w:rPr>
                <w:rFonts w:ascii="宋体" w:hAnsi="宋体" w:cs="宋体"/>
              </w:rPr>
            </w:pPr>
            <w:r>
              <w:rPr>
                <w:rFonts w:ascii="宋体" w:hAnsi="宋体" w:cs="宋体" w:hint="eastAsia"/>
              </w:rPr>
              <w:t>S</w:t>
            </w:r>
          </w:p>
        </w:tc>
        <w:tc>
          <w:tcPr>
            <w:tcW w:w="559" w:type="dxa"/>
            <w:vAlign w:val="center"/>
          </w:tcPr>
          <w:p w:rsidR="00447FAE" w:rsidRDefault="008871FB">
            <w:pPr>
              <w:widowControl/>
              <w:jc w:val="center"/>
              <w:rPr>
                <w:rFonts w:ascii="宋体" w:hAnsi="宋体" w:cs="宋体"/>
              </w:rPr>
            </w:pPr>
            <w:r>
              <w:rPr>
                <w:rFonts w:ascii="宋体" w:hAnsi="宋体" w:cs="宋体" w:hint="eastAsia"/>
              </w:rPr>
              <w:t>S</w:t>
            </w:r>
          </w:p>
        </w:tc>
        <w:tc>
          <w:tcPr>
            <w:tcW w:w="575" w:type="dxa"/>
            <w:vAlign w:val="center"/>
          </w:tcPr>
          <w:p w:rsidR="00447FAE" w:rsidRDefault="008871FB">
            <w:pPr>
              <w:jc w:val="center"/>
              <w:rPr>
                <w:rFonts w:ascii="宋体" w:hAnsi="宋体" w:cs="宋体"/>
              </w:rPr>
            </w:pPr>
            <w:r>
              <w:rPr>
                <w:rFonts w:ascii="宋体" w:hAnsi="宋体" w:cs="宋体" w:hint="eastAsia"/>
              </w:rPr>
              <w:t>S</w:t>
            </w:r>
          </w:p>
        </w:tc>
        <w:tc>
          <w:tcPr>
            <w:tcW w:w="720" w:type="dxa"/>
            <w:vAlign w:val="center"/>
          </w:tcPr>
          <w:p w:rsidR="00447FAE" w:rsidRDefault="008871FB">
            <w:pPr>
              <w:jc w:val="center"/>
              <w:rPr>
                <w:rFonts w:ascii="宋体" w:hAnsi="宋体" w:cs="宋体"/>
              </w:rPr>
            </w:pPr>
            <w:r>
              <w:rPr>
                <w:rFonts w:ascii="宋体" w:hAnsi="宋体" w:cs="宋体" w:hint="eastAsia"/>
              </w:rPr>
              <w:t>S/B</w:t>
            </w:r>
          </w:p>
        </w:tc>
        <w:tc>
          <w:tcPr>
            <w:tcW w:w="585" w:type="dxa"/>
            <w:vAlign w:val="center"/>
          </w:tcPr>
          <w:p w:rsidR="00447FAE" w:rsidRDefault="008871FB">
            <w:pPr>
              <w:jc w:val="center"/>
              <w:rPr>
                <w:rFonts w:ascii="宋体" w:hAnsi="宋体" w:cs="宋体"/>
              </w:rPr>
            </w:pPr>
            <w:r>
              <w:rPr>
                <w:rFonts w:ascii="宋体" w:hAnsi="宋体" w:cs="宋体" w:hint="eastAsia"/>
              </w:rPr>
              <w:t>S</w:t>
            </w:r>
          </w:p>
        </w:tc>
      </w:tr>
      <w:tr w:rsidR="00447FAE">
        <w:trPr>
          <w:trHeight w:val="391"/>
        </w:trPr>
        <w:tc>
          <w:tcPr>
            <w:tcW w:w="570" w:type="dxa"/>
            <w:vAlign w:val="center"/>
          </w:tcPr>
          <w:p w:rsidR="00447FAE" w:rsidRDefault="008871FB">
            <w:pPr>
              <w:widowControl/>
              <w:jc w:val="center"/>
              <w:rPr>
                <w:rFonts w:ascii="宋体" w:hAnsi="宋体" w:cs="宋体"/>
              </w:rPr>
            </w:pPr>
            <w:r>
              <w:rPr>
                <w:rFonts w:ascii="宋体" w:hAnsi="宋体" w:cs="宋体" w:hint="eastAsia"/>
              </w:rPr>
              <w:t>4.2</w:t>
            </w:r>
          </w:p>
        </w:tc>
        <w:tc>
          <w:tcPr>
            <w:tcW w:w="3886" w:type="dxa"/>
            <w:vAlign w:val="center"/>
          </w:tcPr>
          <w:p w:rsidR="00447FAE" w:rsidRDefault="008871FB">
            <w:pPr>
              <w:widowControl/>
              <w:rPr>
                <w:rFonts w:ascii="宋体" w:hAnsi="宋体" w:cs="宋体"/>
              </w:rPr>
            </w:pPr>
            <w:r>
              <w:rPr>
                <w:rFonts w:ascii="宋体" w:hAnsi="宋体" w:cs="宋体" w:hint="eastAsia"/>
              </w:rPr>
              <w:t>GIS</w:t>
            </w:r>
            <w:r>
              <w:rPr>
                <w:rFonts w:ascii="宋体" w:hAnsi="宋体" w:cs="宋体" w:hint="eastAsia"/>
              </w:rPr>
              <w:t>柜下口至主厂区变电站路径</w:t>
            </w:r>
          </w:p>
        </w:tc>
        <w:tc>
          <w:tcPr>
            <w:tcW w:w="641" w:type="dxa"/>
            <w:vAlign w:val="center"/>
          </w:tcPr>
          <w:p w:rsidR="00447FAE" w:rsidRDefault="008871FB">
            <w:pPr>
              <w:widowControl/>
              <w:jc w:val="center"/>
              <w:rPr>
                <w:rFonts w:ascii="宋体" w:hAnsi="宋体" w:cs="宋体"/>
              </w:rPr>
            </w:pPr>
            <w:r>
              <w:rPr>
                <w:rFonts w:ascii="宋体" w:hAnsi="宋体" w:cs="宋体" w:hint="eastAsia"/>
              </w:rPr>
              <w:t>1</w:t>
            </w:r>
          </w:p>
        </w:tc>
        <w:tc>
          <w:tcPr>
            <w:tcW w:w="641" w:type="dxa"/>
            <w:vAlign w:val="center"/>
          </w:tcPr>
          <w:p w:rsidR="00447FAE" w:rsidRDefault="008871FB">
            <w:pPr>
              <w:widowControl/>
              <w:jc w:val="center"/>
              <w:rPr>
                <w:rFonts w:ascii="宋体" w:hAnsi="宋体" w:cs="宋体"/>
              </w:rPr>
            </w:pPr>
            <w:r>
              <w:rPr>
                <w:rFonts w:ascii="宋体" w:hAnsi="宋体" w:cs="宋体" w:hint="eastAsia"/>
              </w:rPr>
              <w:t>B</w:t>
            </w:r>
          </w:p>
        </w:tc>
        <w:tc>
          <w:tcPr>
            <w:tcW w:w="641" w:type="dxa"/>
            <w:vAlign w:val="center"/>
          </w:tcPr>
          <w:p w:rsidR="00447FAE" w:rsidRDefault="008871FB">
            <w:pPr>
              <w:widowControl/>
              <w:jc w:val="center"/>
              <w:rPr>
                <w:rFonts w:ascii="宋体" w:hAnsi="宋体" w:cs="宋体"/>
              </w:rPr>
            </w:pPr>
            <w:r>
              <w:rPr>
                <w:rFonts w:ascii="宋体" w:hAnsi="宋体" w:cs="宋体" w:hint="eastAsia"/>
              </w:rPr>
              <w:t>B</w:t>
            </w:r>
          </w:p>
        </w:tc>
        <w:tc>
          <w:tcPr>
            <w:tcW w:w="600" w:type="dxa"/>
            <w:vAlign w:val="center"/>
          </w:tcPr>
          <w:p w:rsidR="00447FAE" w:rsidRDefault="008871FB">
            <w:pPr>
              <w:widowControl/>
              <w:jc w:val="center"/>
              <w:rPr>
                <w:rFonts w:ascii="宋体" w:hAnsi="宋体" w:cs="宋体"/>
              </w:rPr>
            </w:pPr>
            <w:r>
              <w:rPr>
                <w:rFonts w:ascii="宋体" w:hAnsi="宋体" w:cs="宋体" w:hint="eastAsia"/>
              </w:rPr>
              <w:t>B</w:t>
            </w:r>
          </w:p>
        </w:tc>
        <w:tc>
          <w:tcPr>
            <w:tcW w:w="559" w:type="dxa"/>
            <w:vAlign w:val="center"/>
          </w:tcPr>
          <w:p w:rsidR="00447FAE" w:rsidRDefault="008871FB">
            <w:pPr>
              <w:widowControl/>
              <w:jc w:val="center"/>
              <w:rPr>
                <w:rFonts w:ascii="宋体" w:hAnsi="宋体" w:cs="宋体"/>
              </w:rPr>
            </w:pPr>
            <w:r>
              <w:rPr>
                <w:rFonts w:ascii="宋体" w:hAnsi="宋体" w:cs="宋体" w:hint="eastAsia"/>
              </w:rPr>
              <w:t>B</w:t>
            </w:r>
          </w:p>
        </w:tc>
        <w:tc>
          <w:tcPr>
            <w:tcW w:w="575" w:type="dxa"/>
            <w:vAlign w:val="center"/>
          </w:tcPr>
          <w:p w:rsidR="00447FAE" w:rsidRDefault="008871FB">
            <w:pPr>
              <w:jc w:val="center"/>
              <w:rPr>
                <w:rFonts w:ascii="宋体" w:hAnsi="宋体" w:cs="宋体"/>
              </w:rPr>
            </w:pPr>
            <w:r>
              <w:rPr>
                <w:rFonts w:ascii="宋体" w:hAnsi="宋体" w:cs="宋体" w:hint="eastAsia"/>
              </w:rPr>
              <w:t>B</w:t>
            </w:r>
          </w:p>
        </w:tc>
        <w:tc>
          <w:tcPr>
            <w:tcW w:w="720" w:type="dxa"/>
            <w:vAlign w:val="center"/>
          </w:tcPr>
          <w:p w:rsidR="00447FAE" w:rsidRDefault="008871FB">
            <w:pPr>
              <w:jc w:val="center"/>
              <w:rPr>
                <w:rFonts w:ascii="宋体" w:hAnsi="宋体" w:cs="宋体"/>
              </w:rPr>
            </w:pPr>
            <w:r>
              <w:rPr>
                <w:rFonts w:ascii="宋体" w:hAnsi="宋体" w:cs="宋体" w:hint="eastAsia"/>
              </w:rPr>
              <w:t>S/B</w:t>
            </w:r>
          </w:p>
        </w:tc>
        <w:tc>
          <w:tcPr>
            <w:tcW w:w="585" w:type="dxa"/>
            <w:vAlign w:val="center"/>
          </w:tcPr>
          <w:p w:rsidR="00447FAE" w:rsidRDefault="008871FB">
            <w:pPr>
              <w:jc w:val="center"/>
              <w:rPr>
                <w:rFonts w:ascii="宋体" w:hAnsi="宋体" w:cs="宋体"/>
              </w:rPr>
            </w:pPr>
            <w:r>
              <w:rPr>
                <w:rFonts w:ascii="宋体" w:hAnsi="宋体" w:cs="宋体" w:hint="eastAsia"/>
              </w:rPr>
              <w:t>B</w:t>
            </w:r>
          </w:p>
        </w:tc>
      </w:tr>
      <w:tr w:rsidR="00447FAE">
        <w:trPr>
          <w:trHeight w:val="391"/>
        </w:trPr>
        <w:tc>
          <w:tcPr>
            <w:tcW w:w="570" w:type="dxa"/>
            <w:vAlign w:val="center"/>
          </w:tcPr>
          <w:p w:rsidR="00447FAE" w:rsidRDefault="008871FB">
            <w:pPr>
              <w:widowControl/>
              <w:jc w:val="center"/>
              <w:rPr>
                <w:rFonts w:ascii="宋体" w:hAnsi="宋体" w:cs="宋体"/>
              </w:rPr>
            </w:pPr>
            <w:r>
              <w:rPr>
                <w:rFonts w:ascii="宋体" w:hAnsi="宋体" w:cs="宋体" w:hint="eastAsia"/>
              </w:rPr>
              <w:t>五</w:t>
            </w:r>
          </w:p>
        </w:tc>
        <w:tc>
          <w:tcPr>
            <w:tcW w:w="3886" w:type="dxa"/>
            <w:vAlign w:val="center"/>
          </w:tcPr>
          <w:p w:rsidR="00447FAE" w:rsidRDefault="008871FB">
            <w:pPr>
              <w:widowControl/>
              <w:rPr>
                <w:rFonts w:ascii="宋体" w:hAnsi="宋体" w:cs="宋体"/>
              </w:rPr>
            </w:pPr>
            <w:r>
              <w:rPr>
                <w:rFonts w:ascii="宋体" w:hAnsi="宋体" w:cs="宋体" w:hint="eastAsia"/>
              </w:rPr>
              <w:t>能源介质供给</w:t>
            </w:r>
          </w:p>
        </w:tc>
        <w:tc>
          <w:tcPr>
            <w:tcW w:w="641" w:type="dxa"/>
            <w:vAlign w:val="center"/>
          </w:tcPr>
          <w:p w:rsidR="00447FAE" w:rsidRDefault="00447FAE">
            <w:pPr>
              <w:widowControl/>
              <w:jc w:val="center"/>
              <w:rPr>
                <w:rFonts w:ascii="宋体" w:hAnsi="宋体" w:cs="宋体"/>
              </w:rPr>
            </w:pPr>
          </w:p>
        </w:tc>
        <w:tc>
          <w:tcPr>
            <w:tcW w:w="641" w:type="dxa"/>
            <w:vAlign w:val="center"/>
          </w:tcPr>
          <w:p w:rsidR="00447FAE" w:rsidRDefault="00447FAE">
            <w:pPr>
              <w:widowControl/>
              <w:jc w:val="center"/>
              <w:rPr>
                <w:rFonts w:ascii="宋体" w:hAnsi="宋体" w:cs="宋体"/>
              </w:rPr>
            </w:pPr>
          </w:p>
        </w:tc>
        <w:tc>
          <w:tcPr>
            <w:tcW w:w="641" w:type="dxa"/>
            <w:vAlign w:val="center"/>
          </w:tcPr>
          <w:p w:rsidR="00447FAE" w:rsidRDefault="00447FAE">
            <w:pPr>
              <w:widowControl/>
              <w:jc w:val="center"/>
              <w:rPr>
                <w:rFonts w:ascii="宋体" w:hAnsi="宋体" w:cs="宋体"/>
              </w:rPr>
            </w:pPr>
          </w:p>
        </w:tc>
        <w:tc>
          <w:tcPr>
            <w:tcW w:w="600" w:type="dxa"/>
            <w:vAlign w:val="center"/>
          </w:tcPr>
          <w:p w:rsidR="00447FAE" w:rsidRDefault="00447FAE">
            <w:pPr>
              <w:widowControl/>
              <w:jc w:val="center"/>
              <w:rPr>
                <w:rFonts w:ascii="宋体" w:hAnsi="宋体" w:cs="宋体"/>
              </w:rPr>
            </w:pPr>
          </w:p>
        </w:tc>
        <w:tc>
          <w:tcPr>
            <w:tcW w:w="559" w:type="dxa"/>
            <w:vAlign w:val="center"/>
          </w:tcPr>
          <w:p w:rsidR="00447FAE" w:rsidRDefault="00447FAE">
            <w:pPr>
              <w:widowControl/>
              <w:jc w:val="center"/>
              <w:rPr>
                <w:rFonts w:ascii="宋体" w:hAnsi="宋体" w:cs="宋体"/>
              </w:rPr>
            </w:pPr>
          </w:p>
        </w:tc>
        <w:tc>
          <w:tcPr>
            <w:tcW w:w="575" w:type="dxa"/>
            <w:vAlign w:val="center"/>
          </w:tcPr>
          <w:p w:rsidR="00447FAE" w:rsidRDefault="00447FAE">
            <w:pPr>
              <w:jc w:val="center"/>
              <w:rPr>
                <w:rFonts w:ascii="宋体" w:hAnsi="宋体" w:cs="宋体"/>
              </w:rPr>
            </w:pPr>
          </w:p>
        </w:tc>
        <w:tc>
          <w:tcPr>
            <w:tcW w:w="720" w:type="dxa"/>
            <w:vAlign w:val="center"/>
          </w:tcPr>
          <w:p w:rsidR="00447FAE" w:rsidRDefault="00447FAE">
            <w:pPr>
              <w:jc w:val="center"/>
              <w:rPr>
                <w:rFonts w:ascii="宋体" w:hAnsi="宋体" w:cs="宋体"/>
              </w:rPr>
            </w:pPr>
          </w:p>
        </w:tc>
        <w:tc>
          <w:tcPr>
            <w:tcW w:w="585" w:type="dxa"/>
            <w:vAlign w:val="center"/>
          </w:tcPr>
          <w:p w:rsidR="00447FAE" w:rsidRDefault="00447FAE">
            <w:pPr>
              <w:jc w:val="center"/>
              <w:rPr>
                <w:rFonts w:ascii="宋体" w:hAnsi="宋体" w:cs="宋体"/>
              </w:rPr>
            </w:pPr>
          </w:p>
        </w:tc>
      </w:tr>
      <w:tr w:rsidR="00447FAE">
        <w:trPr>
          <w:trHeight w:val="391"/>
        </w:trPr>
        <w:tc>
          <w:tcPr>
            <w:tcW w:w="570" w:type="dxa"/>
            <w:vAlign w:val="center"/>
          </w:tcPr>
          <w:p w:rsidR="00447FAE" w:rsidRDefault="008871FB">
            <w:pPr>
              <w:widowControl/>
              <w:jc w:val="center"/>
              <w:rPr>
                <w:rFonts w:ascii="宋体" w:hAnsi="宋体" w:cs="宋体"/>
              </w:rPr>
            </w:pPr>
            <w:r>
              <w:rPr>
                <w:rFonts w:ascii="宋体" w:hAnsi="宋体" w:cs="宋体" w:hint="eastAsia"/>
              </w:rPr>
              <w:t>5</w:t>
            </w:r>
            <w:r>
              <w:rPr>
                <w:rFonts w:ascii="宋体" w:hAnsi="宋体" w:cs="宋体" w:hint="eastAsia"/>
              </w:rPr>
              <w:t>.1</w:t>
            </w:r>
          </w:p>
        </w:tc>
        <w:tc>
          <w:tcPr>
            <w:tcW w:w="3886" w:type="dxa"/>
            <w:vAlign w:val="center"/>
          </w:tcPr>
          <w:p w:rsidR="00447FAE" w:rsidRDefault="008871FB">
            <w:pPr>
              <w:widowControl/>
              <w:rPr>
                <w:rFonts w:ascii="宋体" w:hAnsi="宋体" w:cs="宋体"/>
              </w:rPr>
            </w:pPr>
            <w:r>
              <w:rPr>
                <w:rFonts w:ascii="宋体" w:hAnsi="宋体" w:cs="宋体" w:hint="eastAsia"/>
              </w:rPr>
              <w:t>介质甩头</w:t>
            </w:r>
            <w:r>
              <w:rPr>
                <w:rFonts w:ascii="宋体" w:hAnsi="宋体" w:cs="宋体" w:hint="eastAsia"/>
              </w:rPr>
              <w:t>（包括管道、阀门、平台）</w:t>
            </w:r>
          </w:p>
        </w:tc>
        <w:tc>
          <w:tcPr>
            <w:tcW w:w="641" w:type="dxa"/>
            <w:vAlign w:val="center"/>
          </w:tcPr>
          <w:p w:rsidR="00447FAE" w:rsidRDefault="008871FB">
            <w:pPr>
              <w:widowControl/>
              <w:jc w:val="center"/>
              <w:rPr>
                <w:rFonts w:ascii="宋体" w:hAnsi="宋体" w:cs="宋体"/>
              </w:rPr>
            </w:pPr>
            <w:r>
              <w:rPr>
                <w:rFonts w:ascii="宋体" w:hAnsi="宋体" w:cs="宋体" w:hint="eastAsia"/>
              </w:rPr>
              <w:t>1</w:t>
            </w:r>
          </w:p>
        </w:tc>
        <w:tc>
          <w:tcPr>
            <w:tcW w:w="641" w:type="dxa"/>
            <w:vAlign w:val="center"/>
          </w:tcPr>
          <w:p w:rsidR="00447FAE" w:rsidRDefault="008871FB">
            <w:pPr>
              <w:widowControl/>
              <w:jc w:val="center"/>
              <w:rPr>
                <w:rFonts w:ascii="宋体" w:hAnsi="宋体" w:cs="宋体"/>
              </w:rPr>
            </w:pPr>
            <w:r>
              <w:rPr>
                <w:rFonts w:ascii="宋体" w:hAnsi="宋体" w:cs="宋体" w:hint="eastAsia"/>
              </w:rPr>
              <w:t>S</w:t>
            </w:r>
          </w:p>
        </w:tc>
        <w:tc>
          <w:tcPr>
            <w:tcW w:w="641" w:type="dxa"/>
            <w:vAlign w:val="center"/>
          </w:tcPr>
          <w:p w:rsidR="00447FAE" w:rsidRDefault="008871FB">
            <w:pPr>
              <w:widowControl/>
              <w:jc w:val="center"/>
              <w:rPr>
                <w:rFonts w:ascii="宋体" w:hAnsi="宋体" w:cs="宋体"/>
              </w:rPr>
            </w:pPr>
            <w:r>
              <w:rPr>
                <w:rFonts w:ascii="宋体" w:hAnsi="宋体" w:cs="宋体" w:hint="eastAsia"/>
              </w:rPr>
              <w:t>B</w:t>
            </w:r>
          </w:p>
        </w:tc>
        <w:tc>
          <w:tcPr>
            <w:tcW w:w="600" w:type="dxa"/>
            <w:vAlign w:val="center"/>
          </w:tcPr>
          <w:p w:rsidR="00447FAE" w:rsidRDefault="008871FB">
            <w:pPr>
              <w:widowControl/>
              <w:jc w:val="center"/>
              <w:rPr>
                <w:rFonts w:ascii="宋体" w:hAnsi="宋体" w:cs="宋体"/>
              </w:rPr>
            </w:pPr>
            <w:r>
              <w:rPr>
                <w:rFonts w:ascii="宋体" w:hAnsi="宋体" w:cs="宋体" w:hint="eastAsia"/>
              </w:rPr>
              <w:t>B</w:t>
            </w:r>
          </w:p>
        </w:tc>
        <w:tc>
          <w:tcPr>
            <w:tcW w:w="559" w:type="dxa"/>
            <w:vAlign w:val="center"/>
          </w:tcPr>
          <w:p w:rsidR="00447FAE" w:rsidRDefault="008871FB">
            <w:pPr>
              <w:widowControl/>
              <w:jc w:val="center"/>
              <w:rPr>
                <w:rFonts w:ascii="宋体" w:hAnsi="宋体" w:cs="宋体"/>
              </w:rPr>
            </w:pPr>
            <w:r>
              <w:rPr>
                <w:rFonts w:ascii="宋体" w:hAnsi="宋体" w:cs="宋体" w:hint="eastAsia"/>
              </w:rPr>
              <w:t>B</w:t>
            </w:r>
          </w:p>
        </w:tc>
        <w:tc>
          <w:tcPr>
            <w:tcW w:w="575" w:type="dxa"/>
            <w:vAlign w:val="center"/>
          </w:tcPr>
          <w:p w:rsidR="00447FAE" w:rsidRDefault="008871FB">
            <w:pPr>
              <w:jc w:val="center"/>
              <w:rPr>
                <w:rFonts w:ascii="宋体" w:hAnsi="宋体" w:cs="宋体"/>
              </w:rPr>
            </w:pPr>
            <w:r>
              <w:rPr>
                <w:rFonts w:ascii="宋体" w:hAnsi="宋体" w:cs="宋体" w:hint="eastAsia"/>
              </w:rPr>
              <w:t>B</w:t>
            </w:r>
          </w:p>
        </w:tc>
        <w:tc>
          <w:tcPr>
            <w:tcW w:w="720" w:type="dxa"/>
            <w:vAlign w:val="center"/>
          </w:tcPr>
          <w:p w:rsidR="00447FAE" w:rsidRDefault="008871FB">
            <w:pPr>
              <w:jc w:val="center"/>
              <w:rPr>
                <w:rFonts w:ascii="宋体" w:hAnsi="宋体" w:cs="宋体"/>
              </w:rPr>
            </w:pPr>
            <w:r>
              <w:rPr>
                <w:rFonts w:ascii="宋体" w:hAnsi="宋体" w:cs="宋体" w:hint="eastAsia"/>
              </w:rPr>
              <w:t>B</w:t>
            </w:r>
          </w:p>
        </w:tc>
        <w:tc>
          <w:tcPr>
            <w:tcW w:w="585" w:type="dxa"/>
            <w:vAlign w:val="center"/>
          </w:tcPr>
          <w:p w:rsidR="00447FAE" w:rsidRDefault="008871FB">
            <w:pPr>
              <w:jc w:val="center"/>
              <w:rPr>
                <w:rFonts w:ascii="宋体" w:hAnsi="宋体" w:cs="宋体"/>
              </w:rPr>
            </w:pPr>
            <w:r>
              <w:rPr>
                <w:rFonts w:ascii="宋体" w:hAnsi="宋体" w:cs="宋体" w:hint="eastAsia"/>
              </w:rPr>
              <w:t>S</w:t>
            </w:r>
          </w:p>
        </w:tc>
      </w:tr>
      <w:tr w:rsidR="00447FAE">
        <w:trPr>
          <w:trHeight w:val="391"/>
        </w:trPr>
        <w:tc>
          <w:tcPr>
            <w:tcW w:w="570" w:type="dxa"/>
            <w:vAlign w:val="center"/>
          </w:tcPr>
          <w:p w:rsidR="00447FAE" w:rsidRDefault="008871FB">
            <w:pPr>
              <w:widowControl/>
              <w:jc w:val="center"/>
              <w:rPr>
                <w:rFonts w:ascii="宋体" w:hAnsi="宋体" w:cs="宋体"/>
              </w:rPr>
            </w:pPr>
            <w:r>
              <w:rPr>
                <w:rFonts w:ascii="宋体" w:hAnsi="宋体" w:cs="宋体" w:hint="eastAsia"/>
              </w:rPr>
              <w:t>5</w:t>
            </w:r>
            <w:r>
              <w:rPr>
                <w:rFonts w:ascii="宋体" w:hAnsi="宋体" w:cs="宋体" w:hint="eastAsia"/>
              </w:rPr>
              <w:t>.2</w:t>
            </w:r>
          </w:p>
        </w:tc>
        <w:tc>
          <w:tcPr>
            <w:tcW w:w="3886" w:type="dxa"/>
            <w:vAlign w:val="center"/>
          </w:tcPr>
          <w:p w:rsidR="00447FAE" w:rsidRDefault="008871FB">
            <w:pPr>
              <w:widowControl/>
              <w:rPr>
                <w:rFonts w:ascii="宋体" w:hAnsi="宋体" w:cs="宋体"/>
              </w:rPr>
            </w:pPr>
            <w:r>
              <w:rPr>
                <w:rFonts w:ascii="宋体" w:hAnsi="宋体" w:cs="宋体" w:hint="eastAsia"/>
              </w:rPr>
              <w:t>甩头至</w:t>
            </w:r>
            <w:r>
              <w:rPr>
                <w:rFonts w:ascii="宋体" w:hAnsi="宋体" w:cs="宋体" w:hint="eastAsia"/>
              </w:rPr>
              <w:t>红线范围外</w:t>
            </w:r>
            <w:r>
              <w:rPr>
                <w:rFonts w:ascii="宋体" w:hAnsi="宋体" w:cs="宋体" w:hint="eastAsia"/>
              </w:rPr>
              <w:t>1</w:t>
            </w:r>
            <w:r>
              <w:rPr>
                <w:rFonts w:ascii="宋体" w:hAnsi="宋体" w:cs="宋体" w:hint="eastAsia"/>
              </w:rPr>
              <w:t>米处（包括</w:t>
            </w:r>
            <w:r>
              <w:rPr>
                <w:rFonts w:ascii="宋体" w:hAnsi="宋体" w:cs="宋体" w:hint="eastAsia"/>
              </w:rPr>
              <w:t>管道</w:t>
            </w:r>
            <w:r>
              <w:rPr>
                <w:rFonts w:ascii="宋体" w:hAnsi="宋体" w:cs="宋体" w:hint="eastAsia"/>
              </w:rPr>
              <w:t>、</w:t>
            </w:r>
            <w:r>
              <w:rPr>
                <w:rFonts w:ascii="宋体" w:hAnsi="宋体" w:cs="宋体" w:hint="eastAsia"/>
              </w:rPr>
              <w:t xml:space="preserve"> </w:t>
            </w:r>
            <w:r>
              <w:rPr>
                <w:rFonts w:ascii="宋体" w:hAnsi="宋体" w:cs="宋体" w:hint="eastAsia"/>
              </w:rPr>
              <w:t>支架</w:t>
            </w:r>
            <w:r>
              <w:rPr>
                <w:rFonts w:ascii="宋体" w:hAnsi="宋体" w:cs="宋体" w:hint="eastAsia"/>
              </w:rPr>
              <w:t>、</w:t>
            </w:r>
            <w:r>
              <w:rPr>
                <w:rFonts w:ascii="宋体" w:hAnsi="宋体" w:cs="宋体" w:hint="eastAsia"/>
              </w:rPr>
              <w:t>平台</w:t>
            </w:r>
            <w:r>
              <w:rPr>
                <w:rFonts w:ascii="宋体" w:hAnsi="宋体" w:cs="宋体" w:hint="eastAsia"/>
              </w:rPr>
              <w:t>、</w:t>
            </w:r>
            <w:r>
              <w:rPr>
                <w:rFonts w:ascii="宋体" w:hAnsi="宋体" w:cs="宋体" w:hint="eastAsia"/>
              </w:rPr>
              <w:t>补偿器</w:t>
            </w:r>
            <w:r>
              <w:rPr>
                <w:rFonts w:ascii="宋体" w:hAnsi="宋体" w:cs="宋体" w:hint="eastAsia"/>
              </w:rPr>
              <w:t>）</w:t>
            </w:r>
          </w:p>
        </w:tc>
        <w:tc>
          <w:tcPr>
            <w:tcW w:w="641" w:type="dxa"/>
            <w:vAlign w:val="center"/>
          </w:tcPr>
          <w:p w:rsidR="00447FAE" w:rsidRDefault="008871FB">
            <w:pPr>
              <w:widowControl/>
              <w:jc w:val="center"/>
              <w:rPr>
                <w:rFonts w:ascii="宋体" w:hAnsi="宋体" w:cs="宋体"/>
              </w:rPr>
            </w:pPr>
            <w:r>
              <w:rPr>
                <w:rFonts w:ascii="宋体" w:hAnsi="宋体" w:cs="宋体" w:hint="eastAsia"/>
              </w:rPr>
              <w:t>1</w:t>
            </w:r>
          </w:p>
        </w:tc>
        <w:tc>
          <w:tcPr>
            <w:tcW w:w="641" w:type="dxa"/>
            <w:vAlign w:val="center"/>
          </w:tcPr>
          <w:p w:rsidR="00447FAE" w:rsidRDefault="008871FB">
            <w:pPr>
              <w:widowControl/>
              <w:jc w:val="center"/>
              <w:rPr>
                <w:rFonts w:ascii="宋体" w:hAnsi="宋体" w:cs="宋体"/>
              </w:rPr>
            </w:pPr>
            <w:r>
              <w:rPr>
                <w:rFonts w:ascii="宋体" w:hAnsi="宋体" w:cs="宋体" w:hint="eastAsia"/>
              </w:rPr>
              <w:t>S</w:t>
            </w:r>
          </w:p>
        </w:tc>
        <w:tc>
          <w:tcPr>
            <w:tcW w:w="641" w:type="dxa"/>
            <w:vAlign w:val="center"/>
          </w:tcPr>
          <w:p w:rsidR="00447FAE" w:rsidRDefault="008871FB">
            <w:pPr>
              <w:widowControl/>
              <w:jc w:val="center"/>
              <w:rPr>
                <w:rFonts w:ascii="宋体" w:hAnsi="宋体" w:cs="宋体"/>
              </w:rPr>
            </w:pPr>
            <w:r>
              <w:rPr>
                <w:rFonts w:ascii="宋体" w:hAnsi="宋体" w:cs="宋体" w:hint="eastAsia"/>
              </w:rPr>
              <w:t>S</w:t>
            </w:r>
          </w:p>
        </w:tc>
        <w:tc>
          <w:tcPr>
            <w:tcW w:w="600" w:type="dxa"/>
            <w:vAlign w:val="center"/>
          </w:tcPr>
          <w:p w:rsidR="00447FAE" w:rsidRDefault="008871FB">
            <w:pPr>
              <w:widowControl/>
              <w:jc w:val="center"/>
              <w:rPr>
                <w:rFonts w:ascii="宋体" w:hAnsi="宋体" w:cs="宋体"/>
              </w:rPr>
            </w:pPr>
            <w:r>
              <w:rPr>
                <w:rFonts w:ascii="宋体" w:hAnsi="宋体" w:cs="宋体" w:hint="eastAsia"/>
              </w:rPr>
              <w:t>S</w:t>
            </w:r>
          </w:p>
        </w:tc>
        <w:tc>
          <w:tcPr>
            <w:tcW w:w="559" w:type="dxa"/>
            <w:vAlign w:val="center"/>
          </w:tcPr>
          <w:p w:rsidR="00447FAE" w:rsidRDefault="008871FB">
            <w:pPr>
              <w:widowControl/>
              <w:jc w:val="center"/>
              <w:rPr>
                <w:rFonts w:ascii="宋体" w:hAnsi="宋体" w:cs="宋体"/>
              </w:rPr>
            </w:pPr>
            <w:r>
              <w:rPr>
                <w:rFonts w:ascii="宋体" w:hAnsi="宋体" w:cs="宋体" w:hint="eastAsia"/>
              </w:rPr>
              <w:t>B</w:t>
            </w:r>
          </w:p>
        </w:tc>
        <w:tc>
          <w:tcPr>
            <w:tcW w:w="575" w:type="dxa"/>
            <w:vAlign w:val="center"/>
          </w:tcPr>
          <w:p w:rsidR="00447FAE" w:rsidRDefault="008871FB">
            <w:pPr>
              <w:jc w:val="center"/>
              <w:rPr>
                <w:rFonts w:ascii="宋体" w:hAnsi="宋体" w:cs="宋体"/>
              </w:rPr>
            </w:pPr>
            <w:r>
              <w:rPr>
                <w:rFonts w:ascii="宋体" w:hAnsi="宋体" w:cs="宋体" w:hint="eastAsia"/>
              </w:rPr>
              <w:t>B</w:t>
            </w:r>
          </w:p>
        </w:tc>
        <w:tc>
          <w:tcPr>
            <w:tcW w:w="720" w:type="dxa"/>
            <w:vAlign w:val="center"/>
          </w:tcPr>
          <w:p w:rsidR="00447FAE" w:rsidRDefault="008871FB">
            <w:pPr>
              <w:jc w:val="center"/>
              <w:rPr>
                <w:rFonts w:ascii="宋体" w:hAnsi="宋体" w:cs="宋体"/>
              </w:rPr>
            </w:pPr>
            <w:r>
              <w:rPr>
                <w:rFonts w:ascii="宋体" w:hAnsi="宋体" w:cs="宋体" w:hint="eastAsia"/>
              </w:rPr>
              <w:t>S/B</w:t>
            </w:r>
          </w:p>
        </w:tc>
        <w:tc>
          <w:tcPr>
            <w:tcW w:w="585" w:type="dxa"/>
            <w:vAlign w:val="center"/>
          </w:tcPr>
          <w:p w:rsidR="00447FAE" w:rsidRDefault="008871FB">
            <w:pPr>
              <w:jc w:val="center"/>
              <w:rPr>
                <w:rFonts w:ascii="宋体" w:hAnsi="宋体" w:cs="宋体"/>
              </w:rPr>
            </w:pPr>
            <w:r>
              <w:rPr>
                <w:rFonts w:ascii="宋体" w:hAnsi="宋体" w:cs="宋体" w:hint="eastAsia"/>
              </w:rPr>
              <w:t>S</w:t>
            </w:r>
          </w:p>
        </w:tc>
      </w:tr>
      <w:tr w:rsidR="00447FAE">
        <w:trPr>
          <w:trHeight w:val="391"/>
        </w:trPr>
        <w:tc>
          <w:tcPr>
            <w:tcW w:w="570" w:type="dxa"/>
            <w:vAlign w:val="center"/>
          </w:tcPr>
          <w:p w:rsidR="00447FAE" w:rsidRDefault="008871FB">
            <w:pPr>
              <w:widowControl/>
              <w:jc w:val="center"/>
              <w:rPr>
                <w:rFonts w:ascii="宋体" w:hAnsi="宋体" w:cs="宋体"/>
              </w:rPr>
            </w:pPr>
            <w:r>
              <w:rPr>
                <w:rFonts w:ascii="宋体" w:hAnsi="宋体" w:cs="宋体" w:hint="eastAsia"/>
              </w:rPr>
              <w:t>5.3</w:t>
            </w:r>
          </w:p>
        </w:tc>
        <w:tc>
          <w:tcPr>
            <w:tcW w:w="3886" w:type="dxa"/>
            <w:vAlign w:val="center"/>
          </w:tcPr>
          <w:p w:rsidR="00447FAE" w:rsidRDefault="008871FB">
            <w:pPr>
              <w:widowControl/>
              <w:rPr>
                <w:rFonts w:ascii="宋体" w:hAnsi="宋体" w:cs="宋体"/>
              </w:rPr>
            </w:pPr>
            <w:r>
              <w:rPr>
                <w:rFonts w:ascii="宋体" w:hAnsi="宋体" w:cs="宋体" w:hint="eastAsia"/>
              </w:rPr>
              <w:t>红线范围外</w:t>
            </w:r>
            <w:r>
              <w:rPr>
                <w:rFonts w:ascii="宋体" w:hAnsi="宋体" w:cs="宋体" w:hint="eastAsia"/>
              </w:rPr>
              <w:t>1</w:t>
            </w:r>
            <w:r>
              <w:rPr>
                <w:rFonts w:ascii="宋体" w:hAnsi="宋体" w:cs="宋体" w:hint="eastAsia"/>
              </w:rPr>
              <w:t>米处至红线内</w:t>
            </w:r>
            <w:r>
              <w:rPr>
                <w:rFonts w:ascii="宋体" w:hAnsi="宋体" w:cs="宋体" w:hint="eastAsia"/>
              </w:rPr>
              <w:t>各用点之间（包括管道</w:t>
            </w:r>
            <w:r>
              <w:rPr>
                <w:rFonts w:ascii="宋体" w:hAnsi="宋体" w:cs="宋体" w:hint="eastAsia"/>
              </w:rPr>
              <w:t xml:space="preserve"> </w:t>
            </w:r>
            <w:r>
              <w:rPr>
                <w:rFonts w:ascii="宋体" w:hAnsi="宋体" w:cs="宋体" w:hint="eastAsia"/>
              </w:rPr>
              <w:t>支架</w:t>
            </w:r>
            <w:r>
              <w:rPr>
                <w:rFonts w:ascii="宋体" w:hAnsi="宋体" w:cs="宋体" w:hint="eastAsia"/>
              </w:rPr>
              <w:t xml:space="preserve"> </w:t>
            </w:r>
            <w:r>
              <w:rPr>
                <w:rFonts w:ascii="宋体" w:hAnsi="宋体" w:cs="宋体" w:hint="eastAsia"/>
              </w:rPr>
              <w:t>平台</w:t>
            </w:r>
            <w:r>
              <w:rPr>
                <w:rFonts w:ascii="宋体" w:hAnsi="宋体" w:cs="宋体" w:hint="eastAsia"/>
              </w:rPr>
              <w:t xml:space="preserve"> </w:t>
            </w:r>
            <w:r>
              <w:rPr>
                <w:rFonts w:ascii="宋体" w:hAnsi="宋体" w:cs="宋体" w:hint="eastAsia"/>
              </w:rPr>
              <w:t>阀门</w:t>
            </w:r>
            <w:r>
              <w:rPr>
                <w:rFonts w:ascii="宋体" w:hAnsi="宋体" w:cs="宋体" w:hint="eastAsia"/>
              </w:rPr>
              <w:t xml:space="preserve"> </w:t>
            </w:r>
            <w:r>
              <w:rPr>
                <w:rFonts w:ascii="宋体" w:hAnsi="宋体" w:cs="宋体" w:hint="eastAsia"/>
              </w:rPr>
              <w:t>补偿器</w:t>
            </w:r>
            <w:r>
              <w:rPr>
                <w:rFonts w:ascii="宋体" w:hAnsi="宋体" w:cs="宋体" w:hint="eastAsia"/>
              </w:rPr>
              <w:t xml:space="preserve"> </w:t>
            </w:r>
            <w:r>
              <w:rPr>
                <w:rFonts w:ascii="宋体" w:hAnsi="宋体" w:cs="宋体" w:hint="eastAsia"/>
              </w:rPr>
              <w:t>计量等）</w:t>
            </w:r>
          </w:p>
        </w:tc>
        <w:tc>
          <w:tcPr>
            <w:tcW w:w="641" w:type="dxa"/>
            <w:vAlign w:val="center"/>
          </w:tcPr>
          <w:p w:rsidR="00447FAE" w:rsidRDefault="008871FB">
            <w:pPr>
              <w:widowControl/>
              <w:jc w:val="center"/>
              <w:rPr>
                <w:rFonts w:ascii="宋体" w:hAnsi="宋体" w:cs="宋体"/>
              </w:rPr>
            </w:pPr>
            <w:r>
              <w:rPr>
                <w:rFonts w:ascii="宋体" w:hAnsi="宋体" w:cs="宋体" w:hint="eastAsia"/>
              </w:rPr>
              <w:t>1</w:t>
            </w:r>
          </w:p>
        </w:tc>
        <w:tc>
          <w:tcPr>
            <w:tcW w:w="641" w:type="dxa"/>
            <w:vAlign w:val="center"/>
          </w:tcPr>
          <w:p w:rsidR="00447FAE" w:rsidRDefault="008871FB">
            <w:pPr>
              <w:widowControl/>
              <w:jc w:val="center"/>
              <w:rPr>
                <w:rFonts w:ascii="宋体" w:hAnsi="宋体" w:cs="宋体"/>
              </w:rPr>
            </w:pPr>
            <w:r>
              <w:rPr>
                <w:rFonts w:ascii="宋体" w:hAnsi="宋体" w:cs="宋体" w:hint="eastAsia"/>
              </w:rPr>
              <w:t>S</w:t>
            </w:r>
          </w:p>
        </w:tc>
        <w:tc>
          <w:tcPr>
            <w:tcW w:w="641" w:type="dxa"/>
            <w:vAlign w:val="center"/>
          </w:tcPr>
          <w:p w:rsidR="00447FAE" w:rsidRDefault="008871FB">
            <w:pPr>
              <w:widowControl/>
              <w:jc w:val="center"/>
              <w:rPr>
                <w:rFonts w:ascii="宋体" w:hAnsi="宋体" w:cs="宋体"/>
              </w:rPr>
            </w:pPr>
            <w:r>
              <w:rPr>
                <w:rFonts w:ascii="宋体" w:hAnsi="宋体" w:cs="宋体" w:hint="eastAsia"/>
              </w:rPr>
              <w:t>S</w:t>
            </w:r>
          </w:p>
        </w:tc>
        <w:tc>
          <w:tcPr>
            <w:tcW w:w="600" w:type="dxa"/>
            <w:vAlign w:val="center"/>
          </w:tcPr>
          <w:p w:rsidR="00447FAE" w:rsidRDefault="008871FB">
            <w:pPr>
              <w:widowControl/>
              <w:jc w:val="center"/>
              <w:rPr>
                <w:rFonts w:ascii="宋体" w:hAnsi="宋体" w:cs="宋体"/>
              </w:rPr>
            </w:pPr>
            <w:r>
              <w:rPr>
                <w:rFonts w:ascii="宋体" w:hAnsi="宋体" w:cs="宋体" w:hint="eastAsia"/>
              </w:rPr>
              <w:t>S</w:t>
            </w:r>
          </w:p>
        </w:tc>
        <w:tc>
          <w:tcPr>
            <w:tcW w:w="559" w:type="dxa"/>
            <w:vAlign w:val="center"/>
          </w:tcPr>
          <w:p w:rsidR="00447FAE" w:rsidRDefault="008871FB">
            <w:pPr>
              <w:widowControl/>
              <w:jc w:val="center"/>
              <w:rPr>
                <w:rFonts w:ascii="宋体" w:hAnsi="宋体" w:cs="宋体"/>
              </w:rPr>
            </w:pPr>
            <w:r>
              <w:rPr>
                <w:rFonts w:ascii="宋体" w:hAnsi="宋体" w:cs="宋体" w:hint="eastAsia"/>
              </w:rPr>
              <w:t>S</w:t>
            </w:r>
          </w:p>
        </w:tc>
        <w:tc>
          <w:tcPr>
            <w:tcW w:w="575" w:type="dxa"/>
            <w:vAlign w:val="center"/>
          </w:tcPr>
          <w:p w:rsidR="00447FAE" w:rsidRDefault="008871FB">
            <w:pPr>
              <w:jc w:val="center"/>
              <w:rPr>
                <w:rFonts w:ascii="宋体" w:hAnsi="宋体" w:cs="宋体"/>
              </w:rPr>
            </w:pPr>
            <w:r>
              <w:rPr>
                <w:rFonts w:ascii="宋体" w:hAnsi="宋体" w:cs="宋体" w:hint="eastAsia"/>
              </w:rPr>
              <w:t>S</w:t>
            </w:r>
          </w:p>
        </w:tc>
        <w:tc>
          <w:tcPr>
            <w:tcW w:w="720" w:type="dxa"/>
            <w:vAlign w:val="center"/>
          </w:tcPr>
          <w:p w:rsidR="00447FAE" w:rsidRDefault="008871FB">
            <w:pPr>
              <w:jc w:val="center"/>
              <w:rPr>
                <w:rFonts w:ascii="宋体" w:hAnsi="宋体" w:cs="宋体"/>
              </w:rPr>
            </w:pPr>
            <w:r>
              <w:rPr>
                <w:rFonts w:ascii="宋体" w:hAnsi="宋体" w:cs="宋体" w:hint="eastAsia"/>
              </w:rPr>
              <w:t>S/B</w:t>
            </w:r>
          </w:p>
        </w:tc>
        <w:tc>
          <w:tcPr>
            <w:tcW w:w="585" w:type="dxa"/>
            <w:vAlign w:val="center"/>
          </w:tcPr>
          <w:p w:rsidR="00447FAE" w:rsidRDefault="008871FB">
            <w:pPr>
              <w:jc w:val="center"/>
              <w:rPr>
                <w:rFonts w:ascii="宋体" w:hAnsi="宋体" w:cs="宋体"/>
              </w:rPr>
            </w:pPr>
            <w:r>
              <w:rPr>
                <w:rFonts w:ascii="宋体" w:hAnsi="宋体" w:cs="宋体" w:hint="eastAsia"/>
              </w:rPr>
              <w:t>S</w:t>
            </w:r>
          </w:p>
        </w:tc>
      </w:tr>
      <w:tr w:rsidR="00447FAE">
        <w:trPr>
          <w:trHeight w:val="391"/>
        </w:trPr>
        <w:tc>
          <w:tcPr>
            <w:tcW w:w="570" w:type="dxa"/>
            <w:vAlign w:val="center"/>
          </w:tcPr>
          <w:p w:rsidR="00447FAE" w:rsidRDefault="008871FB">
            <w:pPr>
              <w:widowControl/>
              <w:jc w:val="center"/>
              <w:rPr>
                <w:rFonts w:ascii="宋体" w:hAnsi="宋体" w:cs="宋体"/>
              </w:rPr>
            </w:pPr>
            <w:r>
              <w:rPr>
                <w:rFonts w:ascii="宋体" w:hAnsi="宋体" w:cs="宋体" w:hint="eastAsia"/>
              </w:rPr>
              <w:t>六</w:t>
            </w:r>
          </w:p>
        </w:tc>
        <w:tc>
          <w:tcPr>
            <w:tcW w:w="3886" w:type="dxa"/>
            <w:vAlign w:val="center"/>
          </w:tcPr>
          <w:p w:rsidR="00447FAE" w:rsidRDefault="008871FB">
            <w:pPr>
              <w:widowControl/>
              <w:rPr>
                <w:rFonts w:ascii="宋体" w:hAnsi="宋体" w:cs="宋体"/>
              </w:rPr>
            </w:pPr>
            <w:r>
              <w:rPr>
                <w:rFonts w:ascii="宋体" w:hAnsi="宋体" w:cs="宋体" w:hint="eastAsia"/>
              </w:rPr>
              <w:t>电力外线</w:t>
            </w:r>
          </w:p>
        </w:tc>
        <w:tc>
          <w:tcPr>
            <w:tcW w:w="641" w:type="dxa"/>
            <w:vAlign w:val="center"/>
          </w:tcPr>
          <w:p w:rsidR="00447FAE" w:rsidRDefault="008871FB">
            <w:pPr>
              <w:widowControl/>
              <w:jc w:val="center"/>
              <w:rPr>
                <w:rFonts w:ascii="宋体" w:hAnsi="宋体" w:cs="宋体"/>
              </w:rPr>
            </w:pPr>
            <w:r>
              <w:rPr>
                <w:rFonts w:ascii="宋体" w:hAnsi="宋体" w:cs="宋体" w:hint="eastAsia"/>
              </w:rPr>
              <w:t>1</w:t>
            </w:r>
          </w:p>
        </w:tc>
        <w:tc>
          <w:tcPr>
            <w:tcW w:w="641" w:type="dxa"/>
            <w:vAlign w:val="center"/>
          </w:tcPr>
          <w:p w:rsidR="00447FAE" w:rsidRDefault="008871FB">
            <w:pPr>
              <w:widowControl/>
              <w:jc w:val="center"/>
              <w:rPr>
                <w:rFonts w:ascii="宋体" w:hAnsi="宋体" w:cs="宋体"/>
              </w:rPr>
            </w:pPr>
            <w:r>
              <w:rPr>
                <w:rFonts w:ascii="宋体" w:hAnsi="宋体" w:cs="宋体" w:hint="eastAsia"/>
              </w:rPr>
              <w:t>B</w:t>
            </w:r>
          </w:p>
        </w:tc>
        <w:tc>
          <w:tcPr>
            <w:tcW w:w="641" w:type="dxa"/>
            <w:vAlign w:val="center"/>
          </w:tcPr>
          <w:p w:rsidR="00447FAE" w:rsidRDefault="008871FB">
            <w:pPr>
              <w:widowControl/>
              <w:jc w:val="center"/>
              <w:rPr>
                <w:rFonts w:ascii="宋体" w:hAnsi="宋体" w:cs="宋体"/>
              </w:rPr>
            </w:pPr>
            <w:r>
              <w:rPr>
                <w:rFonts w:ascii="宋体" w:hAnsi="宋体" w:cs="宋体" w:hint="eastAsia"/>
              </w:rPr>
              <w:t>B</w:t>
            </w:r>
          </w:p>
        </w:tc>
        <w:tc>
          <w:tcPr>
            <w:tcW w:w="600" w:type="dxa"/>
            <w:vAlign w:val="center"/>
          </w:tcPr>
          <w:p w:rsidR="00447FAE" w:rsidRDefault="008871FB">
            <w:pPr>
              <w:widowControl/>
              <w:jc w:val="center"/>
              <w:rPr>
                <w:rFonts w:ascii="宋体" w:hAnsi="宋体" w:cs="宋体"/>
              </w:rPr>
            </w:pPr>
            <w:r>
              <w:rPr>
                <w:rFonts w:ascii="宋体" w:hAnsi="宋体" w:cs="宋体" w:hint="eastAsia"/>
              </w:rPr>
              <w:t>B</w:t>
            </w:r>
          </w:p>
        </w:tc>
        <w:tc>
          <w:tcPr>
            <w:tcW w:w="559" w:type="dxa"/>
            <w:vAlign w:val="center"/>
          </w:tcPr>
          <w:p w:rsidR="00447FAE" w:rsidRDefault="008871FB">
            <w:pPr>
              <w:widowControl/>
              <w:jc w:val="center"/>
              <w:rPr>
                <w:rFonts w:ascii="宋体" w:hAnsi="宋体" w:cs="宋体"/>
              </w:rPr>
            </w:pPr>
            <w:r>
              <w:rPr>
                <w:rFonts w:ascii="宋体" w:hAnsi="宋体" w:cs="宋体" w:hint="eastAsia"/>
              </w:rPr>
              <w:t>B</w:t>
            </w:r>
          </w:p>
        </w:tc>
        <w:tc>
          <w:tcPr>
            <w:tcW w:w="575" w:type="dxa"/>
            <w:vAlign w:val="center"/>
          </w:tcPr>
          <w:p w:rsidR="00447FAE" w:rsidRDefault="008871FB">
            <w:pPr>
              <w:jc w:val="center"/>
              <w:rPr>
                <w:rFonts w:ascii="宋体" w:hAnsi="宋体" w:cs="宋体"/>
              </w:rPr>
            </w:pPr>
            <w:r>
              <w:rPr>
                <w:rFonts w:ascii="宋体" w:hAnsi="宋体" w:cs="宋体" w:hint="eastAsia"/>
              </w:rPr>
              <w:t>B</w:t>
            </w:r>
          </w:p>
        </w:tc>
        <w:tc>
          <w:tcPr>
            <w:tcW w:w="720" w:type="dxa"/>
            <w:vAlign w:val="center"/>
          </w:tcPr>
          <w:p w:rsidR="00447FAE" w:rsidRDefault="008871FB">
            <w:pPr>
              <w:jc w:val="center"/>
              <w:rPr>
                <w:rFonts w:ascii="宋体" w:hAnsi="宋体" w:cs="宋体"/>
              </w:rPr>
            </w:pPr>
            <w:r>
              <w:rPr>
                <w:rFonts w:ascii="宋体" w:hAnsi="宋体" w:cs="宋体" w:hint="eastAsia"/>
              </w:rPr>
              <w:t>B</w:t>
            </w:r>
          </w:p>
        </w:tc>
        <w:tc>
          <w:tcPr>
            <w:tcW w:w="585" w:type="dxa"/>
            <w:vAlign w:val="center"/>
          </w:tcPr>
          <w:p w:rsidR="00447FAE" w:rsidRDefault="008871FB">
            <w:pPr>
              <w:jc w:val="center"/>
              <w:rPr>
                <w:rFonts w:ascii="宋体" w:hAnsi="宋体" w:cs="宋体"/>
              </w:rPr>
            </w:pPr>
            <w:r>
              <w:rPr>
                <w:rFonts w:ascii="宋体" w:hAnsi="宋体" w:cs="宋体" w:hint="eastAsia"/>
              </w:rPr>
              <w:t>B</w:t>
            </w:r>
          </w:p>
        </w:tc>
      </w:tr>
    </w:tbl>
    <w:p w:rsidR="00447FAE" w:rsidRDefault="008871FB">
      <w:pPr>
        <w:pStyle w:val="9"/>
        <w:rPr>
          <w:rFonts w:cs="宋体"/>
          <w:szCs w:val="24"/>
        </w:rPr>
      </w:pPr>
      <w:r>
        <w:rPr>
          <w:rFonts w:cs="宋体" w:hint="eastAsia"/>
          <w:sz w:val="28"/>
          <w:szCs w:val="28"/>
        </w:rPr>
        <w:t xml:space="preserve">   </w:t>
      </w:r>
      <w:r>
        <w:rPr>
          <w:rFonts w:cs="宋体" w:hint="eastAsia"/>
          <w:szCs w:val="24"/>
        </w:rPr>
        <w:t>以上项目包含但不限于</w:t>
      </w:r>
      <w:r>
        <w:rPr>
          <w:rFonts w:cs="宋体" w:hint="eastAsia"/>
          <w:szCs w:val="24"/>
        </w:rPr>
        <w:t>，</w:t>
      </w:r>
      <w:r>
        <w:rPr>
          <w:rFonts w:cs="宋体" w:hint="eastAsia"/>
          <w:szCs w:val="24"/>
        </w:rPr>
        <w:t>另说明：</w:t>
      </w:r>
    </w:p>
    <w:p w:rsidR="00447FAE" w:rsidRDefault="008871FB">
      <w:pPr>
        <w:pStyle w:val="ab"/>
        <w:numPr>
          <w:ilvl w:val="0"/>
          <w:numId w:val="16"/>
        </w:numPr>
        <w:adjustRightInd w:val="0"/>
        <w:snapToGrid w:val="0"/>
        <w:spacing w:after="0"/>
        <w:ind w:firstLineChars="200" w:firstLine="480"/>
        <w:textAlignment w:val="baseline"/>
        <w:rPr>
          <w:rFonts w:ascii="宋体" w:hAnsi="宋体" w:cs="宋体"/>
          <w:sz w:val="24"/>
        </w:rPr>
      </w:pPr>
      <w:r>
        <w:rPr>
          <w:rFonts w:ascii="宋体" w:hAnsi="宋体" w:cs="宋体" w:hint="eastAsia"/>
          <w:sz w:val="24"/>
        </w:rPr>
        <w:t>发包方负责范围</w:t>
      </w:r>
    </w:p>
    <w:p w:rsidR="00447FAE" w:rsidRDefault="008871FB">
      <w:pPr>
        <w:numPr>
          <w:ilvl w:val="0"/>
          <w:numId w:val="17"/>
        </w:numPr>
        <w:rPr>
          <w:rFonts w:ascii="Arial" w:hAnsi="Arial"/>
          <w:sz w:val="28"/>
          <w:szCs w:val="28"/>
        </w:rPr>
      </w:pPr>
      <w:r>
        <w:rPr>
          <w:rFonts w:ascii="宋体" w:hAnsi="宋体" w:cs="宋体" w:hint="eastAsia"/>
        </w:rPr>
        <w:t>厂区绿化</w:t>
      </w:r>
      <w:r>
        <w:rPr>
          <w:rFonts w:ascii="Arial" w:hAnsi="Arial" w:hint="eastAsia"/>
          <w:sz w:val="28"/>
          <w:szCs w:val="28"/>
        </w:rPr>
        <w:t>；</w:t>
      </w:r>
    </w:p>
    <w:p w:rsidR="00447FAE" w:rsidRDefault="008871FB">
      <w:pPr>
        <w:numPr>
          <w:ilvl w:val="0"/>
          <w:numId w:val="17"/>
        </w:numPr>
        <w:rPr>
          <w:rFonts w:ascii="Arial" w:hAnsi="Arial"/>
          <w:sz w:val="28"/>
          <w:szCs w:val="28"/>
        </w:rPr>
      </w:pPr>
      <w:r>
        <w:rPr>
          <w:rFonts w:ascii="宋体" w:hAnsi="宋体" w:cs="宋体" w:hint="eastAsia"/>
        </w:rPr>
        <w:t>润滑油</w:t>
      </w:r>
      <w:r>
        <w:rPr>
          <w:rFonts w:ascii="宋体" w:hAnsi="宋体" w:cs="宋体" w:hint="eastAsia"/>
        </w:rPr>
        <w:t>、化学药剂</w:t>
      </w:r>
      <w:r>
        <w:rPr>
          <w:rFonts w:ascii="Arial" w:hAnsi="Arial" w:hint="eastAsia"/>
          <w:sz w:val="28"/>
          <w:szCs w:val="28"/>
        </w:rPr>
        <w:t>；</w:t>
      </w:r>
    </w:p>
    <w:p w:rsidR="00447FAE" w:rsidRDefault="008871FB">
      <w:pPr>
        <w:numPr>
          <w:ilvl w:val="0"/>
          <w:numId w:val="17"/>
        </w:numPr>
        <w:rPr>
          <w:rFonts w:ascii="Arial" w:hAnsi="Arial"/>
          <w:sz w:val="28"/>
          <w:szCs w:val="28"/>
        </w:rPr>
      </w:pPr>
      <w:r>
        <w:rPr>
          <w:rFonts w:ascii="Arial" w:hAnsi="Arial" w:hint="eastAsia"/>
        </w:rPr>
        <w:t>环境影响评价；</w:t>
      </w:r>
    </w:p>
    <w:p w:rsidR="00447FAE" w:rsidRDefault="008871FB">
      <w:pPr>
        <w:numPr>
          <w:ilvl w:val="0"/>
          <w:numId w:val="17"/>
        </w:numPr>
        <w:rPr>
          <w:rFonts w:cs="宋体"/>
        </w:rPr>
      </w:pPr>
      <w:r>
        <w:rPr>
          <w:rFonts w:cs="宋体" w:hint="eastAsia"/>
        </w:rPr>
        <w:t>接入并网、消防等当地报批手续（承包方配合及报批材料的编制）；</w:t>
      </w:r>
    </w:p>
    <w:p w:rsidR="00447FAE" w:rsidRDefault="008871FB">
      <w:pPr>
        <w:numPr>
          <w:ilvl w:val="0"/>
          <w:numId w:val="17"/>
        </w:numPr>
        <w:rPr>
          <w:rFonts w:ascii="Arial" w:hAnsi="Arial"/>
          <w:sz w:val="28"/>
          <w:szCs w:val="28"/>
        </w:rPr>
      </w:pPr>
      <w:r>
        <w:rPr>
          <w:rFonts w:ascii="Arial" w:hAnsi="Arial" w:hint="eastAsia"/>
        </w:rPr>
        <w:t>能源介质甩头位置：</w:t>
      </w:r>
      <w:r>
        <w:rPr>
          <w:rFonts w:cs="宋体" w:hint="eastAsia"/>
        </w:rPr>
        <w:t>除高炉煤气外，所有介质甩头在已有二发电</w:t>
      </w:r>
      <w:r>
        <w:rPr>
          <w:rFonts w:cs="宋体" w:hint="eastAsia"/>
        </w:rPr>
        <w:t>65MW</w:t>
      </w:r>
      <w:r>
        <w:rPr>
          <w:rFonts w:cs="宋体" w:hint="eastAsia"/>
        </w:rPr>
        <w:t>区域内；高炉煤气甩头位置位于与一条小江之隔的主厂区，其中过小江管廊利用已有</w:t>
      </w:r>
      <w:r>
        <w:rPr>
          <w:rFonts w:cs="宋体" w:hint="eastAsia"/>
        </w:rPr>
        <w:t>65MW</w:t>
      </w:r>
      <w:r>
        <w:rPr>
          <w:rFonts w:cs="宋体" w:hint="eastAsia"/>
        </w:rPr>
        <w:t>机组过江管廊即可。</w:t>
      </w:r>
    </w:p>
    <w:p w:rsidR="00447FAE" w:rsidRDefault="008871FB">
      <w:pPr>
        <w:numPr>
          <w:ilvl w:val="0"/>
          <w:numId w:val="18"/>
        </w:numPr>
        <w:ind w:left="420"/>
        <w:rPr>
          <w:rFonts w:cs="宋体"/>
        </w:rPr>
      </w:pPr>
      <w:r>
        <w:rPr>
          <w:rFonts w:cs="宋体" w:hint="eastAsia"/>
        </w:rPr>
        <w:t>承包方负责范围</w:t>
      </w:r>
    </w:p>
    <w:p w:rsidR="00447FAE" w:rsidRDefault="008871FB">
      <w:pPr>
        <w:numPr>
          <w:ilvl w:val="0"/>
          <w:numId w:val="19"/>
        </w:numPr>
        <w:rPr>
          <w:rFonts w:cs="宋体"/>
        </w:rPr>
      </w:pPr>
      <w:r>
        <w:rPr>
          <w:rFonts w:cs="宋体" w:hint="eastAsia"/>
        </w:rPr>
        <w:t>承包方需提前在安徽省进行备案（满足项目合规建设需要）；</w:t>
      </w:r>
    </w:p>
    <w:p w:rsidR="00447FAE" w:rsidRDefault="008871FB">
      <w:pPr>
        <w:numPr>
          <w:ilvl w:val="0"/>
          <w:numId w:val="19"/>
        </w:numPr>
        <w:rPr>
          <w:rFonts w:cs="宋体"/>
        </w:rPr>
      </w:pPr>
      <w:r>
        <w:rPr>
          <w:rFonts w:cs="宋体" w:hint="eastAsia"/>
        </w:rPr>
        <w:t>整个项目的设计（包含总图规划、工艺、辅助设施及总图运输等）；</w:t>
      </w:r>
    </w:p>
    <w:p w:rsidR="00447FAE" w:rsidRDefault="008871FB">
      <w:pPr>
        <w:numPr>
          <w:ilvl w:val="0"/>
          <w:numId w:val="19"/>
        </w:numPr>
        <w:rPr>
          <w:rFonts w:cs="宋体"/>
        </w:rPr>
      </w:pPr>
      <w:r>
        <w:rPr>
          <w:rFonts w:cs="宋体" w:hint="eastAsia"/>
        </w:rPr>
        <w:t>液压、稀油润滑系统设备及安装；含冲洗油、滤芯、滤网；</w:t>
      </w:r>
    </w:p>
    <w:p w:rsidR="00447FAE" w:rsidRDefault="008871FB">
      <w:pPr>
        <w:numPr>
          <w:ilvl w:val="0"/>
          <w:numId w:val="19"/>
        </w:numPr>
        <w:rPr>
          <w:rFonts w:cs="宋体"/>
        </w:rPr>
      </w:pPr>
      <w:r>
        <w:rPr>
          <w:rFonts w:cs="宋体" w:hint="eastAsia"/>
        </w:rPr>
        <w:t>动力油；</w:t>
      </w:r>
    </w:p>
    <w:p w:rsidR="00447FAE" w:rsidRDefault="008871FB">
      <w:pPr>
        <w:numPr>
          <w:ilvl w:val="0"/>
          <w:numId w:val="19"/>
        </w:numPr>
        <w:rPr>
          <w:rFonts w:cs="宋体"/>
        </w:rPr>
      </w:pPr>
      <w:r>
        <w:rPr>
          <w:rFonts w:cs="宋体" w:hint="eastAsia"/>
        </w:rPr>
        <w:lastRenderedPageBreak/>
        <w:t>冷却塔填料及设备的一次填充料；</w:t>
      </w:r>
    </w:p>
    <w:p w:rsidR="00447FAE" w:rsidRDefault="008871FB">
      <w:pPr>
        <w:numPr>
          <w:ilvl w:val="0"/>
          <w:numId w:val="19"/>
        </w:numPr>
        <w:rPr>
          <w:rFonts w:cs="宋体"/>
        </w:rPr>
      </w:pPr>
      <w:r>
        <w:rPr>
          <w:rFonts w:cs="宋体" w:hint="eastAsia"/>
        </w:rPr>
        <w:t>锅炉烘煮炉及相关物资，废液合规处置；</w:t>
      </w:r>
    </w:p>
    <w:p w:rsidR="00447FAE" w:rsidRDefault="008871FB">
      <w:pPr>
        <w:numPr>
          <w:ilvl w:val="0"/>
          <w:numId w:val="19"/>
        </w:numPr>
        <w:rPr>
          <w:rFonts w:cs="宋体"/>
        </w:rPr>
      </w:pPr>
      <w:r>
        <w:rPr>
          <w:rFonts w:cs="宋体" w:hint="eastAsia"/>
        </w:rPr>
        <w:t>锅炉吹管材料及相关工作；</w:t>
      </w:r>
    </w:p>
    <w:p w:rsidR="00447FAE" w:rsidRDefault="008871FB">
      <w:pPr>
        <w:numPr>
          <w:ilvl w:val="0"/>
          <w:numId w:val="19"/>
        </w:numPr>
        <w:rPr>
          <w:rFonts w:cs="宋体"/>
        </w:rPr>
      </w:pPr>
      <w:r>
        <w:rPr>
          <w:rFonts w:cs="宋体" w:hint="eastAsia"/>
        </w:rPr>
        <w:t>随机备品备件；</w:t>
      </w:r>
    </w:p>
    <w:p w:rsidR="00447FAE" w:rsidRDefault="008871FB">
      <w:pPr>
        <w:numPr>
          <w:ilvl w:val="0"/>
          <w:numId w:val="19"/>
        </w:numPr>
        <w:rPr>
          <w:rFonts w:cs="宋体"/>
        </w:rPr>
      </w:pPr>
      <w:r>
        <w:rPr>
          <w:rFonts w:cs="宋体" w:hint="eastAsia"/>
        </w:rPr>
        <w:t>软件编程及调试；</w:t>
      </w:r>
    </w:p>
    <w:p w:rsidR="00447FAE" w:rsidRDefault="008871FB">
      <w:pPr>
        <w:numPr>
          <w:ilvl w:val="0"/>
          <w:numId w:val="19"/>
        </w:numPr>
        <w:rPr>
          <w:rFonts w:cs="宋体"/>
        </w:rPr>
      </w:pPr>
      <w:r>
        <w:rPr>
          <w:rFonts w:cs="宋体" w:hint="eastAsia"/>
        </w:rPr>
        <w:t>能源介质的计量；</w:t>
      </w:r>
    </w:p>
    <w:p w:rsidR="00447FAE" w:rsidRDefault="008871FB">
      <w:pPr>
        <w:numPr>
          <w:ilvl w:val="0"/>
          <w:numId w:val="19"/>
        </w:numPr>
        <w:rPr>
          <w:rFonts w:cs="宋体"/>
        </w:rPr>
      </w:pPr>
      <w:r>
        <w:rPr>
          <w:rFonts w:cs="宋体" w:hint="eastAsia"/>
        </w:rPr>
        <w:t>单机调试、冷态联动调试及热试；</w:t>
      </w:r>
    </w:p>
    <w:p w:rsidR="00447FAE" w:rsidRDefault="008871FB">
      <w:pPr>
        <w:numPr>
          <w:ilvl w:val="0"/>
          <w:numId w:val="19"/>
        </w:numPr>
        <w:rPr>
          <w:rFonts w:cs="宋体"/>
        </w:rPr>
      </w:pPr>
      <w:r>
        <w:rPr>
          <w:rFonts w:cs="宋体" w:hint="eastAsia"/>
        </w:rPr>
        <w:t>软件（</w:t>
      </w:r>
      <w:r>
        <w:rPr>
          <w:rFonts w:cs="宋体" w:hint="eastAsia"/>
        </w:rPr>
        <w:t>L1</w:t>
      </w:r>
      <w:r>
        <w:rPr>
          <w:rFonts w:cs="宋体" w:hint="eastAsia"/>
        </w:rPr>
        <w:t>）的编程、供货、调试，配合发包方能源管理系统采集工作；</w:t>
      </w:r>
    </w:p>
    <w:p w:rsidR="00447FAE" w:rsidRDefault="008871FB">
      <w:pPr>
        <w:numPr>
          <w:ilvl w:val="0"/>
          <w:numId w:val="19"/>
        </w:numPr>
        <w:rPr>
          <w:rFonts w:cs="宋体"/>
        </w:rPr>
      </w:pPr>
      <w:r>
        <w:rPr>
          <w:rFonts w:cs="宋体" w:hint="eastAsia"/>
        </w:rPr>
        <w:t>提供详细的</w:t>
      </w:r>
      <w:hyperlink r:id="rId13" w:tgtFrame="https://www.baidu.com/_blank" w:history="1">
        <w:r>
          <w:rPr>
            <w:rFonts w:cs="宋体"/>
          </w:rPr>
          <w:t>继电保护定值整定计算书</w:t>
        </w:r>
        <w:r>
          <w:rPr>
            <w:rFonts w:cs="宋体" w:hint="eastAsia"/>
          </w:rPr>
          <w:t>；</w:t>
        </w:r>
      </w:hyperlink>
    </w:p>
    <w:p w:rsidR="00447FAE" w:rsidRDefault="008871FB">
      <w:pPr>
        <w:numPr>
          <w:ilvl w:val="0"/>
          <w:numId w:val="19"/>
        </w:numPr>
        <w:rPr>
          <w:rFonts w:cs="宋体"/>
        </w:rPr>
      </w:pPr>
      <w:r>
        <w:rPr>
          <w:rFonts w:cs="宋体" w:hint="eastAsia"/>
        </w:rPr>
        <w:t>特种设备的安装、报验、取证；</w:t>
      </w:r>
    </w:p>
    <w:p w:rsidR="00447FAE" w:rsidRDefault="008871FB">
      <w:pPr>
        <w:numPr>
          <w:ilvl w:val="0"/>
          <w:numId w:val="19"/>
        </w:numPr>
        <w:rPr>
          <w:rFonts w:ascii="宋体" w:hAnsi="宋体" w:cs="宋体"/>
        </w:rPr>
      </w:pPr>
      <w:r>
        <w:rPr>
          <w:rFonts w:ascii="宋体" w:hAnsi="宋体" w:cs="宋体" w:hint="eastAsia"/>
        </w:rPr>
        <w:t>提供消防（包括结构计算书</w:t>
      </w:r>
      <w:r>
        <w:rPr>
          <w:rFonts w:ascii="宋体" w:hAnsi="宋体" w:cs="宋体" w:hint="eastAsia"/>
        </w:rPr>
        <w:t>、建筑节能计算书</w:t>
      </w:r>
      <w:r>
        <w:rPr>
          <w:rFonts w:ascii="宋体" w:hAnsi="宋体" w:cs="宋体" w:hint="eastAsia"/>
        </w:rPr>
        <w:t>）、安全、环保及职业卫生设计专篇，并配合向发包方提供有关消防、安全、环保、职业卫生设计专篇的政府备案工作相关资料；</w:t>
      </w:r>
    </w:p>
    <w:p w:rsidR="00447FAE" w:rsidRDefault="008871FB">
      <w:pPr>
        <w:numPr>
          <w:ilvl w:val="0"/>
          <w:numId w:val="19"/>
        </w:numPr>
        <w:rPr>
          <w:rFonts w:ascii="宋体" w:hAnsi="宋体" w:cs="宋体"/>
        </w:rPr>
      </w:pPr>
      <w:r>
        <w:rPr>
          <w:rFonts w:ascii="宋体" w:hAnsi="宋体" w:cs="宋体" w:hint="eastAsia"/>
        </w:rPr>
        <w:t>施工图、</w:t>
      </w:r>
      <w:r>
        <w:rPr>
          <w:rFonts w:ascii="宋体" w:hAnsi="宋体" w:cs="宋体" w:hint="eastAsia"/>
        </w:rPr>
        <w:t>初步设计、可行性研究报告等</w:t>
      </w:r>
      <w:r>
        <w:rPr>
          <w:rFonts w:ascii="宋体" w:hAnsi="宋体" w:cs="宋体" w:hint="eastAsia"/>
        </w:rPr>
        <w:t>资料；</w:t>
      </w:r>
    </w:p>
    <w:p w:rsidR="00447FAE" w:rsidRDefault="008871FB">
      <w:pPr>
        <w:numPr>
          <w:ilvl w:val="0"/>
          <w:numId w:val="19"/>
        </w:numPr>
        <w:rPr>
          <w:rFonts w:ascii="宋体" w:hAnsi="宋体" w:cs="宋体"/>
        </w:rPr>
      </w:pPr>
      <w:r>
        <w:rPr>
          <w:rFonts w:cs="宋体" w:hint="eastAsia"/>
        </w:rPr>
        <w:t>生活废水、生产废水、除盐水废水、煤气酚氰废水需通过泵输送至小江对面的主厂区消耗，在已有</w:t>
      </w:r>
      <w:r>
        <w:rPr>
          <w:rFonts w:cs="宋体" w:hint="eastAsia"/>
        </w:rPr>
        <w:t>65MW</w:t>
      </w:r>
      <w:r>
        <w:rPr>
          <w:rFonts w:cs="宋体" w:hint="eastAsia"/>
        </w:rPr>
        <w:t>区域内已有上述收集池、输送水泵及管道。承包方需核算用量，若已有</w:t>
      </w:r>
      <w:r>
        <w:rPr>
          <w:rFonts w:cs="宋体" w:hint="eastAsia"/>
        </w:rPr>
        <w:t>65MW</w:t>
      </w:r>
      <w:r>
        <w:rPr>
          <w:rFonts w:cs="宋体" w:hint="eastAsia"/>
        </w:rPr>
        <w:t>区域内用量满足使用要求则承包方只需接入已有系统即可；若已有设施用量不够，则需要单独建收集池并设输送水泵、敷设管道至小江对面，承包方负责上述管道由红线内接至小江对面已有平台（包括收集池、输送泵、管道、支架、平台、阀门、补偿器、计量等），包括设计、供货、安装；发包方只负责小江对面平台处至消耗点之间的上述管道供货及安装。其中过小江管廊利用已有</w:t>
      </w:r>
      <w:r>
        <w:rPr>
          <w:rFonts w:cs="宋体" w:hint="eastAsia"/>
        </w:rPr>
        <w:t>65MW</w:t>
      </w:r>
      <w:r>
        <w:rPr>
          <w:rFonts w:cs="宋体" w:hint="eastAsia"/>
        </w:rPr>
        <w:t>机组过江管廊即可，</w:t>
      </w:r>
      <w:r>
        <w:rPr>
          <w:rFonts w:cs="宋体" w:hint="eastAsia"/>
        </w:rPr>
        <w:t>65MW</w:t>
      </w:r>
      <w:r>
        <w:rPr>
          <w:rFonts w:cs="宋体" w:hint="eastAsia"/>
        </w:rPr>
        <w:t>区域已有介质管道见下表所示。</w:t>
      </w:r>
    </w:p>
    <w:p w:rsidR="00447FAE" w:rsidRDefault="008871FB">
      <w:pPr>
        <w:numPr>
          <w:ilvl w:val="0"/>
          <w:numId w:val="19"/>
        </w:numPr>
        <w:rPr>
          <w:rFonts w:cs="宋体"/>
        </w:rPr>
      </w:pPr>
      <w:r>
        <w:rPr>
          <w:rFonts w:ascii="宋体" w:hAnsi="宋体" w:cs="宋体" w:hint="eastAsia"/>
        </w:rPr>
        <w:t>除发包方负责范围外的其他所有事项均由承包方负责，以满足发包方验收要求为准。</w:t>
      </w:r>
      <w:r>
        <w:rPr>
          <w:rFonts w:cs="宋体" w:hint="eastAsia"/>
        </w:rPr>
        <w:t xml:space="preserve">  </w:t>
      </w:r>
    </w:p>
    <w:p w:rsidR="00447FAE" w:rsidRDefault="008871FB">
      <w:pPr>
        <w:jc w:val="center"/>
      </w:pPr>
      <w:r>
        <w:rPr>
          <w:rFonts w:cs="宋体" w:hint="eastAsia"/>
        </w:rPr>
        <w:t>65MW</w:t>
      </w:r>
      <w:r>
        <w:rPr>
          <w:rFonts w:cs="宋体" w:hint="eastAsia"/>
        </w:rPr>
        <w:t>区域内已有介质参数表</w:t>
      </w:r>
    </w:p>
    <w:tbl>
      <w:tblPr>
        <w:tblW w:w="7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4"/>
        <w:gridCol w:w="1782"/>
        <w:gridCol w:w="1186"/>
        <w:gridCol w:w="1372"/>
        <w:gridCol w:w="1215"/>
        <w:gridCol w:w="1825"/>
      </w:tblGrid>
      <w:tr w:rsidR="00447FAE">
        <w:trPr>
          <w:trHeight w:val="397"/>
          <w:tblHeader/>
          <w:jc w:val="center"/>
        </w:trPr>
        <w:tc>
          <w:tcPr>
            <w:tcW w:w="494" w:type="dxa"/>
            <w:vAlign w:val="center"/>
          </w:tcPr>
          <w:p w:rsidR="00447FAE" w:rsidRDefault="008871FB">
            <w:pPr>
              <w:widowControl/>
              <w:jc w:val="center"/>
              <w:rPr>
                <w:rFonts w:ascii="宋体" w:hAnsi="宋体" w:cs="宋体"/>
                <w:sz w:val="21"/>
                <w:szCs w:val="21"/>
              </w:rPr>
            </w:pPr>
            <w:r>
              <w:rPr>
                <w:rFonts w:ascii="宋体" w:hAnsi="宋体" w:cs="宋体" w:hint="eastAsia"/>
                <w:sz w:val="21"/>
                <w:szCs w:val="21"/>
              </w:rPr>
              <w:t>序号</w:t>
            </w:r>
          </w:p>
        </w:tc>
        <w:tc>
          <w:tcPr>
            <w:tcW w:w="1782" w:type="dxa"/>
            <w:vAlign w:val="center"/>
          </w:tcPr>
          <w:p w:rsidR="00447FAE" w:rsidRDefault="008871FB">
            <w:pPr>
              <w:widowControl/>
              <w:jc w:val="center"/>
              <w:rPr>
                <w:rFonts w:ascii="宋体" w:hAnsi="宋体" w:cs="宋体"/>
                <w:sz w:val="21"/>
                <w:szCs w:val="21"/>
              </w:rPr>
            </w:pPr>
            <w:r>
              <w:rPr>
                <w:rFonts w:ascii="宋体" w:hAnsi="宋体" w:cs="宋体" w:hint="eastAsia"/>
                <w:sz w:val="21"/>
                <w:szCs w:val="21"/>
              </w:rPr>
              <w:t>介质名称</w:t>
            </w:r>
          </w:p>
        </w:tc>
        <w:tc>
          <w:tcPr>
            <w:tcW w:w="1186" w:type="dxa"/>
            <w:vAlign w:val="center"/>
          </w:tcPr>
          <w:p w:rsidR="00447FAE" w:rsidRDefault="008871FB">
            <w:pPr>
              <w:widowControl/>
              <w:jc w:val="center"/>
              <w:rPr>
                <w:rFonts w:ascii="宋体" w:hAnsi="宋体" w:cs="宋体"/>
                <w:sz w:val="21"/>
                <w:szCs w:val="21"/>
              </w:rPr>
            </w:pPr>
            <w:r>
              <w:rPr>
                <w:rFonts w:ascii="宋体" w:hAnsi="宋体" w:cs="宋体" w:hint="eastAsia"/>
                <w:sz w:val="21"/>
                <w:szCs w:val="21"/>
              </w:rPr>
              <w:t>介质温度</w:t>
            </w:r>
          </w:p>
        </w:tc>
        <w:tc>
          <w:tcPr>
            <w:tcW w:w="1372" w:type="dxa"/>
            <w:vAlign w:val="center"/>
          </w:tcPr>
          <w:p w:rsidR="00447FAE" w:rsidRDefault="008871FB">
            <w:pPr>
              <w:widowControl/>
              <w:jc w:val="center"/>
              <w:rPr>
                <w:rFonts w:ascii="宋体" w:hAnsi="宋体" w:cs="宋体"/>
                <w:sz w:val="21"/>
                <w:szCs w:val="21"/>
              </w:rPr>
            </w:pPr>
            <w:r>
              <w:rPr>
                <w:rFonts w:ascii="宋体" w:hAnsi="宋体" w:cs="宋体" w:hint="eastAsia"/>
                <w:sz w:val="21"/>
                <w:szCs w:val="21"/>
              </w:rPr>
              <w:t>介质压力</w:t>
            </w:r>
          </w:p>
        </w:tc>
        <w:tc>
          <w:tcPr>
            <w:tcW w:w="1215" w:type="dxa"/>
            <w:vAlign w:val="center"/>
          </w:tcPr>
          <w:p w:rsidR="00447FAE" w:rsidRDefault="008871FB">
            <w:pPr>
              <w:widowControl/>
              <w:jc w:val="center"/>
              <w:rPr>
                <w:rFonts w:ascii="宋体" w:hAnsi="宋体" w:cs="宋体"/>
                <w:sz w:val="21"/>
                <w:szCs w:val="21"/>
              </w:rPr>
            </w:pPr>
            <w:r>
              <w:rPr>
                <w:rFonts w:ascii="宋体" w:hAnsi="宋体" w:cs="宋体" w:hint="eastAsia"/>
                <w:sz w:val="21"/>
                <w:szCs w:val="21"/>
              </w:rPr>
              <w:t>主管管径</w:t>
            </w:r>
          </w:p>
        </w:tc>
        <w:tc>
          <w:tcPr>
            <w:tcW w:w="1825" w:type="dxa"/>
            <w:vAlign w:val="center"/>
          </w:tcPr>
          <w:p w:rsidR="00447FAE" w:rsidRDefault="008871FB">
            <w:pPr>
              <w:widowControl/>
              <w:jc w:val="center"/>
              <w:rPr>
                <w:rFonts w:ascii="宋体" w:hAnsi="宋体" w:cs="宋体"/>
                <w:sz w:val="21"/>
                <w:szCs w:val="21"/>
              </w:rPr>
            </w:pPr>
            <w:r>
              <w:rPr>
                <w:rFonts w:ascii="宋体" w:hAnsi="宋体" w:cs="宋体" w:hint="eastAsia"/>
                <w:sz w:val="21"/>
                <w:szCs w:val="21"/>
              </w:rPr>
              <w:t>主管位置</w:t>
            </w:r>
          </w:p>
        </w:tc>
      </w:tr>
      <w:tr w:rsidR="00447FAE">
        <w:trPr>
          <w:trHeight w:val="397"/>
          <w:jc w:val="center"/>
        </w:trPr>
        <w:tc>
          <w:tcPr>
            <w:tcW w:w="494" w:type="dxa"/>
            <w:vAlign w:val="center"/>
          </w:tcPr>
          <w:p w:rsidR="00447FAE" w:rsidRDefault="008871FB">
            <w:pPr>
              <w:widowControl/>
              <w:jc w:val="center"/>
              <w:rPr>
                <w:rFonts w:ascii="宋体" w:hAnsi="宋体" w:cs="宋体"/>
                <w:sz w:val="21"/>
                <w:szCs w:val="21"/>
              </w:rPr>
            </w:pPr>
            <w:r>
              <w:rPr>
                <w:rFonts w:ascii="宋体" w:hAnsi="宋体" w:cs="宋体" w:hint="eastAsia"/>
                <w:sz w:val="21"/>
                <w:szCs w:val="21"/>
              </w:rPr>
              <w:lastRenderedPageBreak/>
              <w:t>1</w:t>
            </w:r>
          </w:p>
        </w:tc>
        <w:tc>
          <w:tcPr>
            <w:tcW w:w="1782" w:type="dxa"/>
            <w:vAlign w:val="center"/>
          </w:tcPr>
          <w:p w:rsidR="00447FAE" w:rsidRDefault="008871FB">
            <w:pPr>
              <w:widowControl/>
              <w:jc w:val="center"/>
              <w:rPr>
                <w:rFonts w:ascii="宋体" w:hAnsi="宋体" w:cs="宋体"/>
                <w:sz w:val="21"/>
                <w:szCs w:val="21"/>
              </w:rPr>
            </w:pPr>
            <w:r>
              <w:rPr>
                <w:rFonts w:ascii="宋体" w:hAnsi="宋体" w:cs="宋体" w:hint="eastAsia"/>
                <w:sz w:val="21"/>
                <w:szCs w:val="21"/>
              </w:rPr>
              <w:t>工业水</w:t>
            </w:r>
            <w:r>
              <w:rPr>
                <w:rFonts w:ascii="宋体" w:hAnsi="宋体" w:cs="宋体" w:hint="eastAsia"/>
                <w:sz w:val="21"/>
                <w:szCs w:val="21"/>
              </w:rPr>
              <w:t>（含消防）</w:t>
            </w:r>
          </w:p>
        </w:tc>
        <w:tc>
          <w:tcPr>
            <w:tcW w:w="1186" w:type="dxa"/>
            <w:vAlign w:val="center"/>
          </w:tcPr>
          <w:p w:rsidR="00447FAE" w:rsidRDefault="008871FB">
            <w:pPr>
              <w:widowControl/>
              <w:jc w:val="center"/>
              <w:rPr>
                <w:rFonts w:ascii="宋体" w:hAnsi="宋体" w:cs="宋体"/>
                <w:sz w:val="21"/>
                <w:szCs w:val="21"/>
              </w:rPr>
            </w:pPr>
            <w:r>
              <w:rPr>
                <w:rFonts w:ascii="宋体" w:hAnsi="宋体" w:cs="宋体" w:hint="eastAsia"/>
                <w:sz w:val="21"/>
                <w:szCs w:val="21"/>
              </w:rPr>
              <w:t>常温</w:t>
            </w:r>
          </w:p>
        </w:tc>
        <w:tc>
          <w:tcPr>
            <w:tcW w:w="1372" w:type="dxa"/>
            <w:vAlign w:val="center"/>
          </w:tcPr>
          <w:p w:rsidR="00447FAE" w:rsidRDefault="008871FB">
            <w:pPr>
              <w:widowControl/>
              <w:jc w:val="center"/>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0.30MPa</w:t>
            </w:r>
          </w:p>
        </w:tc>
        <w:tc>
          <w:tcPr>
            <w:tcW w:w="1215" w:type="dxa"/>
            <w:vAlign w:val="center"/>
          </w:tcPr>
          <w:p w:rsidR="00447FAE" w:rsidRDefault="008871FB">
            <w:pPr>
              <w:widowControl/>
              <w:jc w:val="center"/>
              <w:rPr>
                <w:rFonts w:ascii="宋体" w:hAnsi="宋体" w:cs="宋体"/>
                <w:sz w:val="21"/>
                <w:szCs w:val="21"/>
              </w:rPr>
            </w:pPr>
            <w:r>
              <w:rPr>
                <w:rFonts w:ascii="宋体" w:hAnsi="宋体" w:cs="宋体" w:hint="eastAsia"/>
                <w:sz w:val="21"/>
                <w:szCs w:val="21"/>
              </w:rPr>
              <w:t>DN</w:t>
            </w:r>
            <w:r>
              <w:rPr>
                <w:rFonts w:ascii="宋体" w:hAnsi="宋体" w:cs="宋体" w:hint="eastAsia"/>
                <w:sz w:val="21"/>
                <w:szCs w:val="21"/>
              </w:rPr>
              <w:t>400</w:t>
            </w:r>
          </w:p>
        </w:tc>
        <w:tc>
          <w:tcPr>
            <w:tcW w:w="1825" w:type="dxa"/>
            <w:vAlign w:val="center"/>
          </w:tcPr>
          <w:p w:rsidR="00447FAE" w:rsidRDefault="008871FB">
            <w:pPr>
              <w:widowControl/>
              <w:jc w:val="center"/>
              <w:rPr>
                <w:rFonts w:ascii="宋体" w:hAnsi="宋体" w:cs="宋体"/>
                <w:sz w:val="21"/>
                <w:szCs w:val="21"/>
              </w:rPr>
            </w:pPr>
            <w:r>
              <w:rPr>
                <w:rFonts w:ascii="宋体" w:hAnsi="宋体" w:cs="宋体" w:hint="eastAsia"/>
                <w:sz w:val="21"/>
                <w:szCs w:val="21"/>
              </w:rPr>
              <w:t>65MW</w:t>
            </w:r>
            <w:r>
              <w:rPr>
                <w:rFonts w:ascii="宋体" w:hAnsi="宋体" w:cs="宋体" w:hint="eastAsia"/>
                <w:sz w:val="21"/>
                <w:szCs w:val="21"/>
              </w:rPr>
              <w:t>区域内</w:t>
            </w:r>
          </w:p>
        </w:tc>
      </w:tr>
      <w:tr w:rsidR="00447FAE">
        <w:trPr>
          <w:trHeight w:val="397"/>
          <w:jc w:val="center"/>
        </w:trPr>
        <w:tc>
          <w:tcPr>
            <w:tcW w:w="494" w:type="dxa"/>
            <w:vAlign w:val="center"/>
          </w:tcPr>
          <w:p w:rsidR="00447FAE" w:rsidRDefault="008871FB">
            <w:pPr>
              <w:widowControl/>
              <w:jc w:val="center"/>
              <w:rPr>
                <w:rFonts w:ascii="宋体" w:hAnsi="宋体" w:cs="宋体"/>
                <w:sz w:val="21"/>
                <w:szCs w:val="21"/>
              </w:rPr>
            </w:pPr>
            <w:r>
              <w:rPr>
                <w:rFonts w:ascii="宋体" w:hAnsi="宋体" w:cs="宋体" w:hint="eastAsia"/>
                <w:sz w:val="21"/>
                <w:szCs w:val="21"/>
              </w:rPr>
              <w:t>2</w:t>
            </w:r>
          </w:p>
        </w:tc>
        <w:tc>
          <w:tcPr>
            <w:tcW w:w="1782" w:type="dxa"/>
            <w:vAlign w:val="center"/>
          </w:tcPr>
          <w:p w:rsidR="00447FAE" w:rsidRDefault="008871FB">
            <w:pPr>
              <w:widowControl/>
              <w:jc w:val="center"/>
              <w:rPr>
                <w:rFonts w:ascii="宋体" w:hAnsi="宋体" w:cs="宋体"/>
                <w:sz w:val="21"/>
                <w:szCs w:val="21"/>
              </w:rPr>
            </w:pPr>
            <w:r>
              <w:rPr>
                <w:rFonts w:ascii="宋体" w:hAnsi="宋体" w:cs="宋体" w:hint="eastAsia"/>
                <w:sz w:val="21"/>
                <w:szCs w:val="21"/>
              </w:rPr>
              <w:t>生活水</w:t>
            </w:r>
          </w:p>
        </w:tc>
        <w:tc>
          <w:tcPr>
            <w:tcW w:w="1186" w:type="dxa"/>
            <w:vAlign w:val="center"/>
          </w:tcPr>
          <w:p w:rsidR="00447FAE" w:rsidRDefault="008871FB">
            <w:pPr>
              <w:widowControl/>
              <w:jc w:val="center"/>
              <w:rPr>
                <w:rFonts w:ascii="宋体" w:hAnsi="宋体" w:cs="宋体"/>
                <w:sz w:val="21"/>
                <w:szCs w:val="21"/>
              </w:rPr>
            </w:pPr>
            <w:r>
              <w:rPr>
                <w:rFonts w:ascii="宋体" w:hAnsi="宋体" w:cs="宋体" w:hint="eastAsia"/>
                <w:sz w:val="21"/>
                <w:szCs w:val="21"/>
              </w:rPr>
              <w:t>常温</w:t>
            </w:r>
          </w:p>
        </w:tc>
        <w:tc>
          <w:tcPr>
            <w:tcW w:w="1372" w:type="dxa"/>
            <w:vAlign w:val="center"/>
          </w:tcPr>
          <w:p w:rsidR="00447FAE" w:rsidRDefault="008871FB">
            <w:pPr>
              <w:widowControl/>
              <w:jc w:val="center"/>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0.</w:t>
            </w:r>
            <w:r>
              <w:rPr>
                <w:rFonts w:ascii="宋体" w:hAnsi="宋体" w:cs="宋体" w:hint="eastAsia"/>
                <w:sz w:val="21"/>
                <w:szCs w:val="21"/>
              </w:rPr>
              <w:t>1</w:t>
            </w:r>
            <w:r>
              <w:rPr>
                <w:rFonts w:ascii="宋体" w:hAnsi="宋体" w:cs="宋体" w:hint="eastAsia"/>
                <w:sz w:val="21"/>
                <w:szCs w:val="21"/>
              </w:rPr>
              <w:t>5MPa</w:t>
            </w:r>
          </w:p>
        </w:tc>
        <w:tc>
          <w:tcPr>
            <w:tcW w:w="1215" w:type="dxa"/>
            <w:vAlign w:val="center"/>
          </w:tcPr>
          <w:p w:rsidR="00447FAE" w:rsidRDefault="008871FB">
            <w:pPr>
              <w:widowControl/>
              <w:jc w:val="center"/>
              <w:rPr>
                <w:rFonts w:ascii="宋体" w:hAnsi="宋体" w:cs="宋体"/>
                <w:sz w:val="21"/>
                <w:szCs w:val="21"/>
              </w:rPr>
            </w:pPr>
            <w:r>
              <w:rPr>
                <w:rFonts w:ascii="宋体" w:hAnsi="宋体" w:cs="宋体" w:hint="eastAsia"/>
                <w:sz w:val="21"/>
                <w:szCs w:val="21"/>
              </w:rPr>
              <w:t>DN</w:t>
            </w:r>
            <w:r>
              <w:rPr>
                <w:rFonts w:ascii="宋体" w:hAnsi="宋体" w:cs="宋体" w:hint="eastAsia"/>
                <w:sz w:val="21"/>
                <w:szCs w:val="21"/>
              </w:rPr>
              <w:t>80</w:t>
            </w:r>
          </w:p>
        </w:tc>
        <w:tc>
          <w:tcPr>
            <w:tcW w:w="1825" w:type="dxa"/>
            <w:vAlign w:val="center"/>
          </w:tcPr>
          <w:p w:rsidR="00447FAE" w:rsidRDefault="008871FB">
            <w:pPr>
              <w:widowControl/>
              <w:jc w:val="center"/>
              <w:rPr>
                <w:rFonts w:ascii="宋体" w:hAnsi="宋体" w:cs="宋体"/>
                <w:sz w:val="21"/>
                <w:szCs w:val="21"/>
              </w:rPr>
            </w:pPr>
            <w:r>
              <w:rPr>
                <w:rFonts w:ascii="宋体" w:hAnsi="宋体" w:cs="宋体" w:hint="eastAsia"/>
                <w:sz w:val="21"/>
                <w:szCs w:val="21"/>
              </w:rPr>
              <w:t>65MW</w:t>
            </w:r>
            <w:r>
              <w:rPr>
                <w:rFonts w:ascii="宋体" w:hAnsi="宋体" w:cs="宋体" w:hint="eastAsia"/>
                <w:sz w:val="21"/>
                <w:szCs w:val="21"/>
              </w:rPr>
              <w:t>区域内</w:t>
            </w:r>
          </w:p>
        </w:tc>
      </w:tr>
      <w:tr w:rsidR="00447FAE">
        <w:trPr>
          <w:trHeight w:val="397"/>
          <w:jc w:val="center"/>
        </w:trPr>
        <w:tc>
          <w:tcPr>
            <w:tcW w:w="494" w:type="dxa"/>
            <w:vAlign w:val="center"/>
          </w:tcPr>
          <w:p w:rsidR="00447FAE" w:rsidRDefault="008871FB">
            <w:pPr>
              <w:widowControl/>
              <w:jc w:val="center"/>
              <w:rPr>
                <w:rFonts w:ascii="宋体" w:hAnsi="宋体" w:cs="宋体"/>
                <w:sz w:val="21"/>
                <w:szCs w:val="21"/>
              </w:rPr>
            </w:pPr>
            <w:r>
              <w:rPr>
                <w:rFonts w:ascii="宋体" w:hAnsi="宋体" w:cs="宋体" w:hint="eastAsia"/>
                <w:sz w:val="21"/>
                <w:szCs w:val="21"/>
              </w:rPr>
              <w:t>3</w:t>
            </w:r>
          </w:p>
        </w:tc>
        <w:tc>
          <w:tcPr>
            <w:tcW w:w="1782" w:type="dxa"/>
            <w:vAlign w:val="center"/>
          </w:tcPr>
          <w:p w:rsidR="00447FAE" w:rsidRDefault="008871FB">
            <w:pPr>
              <w:widowControl/>
              <w:jc w:val="center"/>
              <w:rPr>
                <w:rFonts w:ascii="宋体" w:hAnsi="宋体" w:cs="宋体"/>
                <w:sz w:val="21"/>
                <w:szCs w:val="21"/>
              </w:rPr>
            </w:pPr>
            <w:r>
              <w:rPr>
                <w:rFonts w:ascii="宋体" w:hAnsi="宋体" w:cs="宋体" w:hint="eastAsia"/>
                <w:sz w:val="21"/>
                <w:szCs w:val="21"/>
              </w:rPr>
              <w:t>雨排水</w:t>
            </w:r>
          </w:p>
        </w:tc>
        <w:tc>
          <w:tcPr>
            <w:tcW w:w="1186" w:type="dxa"/>
            <w:vAlign w:val="center"/>
          </w:tcPr>
          <w:p w:rsidR="00447FAE" w:rsidRDefault="00447FAE">
            <w:pPr>
              <w:widowControl/>
              <w:jc w:val="center"/>
              <w:rPr>
                <w:rFonts w:ascii="宋体" w:hAnsi="宋体" w:cs="宋体"/>
                <w:sz w:val="21"/>
                <w:szCs w:val="21"/>
              </w:rPr>
            </w:pPr>
          </w:p>
        </w:tc>
        <w:tc>
          <w:tcPr>
            <w:tcW w:w="1372" w:type="dxa"/>
            <w:vAlign w:val="center"/>
          </w:tcPr>
          <w:p w:rsidR="00447FAE" w:rsidRDefault="008871FB">
            <w:pPr>
              <w:widowControl/>
              <w:jc w:val="center"/>
              <w:rPr>
                <w:rFonts w:ascii="宋体" w:hAnsi="宋体" w:cs="宋体"/>
                <w:sz w:val="21"/>
                <w:szCs w:val="21"/>
              </w:rPr>
            </w:pPr>
            <w:r>
              <w:rPr>
                <w:rFonts w:ascii="宋体" w:hAnsi="宋体" w:cs="宋体" w:hint="eastAsia"/>
                <w:sz w:val="21"/>
                <w:szCs w:val="21"/>
              </w:rPr>
              <w:t>无压</w:t>
            </w:r>
          </w:p>
        </w:tc>
        <w:tc>
          <w:tcPr>
            <w:tcW w:w="1215" w:type="dxa"/>
            <w:vAlign w:val="center"/>
          </w:tcPr>
          <w:p w:rsidR="00447FAE" w:rsidRDefault="008871FB">
            <w:pPr>
              <w:widowControl/>
              <w:jc w:val="center"/>
              <w:rPr>
                <w:rFonts w:ascii="宋体" w:hAnsi="宋体" w:cs="宋体"/>
                <w:sz w:val="21"/>
                <w:szCs w:val="21"/>
              </w:rPr>
            </w:pPr>
            <w:r>
              <w:rPr>
                <w:rFonts w:ascii="宋体" w:hAnsi="宋体" w:cs="宋体" w:hint="eastAsia"/>
                <w:sz w:val="21"/>
                <w:szCs w:val="21"/>
              </w:rPr>
              <w:t>DN500</w:t>
            </w:r>
          </w:p>
        </w:tc>
        <w:tc>
          <w:tcPr>
            <w:tcW w:w="1825" w:type="dxa"/>
            <w:vAlign w:val="center"/>
          </w:tcPr>
          <w:p w:rsidR="00447FAE" w:rsidRDefault="008871FB">
            <w:pPr>
              <w:widowControl/>
              <w:jc w:val="center"/>
              <w:rPr>
                <w:rFonts w:ascii="宋体" w:hAnsi="宋体" w:cs="宋体"/>
                <w:sz w:val="21"/>
                <w:szCs w:val="21"/>
              </w:rPr>
            </w:pPr>
            <w:r>
              <w:rPr>
                <w:rFonts w:ascii="宋体" w:hAnsi="宋体" w:cs="宋体" w:hint="eastAsia"/>
                <w:sz w:val="21"/>
                <w:szCs w:val="21"/>
              </w:rPr>
              <w:t>65MW</w:t>
            </w:r>
            <w:r>
              <w:rPr>
                <w:rFonts w:ascii="宋体" w:hAnsi="宋体" w:cs="宋体" w:hint="eastAsia"/>
                <w:sz w:val="21"/>
                <w:szCs w:val="21"/>
              </w:rPr>
              <w:t>区域内</w:t>
            </w:r>
          </w:p>
        </w:tc>
      </w:tr>
      <w:tr w:rsidR="00447FAE">
        <w:trPr>
          <w:trHeight w:val="397"/>
          <w:jc w:val="center"/>
        </w:trPr>
        <w:tc>
          <w:tcPr>
            <w:tcW w:w="494" w:type="dxa"/>
            <w:vAlign w:val="center"/>
          </w:tcPr>
          <w:p w:rsidR="00447FAE" w:rsidRDefault="008871FB">
            <w:pPr>
              <w:widowControl/>
              <w:jc w:val="center"/>
              <w:rPr>
                <w:rFonts w:ascii="宋体" w:hAnsi="宋体" w:cs="宋体"/>
                <w:sz w:val="21"/>
                <w:szCs w:val="21"/>
              </w:rPr>
            </w:pPr>
            <w:r>
              <w:rPr>
                <w:rFonts w:ascii="宋体" w:hAnsi="宋体" w:cs="宋体" w:hint="eastAsia"/>
                <w:sz w:val="21"/>
                <w:szCs w:val="21"/>
              </w:rPr>
              <w:t>4</w:t>
            </w:r>
          </w:p>
        </w:tc>
        <w:tc>
          <w:tcPr>
            <w:tcW w:w="1782" w:type="dxa"/>
            <w:vAlign w:val="center"/>
          </w:tcPr>
          <w:p w:rsidR="00447FAE" w:rsidRDefault="008871FB">
            <w:pPr>
              <w:widowControl/>
              <w:jc w:val="center"/>
              <w:rPr>
                <w:rFonts w:ascii="宋体" w:hAnsi="宋体" w:cs="宋体"/>
                <w:sz w:val="21"/>
                <w:szCs w:val="21"/>
              </w:rPr>
            </w:pPr>
            <w:r>
              <w:rPr>
                <w:rFonts w:ascii="宋体" w:hAnsi="宋体" w:cs="宋体" w:hint="eastAsia"/>
                <w:sz w:val="21"/>
                <w:szCs w:val="21"/>
              </w:rPr>
              <w:t>生产废水</w:t>
            </w:r>
          </w:p>
        </w:tc>
        <w:tc>
          <w:tcPr>
            <w:tcW w:w="1186" w:type="dxa"/>
            <w:vAlign w:val="center"/>
          </w:tcPr>
          <w:p w:rsidR="00447FAE" w:rsidRDefault="00447FAE">
            <w:pPr>
              <w:widowControl/>
              <w:jc w:val="center"/>
              <w:rPr>
                <w:rFonts w:ascii="宋体" w:hAnsi="宋体" w:cs="宋体"/>
                <w:sz w:val="21"/>
                <w:szCs w:val="21"/>
              </w:rPr>
            </w:pPr>
          </w:p>
        </w:tc>
        <w:tc>
          <w:tcPr>
            <w:tcW w:w="1372" w:type="dxa"/>
            <w:vAlign w:val="center"/>
          </w:tcPr>
          <w:p w:rsidR="00447FAE" w:rsidRDefault="008871FB">
            <w:pPr>
              <w:widowControl/>
              <w:jc w:val="center"/>
              <w:rPr>
                <w:rFonts w:ascii="宋体" w:hAnsi="宋体" w:cs="宋体"/>
                <w:sz w:val="21"/>
                <w:szCs w:val="21"/>
              </w:rPr>
            </w:pPr>
            <w:r>
              <w:rPr>
                <w:rFonts w:ascii="宋体" w:hAnsi="宋体" w:cs="宋体" w:hint="eastAsia"/>
                <w:sz w:val="21"/>
                <w:szCs w:val="21"/>
              </w:rPr>
              <w:t>有压</w:t>
            </w:r>
          </w:p>
        </w:tc>
        <w:tc>
          <w:tcPr>
            <w:tcW w:w="1215" w:type="dxa"/>
            <w:vAlign w:val="center"/>
          </w:tcPr>
          <w:p w:rsidR="00447FAE" w:rsidRDefault="008871FB">
            <w:pPr>
              <w:widowControl/>
              <w:jc w:val="center"/>
              <w:rPr>
                <w:rFonts w:ascii="宋体" w:hAnsi="宋体" w:cs="宋体"/>
                <w:sz w:val="21"/>
                <w:szCs w:val="21"/>
              </w:rPr>
            </w:pPr>
            <w:r>
              <w:rPr>
                <w:rFonts w:ascii="宋体" w:hAnsi="宋体" w:cs="宋体" w:hint="eastAsia"/>
                <w:sz w:val="21"/>
                <w:szCs w:val="21"/>
              </w:rPr>
              <w:t>DN</w:t>
            </w:r>
            <w:r>
              <w:rPr>
                <w:rFonts w:ascii="宋体" w:hAnsi="宋体" w:cs="宋体" w:hint="eastAsia"/>
                <w:sz w:val="21"/>
                <w:szCs w:val="21"/>
              </w:rPr>
              <w:t>300</w:t>
            </w:r>
          </w:p>
        </w:tc>
        <w:tc>
          <w:tcPr>
            <w:tcW w:w="1825" w:type="dxa"/>
            <w:vAlign w:val="center"/>
          </w:tcPr>
          <w:p w:rsidR="00447FAE" w:rsidRDefault="008871FB">
            <w:pPr>
              <w:widowControl/>
              <w:jc w:val="center"/>
              <w:rPr>
                <w:rFonts w:ascii="宋体" w:hAnsi="宋体" w:cs="宋体"/>
                <w:sz w:val="21"/>
                <w:szCs w:val="21"/>
              </w:rPr>
            </w:pPr>
            <w:r>
              <w:rPr>
                <w:rFonts w:ascii="宋体" w:hAnsi="宋体" w:cs="宋体" w:hint="eastAsia"/>
                <w:sz w:val="21"/>
                <w:szCs w:val="21"/>
              </w:rPr>
              <w:t>65MW</w:t>
            </w:r>
            <w:r>
              <w:rPr>
                <w:rFonts w:ascii="宋体" w:hAnsi="宋体" w:cs="宋体" w:hint="eastAsia"/>
                <w:sz w:val="21"/>
                <w:szCs w:val="21"/>
              </w:rPr>
              <w:t>区域内</w:t>
            </w:r>
          </w:p>
        </w:tc>
      </w:tr>
      <w:tr w:rsidR="00447FAE">
        <w:trPr>
          <w:trHeight w:val="397"/>
          <w:jc w:val="center"/>
        </w:trPr>
        <w:tc>
          <w:tcPr>
            <w:tcW w:w="494" w:type="dxa"/>
            <w:vAlign w:val="center"/>
          </w:tcPr>
          <w:p w:rsidR="00447FAE" w:rsidRDefault="008871FB">
            <w:pPr>
              <w:widowControl/>
              <w:jc w:val="center"/>
              <w:rPr>
                <w:rFonts w:ascii="宋体" w:hAnsi="宋体" w:cs="宋体"/>
                <w:sz w:val="21"/>
                <w:szCs w:val="21"/>
              </w:rPr>
            </w:pPr>
            <w:r>
              <w:rPr>
                <w:rFonts w:ascii="宋体" w:hAnsi="宋体" w:cs="宋体" w:hint="eastAsia"/>
                <w:sz w:val="21"/>
                <w:szCs w:val="21"/>
              </w:rPr>
              <w:t>5</w:t>
            </w:r>
          </w:p>
        </w:tc>
        <w:tc>
          <w:tcPr>
            <w:tcW w:w="1782" w:type="dxa"/>
            <w:vAlign w:val="center"/>
          </w:tcPr>
          <w:p w:rsidR="00447FAE" w:rsidRDefault="008871FB">
            <w:pPr>
              <w:widowControl/>
              <w:jc w:val="center"/>
              <w:rPr>
                <w:rFonts w:ascii="宋体" w:hAnsi="宋体" w:cs="宋体"/>
                <w:sz w:val="21"/>
                <w:szCs w:val="21"/>
              </w:rPr>
            </w:pPr>
            <w:r>
              <w:rPr>
                <w:rFonts w:ascii="宋体" w:hAnsi="宋体" w:cs="宋体" w:hint="eastAsia"/>
                <w:sz w:val="21"/>
                <w:szCs w:val="21"/>
              </w:rPr>
              <w:t>除盐水废水</w:t>
            </w:r>
          </w:p>
        </w:tc>
        <w:tc>
          <w:tcPr>
            <w:tcW w:w="1186" w:type="dxa"/>
            <w:vAlign w:val="center"/>
          </w:tcPr>
          <w:p w:rsidR="00447FAE" w:rsidRDefault="00447FAE">
            <w:pPr>
              <w:widowControl/>
              <w:jc w:val="center"/>
              <w:rPr>
                <w:rFonts w:ascii="宋体" w:hAnsi="宋体" w:cs="宋体"/>
                <w:sz w:val="21"/>
                <w:szCs w:val="21"/>
              </w:rPr>
            </w:pPr>
          </w:p>
        </w:tc>
        <w:tc>
          <w:tcPr>
            <w:tcW w:w="1372" w:type="dxa"/>
            <w:vAlign w:val="center"/>
          </w:tcPr>
          <w:p w:rsidR="00447FAE" w:rsidRDefault="008871FB">
            <w:pPr>
              <w:widowControl/>
              <w:jc w:val="center"/>
              <w:rPr>
                <w:rFonts w:ascii="宋体" w:hAnsi="宋体" w:cs="宋体"/>
                <w:sz w:val="21"/>
                <w:szCs w:val="21"/>
              </w:rPr>
            </w:pPr>
            <w:r>
              <w:rPr>
                <w:rFonts w:ascii="宋体" w:hAnsi="宋体" w:cs="宋体" w:hint="eastAsia"/>
                <w:sz w:val="21"/>
                <w:szCs w:val="21"/>
              </w:rPr>
              <w:t>有压</w:t>
            </w:r>
          </w:p>
        </w:tc>
        <w:tc>
          <w:tcPr>
            <w:tcW w:w="1215" w:type="dxa"/>
            <w:vAlign w:val="center"/>
          </w:tcPr>
          <w:p w:rsidR="00447FAE" w:rsidRDefault="008871FB">
            <w:pPr>
              <w:widowControl/>
              <w:jc w:val="center"/>
              <w:rPr>
                <w:rFonts w:ascii="宋体" w:hAnsi="宋体" w:cs="宋体"/>
                <w:sz w:val="21"/>
                <w:szCs w:val="21"/>
              </w:rPr>
            </w:pPr>
            <w:r>
              <w:rPr>
                <w:rFonts w:ascii="宋体" w:hAnsi="宋体" w:cs="宋体" w:hint="eastAsia"/>
                <w:sz w:val="21"/>
                <w:szCs w:val="21"/>
              </w:rPr>
              <w:t>DN</w:t>
            </w:r>
            <w:r>
              <w:rPr>
                <w:rFonts w:ascii="宋体" w:hAnsi="宋体" w:cs="宋体" w:hint="eastAsia"/>
                <w:sz w:val="21"/>
                <w:szCs w:val="21"/>
              </w:rPr>
              <w:t>100</w:t>
            </w:r>
          </w:p>
        </w:tc>
        <w:tc>
          <w:tcPr>
            <w:tcW w:w="1825" w:type="dxa"/>
            <w:vAlign w:val="center"/>
          </w:tcPr>
          <w:p w:rsidR="00447FAE" w:rsidRDefault="008871FB">
            <w:pPr>
              <w:widowControl/>
              <w:jc w:val="center"/>
              <w:rPr>
                <w:rFonts w:ascii="宋体" w:hAnsi="宋体" w:cs="宋体"/>
                <w:sz w:val="21"/>
                <w:szCs w:val="21"/>
              </w:rPr>
            </w:pPr>
            <w:r>
              <w:rPr>
                <w:rFonts w:ascii="宋体" w:hAnsi="宋体" w:cs="宋体" w:hint="eastAsia"/>
                <w:sz w:val="21"/>
                <w:szCs w:val="21"/>
              </w:rPr>
              <w:t>65MW</w:t>
            </w:r>
            <w:r>
              <w:rPr>
                <w:rFonts w:ascii="宋体" w:hAnsi="宋体" w:cs="宋体" w:hint="eastAsia"/>
                <w:sz w:val="21"/>
                <w:szCs w:val="21"/>
              </w:rPr>
              <w:t>区域内</w:t>
            </w:r>
          </w:p>
        </w:tc>
      </w:tr>
      <w:tr w:rsidR="00447FAE">
        <w:trPr>
          <w:trHeight w:val="397"/>
          <w:jc w:val="center"/>
        </w:trPr>
        <w:tc>
          <w:tcPr>
            <w:tcW w:w="494" w:type="dxa"/>
            <w:vAlign w:val="center"/>
          </w:tcPr>
          <w:p w:rsidR="00447FAE" w:rsidRDefault="008871FB">
            <w:pPr>
              <w:widowControl/>
              <w:jc w:val="center"/>
              <w:rPr>
                <w:rFonts w:ascii="宋体" w:hAnsi="宋体" w:cs="宋体"/>
                <w:sz w:val="21"/>
                <w:szCs w:val="21"/>
              </w:rPr>
            </w:pPr>
            <w:r>
              <w:rPr>
                <w:rFonts w:ascii="宋体" w:hAnsi="宋体" w:cs="宋体" w:hint="eastAsia"/>
                <w:sz w:val="21"/>
                <w:szCs w:val="21"/>
              </w:rPr>
              <w:t>6</w:t>
            </w:r>
          </w:p>
        </w:tc>
        <w:tc>
          <w:tcPr>
            <w:tcW w:w="1782" w:type="dxa"/>
            <w:vAlign w:val="center"/>
          </w:tcPr>
          <w:p w:rsidR="00447FAE" w:rsidRDefault="008871FB">
            <w:pPr>
              <w:widowControl/>
              <w:jc w:val="center"/>
              <w:rPr>
                <w:rFonts w:ascii="宋体" w:hAnsi="宋体" w:cs="宋体"/>
                <w:sz w:val="21"/>
                <w:szCs w:val="21"/>
              </w:rPr>
            </w:pPr>
            <w:r>
              <w:rPr>
                <w:rFonts w:ascii="宋体" w:hAnsi="宋体" w:cs="宋体" w:hint="eastAsia"/>
                <w:sz w:val="21"/>
                <w:szCs w:val="21"/>
              </w:rPr>
              <w:t>煤气酚氰废水</w:t>
            </w:r>
          </w:p>
        </w:tc>
        <w:tc>
          <w:tcPr>
            <w:tcW w:w="1186" w:type="dxa"/>
            <w:vAlign w:val="center"/>
          </w:tcPr>
          <w:p w:rsidR="00447FAE" w:rsidRDefault="00447FAE">
            <w:pPr>
              <w:widowControl/>
              <w:jc w:val="center"/>
              <w:rPr>
                <w:rFonts w:ascii="宋体" w:hAnsi="宋体" w:cs="宋体"/>
                <w:sz w:val="21"/>
                <w:szCs w:val="21"/>
              </w:rPr>
            </w:pPr>
          </w:p>
        </w:tc>
        <w:tc>
          <w:tcPr>
            <w:tcW w:w="1372" w:type="dxa"/>
            <w:vAlign w:val="center"/>
          </w:tcPr>
          <w:p w:rsidR="00447FAE" w:rsidRDefault="008871FB">
            <w:pPr>
              <w:widowControl/>
              <w:jc w:val="center"/>
              <w:rPr>
                <w:rFonts w:ascii="宋体" w:hAnsi="宋体" w:cs="宋体"/>
                <w:sz w:val="21"/>
                <w:szCs w:val="21"/>
              </w:rPr>
            </w:pPr>
            <w:r>
              <w:rPr>
                <w:rFonts w:ascii="宋体" w:hAnsi="宋体" w:cs="宋体" w:hint="eastAsia"/>
                <w:sz w:val="21"/>
                <w:szCs w:val="21"/>
              </w:rPr>
              <w:t>有压</w:t>
            </w:r>
          </w:p>
        </w:tc>
        <w:tc>
          <w:tcPr>
            <w:tcW w:w="1215" w:type="dxa"/>
            <w:vAlign w:val="center"/>
          </w:tcPr>
          <w:p w:rsidR="00447FAE" w:rsidRDefault="008871FB">
            <w:pPr>
              <w:widowControl/>
              <w:jc w:val="center"/>
              <w:rPr>
                <w:rFonts w:ascii="宋体" w:hAnsi="宋体" w:cs="宋体"/>
                <w:sz w:val="21"/>
                <w:szCs w:val="21"/>
              </w:rPr>
            </w:pPr>
            <w:r>
              <w:rPr>
                <w:rFonts w:ascii="宋体" w:hAnsi="宋体" w:cs="宋体" w:hint="eastAsia"/>
                <w:sz w:val="21"/>
                <w:szCs w:val="21"/>
              </w:rPr>
              <w:t>DN100</w:t>
            </w:r>
          </w:p>
        </w:tc>
        <w:tc>
          <w:tcPr>
            <w:tcW w:w="1825" w:type="dxa"/>
            <w:vAlign w:val="center"/>
          </w:tcPr>
          <w:p w:rsidR="00447FAE" w:rsidRDefault="008871FB">
            <w:pPr>
              <w:widowControl/>
              <w:jc w:val="center"/>
              <w:rPr>
                <w:rFonts w:ascii="宋体" w:hAnsi="宋体" w:cs="宋体"/>
                <w:sz w:val="21"/>
                <w:szCs w:val="21"/>
              </w:rPr>
            </w:pPr>
            <w:r>
              <w:rPr>
                <w:rFonts w:ascii="宋体" w:hAnsi="宋体" w:cs="宋体" w:hint="eastAsia"/>
                <w:sz w:val="21"/>
                <w:szCs w:val="21"/>
              </w:rPr>
              <w:t>65MW</w:t>
            </w:r>
            <w:r>
              <w:rPr>
                <w:rFonts w:ascii="宋体" w:hAnsi="宋体" w:cs="宋体" w:hint="eastAsia"/>
                <w:sz w:val="21"/>
                <w:szCs w:val="21"/>
              </w:rPr>
              <w:t>区域内</w:t>
            </w:r>
          </w:p>
        </w:tc>
      </w:tr>
      <w:tr w:rsidR="00447FAE">
        <w:trPr>
          <w:trHeight w:val="397"/>
          <w:jc w:val="center"/>
        </w:trPr>
        <w:tc>
          <w:tcPr>
            <w:tcW w:w="494" w:type="dxa"/>
            <w:vAlign w:val="center"/>
          </w:tcPr>
          <w:p w:rsidR="00447FAE" w:rsidRDefault="008871FB">
            <w:pPr>
              <w:widowControl/>
              <w:jc w:val="center"/>
              <w:rPr>
                <w:rFonts w:ascii="宋体" w:hAnsi="宋体" w:cs="宋体"/>
                <w:sz w:val="21"/>
                <w:szCs w:val="21"/>
              </w:rPr>
            </w:pPr>
            <w:r>
              <w:rPr>
                <w:rFonts w:ascii="宋体" w:hAnsi="宋体" w:cs="宋体" w:hint="eastAsia"/>
                <w:sz w:val="21"/>
                <w:szCs w:val="21"/>
              </w:rPr>
              <w:t>7</w:t>
            </w:r>
          </w:p>
        </w:tc>
        <w:tc>
          <w:tcPr>
            <w:tcW w:w="1782" w:type="dxa"/>
            <w:vAlign w:val="center"/>
          </w:tcPr>
          <w:p w:rsidR="00447FAE" w:rsidRDefault="008871FB">
            <w:pPr>
              <w:widowControl/>
              <w:jc w:val="center"/>
              <w:rPr>
                <w:rFonts w:ascii="宋体" w:hAnsi="宋体" w:cs="宋体"/>
                <w:sz w:val="21"/>
                <w:szCs w:val="21"/>
              </w:rPr>
            </w:pPr>
            <w:r>
              <w:rPr>
                <w:rFonts w:ascii="宋体" w:hAnsi="宋体" w:cs="宋体" w:hint="eastAsia"/>
                <w:sz w:val="21"/>
                <w:szCs w:val="21"/>
              </w:rPr>
              <w:t>高炉煤气</w:t>
            </w:r>
          </w:p>
        </w:tc>
        <w:tc>
          <w:tcPr>
            <w:tcW w:w="1186" w:type="dxa"/>
            <w:vAlign w:val="center"/>
          </w:tcPr>
          <w:p w:rsidR="00447FAE" w:rsidRDefault="008871FB">
            <w:pPr>
              <w:widowControl/>
              <w:jc w:val="center"/>
              <w:rPr>
                <w:rFonts w:ascii="宋体" w:hAnsi="宋体" w:cs="宋体"/>
                <w:sz w:val="21"/>
                <w:szCs w:val="21"/>
              </w:rPr>
            </w:pPr>
            <w:r>
              <w:rPr>
                <w:rFonts w:ascii="宋体" w:hAnsi="宋体" w:cs="宋体" w:hint="eastAsia"/>
                <w:sz w:val="21"/>
                <w:szCs w:val="21"/>
              </w:rPr>
              <w:t>50</w:t>
            </w:r>
            <w:r>
              <w:rPr>
                <w:rFonts w:ascii="宋体" w:hAnsi="宋体" w:cs="宋体" w:hint="eastAsia"/>
                <w:sz w:val="21"/>
                <w:szCs w:val="21"/>
              </w:rPr>
              <w:t>~80</w:t>
            </w:r>
            <w:r>
              <w:rPr>
                <w:rFonts w:ascii="宋体" w:hAnsi="宋体" w:cs="宋体" w:hint="eastAsia"/>
                <w:sz w:val="21"/>
                <w:szCs w:val="21"/>
              </w:rPr>
              <w:t>°</w:t>
            </w:r>
            <w:r>
              <w:rPr>
                <w:rFonts w:ascii="宋体" w:hAnsi="宋体" w:cs="宋体" w:hint="eastAsia"/>
                <w:sz w:val="21"/>
                <w:szCs w:val="21"/>
              </w:rPr>
              <w:t>C</w:t>
            </w:r>
          </w:p>
        </w:tc>
        <w:tc>
          <w:tcPr>
            <w:tcW w:w="1372" w:type="dxa"/>
            <w:vAlign w:val="center"/>
          </w:tcPr>
          <w:p w:rsidR="00447FAE" w:rsidRDefault="008871FB">
            <w:pPr>
              <w:widowControl/>
              <w:jc w:val="center"/>
              <w:rPr>
                <w:rFonts w:ascii="宋体" w:hAnsi="宋体" w:cs="宋体"/>
                <w:sz w:val="21"/>
                <w:szCs w:val="21"/>
              </w:rPr>
            </w:pPr>
            <w:r>
              <w:rPr>
                <w:rFonts w:ascii="宋体" w:hAnsi="宋体" w:cs="宋体" w:hint="eastAsia"/>
                <w:sz w:val="21"/>
                <w:szCs w:val="21"/>
              </w:rPr>
              <w:t>8~10</w:t>
            </w:r>
            <w:r>
              <w:rPr>
                <w:rFonts w:ascii="宋体" w:hAnsi="宋体" w:cs="宋体" w:hint="eastAsia"/>
                <w:sz w:val="21"/>
                <w:szCs w:val="21"/>
              </w:rPr>
              <w:t>kPa</w:t>
            </w:r>
          </w:p>
        </w:tc>
        <w:tc>
          <w:tcPr>
            <w:tcW w:w="1215" w:type="dxa"/>
            <w:vAlign w:val="center"/>
          </w:tcPr>
          <w:p w:rsidR="00447FAE" w:rsidRDefault="008871FB">
            <w:pPr>
              <w:widowControl/>
              <w:jc w:val="center"/>
              <w:rPr>
                <w:rFonts w:ascii="宋体" w:hAnsi="宋体" w:cs="宋体"/>
                <w:sz w:val="21"/>
                <w:szCs w:val="21"/>
              </w:rPr>
            </w:pPr>
            <w:r>
              <w:rPr>
                <w:rFonts w:ascii="宋体" w:hAnsi="宋体" w:cs="宋体" w:hint="eastAsia"/>
                <w:sz w:val="21"/>
                <w:szCs w:val="21"/>
              </w:rPr>
              <w:t>DN2</w:t>
            </w:r>
            <w:r>
              <w:rPr>
                <w:rFonts w:ascii="宋体" w:hAnsi="宋体" w:cs="宋体" w:hint="eastAsia"/>
                <w:sz w:val="21"/>
                <w:szCs w:val="21"/>
              </w:rPr>
              <w:t>2</w:t>
            </w:r>
            <w:r>
              <w:rPr>
                <w:rFonts w:ascii="宋体" w:hAnsi="宋体" w:cs="宋体" w:hint="eastAsia"/>
                <w:sz w:val="21"/>
                <w:szCs w:val="21"/>
              </w:rPr>
              <w:t>00</w:t>
            </w:r>
          </w:p>
        </w:tc>
        <w:tc>
          <w:tcPr>
            <w:tcW w:w="1825" w:type="dxa"/>
            <w:vAlign w:val="center"/>
          </w:tcPr>
          <w:p w:rsidR="00447FAE" w:rsidRDefault="008871FB">
            <w:pPr>
              <w:widowControl/>
              <w:jc w:val="center"/>
              <w:rPr>
                <w:rFonts w:ascii="宋体" w:hAnsi="宋体" w:cs="宋体"/>
                <w:sz w:val="21"/>
                <w:szCs w:val="21"/>
              </w:rPr>
            </w:pPr>
            <w:r>
              <w:rPr>
                <w:rFonts w:ascii="宋体" w:hAnsi="宋体" w:cs="宋体" w:hint="eastAsia"/>
                <w:sz w:val="21"/>
                <w:szCs w:val="21"/>
              </w:rPr>
              <w:t>65MW</w:t>
            </w:r>
            <w:r>
              <w:rPr>
                <w:rFonts w:ascii="宋体" w:hAnsi="宋体" w:cs="宋体" w:hint="eastAsia"/>
                <w:sz w:val="21"/>
                <w:szCs w:val="21"/>
              </w:rPr>
              <w:t>区域内</w:t>
            </w:r>
          </w:p>
        </w:tc>
      </w:tr>
      <w:tr w:rsidR="00447FAE">
        <w:trPr>
          <w:trHeight w:val="397"/>
          <w:jc w:val="center"/>
        </w:trPr>
        <w:tc>
          <w:tcPr>
            <w:tcW w:w="494" w:type="dxa"/>
            <w:vAlign w:val="center"/>
          </w:tcPr>
          <w:p w:rsidR="00447FAE" w:rsidRDefault="008871FB">
            <w:pPr>
              <w:widowControl/>
              <w:jc w:val="center"/>
              <w:rPr>
                <w:rFonts w:ascii="宋体" w:hAnsi="宋体" w:cs="宋体"/>
                <w:sz w:val="21"/>
                <w:szCs w:val="21"/>
              </w:rPr>
            </w:pPr>
            <w:r>
              <w:rPr>
                <w:rFonts w:ascii="宋体" w:hAnsi="宋体" w:cs="宋体" w:hint="eastAsia"/>
                <w:sz w:val="21"/>
                <w:szCs w:val="21"/>
              </w:rPr>
              <w:t>8</w:t>
            </w:r>
          </w:p>
        </w:tc>
        <w:tc>
          <w:tcPr>
            <w:tcW w:w="1782" w:type="dxa"/>
            <w:vAlign w:val="center"/>
          </w:tcPr>
          <w:p w:rsidR="00447FAE" w:rsidRDefault="008871FB">
            <w:pPr>
              <w:widowControl/>
              <w:jc w:val="center"/>
              <w:rPr>
                <w:rFonts w:ascii="宋体" w:hAnsi="宋体" w:cs="宋体"/>
                <w:sz w:val="21"/>
                <w:szCs w:val="21"/>
              </w:rPr>
            </w:pPr>
            <w:r>
              <w:rPr>
                <w:rFonts w:ascii="宋体" w:hAnsi="宋体" w:cs="宋体" w:hint="eastAsia"/>
                <w:sz w:val="21"/>
                <w:szCs w:val="21"/>
              </w:rPr>
              <w:t>转炉煤气</w:t>
            </w:r>
          </w:p>
        </w:tc>
        <w:tc>
          <w:tcPr>
            <w:tcW w:w="1186" w:type="dxa"/>
            <w:vAlign w:val="center"/>
          </w:tcPr>
          <w:p w:rsidR="00447FAE" w:rsidRDefault="008871FB">
            <w:pPr>
              <w:widowControl/>
              <w:jc w:val="center"/>
              <w:rPr>
                <w:rFonts w:ascii="宋体" w:hAnsi="宋体" w:cs="宋体"/>
                <w:sz w:val="21"/>
                <w:szCs w:val="21"/>
              </w:rPr>
            </w:pPr>
            <w:r>
              <w:rPr>
                <w:rFonts w:ascii="宋体" w:hAnsi="宋体" w:cs="宋体" w:hint="eastAsia"/>
                <w:sz w:val="21"/>
                <w:szCs w:val="21"/>
              </w:rPr>
              <w:t>50</w:t>
            </w:r>
            <w:r>
              <w:rPr>
                <w:rFonts w:ascii="宋体" w:hAnsi="宋体" w:cs="宋体" w:hint="eastAsia"/>
                <w:sz w:val="21"/>
                <w:szCs w:val="21"/>
              </w:rPr>
              <w:t>°</w:t>
            </w:r>
            <w:r>
              <w:rPr>
                <w:rFonts w:ascii="宋体" w:hAnsi="宋体" w:cs="宋体" w:hint="eastAsia"/>
                <w:sz w:val="21"/>
                <w:szCs w:val="21"/>
              </w:rPr>
              <w:t>C</w:t>
            </w:r>
          </w:p>
        </w:tc>
        <w:tc>
          <w:tcPr>
            <w:tcW w:w="1372" w:type="dxa"/>
            <w:vAlign w:val="center"/>
          </w:tcPr>
          <w:p w:rsidR="00447FAE" w:rsidRDefault="008871FB">
            <w:pPr>
              <w:widowControl/>
              <w:jc w:val="center"/>
              <w:rPr>
                <w:rFonts w:ascii="宋体" w:hAnsi="宋体" w:cs="宋体"/>
                <w:sz w:val="21"/>
                <w:szCs w:val="21"/>
              </w:rPr>
            </w:pPr>
            <w:r>
              <w:rPr>
                <w:rFonts w:ascii="宋体" w:hAnsi="宋体" w:cs="宋体" w:hint="eastAsia"/>
                <w:sz w:val="21"/>
                <w:szCs w:val="21"/>
              </w:rPr>
              <w:t>8</w:t>
            </w:r>
            <w:r>
              <w:rPr>
                <w:rFonts w:ascii="宋体" w:hAnsi="宋体" w:cs="宋体" w:hint="eastAsia"/>
                <w:sz w:val="21"/>
                <w:szCs w:val="21"/>
              </w:rPr>
              <w:t>~1</w:t>
            </w:r>
            <w:r>
              <w:rPr>
                <w:rFonts w:ascii="宋体" w:hAnsi="宋体" w:cs="宋体" w:hint="eastAsia"/>
                <w:sz w:val="21"/>
                <w:szCs w:val="21"/>
              </w:rPr>
              <w:t>0</w:t>
            </w:r>
            <w:r>
              <w:rPr>
                <w:rFonts w:ascii="宋体" w:hAnsi="宋体" w:cs="宋体" w:hint="eastAsia"/>
                <w:sz w:val="21"/>
                <w:szCs w:val="21"/>
              </w:rPr>
              <w:t>kPa</w:t>
            </w:r>
          </w:p>
        </w:tc>
        <w:tc>
          <w:tcPr>
            <w:tcW w:w="1215" w:type="dxa"/>
            <w:vAlign w:val="center"/>
          </w:tcPr>
          <w:p w:rsidR="00447FAE" w:rsidRDefault="008871FB">
            <w:pPr>
              <w:widowControl/>
              <w:jc w:val="center"/>
              <w:rPr>
                <w:rFonts w:ascii="宋体" w:hAnsi="宋体" w:cs="宋体"/>
                <w:sz w:val="21"/>
                <w:szCs w:val="21"/>
              </w:rPr>
            </w:pPr>
            <w:r>
              <w:rPr>
                <w:rFonts w:ascii="宋体" w:hAnsi="宋体" w:cs="宋体" w:hint="eastAsia"/>
                <w:sz w:val="21"/>
                <w:szCs w:val="21"/>
              </w:rPr>
              <w:t>DN</w:t>
            </w:r>
            <w:r>
              <w:rPr>
                <w:rFonts w:ascii="宋体" w:hAnsi="宋体" w:cs="宋体" w:hint="eastAsia"/>
                <w:sz w:val="21"/>
                <w:szCs w:val="21"/>
              </w:rPr>
              <w:t>1200</w:t>
            </w:r>
          </w:p>
        </w:tc>
        <w:tc>
          <w:tcPr>
            <w:tcW w:w="1825" w:type="dxa"/>
            <w:vAlign w:val="center"/>
          </w:tcPr>
          <w:p w:rsidR="00447FAE" w:rsidRDefault="008871FB">
            <w:pPr>
              <w:widowControl/>
              <w:jc w:val="center"/>
              <w:rPr>
                <w:rFonts w:ascii="宋体" w:hAnsi="宋体" w:cs="宋体"/>
                <w:sz w:val="21"/>
                <w:szCs w:val="21"/>
              </w:rPr>
            </w:pPr>
            <w:r>
              <w:rPr>
                <w:rFonts w:ascii="宋体" w:hAnsi="宋体" w:cs="宋体" w:hint="eastAsia"/>
                <w:sz w:val="21"/>
                <w:szCs w:val="21"/>
              </w:rPr>
              <w:t>65MW</w:t>
            </w:r>
            <w:r>
              <w:rPr>
                <w:rFonts w:ascii="宋体" w:hAnsi="宋体" w:cs="宋体" w:hint="eastAsia"/>
                <w:sz w:val="21"/>
                <w:szCs w:val="21"/>
              </w:rPr>
              <w:t>区域内</w:t>
            </w:r>
          </w:p>
        </w:tc>
      </w:tr>
      <w:tr w:rsidR="00447FAE">
        <w:trPr>
          <w:trHeight w:val="397"/>
          <w:jc w:val="center"/>
        </w:trPr>
        <w:tc>
          <w:tcPr>
            <w:tcW w:w="494" w:type="dxa"/>
            <w:vAlign w:val="center"/>
          </w:tcPr>
          <w:p w:rsidR="00447FAE" w:rsidRDefault="008871FB">
            <w:pPr>
              <w:widowControl/>
              <w:jc w:val="center"/>
              <w:rPr>
                <w:rFonts w:ascii="宋体" w:hAnsi="宋体" w:cs="宋体"/>
                <w:sz w:val="21"/>
                <w:szCs w:val="21"/>
              </w:rPr>
            </w:pPr>
            <w:r>
              <w:rPr>
                <w:rFonts w:ascii="宋体" w:hAnsi="宋体" w:cs="宋体" w:hint="eastAsia"/>
                <w:sz w:val="21"/>
                <w:szCs w:val="21"/>
              </w:rPr>
              <w:t>9</w:t>
            </w:r>
          </w:p>
        </w:tc>
        <w:tc>
          <w:tcPr>
            <w:tcW w:w="1782" w:type="dxa"/>
            <w:vAlign w:val="center"/>
          </w:tcPr>
          <w:p w:rsidR="00447FAE" w:rsidRDefault="008871FB">
            <w:pPr>
              <w:widowControl/>
              <w:jc w:val="center"/>
              <w:rPr>
                <w:rFonts w:ascii="宋体" w:hAnsi="宋体" w:cs="宋体"/>
                <w:sz w:val="21"/>
                <w:szCs w:val="21"/>
              </w:rPr>
            </w:pPr>
            <w:r>
              <w:rPr>
                <w:rFonts w:ascii="宋体" w:hAnsi="宋体" w:cs="宋体" w:hint="eastAsia"/>
                <w:sz w:val="21"/>
                <w:szCs w:val="21"/>
              </w:rPr>
              <w:t>焦炉煤气</w:t>
            </w:r>
          </w:p>
        </w:tc>
        <w:tc>
          <w:tcPr>
            <w:tcW w:w="1186" w:type="dxa"/>
            <w:vAlign w:val="center"/>
          </w:tcPr>
          <w:p w:rsidR="00447FAE" w:rsidRDefault="008871FB">
            <w:pPr>
              <w:widowControl/>
              <w:jc w:val="center"/>
              <w:rPr>
                <w:rFonts w:ascii="宋体" w:hAnsi="宋体" w:cs="宋体"/>
                <w:sz w:val="21"/>
                <w:szCs w:val="21"/>
              </w:rPr>
            </w:pPr>
            <w:r>
              <w:rPr>
                <w:rFonts w:ascii="宋体" w:hAnsi="宋体" w:cs="宋体" w:hint="eastAsia"/>
                <w:sz w:val="21"/>
                <w:szCs w:val="21"/>
              </w:rPr>
              <w:t>50</w:t>
            </w:r>
            <w:r>
              <w:rPr>
                <w:rFonts w:ascii="宋体" w:hAnsi="宋体" w:cs="宋体" w:hint="eastAsia"/>
                <w:sz w:val="21"/>
                <w:szCs w:val="21"/>
              </w:rPr>
              <w:t>°</w:t>
            </w:r>
            <w:r>
              <w:rPr>
                <w:rFonts w:ascii="宋体" w:hAnsi="宋体" w:cs="宋体" w:hint="eastAsia"/>
                <w:sz w:val="21"/>
                <w:szCs w:val="21"/>
              </w:rPr>
              <w:t>C</w:t>
            </w:r>
          </w:p>
        </w:tc>
        <w:tc>
          <w:tcPr>
            <w:tcW w:w="1372" w:type="dxa"/>
            <w:vAlign w:val="center"/>
          </w:tcPr>
          <w:p w:rsidR="00447FAE" w:rsidRDefault="008871FB">
            <w:pPr>
              <w:widowControl/>
              <w:jc w:val="center"/>
              <w:rPr>
                <w:rFonts w:ascii="宋体" w:hAnsi="宋体" w:cs="宋体"/>
                <w:sz w:val="21"/>
                <w:szCs w:val="21"/>
              </w:rPr>
            </w:pPr>
            <w:r>
              <w:rPr>
                <w:rFonts w:ascii="宋体" w:hAnsi="宋体" w:cs="宋体" w:hint="eastAsia"/>
                <w:sz w:val="21"/>
                <w:szCs w:val="21"/>
              </w:rPr>
              <w:t>5</w:t>
            </w:r>
            <w:r>
              <w:rPr>
                <w:rFonts w:ascii="宋体" w:hAnsi="宋体" w:cs="宋体" w:hint="eastAsia"/>
                <w:sz w:val="21"/>
                <w:szCs w:val="21"/>
              </w:rPr>
              <w:t>~</w:t>
            </w:r>
            <w:r>
              <w:rPr>
                <w:rFonts w:ascii="宋体" w:hAnsi="宋体" w:cs="宋体" w:hint="eastAsia"/>
                <w:sz w:val="21"/>
                <w:szCs w:val="21"/>
              </w:rPr>
              <w:t>7</w:t>
            </w:r>
            <w:r>
              <w:rPr>
                <w:rFonts w:ascii="宋体" w:hAnsi="宋体" w:cs="宋体" w:hint="eastAsia"/>
                <w:sz w:val="21"/>
                <w:szCs w:val="21"/>
              </w:rPr>
              <w:t>kPa</w:t>
            </w:r>
          </w:p>
        </w:tc>
        <w:tc>
          <w:tcPr>
            <w:tcW w:w="1215" w:type="dxa"/>
            <w:vAlign w:val="center"/>
          </w:tcPr>
          <w:p w:rsidR="00447FAE" w:rsidRDefault="008871FB">
            <w:pPr>
              <w:widowControl/>
              <w:jc w:val="center"/>
              <w:rPr>
                <w:rFonts w:ascii="宋体" w:hAnsi="宋体" w:cs="宋体"/>
                <w:sz w:val="21"/>
                <w:szCs w:val="21"/>
              </w:rPr>
            </w:pPr>
            <w:r>
              <w:rPr>
                <w:rFonts w:ascii="宋体" w:hAnsi="宋体" w:cs="宋体" w:hint="eastAsia"/>
                <w:sz w:val="21"/>
                <w:szCs w:val="21"/>
              </w:rPr>
              <w:t>DN</w:t>
            </w:r>
            <w:r>
              <w:rPr>
                <w:rFonts w:ascii="宋体" w:hAnsi="宋体" w:cs="宋体" w:hint="eastAsia"/>
                <w:sz w:val="21"/>
                <w:szCs w:val="21"/>
              </w:rPr>
              <w:t>800</w:t>
            </w:r>
          </w:p>
        </w:tc>
        <w:tc>
          <w:tcPr>
            <w:tcW w:w="1825" w:type="dxa"/>
            <w:vAlign w:val="center"/>
          </w:tcPr>
          <w:p w:rsidR="00447FAE" w:rsidRDefault="008871FB">
            <w:pPr>
              <w:widowControl/>
              <w:jc w:val="center"/>
              <w:rPr>
                <w:rFonts w:ascii="宋体" w:hAnsi="宋体" w:cs="宋体"/>
                <w:sz w:val="21"/>
                <w:szCs w:val="21"/>
              </w:rPr>
            </w:pPr>
            <w:r>
              <w:rPr>
                <w:rFonts w:ascii="宋体" w:hAnsi="宋体" w:cs="宋体" w:hint="eastAsia"/>
                <w:sz w:val="21"/>
                <w:szCs w:val="21"/>
              </w:rPr>
              <w:t>65MW</w:t>
            </w:r>
            <w:r>
              <w:rPr>
                <w:rFonts w:ascii="宋体" w:hAnsi="宋体" w:cs="宋体" w:hint="eastAsia"/>
                <w:sz w:val="21"/>
                <w:szCs w:val="21"/>
              </w:rPr>
              <w:t>区域内</w:t>
            </w:r>
          </w:p>
        </w:tc>
      </w:tr>
      <w:tr w:rsidR="00447FAE">
        <w:trPr>
          <w:trHeight w:val="397"/>
          <w:jc w:val="center"/>
        </w:trPr>
        <w:tc>
          <w:tcPr>
            <w:tcW w:w="494" w:type="dxa"/>
            <w:vAlign w:val="center"/>
          </w:tcPr>
          <w:p w:rsidR="00447FAE" w:rsidRDefault="008871FB">
            <w:pPr>
              <w:widowControl/>
              <w:jc w:val="center"/>
              <w:rPr>
                <w:rFonts w:ascii="宋体" w:hAnsi="宋体" w:cs="宋体"/>
                <w:sz w:val="21"/>
                <w:szCs w:val="21"/>
              </w:rPr>
            </w:pPr>
            <w:r>
              <w:rPr>
                <w:rFonts w:ascii="宋体" w:hAnsi="宋体" w:cs="宋体" w:hint="eastAsia"/>
                <w:sz w:val="21"/>
                <w:szCs w:val="21"/>
              </w:rPr>
              <w:t>1</w:t>
            </w:r>
            <w:r>
              <w:rPr>
                <w:rFonts w:ascii="宋体" w:hAnsi="宋体" w:cs="宋体" w:hint="eastAsia"/>
                <w:sz w:val="21"/>
                <w:szCs w:val="21"/>
              </w:rPr>
              <w:t>0</w:t>
            </w:r>
          </w:p>
        </w:tc>
        <w:tc>
          <w:tcPr>
            <w:tcW w:w="1782" w:type="dxa"/>
            <w:vAlign w:val="center"/>
          </w:tcPr>
          <w:p w:rsidR="00447FAE" w:rsidRDefault="008871FB">
            <w:pPr>
              <w:widowControl/>
              <w:jc w:val="center"/>
              <w:rPr>
                <w:rFonts w:ascii="宋体" w:hAnsi="宋体" w:cs="宋体"/>
                <w:sz w:val="21"/>
                <w:szCs w:val="21"/>
              </w:rPr>
            </w:pPr>
            <w:r>
              <w:rPr>
                <w:rFonts w:ascii="宋体" w:hAnsi="宋体" w:cs="宋体" w:hint="eastAsia"/>
                <w:sz w:val="21"/>
                <w:szCs w:val="21"/>
              </w:rPr>
              <w:t>氮气</w:t>
            </w:r>
          </w:p>
        </w:tc>
        <w:tc>
          <w:tcPr>
            <w:tcW w:w="1186" w:type="dxa"/>
            <w:vAlign w:val="center"/>
          </w:tcPr>
          <w:p w:rsidR="00447FAE" w:rsidRDefault="008871FB">
            <w:pPr>
              <w:widowControl/>
              <w:jc w:val="center"/>
              <w:rPr>
                <w:rFonts w:ascii="宋体" w:hAnsi="宋体" w:cs="宋体"/>
                <w:sz w:val="21"/>
                <w:szCs w:val="21"/>
              </w:rPr>
            </w:pPr>
            <w:r>
              <w:rPr>
                <w:rFonts w:ascii="宋体" w:hAnsi="宋体" w:cs="宋体" w:hint="eastAsia"/>
                <w:sz w:val="21"/>
                <w:szCs w:val="21"/>
              </w:rPr>
              <w:t>常温</w:t>
            </w:r>
          </w:p>
        </w:tc>
        <w:tc>
          <w:tcPr>
            <w:tcW w:w="1372" w:type="dxa"/>
            <w:vAlign w:val="center"/>
          </w:tcPr>
          <w:p w:rsidR="00447FAE" w:rsidRDefault="008871FB">
            <w:pPr>
              <w:widowControl/>
              <w:jc w:val="center"/>
              <w:rPr>
                <w:rFonts w:ascii="宋体" w:hAnsi="宋体" w:cs="宋体"/>
                <w:sz w:val="21"/>
                <w:szCs w:val="21"/>
              </w:rPr>
            </w:pPr>
            <w:r>
              <w:rPr>
                <w:rFonts w:ascii="宋体" w:hAnsi="宋体" w:cs="宋体" w:hint="eastAsia"/>
                <w:sz w:val="21"/>
                <w:szCs w:val="21"/>
              </w:rPr>
              <w:t>0.5</w:t>
            </w:r>
            <w:r>
              <w:rPr>
                <w:rFonts w:ascii="宋体" w:hAnsi="宋体" w:cs="宋体" w:hint="eastAsia"/>
                <w:sz w:val="21"/>
                <w:szCs w:val="21"/>
              </w:rPr>
              <w:t>~0.6MPa</w:t>
            </w:r>
          </w:p>
        </w:tc>
        <w:tc>
          <w:tcPr>
            <w:tcW w:w="1215" w:type="dxa"/>
            <w:vAlign w:val="center"/>
          </w:tcPr>
          <w:p w:rsidR="00447FAE" w:rsidRDefault="008871FB">
            <w:pPr>
              <w:widowControl/>
              <w:jc w:val="center"/>
              <w:rPr>
                <w:rFonts w:ascii="宋体" w:hAnsi="宋体" w:cs="宋体"/>
                <w:sz w:val="21"/>
                <w:szCs w:val="21"/>
              </w:rPr>
            </w:pPr>
            <w:r>
              <w:rPr>
                <w:rFonts w:ascii="宋体" w:hAnsi="宋体" w:cs="宋体" w:hint="eastAsia"/>
                <w:sz w:val="21"/>
                <w:szCs w:val="21"/>
              </w:rPr>
              <w:t>DN1</w:t>
            </w:r>
            <w:r>
              <w:rPr>
                <w:rFonts w:ascii="宋体" w:hAnsi="宋体" w:cs="宋体" w:hint="eastAsia"/>
                <w:sz w:val="21"/>
                <w:szCs w:val="21"/>
              </w:rPr>
              <w:t>50</w:t>
            </w:r>
          </w:p>
        </w:tc>
        <w:tc>
          <w:tcPr>
            <w:tcW w:w="1825" w:type="dxa"/>
            <w:vAlign w:val="center"/>
          </w:tcPr>
          <w:p w:rsidR="00447FAE" w:rsidRDefault="008871FB">
            <w:pPr>
              <w:widowControl/>
              <w:jc w:val="center"/>
              <w:rPr>
                <w:rFonts w:ascii="宋体" w:hAnsi="宋体" w:cs="宋体"/>
                <w:sz w:val="21"/>
                <w:szCs w:val="21"/>
              </w:rPr>
            </w:pPr>
            <w:r>
              <w:rPr>
                <w:rFonts w:ascii="宋体" w:hAnsi="宋体" w:cs="宋体" w:hint="eastAsia"/>
                <w:sz w:val="21"/>
                <w:szCs w:val="21"/>
              </w:rPr>
              <w:t>65MW</w:t>
            </w:r>
            <w:r>
              <w:rPr>
                <w:rFonts w:ascii="宋体" w:hAnsi="宋体" w:cs="宋体" w:hint="eastAsia"/>
                <w:sz w:val="21"/>
                <w:szCs w:val="21"/>
              </w:rPr>
              <w:t>区域内</w:t>
            </w:r>
          </w:p>
        </w:tc>
      </w:tr>
      <w:tr w:rsidR="00447FAE">
        <w:trPr>
          <w:trHeight w:val="397"/>
          <w:jc w:val="center"/>
        </w:trPr>
        <w:tc>
          <w:tcPr>
            <w:tcW w:w="494" w:type="dxa"/>
            <w:vAlign w:val="center"/>
          </w:tcPr>
          <w:p w:rsidR="00447FAE" w:rsidRDefault="008871FB">
            <w:pPr>
              <w:widowControl/>
              <w:jc w:val="center"/>
              <w:rPr>
                <w:rFonts w:ascii="宋体" w:hAnsi="宋体" w:cs="宋体"/>
                <w:sz w:val="21"/>
                <w:szCs w:val="21"/>
              </w:rPr>
            </w:pPr>
            <w:r>
              <w:rPr>
                <w:rFonts w:ascii="宋体" w:hAnsi="宋体" w:cs="宋体" w:hint="eastAsia"/>
                <w:sz w:val="21"/>
                <w:szCs w:val="21"/>
              </w:rPr>
              <w:t>1</w:t>
            </w:r>
            <w:r>
              <w:rPr>
                <w:rFonts w:ascii="宋体" w:hAnsi="宋体" w:cs="宋体" w:hint="eastAsia"/>
                <w:sz w:val="21"/>
                <w:szCs w:val="21"/>
              </w:rPr>
              <w:t>1</w:t>
            </w:r>
          </w:p>
        </w:tc>
        <w:tc>
          <w:tcPr>
            <w:tcW w:w="1782" w:type="dxa"/>
            <w:vAlign w:val="center"/>
          </w:tcPr>
          <w:p w:rsidR="00447FAE" w:rsidRDefault="008871FB">
            <w:pPr>
              <w:widowControl/>
              <w:jc w:val="center"/>
              <w:rPr>
                <w:rFonts w:ascii="宋体" w:hAnsi="宋体" w:cs="宋体"/>
                <w:sz w:val="21"/>
                <w:szCs w:val="21"/>
              </w:rPr>
            </w:pPr>
            <w:r>
              <w:rPr>
                <w:rFonts w:ascii="宋体" w:hAnsi="宋体" w:cs="宋体" w:hint="eastAsia"/>
                <w:sz w:val="21"/>
                <w:szCs w:val="21"/>
              </w:rPr>
              <w:t>压缩空气</w:t>
            </w:r>
          </w:p>
        </w:tc>
        <w:tc>
          <w:tcPr>
            <w:tcW w:w="1186" w:type="dxa"/>
            <w:vAlign w:val="center"/>
          </w:tcPr>
          <w:p w:rsidR="00447FAE" w:rsidRDefault="008871FB">
            <w:pPr>
              <w:widowControl/>
              <w:jc w:val="center"/>
              <w:rPr>
                <w:rFonts w:ascii="宋体" w:hAnsi="宋体" w:cs="宋体"/>
                <w:sz w:val="21"/>
                <w:szCs w:val="21"/>
              </w:rPr>
            </w:pPr>
            <w:r>
              <w:rPr>
                <w:rFonts w:ascii="宋体" w:hAnsi="宋体" w:cs="宋体" w:hint="eastAsia"/>
                <w:sz w:val="21"/>
                <w:szCs w:val="21"/>
              </w:rPr>
              <w:t>常温</w:t>
            </w:r>
          </w:p>
        </w:tc>
        <w:tc>
          <w:tcPr>
            <w:tcW w:w="1372" w:type="dxa"/>
            <w:vAlign w:val="center"/>
          </w:tcPr>
          <w:p w:rsidR="00447FAE" w:rsidRDefault="008871FB">
            <w:pPr>
              <w:widowControl/>
              <w:jc w:val="center"/>
              <w:rPr>
                <w:rFonts w:ascii="宋体" w:hAnsi="宋体" w:cs="宋体"/>
                <w:sz w:val="21"/>
                <w:szCs w:val="21"/>
              </w:rPr>
            </w:pPr>
            <w:r>
              <w:rPr>
                <w:rFonts w:ascii="宋体" w:hAnsi="宋体" w:cs="宋体" w:hint="eastAsia"/>
                <w:sz w:val="21"/>
                <w:szCs w:val="21"/>
              </w:rPr>
              <w:t>0.4</w:t>
            </w:r>
            <w:r>
              <w:rPr>
                <w:rFonts w:ascii="宋体" w:hAnsi="宋体" w:cs="宋体" w:hint="eastAsia"/>
                <w:sz w:val="21"/>
                <w:szCs w:val="21"/>
              </w:rPr>
              <w:t>~</w:t>
            </w:r>
            <w:r>
              <w:rPr>
                <w:rFonts w:ascii="宋体" w:hAnsi="宋体" w:cs="宋体" w:hint="eastAsia"/>
                <w:sz w:val="21"/>
                <w:szCs w:val="21"/>
              </w:rPr>
              <w:t>0.55</w:t>
            </w:r>
            <w:r>
              <w:rPr>
                <w:rFonts w:ascii="宋体" w:hAnsi="宋体" w:cs="宋体" w:hint="eastAsia"/>
                <w:sz w:val="21"/>
                <w:szCs w:val="21"/>
              </w:rPr>
              <w:t>MPa</w:t>
            </w:r>
          </w:p>
        </w:tc>
        <w:tc>
          <w:tcPr>
            <w:tcW w:w="1215" w:type="dxa"/>
            <w:vAlign w:val="center"/>
          </w:tcPr>
          <w:p w:rsidR="00447FAE" w:rsidRDefault="008871FB">
            <w:pPr>
              <w:widowControl/>
              <w:jc w:val="center"/>
              <w:rPr>
                <w:rFonts w:ascii="宋体" w:hAnsi="宋体" w:cs="宋体"/>
                <w:sz w:val="21"/>
                <w:szCs w:val="21"/>
              </w:rPr>
            </w:pPr>
            <w:r>
              <w:rPr>
                <w:rFonts w:ascii="宋体" w:hAnsi="宋体" w:cs="宋体" w:hint="eastAsia"/>
                <w:sz w:val="21"/>
                <w:szCs w:val="21"/>
              </w:rPr>
              <w:t>DN150</w:t>
            </w:r>
          </w:p>
        </w:tc>
        <w:tc>
          <w:tcPr>
            <w:tcW w:w="1825" w:type="dxa"/>
            <w:vAlign w:val="center"/>
          </w:tcPr>
          <w:p w:rsidR="00447FAE" w:rsidRDefault="008871FB">
            <w:pPr>
              <w:widowControl/>
              <w:jc w:val="center"/>
              <w:rPr>
                <w:rFonts w:ascii="宋体" w:hAnsi="宋体" w:cs="宋体"/>
                <w:sz w:val="21"/>
                <w:szCs w:val="21"/>
              </w:rPr>
            </w:pPr>
            <w:r>
              <w:rPr>
                <w:rFonts w:ascii="宋体" w:hAnsi="宋体" w:cs="宋体" w:hint="eastAsia"/>
                <w:sz w:val="21"/>
                <w:szCs w:val="21"/>
              </w:rPr>
              <w:t>65MW</w:t>
            </w:r>
            <w:r>
              <w:rPr>
                <w:rFonts w:ascii="宋体" w:hAnsi="宋体" w:cs="宋体" w:hint="eastAsia"/>
                <w:sz w:val="21"/>
                <w:szCs w:val="21"/>
              </w:rPr>
              <w:t>区域内</w:t>
            </w:r>
          </w:p>
        </w:tc>
      </w:tr>
      <w:tr w:rsidR="00447FAE">
        <w:trPr>
          <w:trHeight w:val="397"/>
          <w:jc w:val="center"/>
        </w:trPr>
        <w:tc>
          <w:tcPr>
            <w:tcW w:w="494" w:type="dxa"/>
            <w:vAlign w:val="center"/>
          </w:tcPr>
          <w:p w:rsidR="00447FAE" w:rsidRDefault="008871FB">
            <w:pPr>
              <w:widowControl/>
              <w:jc w:val="center"/>
              <w:rPr>
                <w:rFonts w:ascii="宋体" w:hAnsi="宋体" w:cs="宋体"/>
                <w:sz w:val="21"/>
                <w:szCs w:val="21"/>
              </w:rPr>
            </w:pPr>
            <w:r>
              <w:rPr>
                <w:rFonts w:ascii="宋体" w:hAnsi="宋体" w:cs="宋体" w:hint="eastAsia"/>
                <w:sz w:val="21"/>
                <w:szCs w:val="21"/>
              </w:rPr>
              <w:t>1</w:t>
            </w:r>
            <w:r>
              <w:rPr>
                <w:rFonts w:ascii="宋体" w:hAnsi="宋体" w:cs="宋体" w:hint="eastAsia"/>
                <w:sz w:val="21"/>
                <w:szCs w:val="21"/>
              </w:rPr>
              <w:t>2</w:t>
            </w:r>
          </w:p>
        </w:tc>
        <w:tc>
          <w:tcPr>
            <w:tcW w:w="1782" w:type="dxa"/>
            <w:vAlign w:val="center"/>
          </w:tcPr>
          <w:p w:rsidR="00447FAE" w:rsidRDefault="008871FB">
            <w:pPr>
              <w:widowControl/>
              <w:jc w:val="center"/>
              <w:rPr>
                <w:rFonts w:ascii="宋体" w:hAnsi="宋体" w:cs="宋体"/>
                <w:sz w:val="21"/>
                <w:szCs w:val="21"/>
              </w:rPr>
            </w:pPr>
            <w:r>
              <w:rPr>
                <w:rFonts w:ascii="宋体" w:hAnsi="宋体" w:cs="宋体" w:hint="eastAsia"/>
                <w:sz w:val="21"/>
                <w:szCs w:val="21"/>
              </w:rPr>
              <w:t>蒸汽</w:t>
            </w:r>
          </w:p>
        </w:tc>
        <w:tc>
          <w:tcPr>
            <w:tcW w:w="1186" w:type="dxa"/>
            <w:vAlign w:val="center"/>
          </w:tcPr>
          <w:p w:rsidR="00447FAE" w:rsidRDefault="008871FB">
            <w:pPr>
              <w:widowControl/>
              <w:jc w:val="center"/>
              <w:rPr>
                <w:rFonts w:ascii="宋体" w:hAnsi="宋体" w:cs="宋体"/>
                <w:sz w:val="21"/>
                <w:szCs w:val="21"/>
              </w:rPr>
            </w:pPr>
            <w:r>
              <w:rPr>
                <w:rFonts w:ascii="宋体" w:hAnsi="宋体" w:cs="宋体" w:hint="eastAsia"/>
                <w:sz w:val="21"/>
                <w:szCs w:val="21"/>
              </w:rPr>
              <w:t>饱和</w:t>
            </w:r>
          </w:p>
        </w:tc>
        <w:tc>
          <w:tcPr>
            <w:tcW w:w="1372" w:type="dxa"/>
            <w:vAlign w:val="center"/>
          </w:tcPr>
          <w:p w:rsidR="00447FAE" w:rsidRDefault="008871FB">
            <w:pPr>
              <w:widowControl/>
              <w:jc w:val="center"/>
              <w:rPr>
                <w:rFonts w:ascii="宋体" w:hAnsi="宋体" w:cs="宋体"/>
                <w:sz w:val="21"/>
                <w:szCs w:val="21"/>
              </w:rPr>
            </w:pPr>
            <w:r>
              <w:rPr>
                <w:rFonts w:ascii="宋体" w:hAnsi="宋体" w:cs="宋体" w:hint="eastAsia"/>
                <w:sz w:val="21"/>
                <w:szCs w:val="21"/>
              </w:rPr>
              <w:t>~0.8MPa</w:t>
            </w:r>
          </w:p>
        </w:tc>
        <w:tc>
          <w:tcPr>
            <w:tcW w:w="1215" w:type="dxa"/>
            <w:vAlign w:val="center"/>
          </w:tcPr>
          <w:p w:rsidR="00447FAE" w:rsidRDefault="008871FB">
            <w:pPr>
              <w:widowControl/>
              <w:jc w:val="center"/>
              <w:rPr>
                <w:rFonts w:ascii="宋体" w:hAnsi="宋体" w:cs="宋体"/>
                <w:sz w:val="21"/>
                <w:szCs w:val="21"/>
              </w:rPr>
            </w:pPr>
            <w:r>
              <w:rPr>
                <w:rFonts w:ascii="宋体" w:hAnsi="宋体" w:cs="宋体" w:hint="eastAsia"/>
                <w:sz w:val="21"/>
                <w:szCs w:val="21"/>
              </w:rPr>
              <w:t>DN150</w:t>
            </w:r>
          </w:p>
        </w:tc>
        <w:tc>
          <w:tcPr>
            <w:tcW w:w="1825" w:type="dxa"/>
            <w:vAlign w:val="center"/>
          </w:tcPr>
          <w:p w:rsidR="00447FAE" w:rsidRDefault="008871FB">
            <w:pPr>
              <w:widowControl/>
              <w:jc w:val="center"/>
              <w:rPr>
                <w:rFonts w:ascii="宋体" w:hAnsi="宋体" w:cs="宋体"/>
                <w:sz w:val="21"/>
                <w:szCs w:val="21"/>
              </w:rPr>
            </w:pPr>
            <w:r>
              <w:rPr>
                <w:rFonts w:ascii="宋体" w:hAnsi="宋体" w:cs="宋体" w:hint="eastAsia"/>
                <w:sz w:val="21"/>
                <w:szCs w:val="21"/>
              </w:rPr>
              <w:t>65MW</w:t>
            </w:r>
            <w:r>
              <w:rPr>
                <w:rFonts w:ascii="宋体" w:hAnsi="宋体" w:cs="宋体" w:hint="eastAsia"/>
                <w:sz w:val="21"/>
                <w:szCs w:val="21"/>
              </w:rPr>
              <w:t>区域内</w:t>
            </w:r>
          </w:p>
        </w:tc>
      </w:tr>
    </w:tbl>
    <w:p w:rsidR="00447FAE" w:rsidRDefault="00447FAE">
      <w:pPr>
        <w:pStyle w:val="9"/>
        <w:spacing w:before="0" w:after="0" w:line="360" w:lineRule="auto"/>
        <w:ind w:firstLine="480"/>
        <w:rPr>
          <w:rFonts w:cs="宋体"/>
          <w:szCs w:val="24"/>
        </w:rPr>
      </w:pPr>
    </w:p>
    <w:p w:rsidR="00447FAE" w:rsidRDefault="008871FB">
      <w:pPr>
        <w:pStyle w:val="10"/>
      </w:pPr>
      <w:bookmarkStart w:id="403" w:name="_Toc17189469"/>
      <w:bookmarkStart w:id="404" w:name="_Toc16228"/>
      <w:r>
        <w:rPr>
          <w:rFonts w:hint="eastAsia"/>
        </w:rPr>
        <w:t>五、建安工程要求</w:t>
      </w:r>
      <w:bookmarkEnd w:id="403"/>
      <w:bookmarkEnd w:id="404"/>
    </w:p>
    <w:p w:rsidR="00447FAE" w:rsidRDefault="008871FB">
      <w:pPr>
        <w:pStyle w:val="2"/>
      </w:pPr>
      <w:bookmarkStart w:id="405" w:name="_Toc20038"/>
      <w:r>
        <w:rPr>
          <w:rFonts w:hint="eastAsia"/>
        </w:rPr>
        <w:t xml:space="preserve">5.1 </w:t>
      </w:r>
      <w:r>
        <w:rPr>
          <w:rFonts w:hint="eastAsia"/>
        </w:rPr>
        <w:t>建安合同付款</w:t>
      </w:r>
      <w:bookmarkEnd w:id="405"/>
    </w:p>
    <w:p w:rsidR="00447FAE" w:rsidRDefault="008871FB">
      <w:pPr>
        <w:pStyle w:val="UserStyle16"/>
        <w:spacing w:before="62" w:after="62" w:line="360" w:lineRule="auto"/>
        <w:ind w:firstLine="480"/>
        <w:rPr>
          <w:rFonts w:cs="宋体"/>
          <w:lang w:val="zh-CN"/>
        </w:rPr>
      </w:pPr>
      <w:r>
        <w:rPr>
          <w:rFonts w:cs="宋体" w:hint="eastAsia"/>
          <w:lang w:val="zh-CN"/>
        </w:rPr>
        <w:t>承包</w:t>
      </w:r>
      <w:r>
        <w:rPr>
          <w:rFonts w:cs="宋体" w:hint="eastAsia"/>
          <w:lang w:val="zh-CN"/>
        </w:rPr>
        <w:t>方</w:t>
      </w:r>
      <w:r>
        <w:rPr>
          <w:rFonts w:cs="宋体" w:hint="eastAsia"/>
          <w:lang w:val="zh-CN"/>
        </w:rPr>
        <w:t>向</w:t>
      </w:r>
      <w:r>
        <w:rPr>
          <w:rFonts w:cs="宋体" w:hint="eastAsia"/>
          <w:lang w:val="zh-CN"/>
        </w:rPr>
        <w:t>发包方</w:t>
      </w:r>
      <w:r>
        <w:rPr>
          <w:rFonts w:cs="宋体" w:hint="eastAsia"/>
          <w:lang w:val="zh-CN"/>
        </w:rPr>
        <w:t>提交已完工程量报告的时间：承包</w:t>
      </w:r>
      <w:r>
        <w:rPr>
          <w:rFonts w:cs="宋体" w:hint="eastAsia"/>
          <w:lang w:val="zh-CN"/>
        </w:rPr>
        <w:t>方</w:t>
      </w:r>
      <w:r>
        <w:rPr>
          <w:rFonts w:cs="宋体" w:hint="eastAsia"/>
          <w:lang w:val="zh-CN"/>
        </w:rPr>
        <w:t>每月</w:t>
      </w:r>
      <w:r>
        <w:rPr>
          <w:rFonts w:cs="宋体" w:hint="eastAsia"/>
          <w:lang w:val="zh-CN"/>
        </w:rPr>
        <w:t>20</w:t>
      </w:r>
      <w:r>
        <w:rPr>
          <w:rFonts w:cs="宋体" w:hint="eastAsia"/>
          <w:lang w:val="zh-CN"/>
        </w:rPr>
        <w:t>日前向发包</w:t>
      </w:r>
      <w:r>
        <w:rPr>
          <w:rFonts w:cs="宋体" w:hint="eastAsia"/>
          <w:lang w:val="zh-CN"/>
        </w:rPr>
        <w:t>方</w:t>
      </w:r>
      <w:r>
        <w:rPr>
          <w:rFonts w:cs="宋体" w:hint="eastAsia"/>
          <w:lang w:val="zh-CN"/>
        </w:rPr>
        <w:t>代表提交已完工程量报告，发包</w:t>
      </w:r>
      <w:r>
        <w:rPr>
          <w:rFonts w:cs="宋体" w:hint="eastAsia"/>
          <w:lang w:val="zh-CN"/>
        </w:rPr>
        <w:t>方</w:t>
      </w:r>
      <w:r>
        <w:rPr>
          <w:rFonts w:cs="宋体" w:hint="eastAsia"/>
          <w:lang w:val="zh-CN"/>
        </w:rPr>
        <w:t>代表收到报告后</w:t>
      </w:r>
      <w:r>
        <w:rPr>
          <w:rFonts w:cs="宋体" w:hint="eastAsia"/>
          <w:lang w:val="zh-CN"/>
        </w:rPr>
        <w:t>5</w:t>
      </w:r>
      <w:r>
        <w:rPr>
          <w:rFonts w:cs="宋体" w:hint="eastAsia"/>
          <w:lang w:val="zh-CN"/>
        </w:rPr>
        <w:t>日内审核完毕。</w:t>
      </w:r>
    </w:p>
    <w:p w:rsidR="00447FAE" w:rsidRDefault="008871FB">
      <w:pPr>
        <w:pStyle w:val="UserStyle16"/>
        <w:spacing w:before="62" w:after="62" w:line="360" w:lineRule="auto"/>
        <w:ind w:firstLine="480"/>
        <w:rPr>
          <w:rFonts w:cs="宋体"/>
          <w:lang w:val="zh-CN"/>
        </w:rPr>
      </w:pPr>
      <w:r>
        <w:rPr>
          <w:rFonts w:cs="宋体" w:hint="eastAsia"/>
          <w:lang w:val="zh-CN"/>
        </w:rPr>
        <w:t>双方约定的工程款（进度款）支付的方式：发包</w:t>
      </w:r>
      <w:r>
        <w:rPr>
          <w:rFonts w:cs="宋体" w:hint="eastAsia"/>
          <w:lang w:val="zh-CN"/>
        </w:rPr>
        <w:t>方</w:t>
      </w:r>
      <w:r>
        <w:rPr>
          <w:rFonts w:cs="宋体" w:hint="eastAsia"/>
          <w:lang w:val="zh-CN"/>
        </w:rPr>
        <w:t>次月按审定的上月进度的</w:t>
      </w:r>
      <w:r>
        <w:rPr>
          <w:rFonts w:cs="宋体" w:hint="eastAsia"/>
          <w:lang w:val="zh-CN"/>
        </w:rPr>
        <w:t>70%</w:t>
      </w:r>
      <w:r>
        <w:rPr>
          <w:rFonts w:cs="宋体" w:hint="eastAsia"/>
          <w:lang w:val="zh-CN"/>
        </w:rPr>
        <w:t>支付承包</w:t>
      </w:r>
      <w:r>
        <w:rPr>
          <w:rFonts w:cs="宋体" w:hint="eastAsia"/>
          <w:lang w:val="zh-CN"/>
        </w:rPr>
        <w:t>方</w:t>
      </w:r>
      <w:r>
        <w:rPr>
          <w:rFonts w:cs="宋体" w:hint="eastAsia"/>
          <w:lang w:val="zh-CN"/>
        </w:rPr>
        <w:t>工程款，付款前提供等额增值税专用发票。</w:t>
      </w:r>
    </w:p>
    <w:p w:rsidR="00447FAE" w:rsidRDefault="008871FB">
      <w:pPr>
        <w:pStyle w:val="UserStyle16"/>
        <w:spacing w:before="62" w:after="62" w:line="360" w:lineRule="auto"/>
        <w:ind w:firstLine="480"/>
        <w:rPr>
          <w:rFonts w:cs="宋体"/>
          <w:lang w:val="zh-CN"/>
        </w:rPr>
      </w:pPr>
      <w:r>
        <w:rPr>
          <w:rFonts w:cs="宋体" w:hint="eastAsia"/>
          <w:lang w:val="zh-CN"/>
        </w:rPr>
        <w:t>工程竣工验收合格、结算审核后付至审核价的</w:t>
      </w:r>
      <w:r>
        <w:rPr>
          <w:rFonts w:cs="宋体" w:hint="eastAsia"/>
          <w:lang w:val="zh-CN"/>
        </w:rPr>
        <w:t>97%</w:t>
      </w:r>
      <w:r>
        <w:rPr>
          <w:rFonts w:cs="宋体" w:hint="eastAsia"/>
          <w:lang w:val="zh-CN"/>
        </w:rPr>
        <w:t>，留</w:t>
      </w:r>
      <w:r>
        <w:rPr>
          <w:rFonts w:cs="宋体" w:hint="eastAsia"/>
          <w:lang w:val="zh-CN"/>
        </w:rPr>
        <w:t>3%</w:t>
      </w:r>
      <w:r>
        <w:rPr>
          <w:rFonts w:cs="宋体" w:hint="eastAsia"/>
          <w:lang w:val="zh-CN"/>
        </w:rPr>
        <w:t>为质保金，质保金返还按保修规定。承包</w:t>
      </w:r>
      <w:r>
        <w:rPr>
          <w:rFonts w:cs="宋体" w:hint="eastAsia"/>
          <w:lang w:val="zh-CN"/>
        </w:rPr>
        <w:t>方</w:t>
      </w:r>
      <w:r>
        <w:rPr>
          <w:rFonts w:cs="宋体" w:hint="eastAsia"/>
          <w:lang w:val="zh-CN"/>
        </w:rPr>
        <w:t>应于发包</w:t>
      </w:r>
      <w:r>
        <w:rPr>
          <w:rFonts w:cs="宋体" w:hint="eastAsia"/>
          <w:lang w:val="zh-CN"/>
        </w:rPr>
        <w:t>方</w:t>
      </w:r>
      <w:r>
        <w:rPr>
          <w:rFonts w:cs="宋体" w:hint="eastAsia"/>
          <w:lang w:val="zh-CN"/>
        </w:rPr>
        <w:t>支付全部或部分工程款项前向发包</w:t>
      </w:r>
      <w:r>
        <w:rPr>
          <w:rFonts w:cs="宋体" w:hint="eastAsia"/>
          <w:lang w:val="zh-CN"/>
        </w:rPr>
        <w:t>方</w:t>
      </w:r>
      <w:r>
        <w:rPr>
          <w:rFonts w:cs="宋体" w:hint="eastAsia"/>
          <w:lang w:val="zh-CN"/>
        </w:rPr>
        <w:t>开具增值税专用发票，工程款以</w:t>
      </w:r>
      <w:r>
        <w:rPr>
          <w:rFonts w:cs="宋体" w:hint="eastAsia"/>
          <w:lang w:val="zh-CN"/>
        </w:rPr>
        <w:t>6</w:t>
      </w:r>
      <w:r>
        <w:rPr>
          <w:rFonts w:cs="宋体" w:hint="eastAsia"/>
          <w:lang w:val="zh-CN"/>
        </w:rPr>
        <w:t>个月银行承兑汇票支付。</w:t>
      </w:r>
    </w:p>
    <w:p w:rsidR="00447FAE" w:rsidRDefault="008871FB">
      <w:pPr>
        <w:pStyle w:val="UserStyle16"/>
        <w:spacing w:before="62" w:after="62" w:line="360" w:lineRule="auto"/>
        <w:ind w:firstLine="480"/>
        <w:rPr>
          <w:rFonts w:cs="宋体"/>
          <w:color w:val="0000FF"/>
          <w:lang w:val="zh-CN"/>
        </w:rPr>
      </w:pPr>
      <w:r>
        <w:rPr>
          <w:rFonts w:cs="宋体" w:hint="eastAsia"/>
          <w:lang w:val="zh-CN"/>
        </w:rPr>
        <w:t>结算审核后承包</w:t>
      </w:r>
      <w:r>
        <w:rPr>
          <w:rFonts w:cs="宋体" w:hint="eastAsia"/>
          <w:lang w:val="zh-CN"/>
        </w:rPr>
        <w:t>方</w:t>
      </w:r>
      <w:r>
        <w:rPr>
          <w:rFonts w:cs="宋体" w:hint="eastAsia"/>
          <w:lang w:val="zh-CN"/>
        </w:rPr>
        <w:t>及时向发包</w:t>
      </w:r>
      <w:r>
        <w:rPr>
          <w:rFonts w:cs="宋体" w:hint="eastAsia"/>
          <w:lang w:val="zh-CN"/>
        </w:rPr>
        <w:t>方</w:t>
      </w:r>
      <w:r>
        <w:rPr>
          <w:rFonts w:cs="宋体" w:hint="eastAsia"/>
          <w:lang w:val="zh-CN"/>
        </w:rPr>
        <w:t>开具全</w:t>
      </w:r>
      <w:r>
        <w:rPr>
          <w:rFonts w:cs="宋体" w:hint="eastAsia"/>
          <w:lang w:val="zh-CN"/>
        </w:rPr>
        <w:t>额增值税专用发票。</w:t>
      </w:r>
    </w:p>
    <w:p w:rsidR="00447FAE" w:rsidRDefault="008871FB">
      <w:pPr>
        <w:pStyle w:val="2"/>
      </w:pPr>
      <w:bookmarkStart w:id="406" w:name="_Toc4067"/>
      <w:r>
        <w:rPr>
          <w:rFonts w:hint="eastAsia"/>
        </w:rPr>
        <w:t>5.2</w:t>
      </w:r>
      <w:r>
        <w:rPr>
          <w:rFonts w:hint="eastAsia"/>
        </w:rPr>
        <w:t>建安合同考核</w:t>
      </w:r>
      <w:bookmarkEnd w:id="406"/>
    </w:p>
    <w:p w:rsidR="00447FAE" w:rsidRDefault="008871FB">
      <w:pPr>
        <w:pStyle w:val="9"/>
        <w:spacing w:line="360" w:lineRule="auto"/>
        <w:ind w:firstLine="480"/>
        <w:rPr>
          <w:rFonts w:cs="宋体"/>
          <w:szCs w:val="24"/>
          <w:lang w:val="zh-CN"/>
        </w:rPr>
      </w:pPr>
      <w:r>
        <w:rPr>
          <w:rFonts w:cs="宋体" w:hint="eastAsia"/>
          <w:szCs w:val="24"/>
          <w:lang w:val="zh-CN"/>
        </w:rPr>
        <w:t>本工程的节点工期，另行确定后，作为合同的考核工期。因</w:t>
      </w:r>
      <w:r>
        <w:rPr>
          <w:rFonts w:cs="宋体" w:hint="eastAsia"/>
          <w:szCs w:val="24"/>
          <w:lang w:val="zh-CN"/>
        </w:rPr>
        <w:t>承包</w:t>
      </w:r>
      <w:r>
        <w:rPr>
          <w:rFonts w:cs="宋体" w:hint="eastAsia"/>
          <w:szCs w:val="24"/>
          <w:lang w:val="zh-CN"/>
        </w:rPr>
        <w:t>方原因，节</w:t>
      </w:r>
      <w:r>
        <w:rPr>
          <w:rFonts w:cs="宋体" w:hint="eastAsia"/>
          <w:szCs w:val="24"/>
          <w:lang w:val="zh-CN"/>
        </w:rPr>
        <w:lastRenderedPageBreak/>
        <w:t>点工期每延误</w:t>
      </w:r>
      <w:r>
        <w:rPr>
          <w:rFonts w:cs="宋体" w:hint="eastAsia"/>
          <w:szCs w:val="24"/>
          <w:lang w:val="zh-CN"/>
        </w:rPr>
        <w:t>1</w:t>
      </w:r>
      <w:r>
        <w:rPr>
          <w:rFonts w:cs="宋体" w:hint="eastAsia"/>
          <w:szCs w:val="24"/>
          <w:lang w:val="zh-CN"/>
        </w:rPr>
        <w:t>天，</w:t>
      </w:r>
      <w:r>
        <w:rPr>
          <w:rFonts w:cs="宋体" w:hint="eastAsia"/>
          <w:szCs w:val="24"/>
          <w:lang w:val="zh-CN"/>
        </w:rPr>
        <w:t>承包</w:t>
      </w:r>
      <w:r>
        <w:rPr>
          <w:rFonts w:cs="宋体" w:hint="eastAsia"/>
          <w:szCs w:val="24"/>
          <w:lang w:val="zh-CN"/>
        </w:rPr>
        <w:t>方向</w:t>
      </w:r>
      <w:r>
        <w:rPr>
          <w:rFonts w:cs="宋体" w:hint="eastAsia"/>
          <w:szCs w:val="24"/>
          <w:lang w:val="zh-CN"/>
        </w:rPr>
        <w:t>发包</w:t>
      </w:r>
      <w:r>
        <w:rPr>
          <w:rFonts w:cs="宋体" w:hint="eastAsia"/>
          <w:szCs w:val="24"/>
          <w:lang w:val="zh-CN"/>
        </w:rPr>
        <w:t>方支付违约金壹万圆整（￥：</w:t>
      </w:r>
      <w:bookmarkStart w:id="407" w:name="_GoBack"/>
      <w:bookmarkEnd w:id="407"/>
      <w:r>
        <w:rPr>
          <w:rFonts w:cs="宋体" w:hint="eastAsia"/>
          <w:szCs w:val="24"/>
          <w:lang w:val="zh-CN"/>
        </w:rPr>
        <w:t>10</w:t>
      </w:r>
      <w:r>
        <w:rPr>
          <w:rFonts w:cs="宋体" w:hint="eastAsia"/>
          <w:szCs w:val="24"/>
        </w:rPr>
        <w:t>0</w:t>
      </w:r>
      <w:r>
        <w:rPr>
          <w:rFonts w:cs="宋体" w:hint="eastAsia"/>
          <w:szCs w:val="24"/>
          <w:lang w:val="zh-CN"/>
        </w:rPr>
        <w:t>00</w:t>
      </w:r>
      <w:r>
        <w:rPr>
          <w:rFonts w:cs="宋体" w:hint="eastAsia"/>
          <w:szCs w:val="24"/>
          <w:lang w:val="zh-CN"/>
        </w:rPr>
        <w:t>元整）；竣工工期每延误</w:t>
      </w:r>
      <w:r>
        <w:rPr>
          <w:rFonts w:cs="宋体" w:hint="eastAsia"/>
          <w:szCs w:val="24"/>
          <w:lang w:val="zh-CN"/>
        </w:rPr>
        <w:t>1</w:t>
      </w:r>
      <w:r>
        <w:rPr>
          <w:rFonts w:cs="宋体" w:hint="eastAsia"/>
          <w:szCs w:val="24"/>
          <w:lang w:val="zh-CN"/>
        </w:rPr>
        <w:t>天，</w:t>
      </w:r>
      <w:r>
        <w:rPr>
          <w:rFonts w:cs="宋体" w:hint="eastAsia"/>
          <w:szCs w:val="24"/>
          <w:lang w:val="zh-CN"/>
        </w:rPr>
        <w:t>承包</w:t>
      </w:r>
      <w:r>
        <w:rPr>
          <w:rFonts w:cs="宋体" w:hint="eastAsia"/>
          <w:szCs w:val="24"/>
          <w:lang w:val="zh-CN"/>
        </w:rPr>
        <w:t>方向</w:t>
      </w:r>
      <w:r>
        <w:rPr>
          <w:rFonts w:cs="宋体" w:hint="eastAsia"/>
          <w:szCs w:val="24"/>
          <w:lang w:val="zh-CN"/>
        </w:rPr>
        <w:t>发包</w:t>
      </w:r>
      <w:r>
        <w:rPr>
          <w:rFonts w:cs="宋体" w:hint="eastAsia"/>
          <w:szCs w:val="24"/>
          <w:lang w:val="zh-CN"/>
        </w:rPr>
        <w:t>方支付违约金贰万圆整（￥：</w:t>
      </w:r>
      <w:r>
        <w:rPr>
          <w:rFonts w:cs="宋体" w:hint="eastAsia"/>
          <w:szCs w:val="24"/>
          <w:lang w:val="zh-CN"/>
        </w:rPr>
        <w:t>2</w:t>
      </w:r>
      <w:r>
        <w:rPr>
          <w:rFonts w:cs="宋体" w:hint="eastAsia"/>
          <w:szCs w:val="24"/>
        </w:rPr>
        <w:t>0</w:t>
      </w:r>
      <w:r>
        <w:rPr>
          <w:rFonts w:cs="宋体" w:hint="eastAsia"/>
          <w:szCs w:val="24"/>
          <w:lang w:val="zh-CN"/>
        </w:rPr>
        <w:t>000</w:t>
      </w:r>
      <w:r>
        <w:rPr>
          <w:rFonts w:cs="宋体" w:hint="eastAsia"/>
          <w:szCs w:val="24"/>
          <w:lang w:val="zh-CN"/>
        </w:rPr>
        <w:t>元整）。因</w:t>
      </w:r>
      <w:r>
        <w:rPr>
          <w:rFonts w:cs="宋体" w:hint="eastAsia"/>
          <w:szCs w:val="24"/>
          <w:lang w:val="zh-CN"/>
        </w:rPr>
        <w:t>承包</w:t>
      </w:r>
      <w:r>
        <w:rPr>
          <w:rFonts w:cs="宋体" w:hint="eastAsia"/>
          <w:szCs w:val="24"/>
          <w:lang w:val="zh-CN"/>
        </w:rPr>
        <w:t>方原因，工期延误</w:t>
      </w:r>
      <w:r>
        <w:rPr>
          <w:rFonts w:cs="宋体" w:hint="eastAsia"/>
          <w:szCs w:val="24"/>
          <w:lang w:val="zh-CN"/>
        </w:rPr>
        <w:t>7</w:t>
      </w:r>
      <w:r>
        <w:rPr>
          <w:rFonts w:cs="宋体" w:hint="eastAsia"/>
          <w:szCs w:val="24"/>
          <w:lang w:val="zh-CN"/>
        </w:rPr>
        <w:t>天以上或施工质量达不到要求，</w:t>
      </w:r>
      <w:r>
        <w:rPr>
          <w:rFonts w:cs="宋体" w:hint="eastAsia"/>
          <w:szCs w:val="24"/>
          <w:lang w:val="zh-CN"/>
        </w:rPr>
        <w:t>发包</w:t>
      </w:r>
      <w:r>
        <w:rPr>
          <w:rFonts w:cs="宋体" w:hint="eastAsia"/>
          <w:szCs w:val="24"/>
          <w:lang w:val="zh-CN"/>
        </w:rPr>
        <w:t>方有权终止合同，另行选择施工队伍。</w:t>
      </w:r>
    </w:p>
    <w:p w:rsidR="00447FAE" w:rsidRDefault="008871FB">
      <w:pPr>
        <w:pStyle w:val="9"/>
        <w:spacing w:line="360" w:lineRule="auto"/>
        <w:ind w:firstLine="480"/>
        <w:rPr>
          <w:rFonts w:cs="宋体"/>
          <w:szCs w:val="24"/>
          <w:lang w:val="zh-CN"/>
        </w:rPr>
      </w:pPr>
      <w:r>
        <w:rPr>
          <w:rFonts w:cs="宋体" w:hint="eastAsia"/>
          <w:szCs w:val="24"/>
          <w:lang w:val="zh-CN"/>
        </w:rPr>
        <w:t xml:space="preserve"> </w:t>
      </w:r>
      <w:r>
        <w:rPr>
          <w:rFonts w:cs="宋体" w:hint="eastAsia"/>
          <w:szCs w:val="24"/>
          <w:lang w:val="zh-CN"/>
        </w:rPr>
        <w:t>若</w:t>
      </w:r>
      <w:r>
        <w:rPr>
          <w:rFonts w:cs="宋体" w:hint="eastAsia"/>
          <w:szCs w:val="24"/>
          <w:lang w:val="zh-CN"/>
        </w:rPr>
        <w:t>承包</w:t>
      </w:r>
      <w:r>
        <w:rPr>
          <w:rFonts w:cs="宋体" w:hint="eastAsia"/>
          <w:szCs w:val="24"/>
          <w:lang w:val="zh-CN"/>
        </w:rPr>
        <w:t>方达不到合同中规定的合格标准，按不合格工程量造价的</w:t>
      </w:r>
      <w:r>
        <w:rPr>
          <w:rFonts w:cs="宋体" w:hint="eastAsia"/>
          <w:szCs w:val="24"/>
          <w:lang w:val="zh-CN"/>
        </w:rPr>
        <w:t>1.2</w:t>
      </w:r>
      <w:r>
        <w:rPr>
          <w:rFonts w:cs="宋体" w:hint="eastAsia"/>
          <w:szCs w:val="24"/>
          <w:lang w:val="zh-CN"/>
        </w:rPr>
        <w:t>倍向</w:t>
      </w:r>
      <w:r>
        <w:rPr>
          <w:rFonts w:cs="宋体" w:hint="eastAsia"/>
          <w:szCs w:val="24"/>
          <w:lang w:val="zh-CN"/>
        </w:rPr>
        <w:t>发包</w:t>
      </w:r>
      <w:r>
        <w:rPr>
          <w:rFonts w:cs="宋体" w:hint="eastAsia"/>
          <w:szCs w:val="24"/>
          <w:lang w:val="zh-CN"/>
        </w:rPr>
        <w:t>方支付违约金，同时</w:t>
      </w:r>
      <w:r>
        <w:rPr>
          <w:rFonts w:cs="宋体" w:hint="eastAsia"/>
          <w:szCs w:val="24"/>
          <w:lang w:val="zh-CN"/>
        </w:rPr>
        <w:t>承包</w:t>
      </w:r>
      <w:r>
        <w:rPr>
          <w:rFonts w:cs="宋体" w:hint="eastAsia"/>
          <w:szCs w:val="24"/>
          <w:lang w:val="zh-CN"/>
        </w:rPr>
        <w:t>方必须无条件返工直至合格。</w:t>
      </w:r>
    </w:p>
    <w:p w:rsidR="00447FAE" w:rsidRDefault="008871FB">
      <w:pPr>
        <w:pStyle w:val="2"/>
        <w:rPr>
          <w:lang w:val="zh-CN"/>
        </w:rPr>
      </w:pPr>
      <w:bookmarkStart w:id="408" w:name="_Toc26225"/>
      <w:r>
        <w:rPr>
          <w:rFonts w:hint="eastAsia"/>
        </w:rPr>
        <w:t>5.3</w:t>
      </w:r>
      <w:r>
        <w:rPr>
          <w:rFonts w:hint="eastAsia"/>
        </w:rPr>
        <w:t>保证金</w:t>
      </w:r>
      <w:bookmarkEnd w:id="408"/>
    </w:p>
    <w:p w:rsidR="00447FAE" w:rsidRDefault="008871FB">
      <w:pPr>
        <w:pStyle w:val="9"/>
        <w:spacing w:line="360" w:lineRule="auto"/>
        <w:ind w:firstLine="480"/>
        <w:rPr>
          <w:rFonts w:cs="宋体"/>
          <w:sz w:val="28"/>
          <w:szCs w:val="28"/>
        </w:rPr>
      </w:pPr>
      <w:r>
        <w:rPr>
          <w:rFonts w:cs="宋体" w:hint="eastAsia"/>
          <w:szCs w:val="24"/>
          <w:lang w:val="zh-CN"/>
        </w:rPr>
        <w:t>中标</w:t>
      </w:r>
      <w:r>
        <w:rPr>
          <w:rFonts w:cs="宋体" w:hint="eastAsia"/>
          <w:szCs w:val="24"/>
          <w:lang w:val="zh-CN"/>
        </w:rPr>
        <w:t>方</w:t>
      </w:r>
      <w:r>
        <w:rPr>
          <w:rFonts w:cs="宋体" w:hint="eastAsia"/>
          <w:szCs w:val="24"/>
          <w:lang w:val="zh-CN"/>
        </w:rPr>
        <w:t>需缴纳安全保障金及施工履约保证金</w:t>
      </w:r>
      <w:r>
        <w:rPr>
          <w:rFonts w:cs="宋体" w:hint="eastAsia"/>
          <w:szCs w:val="24"/>
        </w:rPr>
        <w:t>200</w:t>
      </w:r>
      <w:r>
        <w:rPr>
          <w:rFonts w:cs="宋体" w:hint="eastAsia"/>
          <w:szCs w:val="24"/>
          <w:lang w:val="zh-CN"/>
        </w:rPr>
        <w:t>万元整（长期合作单位，需出具承包</w:t>
      </w:r>
      <w:r>
        <w:rPr>
          <w:rFonts w:cs="宋体" w:hint="eastAsia"/>
          <w:szCs w:val="24"/>
          <w:lang w:val="zh-CN"/>
        </w:rPr>
        <w:t>方</w:t>
      </w:r>
      <w:r>
        <w:rPr>
          <w:rFonts w:cs="宋体" w:hint="eastAsia"/>
          <w:szCs w:val="24"/>
          <w:lang w:val="zh-CN"/>
        </w:rPr>
        <w:t>已经办理过的证明材料），通过基本账户现汇办理，待承包</w:t>
      </w:r>
      <w:r>
        <w:rPr>
          <w:rFonts w:cs="宋体" w:hint="eastAsia"/>
          <w:szCs w:val="24"/>
          <w:lang w:val="zh-CN"/>
        </w:rPr>
        <w:t>方</w:t>
      </w:r>
      <w:r>
        <w:rPr>
          <w:rFonts w:cs="宋体" w:hint="eastAsia"/>
          <w:szCs w:val="24"/>
          <w:lang w:val="zh-CN"/>
        </w:rPr>
        <w:t>承建的所有工程竣工后由承包</w:t>
      </w:r>
      <w:r>
        <w:rPr>
          <w:rFonts w:cs="宋体" w:hint="eastAsia"/>
          <w:szCs w:val="24"/>
          <w:lang w:val="zh-CN"/>
        </w:rPr>
        <w:t>方</w:t>
      </w:r>
      <w:r>
        <w:rPr>
          <w:rFonts w:cs="宋体" w:hint="eastAsia"/>
          <w:szCs w:val="24"/>
          <w:lang w:val="zh-CN"/>
        </w:rPr>
        <w:t>提出申请，</w:t>
      </w:r>
      <w:r>
        <w:rPr>
          <w:rFonts w:cs="宋体" w:hint="eastAsia"/>
          <w:szCs w:val="24"/>
          <w:lang w:val="zh-CN"/>
        </w:rPr>
        <w:t>发包方</w:t>
      </w:r>
      <w:r>
        <w:rPr>
          <w:rFonts w:cs="宋体" w:hint="eastAsia"/>
          <w:szCs w:val="24"/>
          <w:lang w:val="zh-CN"/>
        </w:rPr>
        <w:t>核实后保证金无息退还给承包</w:t>
      </w:r>
      <w:r>
        <w:rPr>
          <w:rFonts w:cs="宋体" w:hint="eastAsia"/>
          <w:szCs w:val="24"/>
          <w:lang w:val="zh-CN"/>
        </w:rPr>
        <w:t>方</w:t>
      </w:r>
      <w:r>
        <w:rPr>
          <w:rFonts w:cs="宋体" w:hint="eastAsia"/>
          <w:szCs w:val="24"/>
          <w:lang w:val="zh-CN"/>
        </w:rPr>
        <w:t>。</w:t>
      </w:r>
    </w:p>
    <w:p w:rsidR="00447FAE" w:rsidRDefault="008871FB">
      <w:pPr>
        <w:pStyle w:val="2"/>
        <w:rPr>
          <w:lang w:val="zh-CN"/>
        </w:rPr>
      </w:pPr>
      <w:bookmarkStart w:id="409" w:name="_Toc7690"/>
      <w:r>
        <w:rPr>
          <w:rFonts w:hint="eastAsia"/>
        </w:rPr>
        <w:t>5.4</w:t>
      </w:r>
      <w:r>
        <w:rPr>
          <w:rFonts w:hint="eastAsia"/>
        </w:rPr>
        <w:t>其他要求</w:t>
      </w:r>
      <w:bookmarkEnd w:id="409"/>
    </w:p>
    <w:p w:rsidR="00447FAE" w:rsidRDefault="008871FB">
      <w:pPr>
        <w:pStyle w:val="9"/>
        <w:spacing w:before="0" w:after="0" w:line="360" w:lineRule="auto"/>
        <w:rPr>
          <w:rFonts w:cs="宋体"/>
          <w:szCs w:val="24"/>
        </w:rPr>
      </w:pPr>
      <w:r>
        <w:rPr>
          <w:rFonts w:cs="宋体" w:hint="eastAsia"/>
          <w:sz w:val="28"/>
          <w:szCs w:val="28"/>
        </w:rPr>
        <w:t xml:space="preserve">  </w:t>
      </w:r>
      <w:r>
        <w:rPr>
          <w:rFonts w:cs="宋体" w:hint="eastAsia"/>
          <w:szCs w:val="24"/>
        </w:rPr>
        <w:t xml:space="preserve">  </w:t>
      </w:r>
      <w:r>
        <w:rPr>
          <w:rFonts w:cs="宋体" w:hint="eastAsia"/>
          <w:szCs w:val="24"/>
        </w:rPr>
        <w:t>（</w:t>
      </w:r>
      <w:r>
        <w:rPr>
          <w:rFonts w:cs="宋体" w:hint="eastAsia"/>
          <w:szCs w:val="24"/>
        </w:rPr>
        <w:t>1</w:t>
      </w:r>
      <w:r>
        <w:rPr>
          <w:rFonts w:cs="宋体" w:hint="eastAsia"/>
          <w:szCs w:val="24"/>
        </w:rPr>
        <w:t>）</w:t>
      </w:r>
      <w:r>
        <w:rPr>
          <w:rFonts w:cs="宋体" w:hint="eastAsia"/>
          <w:szCs w:val="24"/>
        </w:rPr>
        <w:t>施工期间</w:t>
      </w:r>
      <w:r>
        <w:rPr>
          <w:rFonts w:cs="宋体" w:hint="eastAsia"/>
          <w:szCs w:val="24"/>
        </w:rPr>
        <w:t>承包</w:t>
      </w:r>
      <w:r>
        <w:rPr>
          <w:rFonts w:cs="宋体" w:hint="eastAsia"/>
          <w:szCs w:val="24"/>
        </w:rPr>
        <w:t>方的项目经理在现场时间无特殊情况原则上不少于</w:t>
      </w:r>
      <w:r>
        <w:rPr>
          <w:rFonts w:cs="宋体" w:hint="eastAsia"/>
          <w:szCs w:val="24"/>
        </w:rPr>
        <w:t>5</w:t>
      </w:r>
      <w:r>
        <w:rPr>
          <w:rFonts w:cs="宋体" w:hint="eastAsia"/>
          <w:szCs w:val="24"/>
        </w:rPr>
        <w:t>个工作日</w:t>
      </w:r>
      <w:r>
        <w:rPr>
          <w:rFonts w:cs="宋体" w:hint="eastAsia"/>
          <w:szCs w:val="24"/>
        </w:rPr>
        <w:t>/</w:t>
      </w:r>
      <w:r>
        <w:rPr>
          <w:rFonts w:cs="宋体" w:hint="eastAsia"/>
          <w:szCs w:val="24"/>
        </w:rPr>
        <w:t>星期，工作期间离开现场须经</w:t>
      </w:r>
      <w:r>
        <w:rPr>
          <w:rFonts w:cs="宋体" w:hint="eastAsia"/>
          <w:szCs w:val="24"/>
        </w:rPr>
        <w:t>发包</w:t>
      </w:r>
      <w:r>
        <w:rPr>
          <w:rFonts w:cs="宋体" w:hint="eastAsia"/>
          <w:szCs w:val="24"/>
        </w:rPr>
        <w:t>方代表书面同意。如发现缺岗</w:t>
      </w:r>
      <w:r>
        <w:rPr>
          <w:rFonts w:cs="宋体" w:hint="eastAsia"/>
          <w:szCs w:val="24"/>
        </w:rPr>
        <w:t>1</w:t>
      </w:r>
      <w:r>
        <w:rPr>
          <w:rFonts w:cs="宋体" w:hint="eastAsia"/>
          <w:szCs w:val="24"/>
        </w:rPr>
        <w:t>天，</w:t>
      </w:r>
      <w:r>
        <w:rPr>
          <w:rFonts w:cs="宋体" w:hint="eastAsia"/>
          <w:szCs w:val="24"/>
        </w:rPr>
        <w:t>承包</w:t>
      </w:r>
      <w:r>
        <w:rPr>
          <w:rFonts w:cs="宋体" w:hint="eastAsia"/>
          <w:szCs w:val="24"/>
        </w:rPr>
        <w:t>方支付违约金</w:t>
      </w:r>
      <w:r>
        <w:rPr>
          <w:rFonts w:cs="宋体" w:hint="eastAsia"/>
          <w:szCs w:val="24"/>
        </w:rPr>
        <w:t>500</w:t>
      </w:r>
      <w:r>
        <w:rPr>
          <w:rFonts w:cs="宋体" w:hint="eastAsia"/>
          <w:szCs w:val="24"/>
        </w:rPr>
        <w:t>元。</w:t>
      </w:r>
    </w:p>
    <w:p w:rsidR="00447FAE" w:rsidRDefault="008871FB">
      <w:pPr>
        <w:pStyle w:val="9"/>
        <w:spacing w:before="0" w:after="0" w:line="360" w:lineRule="auto"/>
        <w:rPr>
          <w:rFonts w:cs="宋体"/>
          <w:szCs w:val="24"/>
        </w:rPr>
      </w:pPr>
      <w:r>
        <w:rPr>
          <w:rFonts w:cs="宋体" w:hint="eastAsia"/>
          <w:szCs w:val="24"/>
        </w:rPr>
        <w:t xml:space="preserve">  </w:t>
      </w:r>
      <w:r>
        <w:rPr>
          <w:rFonts w:cs="宋体" w:hint="eastAsia"/>
          <w:szCs w:val="24"/>
        </w:rPr>
        <w:t>（</w:t>
      </w:r>
      <w:r>
        <w:rPr>
          <w:rFonts w:cs="宋体" w:hint="eastAsia"/>
          <w:szCs w:val="24"/>
        </w:rPr>
        <w:t>2</w:t>
      </w:r>
      <w:r>
        <w:rPr>
          <w:rFonts w:cs="宋体" w:hint="eastAsia"/>
          <w:szCs w:val="24"/>
        </w:rPr>
        <w:t>）发包</w:t>
      </w:r>
      <w:r>
        <w:rPr>
          <w:rFonts w:cs="宋体" w:hint="eastAsia"/>
          <w:szCs w:val="24"/>
        </w:rPr>
        <w:t>方在指定位置提供施工电源及水源，之外部分</w:t>
      </w:r>
      <w:r>
        <w:rPr>
          <w:rFonts w:cs="宋体" w:hint="eastAsia"/>
          <w:szCs w:val="24"/>
        </w:rPr>
        <w:t>承包</w:t>
      </w:r>
      <w:r>
        <w:rPr>
          <w:rFonts w:cs="宋体" w:hint="eastAsia"/>
          <w:szCs w:val="24"/>
        </w:rPr>
        <w:t>方自行承担，现场施工水电费结算时按建安合同总价的７‰扣除或装表据实扣除。</w:t>
      </w:r>
    </w:p>
    <w:p w:rsidR="00447FAE" w:rsidRDefault="008871FB">
      <w:pPr>
        <w:pStyle w:val="10"/>
      </w:pPr>
      <w:bookmarkStart w:id="410" w:name="_Toc23848"/>
      <w:bookmarkStart w:id="411" w:name="_Toc17189470"/>
      <w:r>
        <w:rPr>
          <w:rFonts w:hint="eastAsia"/>
        </w:rPr>
        <w:t>六、投标要求</w:t>
      </w:r>
      <w:bookmarkEnd w:id="410"/>
      <w:bookmarkEnd w:id="411"/>
    </w:p>
    <w:p w:rsidR="00447FAE" w:rsidRDefault="008871FB">
      <w:pPr>
        <w:pStyle w:val="2"/>
      </w:pPr>
      <w:bookmarkStart w:id="412" w:name="_Toc26369"/>
      <w:r>
        <w:rPr>
          <w:rFonts w:hint="eastAsia"/>
        </w:rPr>
        <w:t>6.1</w:t>
      </w:r>
      <w:r>
        <w:rPr>
          <w:rFonts w:hint="eastAsia"/>
        </w:rPr>
        <w:t>投标要求</w:t>
      </w:r>
      <w:bookmarkEnd w:id="412"/>
    </w:p>
    <w:p w:rsidR="00447FAE" w:rsidRDefault="008871FB">
      <w:pPr>
        <w:pStyle w:val="9"/>
        <w:spacing w:before="0" w:after="0" w:line="360" w:lineRule="auto"/>
        <w:ind w:firstLine="480"/>
        <w:rPr>
          <w:rFonts w:cs="宋体"/>
          <w:szCs w:val="24"/>
        </w:rPr>
      </w:pPr>
      <w:r>
        <w:rPr>
          <w:rFonts w:cs="宋体" w:hint="eastAsia"/>
          <w:szCs w:val="24"/>
        </w:rPr>
        <w:t>（</w:t>
      </w:r>
      <w:r>
        <w:rPr>
          <w:rFonts w:cs="宋体" w:hint="eastAsia"/>
          <w:szCs w:val="24"/>
        </w:rPr>
        <w:t>1</w:t>
      </w:r>
      <w:r>
        <w:rPr>
          <w:rFonts w:cs="宋体" w:hint="eastAsia"/>
          <w:szCs w:val="24"/>
        </w:rPr>
        <w:t>）</w:t>
      </w:r>
      <w:r>
        <w:rPr>
          <w:rFonts w:cs="宋体" w:hint="eastAsia"/>
          <w:szCs w:val="24"/>
        </w:rPr>
        <w:t>承包</w:t>
      </w:r>
      <w:r>
        <w:rPr>
          <w:rFonts w:cs="宋体" w:hint="eastAsia"/>
          <w:szCs w:val="24"/>
        </w:rPr>
        <w:t>方应能够完成所承揽项目在芜湖市的企业备案和单项工程备案手续</w:t>
      </w:r>
      <w:r>
        <w:rPr>
          <w:rFonts w:cs="宋体" w:hint="eastAsia"/>
          <w:szCs w:val="24"/>
        </w:rPr>
        <w:t>，</w:t>
      </w:r>
      <w:r>
        <w:rPr>
          <w:rFonts w:cs="宋体" w:hint="eastAsia"/>
          <w:szCs w:val="24"/>
        </w:rPr>
        <w:t>满足项目合规建设需要；</w:t>
      </w:r>
    </w:p>
    <w:p w:rsidR="00447FAE" w:rsidRDefault="008871FB">
      <w:pPr>
        <w:pStyle w:val="9"/>
        <w:spacing w:before="0" w:after="0" w:line="360" w:lineRule="auto"/>
        <w:ind w:firstLine="480"/>
        <w:rPr>
          <w:rFonts w:cs="宋体"/>
          <w:szCs w:val="24"/>
        </w:rPr>
      </w:pPr>
      <w:bookmarkStart w:id="413" w:name="_Toc361952047"/>
      <w:bookmarkStart w:id="414" w:name="OLE_LINK1"/>
      <w:r>
        <w:rPr>
          <w:rFonts w:cs="宋体" w:hint="eastAsia"/>
          <w:szCs w:val="24"/>
        </w:rPr>
        <w:t>（</w:t>
      </w:r>
      <w:r>
        <w:rPr>
          <w:rFonts w:cs="宋体" w:hint="eastAsia"/>
          <w:szCs w:val="24"/>
        </w:rPr>
        <w:t>2</w:t>
      </w:r>
      <w:r>
        <w:rPr>
          <w:rFonts w:cs="宋体" w:hint="eastAsia"/>
          <w:szCs w:val="24"/>
        </w:rPr>
        <w:t>）在中华人民共和国工商管理部门注册，且具有中华人民共和国独立法人资格；且具有履行合同和履行民事责任的能力；营业执照处于有效期；</w:t>
      </w:r>
    </w:p>
    <w:p w:rsidR="00447FAE" w:rsidRDefault="008871FB">
      <w:pPr>
        <w:pStyle w:val="9"/>
        <w:spacing w:before="0" w:after="0" w:line="360" w:lineRule="auto"/>
        <w:ind w:firstLine="480"/>
        <w:rPr>
          <w:rFonts w:cs="宋体"/>
          <w:szCs w:val="24"/>
        </w:rPr>
      </w:pPr>
      <w:r>
        <w:rPr>
          <w:rFonts w:cs="宋体" w:hint="eastAsia"/>
          <w:szCs w:val="24"/>
        </w:rPr>
        <w:t>（</w:t>
      </w:r>
      <w:r>
        <w:rPr>
          <w:rFonts w:cs="宋体" w:hint="eastAsia"/>
          <w:szCs w:val="24"/>
        </w:rPr>
        <w:t>3</w:t>
      </w:r>
      <w:r>
        <w:rPr>
          <w:rFonts w:cs="宋体" w:hint="eastAsia"/>
          <w:szCs w:val="24"/>
        </w:rPr>
        <w:t>）具备承担本项目的资金及资信能力；</w:t>
      </w:r>
    </w:p>
    <w:p w:rsidR="00447FAE" w:rsidRDefault="008871FB">
      <w:pPr>
        <w:pStyle w:val="9"/>
        <w:spacing w:before="0" w:after="0" w:line="360" w:lineRule="auto"/>
        <w:ind w:firstLine="480"/>
        <w:rPr>
          <w:rFonts w:cs="宋体"/>
          <w:szCs w:val="24"/>
        </w:rPr>
      </w:pPr>
      <w:r>
        <w:rPr>
          <w:rFonts w:cs="宋体" w:hint="eastAsia"/>
          <w:szCs w:val="24"/>
        </w:rPr>
        <w:t>（</w:t>
      </w:r>
      <w:r>
        <w:rPr>
          <w:rFonts w:cs="宋体" w:hint="eastAsia"/>
          <w:szCs w:val="24"/>
        </w:rPr>
        <w:t>4</w:t>
      </w:r>
      <w:r>
        <w:rPr>
          <w:rFonts w:cs="宋体" w:hint="eastAsia"/>
          <w:szCs w:val="24"/>
        </w:rPr>
        <w:t>）</w:t>
      </w:r>
      <w:r>
        <w:rPr>
          <w:rFonts w:cs="宋体" w:hint="eastAsia"/>
          <w:szCs w:val="24"/>
        </w:rPr>
        <w:t>具有</w:t>
      </w:r>
      <w:r>
        <w:rPr>
          <w:rFonts w:cs="宋体" w:hint="eastAsia"/>
          <w:szCs w:val="24"/>
        </w:rPr>
        <w:t>电力行业（火力发电）专业甲级及以上资质，具备相应的建设工程总承包资质；或具有</w:t>
      </w:r>
      <w:r>
        <w:rPr>
          <w:rFonts w:cs="宋体" w:hint="eastAsia"/>
          <w:szCs w:val="24"/>
        </w:rPr>
        <w:t>工程设计</w:t>
      </w:r>
      <w:r>
        <w:rPr>
          <w:rFonts w:cs="宋体" w:hint="eastAsia"/>
          <w:szCs w:val="24"/>
        </w:rPr>
        <w:t>综合</w:t>
      </w:r>
      <w:r>
        <w:rPr>
          <w:rFonts w:cs="宋体" w:hint="eastAsia"/>
          <w:szCs w:val="24"/>
        </w:rPr>
        <w:t>甲级</w:t>
      </w:r>
      <w:r>
        <w:rPr>
          <w:rFonts w:cs="宋体" w:hint="eastAsia"/>
          <w:szCs w:val="24"/>
        </w:rPr>
        <w:t>资质，具备相应的建设工程总承包资质。</w:t>
      </w:r>
    </w:p>
    <w:p w:rsidR="00447FAE" w:rsidRDefault="008871FB">
      <w:pPr>
        <w:pStyle w:val="9"/>
        <w:spacing w:before="0" w:after="0" w:line="360" w:lineRule="auto"/>
        <w:ind w:firstLine="480"/>
        <w:rPr>
          <w:rFonts w:cs="宋体"/>
          <w:szCs w:val="24"/>
        </w:rPr>
      </w:pPr>
      <w:r>
        <w:rPr>
          <w:rFonts w:cs="宋体" w:hint="eastAsia"/>
          <w:szCs w:val="24"/>
        </w:rPr>
        <w:lastRenderedPageBreak/>
        <w:t>（</w:t>
      </w:r>
      <w:r>
        <w:rPr>
          <w:rFonts w:cs="宋体" w:hint="eastAsia"/>
          <w:szCs w:val="24"/>
        </w:rPr>
        <w:t>5</w:t>
      </w:r>
      <w:r>
        <w:rPr>
          <w:rFonts w:cs="宋体" w:hint="eastAsia"/>
          <w:szCs w:val="24"/>
        </w:rPr>
        <w:t>）拟派项目负责人具有建设行政主管部门颁发的专业一级注册建造师资格或工程类高级技术职称；</w:t>
      </w:r>
    </w:p>
    <w:p w:rsidR="00447FAE" w:rsidRDefault="008871FB">
      <w:pPr>
        <w:pStyle w:val="9"/>
        <w:spacing w:before="0" w:after="0" w:line="360" w:lineRule="auto"/>
        <w:ind w:firstLine="480"/>
        <w:rPr>
          <w:rFonts w:cs="宋体"/>
          <w:szCs w:val="24"/>
        </w:rPr>
      </w:pPr>
      <w:r>
        <w:rPr>
          <w:rFonts w:cs="宋体" w:hint="eastAsia"/>
          <w:szCs w:val="24"/>
        </w:rPr>
        <w:t>（</w:t>
      </w:r>
      <w:r>
        <w:rPr>
          <w:rFonts w:cs="宋体" w:hint="eastAsia"/>
          <w:szCs w:val="24"/>
        </w:rPr>
        <w:t>6</w:t>
      </w:r>
      <w:r>
        <w:rPr>
          <w:rFonts w:cs="宋体" w:hint="eastAsia"/>
          <w:szCs w:val="24"/>
        </w:rPr>
        <w:t>）具有有效的安全生产许可证；</w:t>
      </w:r>
    </w:p>
    <w:p w:rsidR="00447FAE" w:rsidRDefault="008871FB">
      <w:pPr>
        <w:pStyle w:val="9"/>
        <w:spacing w:before="0" w:after="0" w:line="360" w:lineRule="auto"/>
        <w:ind w:firstLine="480"/>
        <w:rPr>
          <w:rFonts w:cs="宋体"/>
          <w:szCs w:val="24"/>
        </w:rPr>
      </w:pPr>
      <w:r>
        <w:rPr>
          <w:rFonts w:cs="宋体" w:hint="eastAsia"/>
          <w:szCs w:val="24"/>
        </w:rPr>
        <w:t>（</w:t>
      </w:r>
      <w:r>
        <w:rPr>
          <w:rFonts w:cs="宋体" w:hint="eastAsia"/>
          <w:szCs w:val="24"/>
        </w:rPr>
        <w:t>7</w:t>
      </w:r>
      <w:r>
        <w:rPr>
          <w:rFonts w:cs="宋体" w:hint="eastAsia"/>
          <w:szCs w:val="24"/>
        </w:rPr>
        <w:t>）</w:t>
      </w:r>
      <w:r>
        <w:rPr>
          <w:rFonts w:cs="宋体" w:hint="eastAsia"/>
          <w:szCs w:val="24"/>
        </w:rPr>
        <w:t>承包</w:t>
      </w:r>
      <w:r>
        <w:rPr>
          <w:rFonts w:cs="宋体" w:hint="eastAsia"/>
          <w:szCs w:val="24"/>
        </w:rPr>
        <w:t>方能够按国家规定和</w:t>
      </w:r>
      <w:r>
        <w:rPr>
          <w:rFonts w:cs="宋体" w:hint="eastAsia"/>
          <w:szCs w:val="24"/>
        </w:rPr>
        <w:t>发包</w:t>
      </w:r>
      <w:r>
        <w:rPr>
          <w:rFonts w:cs="宋体" w:hint="eastAsia"/>
          <w:szCs w:val="24"/>
        </w:rPr>
        <w:t>方要求开具增值税专用发票；</w:t>
      </w:r>
    </w:p>
    <w:p w:rsidR="00447FAE" w:rsidRDefault="008871FB">
      <w:pPr>
        <w:pStyle w:val="9"/>
        <w:spacing w:before="0" w:after="0" w:line="360" w:lineRule="auto"/>
        <w:ind w:firstLine="480"/>
        <w:rPr>
          <w:rFonts w:cs="宋体"/>
          <w:szCs w:val="24"/>
        </w:rPr>
      </w:pPr>
      <w:r>
        <w:rPr>
          <w:rFonts w:cs="宋体" w:hint="eastAsia"/>
          <w:szCs w:val="24"/>
        </w:rPr>
        <w:t>（</w:t>
      </w:r>
      <w:r>
        <w:rPr>
          <w:rFonts w:cs="宋体" w:hint="eastAsia"/>
          <w:szCs w:val="24"/>
        </w:rPr>
        <w:t>8</w:t>
      </w:r>
      <w:r>
        <w:rPr>
          <w:rFonts w:cs="宋体" w:hint="eastAsia"/>
          <w:szCs w:val="24"/>
        </w:rPr>
        <w:t>）</w:t>
      </w:r>
      <w:r>
        <w:rPr>
          <w:rFonts w:cs="宋体" w:hint="eastAsia"/>
          <w:szCs w:val="24"/>
        </w:rPr>
        <w:t>承包</w:t>
      </w:r>
      <w:r>
        <w:rPr>
          <w:rFonts w:cs="宋体" w:hint="eastAsia"/>
          <w:szCs w:val="24"/>
        </w:rPr>
        <w:t>方需拥有自主知识产权，不得在建设过程中或以后运行期间产生法律纠纷问题，由</w:t>
      </w:r>
      <w:r>
        <w:rPr>
          <w:rFonts w:cs="宋体" w:hint="eastAsia"/>
          <w:szCs w:val="24"/>
        </w:rPr>
        <w:t>发包</w:t>
      </w:r>
      <w:r>
        <w:rPr>
          <w:rFonts w:cs="宋体" w:hint="eastAsia"/>
          <w:szCs w:val="24"/>
        </w:rPr>
        <w:t>方知识产权纠纷产生的连带责任，由</w:t>
      </w:r>
      <w:r>
        <w:rPr>
          <w:rFonts w:cs="宋体" w:hint="eastAsia"/>
          <w:szCs w:val="24"/>
        </w:rPr>
        <w:t>承包</w:t>
      </w:r>
      <w:r>
        <w:rPr>
          <w:rFonts w:cs="宋体" w:hint="eastAsia"/>
          <w:szCs w:val="24"/>
        </w:rPr>
        <w:t>方负责；</w:t>
      </w:r>
    </w:p>
    <w:bookmarkEnd w:id="413"/>
    <w:bookmarkEnd w:id="414"/>
    <w:p w:rsidR="00447FAE" w:rsidRDefault="008871FB">
      <w:pPr>
        <w:pStyle w:val="8"/>
        <w:spacing w:before="0" w:after="0" w:line="360" w:lineRule="auto"/>
        <w:ind w:firstLine="482"/>
        <w:rPr>
          <w:rFonts w:cs="宋体"/>
          <w:b w:val="0"/>
        </w:rPr>
      </w:pPr>
      <w:r>
        <w:rPr>
          <w:rFonts w:cs="宋体" w:hint="eastAsia"/>
          <w:b w:val="0"/>
          <w:kern w:val="2"/>
          <w:sz w:val="24"/>
          <w:szCs w:val="24"/>
          <w:lang w:val="en-US" w:eastAsia="zh-CN"/>
        </w:rPr>
        <w:t>（</w:t>
      </w:r>
      <w:r>
        <w:rPr>
          <w:rFonts w:cs="宋体" w:hint="eastAsia"/>
          <w:b w:val="0"/>
          <w:kern w:val="2"/>
          <w:sz w:val="24"/>
          <w:szCs w:val="24"/>
          <w:lang w:val="en-US" w:eastAsia="zh-CN"/>
        </w:rPr>
        <w:t>9</w:t>
      </w:r>
      <w:r>
        <w:rPr>
          <w:rFonts w:cs="宋体" w:hint="eastAsia"/>
          <w:b w:val="0"/>
          <w:kern w:val="2"/>
          <w:sz w:val="24"/>
          <w:szCs w:val="24"/>
          <w:lang w:val="en-US" w:eastAsia="zh-CN"/>
        </w:rPr>
        <w:t>）承包</w:t>
      </w:r>
      <w:r>
        <w:rPr>
          <w:rFonts w:cs="宋体" w:hint="eastAsia"/>
          <w:b w:val="0"/>
          <w:kern w:val="2"/>
          <w:sz w:val="24"/>
          <w:szCs w:val="24"/>
          <w:lang w:val="en-US" w:eastAsia="zh-CN"/>
        </w:rPr>
        <w:t>方中标后，不能再进行非法转包</w:t>
      </w:r>
      <w:r>
        <w:rPr>
          <w:rFonts w:cs="宋体" w:hint="eastAsia"/>
          <w:b w:val="0"/>
          <w:kern w:val="2"/>
          <w:sz w:val="24"/>
          <w:szCs w:val="24"/>
          <w:lang w:val="en-US" w:eastAsia="zh-CN"/>
        </w:rPr>
        <w:t>。</w:t>
      </w:r>
    </w:p>
    <w:p w:rsidR="00447FAE" w:rsidRDefault="008871FB">
      <w:r>
        <w:rPr>
          <w:rFonts w:cs="宋体" w:hint="eastAsia"/>
        </w:rPr>
        <w:t xml:space="preserve">   </w:t>
      </w:r>
      <w:r>
        <w:rPr>
          <w:rFonts w:cs="宋体" w:hint="eastAsia"/>
        </w:rPr>
        <w:t>（</w:t>
      </w:r>
      <w:r>
        <w:rPr>
          <w:rFonts w:cs="宋体" w:hint="eastAsia"/>
        </w:rPr>
        <w:t>10</w:t>
      </w:r>
      <w:r>
        <w:rPr>
          <w:rFonts w:cs="宋体" w:hint="eastAsia"/>
        </w:rPr>
        <w:t>）</w:t>
      </w:r>
      <w:r>
        <w:rPr>
          <w:rFonts w:ascii="宋体" w:hAnsi="宋体" w:cs="宋体" w:hint="eastAsia"/>
        </w:rPr>
        <w:t>报价前</w:t>
      </w:r>
      <w:r>
        <w:rPr>
          <w:rFonts w:ascii="宋体" w:hAnsi="宋体" w:cs="宋体" w:hint="eastAsia"/>
        </w:rPr>
        <w:t>承包</w:t>
      </w:r>
      <w:r>
        <w:rPr>
          <w:rFonts w:ascii="宋体" w:hAnsi="宋体" w:cs="宋体" w:hint="eastAsia"/>
        </w:rPr>
        <w:t>方应勘察现场，与</w:t>
      </w:r>
      <w:r>
        <w:rPr>
          <w:rFonts w:ascii="宋体" w:hAnsi="宋体" w:cs="宋体" w:hint="eastAsia"/>
        </w:rPr>
        <w:t>发包方</w:t>
      </w:r>
      <w:r>
        <w:rPr>
          <w:rFonts w:ascii="宋体" w:hAnsi="宋体" w:cs="宋体" w:hint="eastAsia"/>
        </w:rPr>
        <w:t>进行技术交流。</w:t>
      </w:r>
    </w:p>
    <w:p w:rsidR="00447FAE" w:rsidRDefault="008871FB">
      <w:pPr>
        <w:pStyle w:val="2"/>
      </w:pPr>
      <w:bookmarkStart w:id="415" w:name="_Toc18700"/>
      <w:r>
        <w:rPr>
          <w:rFonts w:hint="eastAsia"/>
        </w:rPr>
        <w:t>6.2</w:t>
      </w:r>
      <w:r>
        <w:rPr>
          <w:rFonts w:hint="eastAsia"/>
        </w:rPr>
        <w:t>投标文件的组成</w:t>
      </w:r>
      <w:bookmarkEnd w:id="415"/>
    </w:p>
    <w:p w:rsidR="00447FAE" w:rsidRDefault="008871FB">
      <w:pPr>
        <w:pStyle w:val="9"/>
        <w:spacing w:before="0" w:after="0" w:line="360" w:lineRule="auto"/>
        <w:ind w:firstLine="480"/>
        <w:rPr>
          <w:rFonts w:cs="宋体"/>
          <w:szCs w:val="24"/>
        </w:rPr>
      </w:pPr>
      <w:r>
        <w:rPr>
          <w:rFonts w:cs="宋体" w:hint="eastAsia"/>
          <w:szCs w:val="24"/>
        </w:rPr>
        <w:t>附件</w:t>
      </w:r>
      <w:r>
        <w:rPr>
          <w:rFonts w:cs="宋体" w:hint="eastAsia"/>
          <w:szCs w:val="24"/>
        </w:rPr>
        <w:t xml:space="preserve">1  </w:t>
      </w:r>
      <w:r>
        <w:rPr>
          <w:rFonts w:cs="宋体" w:hint="eastAsia"/>
          <w:szCs w:val="24"/>
        </w:rPr>
        <w:t>总体技术方案</w:t>
      </w:r>
    </w:p>
    <w:p w:rsidR="00447FAE" w:rsidRDefault="008871FB">
      <w:pPr>
        <w:pStyle w:val="9"/>
        <w:spacing w:before="0" w:after="0" w:line="360" w:lineRule="auto"/>
        <w:ind w:firstLine="480"/>
        <w:rPr>
          <w:rFonts w:cs="宋体"/>
          <w:szCs w:val="24"/>
        </w:rPr>
      </w:pPr>
      <w:r>
        <w:rPr>
          <w:rFonts w:cs="宋体" w:hint="eastAsia"/>
          <w:szCs w:val="24"/>
        </w:rPr>
        <w:t>附件</w:t>
      </w:r>
      <w:r>
        <w:rPr>
          <w:rFonts w:cs="宋体" w:hint="eastAsia"/>
          <w:szCs w:val="24"/>
        </w:rPr>
        <w:t xml:space="preserve">2  </w:t>
      </w:r>
      <w:r>
        <w:rPr>
          <w:rFonts w:cs="宋体" w:hint="eastAsia"/>
          <w:szCs w:val="24"/>
        </w:rPr>
        <w:t>主要设备清单及规格型号（包括型号、材质</w:t>
      </w:r>
      <w:r>
        <w:rPr>
          <w:rFonts w:cs="宋体" w:hint="eastAsia"/>
          <w:szCs w:val="24"/>
        </w:rPr>
        <w:t>、</w:t>
      </w:r>
      <w:r>
        <w:rPr>
          <w:rFonts w:cs="宋体" w:hint="eastAsia"/>
          <w:szCs w:val="24"/>
        </w:rPr>
        <w:t>尺寸、功率、流量等技术参数），并做分项报价，设计费用单列</w:t>
      </w:r>
    </w:p>
    <w:p w:rsidR="00447FAE" w:rsidRDefault="008871FB">
      <w:pPr>
        <w:pStyle w:val="9"/>
        <w:spacing w:before="0" w:after="0" w:line="360" w:lineRule="auto"/>
        <w:ind w:firstLine="480"/>
        <w:rPr>
          <w:rFonts w:cs="宋体"/>
          <w:szCs w:val="24"/>
        </w:rPr>
      </w:pPr>
      <w:r>
        <w:rPr>
          <w:rFonts w:cs="宋体" w:hint="eastAsia"/>
          <w:szCs w:val="24"/>
        </w:rPr>
        <w:t>附件</w:t>
      </w:r>
      <w:r>
        <w:rPr>
          <w:rFonts w:cs="宋体" w:hint="eastAsia"/>
          <w:szCs w:val="24"/>
        </w:rPr>
        <w:t xml:space="preserve">3  </w:t>
      </w:r>
      <w:r>
        <w:rPr>
          <w:rFonts w:cs="宋体" w:hint="eastAsia"/>
          <w:szCs w:val="24"/>
        </w:rPr>
        <w:t>仪表及控制系统图及</w:t>
      </w:r>
      <w:r>
        <w:rPr>
          <w:rFonts w:cs="宋体" w:hint="eastAsia"/>
          <w:szCs w:val="24"/>
        </w:rPr>
        <w:t>I/O</w:t>
      </w:r>
      <w:r>
        <w:rPr>
          <w:rFonts w:cs="宋体" w:hint="eastAsia"/>
          <w:szCs w:val="24"/>
        </w:rPr>
        <w:t>清册</w:t>
      </w:r>
    </w:p>
    <w:p w:rsidR="00447FAE" w:rsidRDefault="008871FB">
      <w:pPr>
        <w:pStyle w:val="9"/>
        <w:spacing w:before="0" w:after="0" w:line="360" w:lineRule="auto"/>
        <w:ind w:firstLine="480"/>
        <w:rPr>
          <w:rFonts w:cs="宋体"/>
          <w:szCs w:val="24"/>
        </w:rPr>
      </w:pPr>
      <w:r>
        <w:rPr>
          <w:rFonts w:cs="宋体" w:hint="eastAsia"/>
          <w:szCs w:val="24"/>
        </w:rPr>
        <w:t>附件</w:t>
      </w:r>
      <w:r>
        <w:rPr>
          <w:rFonts w:cs="宋体" w:hint="eastAsia"/>
          <w:szCs w:val="24"/>
        </w:rPr>
        <w:t xml:space="preserve">4  </w:t>
      </w:r>
      <w:r>
        <w:rPr>
          <w:rFonts w:cs="宋体" w:hint="eastAsia"/>
          <w:szCs w:val="24"/>
        </w:rPr>
        <w:t>工程总承包内容和界限划分</w:t>
      </w:r>
    </w:p>
    <w:p w:rsidR="00447FAE" w:rsidRDefault="008871FB">
      <w:pPr>
        <w:pStyle w:val="9"/>
        <w:spacing w:before="0" w:after="0" w:line="360" w:lineRule="auto"/>
        <w:ind w:firstLine="480"/>
        <w:rPr>
          <w:rFonts w:cs="宋体"/>
          <w:szCs w:val="24"/>
        </w:rPr>
      </w:pPr>
      <w:r>
        <w:rPr>
          <w:rFonts w:cs="宋体" w:hint="eastAsia"/>
          <w:szCs w:val="24"/>
        </w:rPr>
        <w:t>附件</w:t>
      </w:r>
      <w:r>
        <w:rPr>
          <w:rFonts w:cs="宋体" w:hint="eastAsia"/>
          <w:szCs w:val="24"/>
        </w:rPr>
        <w:t xml:space="preserve">5  </w:t>
      </w:r>
      <w:r>
        <w:rPr>
          <w:rFonts w:cs="宋体" w:hint="eastAsia"/>
          <w:szCs w:val="24"/>
        </w:rPr>
        <w:t>性能保证和考核</w:t>
      </w:r>
    </w:p>
    <w:p w:rsidR="00447FAE" w:rsidRDefault="008871FB">
      <w:pPr>
        <w:pStyle w:val="9"/>
        <w:spacing w:before="0" w:after="0" w:line="360" w:lineRule="auto"/>
        <w:ind w:firstLine="480"/>
        <w:rPr>
          <w:rFonts w:cs="宋体"/>
          <w:szCs w:val="24"/>
        </w:rPr>
      </w:pPr>
      <w:r>
        <w:rPr>
          <w:rFonts w:cs="宋体" w:hint="eastAsia"/>
          <w:szCs w:val="24"/>
        </w:rPr>
        <w:t>附件</w:t>
      </w:r>
      <w:r>
        <w:rPr>
          <w:rFonts w:cs="宋体" w:hint="eastAsia"/>
          <w:szCs w:val="24"/>
        </w:rPr>
        <w:t xml:space="preserve">6  </w:t>
      </w:r>
      <w:r>
        <w:rPr>
          <w:rFonts w:cs="宋体" w:hint="eastAsia"/>
          <w:szCs w:val="24"/>
        </w:rPr>
        <w:t>设计、设备制造（含监制）及施工质量规范和验收标准</w:t>
      </w:r>
    </w:p>
    <w:p w:rsidR="00447FAE" w:rsidRDefault="008871FB">
      <w:pPr>
        <w:pStyle w:val="9"/>
        <w:spacing w:before="0" w:after="0" w:line="360" w:lineRule="auto"/>
        <w:ind w:firstLine="480"/>
        <w:rPr>
          <w:rFonts w:cs="宋体"/>
          <w:szCs w:val="24"/>
        </w:rPr>
      </w:pPr>
      <w:r>
        <w:rPr>
          <w:rFonts w:cs="宋体" w:hint="eastAsia"/>
          <w:szCs w:val="24"/>
        </w:rPr>
        <w:t>附件</w:t>
      </w:r>
      <w:r>
        <w:rPr>
          <w:rFonts w:cs="宋体" w:hint="eastAsia"/>
          <w:szCs w:val="24"/>
        </w:rPr>
        <w:t xml:space="preserve">7  </w:t>
      </w:r>
      <w:r>
        <w:rPr>
          <w:rFonts w:cs="宋体" w:hint="eastAsia"/>
          <w:szCs w:val="24"/>
        </w:rPr>
        <w:t>设备、材料采购管理</w:t>
      </w:r>
    </w:p>
    <w:p w:rsidR="00447FAE" w:rsidRDefault="008871FB">
      <w:pPr>
        <w:pStyle w:val="9"/>
        <w:spacing w:before="0" w:after="0" w:line="360" w:lineRule="auto"/>
        <w:ind w:firstLine="480"/>
        <w:rPr>
          <w:rFonts w:cs="宋体"/>
          <w:szCs w:val="24"/>
        </w:rPr>
      </w:pPr>
      <w:r>
        <w:rPr>
          <w:rFonts w:cs="宋体" w:hint="eastAsia"/>
          <w:szCs w:val="24"/>
        </w:rPr>
        <w:t>附件</w:t>
      </w:r>
      <w:r>
        <w:rPr>
          <w:rFonts w:cs="宋体" w:hint="eastAsia"/>
          <w:szCs w:val="24"/>
        </w:rPr>
        <w:t xml:space="preserve">8  </w:t>
      </w:r>
      <w:r>
        <w:rPr>
          <w:rFonts w:cs="宋体" w:hint="eastAsia"/>
          <w:szCs w:val="24"/>
        </w:rPr>
        <w:t>工程施工管理</w:t>
      </w:r>
    </w:p>
    <w:p w:rsidR="00447FAE" w:rsidRDefault="008871FB">
      <w:pPr>
        <w:pStyle w:val="9"/>
        <w:spacing w:before="0" w:after="0" w:line="360" w:lineRule="auto"/>
        <w:ind w:firstLine="480"/>
        <w:rPr>
          <w:rFonts w:cs="宋体"/>
          <w:szCs w:val="24"/>
        </w:rPr>
      </w:pPr>
      <w:r>
        <w:rPr>
          <w:rFonts w:cs="宋体" w:hint="eastAsia"/>
          <w:szCs w:val="24"/>
        </w:rPr>
        <w:t>附件</w:t>
      </w:r>
      <w:r>
        <w:rPr>
          <w:rFonts w:cs="宋体" w:hint="eastAsia"/>
          <w:szCs w:val="24"/>
        </w:rPr>
        <w:t xml:space="preserve">9  </w:t>
      </w:r>
      <w:r>
        <w:rPr>
          <w:rFonts w:cs="宋体" w:hint="eastAsia"/>
          <w:szCs w:val="24"/>
        </w:rPr>
        <w:t>工程总体进度计划表（含初步设计交付时间、初设审完设计图纸交付时间及土建进厂后总工期）</w:t>
      </w:r>
    </w:p>
    <w:p w:rsidR="00447FAE" w:rsidRDefault="008871FB">
      <w:pPr>
        <w:pStyle w:val="9"/>
        <w:spacing w:before="0" w:after="0" w:line="360" w:lineRule="auto"/>
        <w:ind w:firstLine="480"/>
        <w:rPr>
          <w:rFonts w:cs="宋体"/>
          <w:szCs w:val="24"/>
        </w:rPr>
      </w:pPr>
      <w:r>
        <w:rPr>
          <w:rFonts w:cs="宋体" w:hint="eastAsia"/>
          <w:szCs w:val="24"/>
        </w:rPr>
        <w:t>附件</w:t>
      </w:r>
      <w:r>
        <w:rPr>
          <w:rFonts w:cs="宋体" w:hint="eastAsia"/>
          <w:szCs w:val="24"/>
        </w:rPr>
        <w:t xml:space="preserve">10 </w:t>
      </w:r>
      <w:r>
        <w:rPr>
          <w:rFonts w:cs="宋体" w:hint="eastAsia"/>
          <w:szCs w:val="24"/>
        </w:rPr>
        <w:t>施工与开车</w:t>
      </w:r>
    </w:p>
    <w:p w:rsidR="00447FAE" w:rsidRDefault="008871FB">
      <w:pPr>
        <w:pStyle w:val="9"/>
        <w:spacing w:before="0" w:after="0" w:line="360" w:lineRule="auto"/>
        <w:ind w:firstLine="480"/>
        <w:rPr>
          <w:rFonts w:cs="宋体"/>
          <w:szCs w:val="24"/>
        </w:rPr>
      </w:pPr>
      <w:r>
        <w:rPr>
          <w:rFonts w:cs="宋体" w:hint="eastAsia"/>
          <w:szCs w:val="24"/>
        </w:rPr>
        <w:t>附件</w:t>
      </w:r>
      <w:r>
        <w:rPr>
          <w:rFonts w:cs="宋体" w:hint="eastAsia"/>
          <w:szCs w:val="24"/>
        </w:rPr>
        <w:t xml:space="preserve">11 </w:t>
      </w:r>
      <w:r>
        <w:rPr>
          <w:rFonts w:cs="宋体" w:hint="eastAsia"/>
          <w:szCs w:val="24"/>
        </w:rPr>
        <w:t>人员派遣和服务</w:t>
      </w:r>
    </w:p>
    <w:p w:rsidR="00447FAE" w:rsidRDefault="008871FB">
      <w:pPr>
        <w:pStyle w:val="9"/>
        <w:spacing w:before="0" w:after="0" w:line="360" w:lineRule="auto"/>
        <w:ind w:firstLine="480"/>
        <w:rPr>
          <w:rFonts w:cs="宋体"/>
          <w:szCs w:val="24"/>
        </w:rPr>
      </w:pPr>
      <w:r>
        <w:rPr>
          <w:rFonts w:cs="宋体" w:hint="eastAsia"/>
          <w:szCs w:val="24"/>
        </w:rPr>
        <w:t>附件</w:t>
      </w:r>
      <w:r>
        <w:rPr>
          <w:rFonts w:cs="宋体" w:hint="eastAsia"/>
          <w:szCs w:val="24"/>
        </w:rPr>
        <w:t xml:space="preserve">12 </w:t>
      </w:r>
      <w:r>
        <w:rPr>
          <w:rFonts w:cs="宋体" w:hint="eastAsia"/>
          <w:szCs w:val="24"/>
        </w:rPr>
        <w:t>保修承诺</w:t>
      </w:r>
    </w:p>
    <w:p w:rsidR="00447FAE" w:rsidRDefault="008871FB">
      <w:pPr>
        <w:pStyle w:val="9"/>
        <w:spacing w:before="0" w:after="0" w:line="360" w:lineRule="auto"/>
        <w:ind w:firstLine="480"/>
        <w:rPr>
          <w:rFonts w:cs="宋体"/>
          <w:szCs w:val="24"/>
        </w:rPr>
      </w:pPr>
      <w:r>
        <w:rPr>
          <w:rFonts w:cs="宋体" w:hint="eastAsia"/>
          <w:szCs w:val="24"/>
        </w:rPr>
        <w:t>附件</w:t>
      </w:r>
      <w:r>
        <w:rPr>
          <w:rFonts w:cs="宋体" w:hint="eastAsia"/>
          <w:szCs w:val="24"/>
        </w:rPr>
        <w:t xml:space="preserve">13 </w:t>
      </w:r>
      <w:r>
        <w:rPr>
          <w:rFonts w:cs="宋体" w:hint="eastAsia"/>
          <w:szCs w:val="24"/>
        </w:rPr>
        <w:t>有关知识产权</w:t>
      </w:r>
    </w:p>
    <w:p w:rsidR="00447FAE" w:rsidRDefault="008871FB">
      <w:pPr>
        <w:pStyle w:val="9"/>
        <w:spacing w:before="0" w:after="0" w:line="360" w:lineRule="auto"/>
        <w:ind w:firstLine="480"/>
        <w:rPr>
          <w:rFonts w:cs="宋体"/>
          <w:szCs w:val="24"/>
        </w:rPr>
      </w:pPr>
      <w:r>
        <w:rPr>
          <w:rFonts w:cs="宋体" w:hint="eastAsia"/>
          <w:szCs w:val="24"/>
        </w:rPr>
        <w:t>附件</w:t>
      </w:r>
      <w:r>
        <w:rPr>
          <w:rFonts w:cs="宋体" w:hint="eastAsia"/>
          <w:szCs w:val="24"/>
        </w:rPr>
        <w:t xml:space="preserve">14 </w:t>
      </w:r>
      <w:r>
        <w:rPr>
          <w:rFonts w:cs="宋体" w:hint="eastAsia"/>
          <w:szCs w:val="24"/>
        </w:rPr>
        <w:t>附图（包括：总平面布置图、工艺流程图、装置平</w:t>
      </w:r>
      <w:r>
        <w:rPr>
          <w:rFonts w:cs="宋体" w:hint="eastAsia"/>
          <w:szCs w:val="24"/>
        </w:rPr>
        <w:t>/</w:t>
      </w:r>
      <w:r>
        <w:rPr>
          <w:rFonts w:cs="宋体" w:hint="eastAsia"/>
          <w:szCs w:val="24"/>
        </w:rPr>
        <w:t>断面图、工程进度网络图等）</w:t>
      </w:r>
    </w:p>
    <w:p w:rsidR="00447FAE" w:rsidRDefault="008871FB">
      <w:pPr>
        <w:pStyle w:val="2"/>
      </w:pPr>
      <w:bookmarkStart w:id="416" w:name="_Toc25755"/>
      <w:r>
        <w:rPr>
          <w:rFonts w:hint="eastAsia"/>
        </w:rPr>
        <w:lastRenderedPageBreak/>
        <w:t>6.3</w:t>
      </w:r>
      <w:r>
        <w:rPr>
          <w:rFonts w:hint="eastAsia"/>
        </w:rPr>
        <w:t>中标后应提供的图纸和文件</w:t>
      </w:r>
      <w:bookmarkEnd w:id="416"/>
    </w:p>
    <w:p w:rsidR="00447FAE" w:rsidRDefault="008871FB">
      <w:pPr>
        <w:pStyle w:val="9"/>
        <w:spacing w:before="0" w:after="0" w:line="360" w:lineRule="auto"/>
        <w:ind w:firstLine="480"/>
        <w:rPr>
          <w:rFonts w:cs="宋体"/>
          <w:szCs w:val="24"/>
        </w:rPr>
      </w:pPr>
      <w:r>
        <w:rPr>
          <w:rFonts w:cs="宋体" w:hint="eastAsia"/>
          <w:szCs w:val="24"/>
        </w:rPr>
        <w:t>（</w:t>
      </w:r>
      <w:r>
        <w:rPr>
          <w:rFonts w:cs="宋体" w:hint="eastAsia"/>
          <w:szCs w:val="24"/>
        </w:rPr>
        <w:t>1</w:t>
      </w:r>
      <w:r>
        <w:rPr>
          <w:rFonts w:cs="宋体" w:hint="eastAsia"/>
          <w:szCs w:val="24"/>
        </w:rPr>
        <w:t>）</w:t>
      </w:r>
      <w:r>
        <w:rPr>
          <w:rFonts w:cs="宋体" w:hint="eastAsia"/>
          <w:szCs w:val="24"/>
        </w:rPr>
        <w:t>工程设计</w:t>
      </w:r>
      <w:r>
        <w:rPr>
          <w:rFonts w:cs="宋体" w:hint="eastAsia"/>
          <w:szCs w:val="24"/>
        </w:rPr>
        <w:t>施工</w:t>
      </w:r>
      <w:r>
        <w:rPr>
          <w:rFonts w:cs="宋体" w:hint="eastAsia"/>
          <w:szCs w:val="24"/>
        </w:rPr>
        <w:t>图（包括：</w:t>
      </w:r>
      <w:r>
        <w:rPr>
          <w:rFonts w:cs="宋体" w:hint="eastAsia"/>
          <w:szCs w:val="24"/>
        </w:rPr>
        <w:t>总图、</w:t>
      </w:r>
      <w:r>
        <w:rPr>
          <w:rFonts w:cs="宋体" w:hint="eastAsia"/>
          <w:szCs w:val="24"/>
        </w:rPr>
        <w:t>桩基、基础、建筑、钢结构、设备及安装、电气安装与原理</w:t>
      </w:r>
      <w:r>
        <w:rPr>
          <w:rFonts w:cs="宋体" w:hint="eastAsia"/>
          <w:szCs w:val="24"/>
        </w:rPr>
        <w:t>图</w:t>
      </w:r>
      <w:r>
        <w:rPr>
          <w:rFonts w:cs="宋体" w:hint="eastAsia"/>
          <w:szCs w:val="24"/>
        </w:rPr>
        <w:t>、</w:t>
      </w:r>
      <w:r>
        <w:rPr>
          <w:rFonts w:cs="宋体" w:hint="eastAsia"/>
          <w:szCs w:val="24"/>
        </w:rPr>
        <w:t>各种管道安装与原理图、</w:t>
      </w:r>
      <w:r>
        <w:rPr>
          <w:rFonts w:cs="宋体" w:hint="eastAsia"/>
          <w:szCs w:val="24"/>
        </w:rPr>
        <w:t>液压气动施工图、</w:t>
      </w:r>
      <w:r>
        <w:rPr>
          <w:rFonts w:cs="宋体" w:hint="eastAsia"/>
          <w:szCs w:val="24"/>
        </w:rPr>
        <w:t>热</w:t>
      </w:r>
      <w:r>
        <w:rPr>
          <w:rFonts w:cs="宋体" w:hint="eastAsia"/>
          <w:szCs w:val="24"/>
        </w:rPr>
        <w:t>控安装与原理图、联锁控制原理图、易损件图纸等），</w:t>
      </w:r>
      <w:r>
        <w:rPr>
          <w:rFonts w:cs="宋体" w:hint="eastAsia"/>
          <w:szCs w:val="24"/>
        </w:rPr>
        <w:t>签字、盖章</w:t>
      </w:r>
      <w:r>
        <w:rPr>
          <w:rFonts w:cs="宋体" w:hint="eastAsia"/>
          <w:szCs w:val="24"/>
        </w:rPr>
        <w:t>蓝图</w:t>
      </w:r>
      <w:r>
        <w:rPr>
          <w:rFonts w:cs="宋体" w:hint="eastAsia"/>
          <w:szCs w:val="24"/>
        </w:rPr>
        <w:t>13</w:t>
      </w:r>
      <w:r>
        <w:rPr>
          <w:rFonts w:cs="宋体" w:hint="eastAsia"/>
          <w:szCs w:val="24"/>
        </w:rPr>
        <w:t>套、可编辑</w:t>
      </w:r>
      <w:r>
        <w:rPr>
          <w:rFonts w:cs="宋体" w:hint="eastAsia"/>
          <w:szCs w:val="24"/>
        </w:rPr>
        <w:t>（</w:t>
      </w:r>
      <w:r>
        <w:rPr>
          <w:rFonts w:cs="宋体" w:hint="eastAsia"/>
          <w:szCs w:val="24"/>
        </w:rPr>
        <w:t>dwg</w:t>
      </w:r>
      <w:r>
        <w:rPr>
          <w:rFonts w:cs="宋体" w:hint="eastAsia"/>
          <w:szCs w:val="24"/>
        </w:rPr>
        <w:t>）</w:t>
      </w:r>
      <w:r>
        <w:rPr>
          <w:rFonts w:cs="宋体" w:hint="eastAsia"/>
          <w:szCs w:val="24"/>
        </w:rPr>
        <w:t>电子版</w:t>
      </w:r>
      <w:r>
        <w:rPr>
          <w:rFonts w:cs="宋体" w:hint="eastAsia"/>
          <w:szCs w:val="24"/>
        </w:rPr>
        <w:t>1</w:t>
      </w:r>
      <w:r>
        <w:rPr>
          <w:rFonts w:cs="宋体" w:hint="eastAsia"/>
          <w:szCs w:val="24"/>
        </w:rPr>
        <w:t>份</w:t>
      </w:r>
      <w:r>
        <w:rPr>
          <w:rFonts w:cs="宋体" w:hint="eastAsia"/>
          <w:szCs w:val="24"/>
        </w:rPr>
        <w:t>、所有专业全套图纸</w:t>
      </w:r>
      <w:r>
        <w:rPr>
          <w:rFonts w:cs="宋体" w:hint="eastAsia"/>
          <w:szCs w:val="24"/>
        </w:rPr>
        <w:t>PDF</w:t>
      </w:r>
      <w:r>
        <w:rPr>
          <w:rFonts w:cs="宋体" w:hint="eastAsia"/>
          <w:szCs w:val="24"/>
        </w:rPr>
        <w:t>版加盖出图章（电子版）</w:t>
      </w:r>
      <w:r>
        <w:rPr>
          <w:rFonts w:cs="宋体" w:hint="eastAsia"/>
          <w:szCs w:val="24"/>
        </w:rPr>
        <w:t>1</w:t>
      </w:r>
      <w:r>
        <w:rPr>
          <w:rFonts w:cs="宋体" w:hint="eastAsia"/>
          <w:szCs w:val="24"/>
        </w:rPr>
        <w:t>套。</w:t>
      </w:r>
    </w:p>
    <w:p w:rsidR="00447FAE" w:rsidRDefault="008871FB">
      <w:pPr>
        <w:pStyle w:val="9"/>
        <w:spacing w:before="0" w:after="0" w:line="360" w:lineRule="auto"/>
        <w:ind w:firstLine="480"/>
        <w:rPr>
          <w:rFonts w:cs="宋体"/>
          <w:szCs w:val="24"/>
        </w:rPr>
      </w:pPr>
      <w:r>
        <w:rPr>
          <w:rFonts w:cs="宋体" w:hint="eastAsia"/>
          <w:szCs w:val="24"/>
        </w:rPr>
        <w:t>（</w:t>
      </w:r>
      <w:r>
        <w:rPr>
          <w:rFonts w:cs="宋体" w:hint="eastAsia"/>
          <w:szCs w:val="24"/>
        </w:rPr>
        <w:t>2</w:t>
      </w:r>
      <w:r>
        <w:rPr>
          <w:rFonts w:cs="宋体" w:hint="eastAsia"/>
          <w:szCs w:val="24"/>
        </w:rPr>
        <w:t>）</w:t>
      </w:r>
      <w:r>
        <w:rPr>
          <w:rFonts w:cs="宋体" w:hint="eastAsia"/>
          <w:szCs w:val="24"/>
        </w:rPr>
        <w:t>设备合格证与说明书，</w:t>
      </w:r>
      <w:r>
        <w:rPr>
          <w:rFonts w:cs="宋体" w:hint="eastAsia"/>
          <w:szCs w:val="24"/>
        </w:rPr>
        <w:t>4</w:t>
      </w:r>
      <w:r>
        <w:rPr>
          <w:rFonts w:cs="宋体" w:hint="eastAsia"/>
          <w:szCs w:val="24"/>
        </w:rPr>
        <w:t>份；</w:t>
      </w:r>
    </w:p>
    <w:p w:rsidR="00447FAE" w:rsidRDefault="008871FB">
      <w:pPr>
        <w:pStyle w:val="9"/>
        <w:spacing w:before="0" w:after="0" w:line="360" w:lineRule="auto"/>
        <w:ind w:firstLine="480"/>
        <w:rPr>
          <w:rFonts w:cs="宋体"/>
          <w:szCs w:val="24"/>
        </w:rPr>
      </w:pPr>
      <w:r>
        <w:rPr>
          <w:rFonts w:cs="宋体" w:hint="eastAsia"/>
          <w:szCs w:val="24"/>
        </w:rPr>
        <w:t>（</w:t>
      </w:r>
      <w:r>
        <w:rPr>
          <w:rFonts w:cs="宋体" w:hint="eastAsia"/>
          <w:szCs w:val="24"/>
        </w:rPr>
        <w:t>3</w:t>
      </w:r>
      <w:r>
        <w:rPr>
          <w:rFonts w:cs="宋体" w:hint="eastAsia"/>
          <w:szCs w:val="24"/>
        </w:rPr>
        <w:t>）</w:t>
      </w:r>
      <w:r>
        <w:rPr>
          <w:rFonts w:cs="宋体" w:hint="eastAsia"/>
          <w:szCs w:val="24"/>
        </w:rPr>
        <w:t>设备安装、使用与维护说明书，</w:t>
      </w:r>
      <w:r>
        <w:rPr>
          <w:rFonts w:cs="宋体" w:hint="eastAsia"/>
          <w:szCs w:val="24"/>
        </w:rPr>
        <w:t>4</w:t>
      </w:r>
      <w:r>
        <w:rPr>
          <w:rFonts w:cs="宋体" w:hint="eastAsia"/>
          <w:szCs w:val="24"/>
        </w:rPr>
        <w:t>份；</w:t>
      </w:r>
    </w:p>
    <w:p w:rsidR="00447FAE" w:rsidRDefault="008871FB">
      <w:pPr>
        <w:pStyle w:val="9"/>
        <w:spacing w:before="0" w:after="0" w:line="360" w:lineRule="auto"/>
        <w:ind w:firstLine="480"/>
        <w:rPr>
          <w:rFonts w:cs="宋体"/>
          <w:szCs w:val="24"/>
        </w:rPr>
      </w:pPr>
      <w:r>
        <w:rPr>
          <w:rFonts w:cs="宋体" w:hint="eastAsia"/>
          <w:szCs w:val="24"/>
        </w:rPr>
        <w:t>（</w:t>
      </w:r>
      <w:r>
        <w:rPr>
          <w:rFonts w:cs="宋体" w:hint="eastAsia"/>
          <w:szCs w:val="24"/>
        </w:rPr>
        <w:t>4</w:t>
      </w:r>
      <w:r>
        <w:rPr>
          <w:rFonts w:cs="宋体" w:hint="eastAsia"/>
          <w:szCs w:val="24"/>
        </w:rPr>
        <w:t>）</w:t>
      </w:r>
      <w:r>
        <w:rPr>
          <w:rFonts w:cs="宋体" w:hint="eastAsia"/>
          <w:szCs w:val="24"/>
        </w:rPr>
        <w:t>工程竣工图，</w:t>
      </w:r>
      <w:r>
        <w:rPr>
          <w:rFonts w:cs="宋体" w:hint="eastAsia"/>
          <w:szCs w:val="24"/>
        </w:rPr>
        <w:t>5</w:t>
      </w:r>
      <w:r>
        <w:rPr>
          <w:rFonts w:cs="宋体" w:hint="eastAsia"/>
          <w:szCs w:val="24"/>
        </w:rPr>
        <w:t>套；</w:t>
      </w:r>
    </w:p>
    <w:p w:rsidR="00447FAE" w:rsidRDefault="008871FB">
      <w:pPr>
        <w:pStyle w:val="9"/>
        <w:spacing w:before="0" w:after="0" w:line="360" w:lineRule="auto"/>
        <w:ind w:firstLine="480"/>
        <w:rPr>
          <w:rFonts w:cs="宋体"/>
          <w:szCs w:val="24"/>
        </w:rPr>
      </w:pPr>
      <w:r>
        <w:rPr>
          <w:rFonts w:cs="宋体" w:hint="eastAsia"/>
          <w:szCs w:val="24"/>
        </w:rPr>
        <w:t>（</w:t>
      </w:r>
      <w:r>
        <w:rPr>
          <w:rFonts w:cs="宋体" w:hint="eastAsia"/>
          <w:szCs w:val="24"/>
        </w:rPr>
        <w:t>5</w:t>
      </w:r>
      <w:r>
        <w:rPr>
          <w:rFonts w:cs="宋体" w:hint="eastAsia"/>
          <w:szCs w:val="24"/>
        </w:rPr>
        <w:t>）</w:t>
      </w:r>
      <w:r>
        <w:rPr>
          <w:rFonts w:cs="宋体" w:hint="eastAsia"/>
          <w:szCs w:val="24"/>
        </w:rPr>
        <w:t>消防（包括结构计算书</w:t>
      </w:r>
      <w:r>
        <w:rPr>
          <w:rFonts w:cs="宋体" w:hint="eastAsia"/>
          <w:szCs w:val="24"/>
        </w:rPr>
        <w:t>、建筑节能计算书</w:t>
      </w:r>
      <w:r>
        <w:rPr>
          <w:rFonts w:cs="宋体" w:hint="eastAsia"/>
          <w:szCs w:val="24"/>
        </w:rPr>
        <w:t>）设施设计、安全设施设计、环保及职业卫生设施设计专篇，</w:t>
      </w:r>
      <w:r>
        <w:rPr>
          <w:rFonts w:cs="宋体" w:hint="eastAsia"/>
          <w:szCs w:val="24"/>
        </w:rPr>
        <w:t>10</w:t>
      </w:r>
      <w:r>
        <w:rPr>
          <w:rFonts w:cs="宋体" w:hint="eastAsia"/>
          <w:szCs w:val="24"/>
        </w:rPr>
        <w:t>套；</w:t>
      </w:r>
      <w:r>
        <w:rPr>
          <w:rFonts w:cs="宋体" w:hint="eastAsia"/>
          <w:szCs w:val="24"/>
        </w:rPr>
        <w:t>并承担相关评审费用。</w:t>
      </w:r>
    </w:p>
    <w:p w:rsidR="00447FAE" w:rsidRDefault="008871FB">
      <w:pPr>
        <w:pStyle w:val="9"/>
        <w:spacing w:before="0" w:after="0" w:line="360" w:lineRule="auto"/>
        <w:ind w:firstLine="480"/>
        <w:rPr>
          <w:rFonts w:cs="宋体"/>
          <w:szCs w:val="24"/>
        </w:rPr>
      </w:pPr>
      <w:r>
        <w:rPr>
          <w:rFonts w:cs="宋体" w:hint="eastAsia"/>
          <w:szCs w:val="24"/>
        </w:rPr>
        <w:t>（</w:t>
      </w:r>
      <w:r>
        <w:rPr>
          <w:rFonts w:cs="宋体" w:hint="eastAsia"/>
          <w:szCs w:val="24"/>
        </w:rPr>
        <w:t>6</w:t>
      </w:r>
      <w:r>
        <w:rPr>
          <w:rFonts w:cs="宋体" w:hint="eastAsia"/>
          <w:szCs w:val="24"/>
        </w:rPr>
        <w:t>）</w:t>
      </w:r>
      <w:r>
        <w:rPr>
          <w:rFonts w:cs="宋体" w:hint="eastAsia"/>
          <w:szCs w:val="24"/>
        </w:rPr>
        <w:t>初步设计及可行性研究报告，</w:t>
      </w:r>
      <w:r>
        <w:rPr>
          <w:rFonts w:cs="宋体" w:hint="eastAsia"/>
          <w:szCs w:val="24"/>
        </w:rPr>
        <w:t>10</w:t>
      </w:r>
      <w:r>
        <w:rPr>
          <w:rFonts w:cs="宋体" w:hint="eastAsia"/>
          <w:szCs w:val="24"/>
        </w:rPr>
        <w:t>套</w:t>
      </w:r>
      <w:r>
        <w:rPr>
          <w:rFonts w:cs="宋体" w:hint="eastAsia"/>
          <w:szCs w:val="24"/>
        </w:rPr>
        <w:t>。</w:t>
      </w:r>
    </w:p>
    <w:p w:rsidR="00447FAE" w:rsidRDefault="008871FB">
      <w:pPr>
        <w:ind w:firstLine="480"/>
        <w:rPr>
          <w:rFonts w:ascii="Arial" w:hAnsi="Arial"/>
        </w:rPr>
      </w:pPr>
      <w:r>
        <w:rPr>
          <w:rFonts w:ascii="宋体" w:hAnsi="宋体" w:cs="宋体" w:hint="eastAsia"/>
        </w:rPr>
        <w:t>（</w:t>
      </w:r>
      <w:r>
        <w:rPr>
          <w:rFonts w:ascii="宋体" w:hAnsi="宋体" w:cs="宋体" w:hint="eastAsia"/>
        </w:rPr>
        <w:t>7</w:t>
      </w:r>
      <w:r>
        <w:rPr>
          <w:rFonts w:ascii="宋体" w:hAnsi="宋体" w:cs="宋体" w:hint="eastAsia"/>
        </w:rPr>
        <w:t>）消防、</w:t>
      </w:r>
      <w:r>
        <w:rPr>
          <w:rFonts w:ascii="Arial" w:hAnsi="Arial" w:hint="eastAsia"/>
        </w:rPr>
        <w:t>环保、安全的报</w:t>
      </w:r>
      <w:r>
        <w:rPr>
          <w:rFonts w:ascii="Arial" w:hAnsi="Arial" w:hint="eastAsia"/>
        </w:rPr>
        <w:t>检</w:t>
      </w:r>
      <w:r>
        <w:rPr>
          <w:rFonts w:ascii="Arial" w:hAnsi="Arial" w:hint="eastAsia"/>
        </w:rPr>
        <w:t>及验收由发包方组织完成</w:t>
      </w:r>
      <w:r>
        <w:rPr>
          <w:rFonts w:ascii="Arial" w:hAnsi="Arial" w:hint="eastAsia"/>
        </w:rPr>
        <w:t>，</w:t>
      </w:r>
      <w:r>
        <w:rPr>
          <w:rFonts w:ascii="Arial" w:hAnsi="Arial" w:hint="eastAsia"/>
        </w:rPr>
        <w:t>所需的文件资料由承包方提供</w:t>
      </w:r>
      <w:r>
        <w:rPr>
          <w:rFonts w:ascii="Arial" w:hAnsi="Arial" w:hint="eastAsia"/>
        </w:rPr>
        <w:t>；</w:t>
      </w:r>
    </w:p>
    <w:p w:rsidR="00447FAE" w:rsidRDefault="008871FB">
      <w:pPr>
        <w:ind w:firstLine="480"/>
        <w:rPr>
          <w:rFonts w:ascii="Arial" w:hAnsi="Arial"/>
        </w:rPr>
      </w:pPr>
      <w:r>
        <w:rPr>
          <w:rFonts w:cs="宋体" w:hint="eastAsia"/>
        </w:rPr>
        <w:t>（</w:t>
      </w:r>
      <w:r>
        <w:rPr>
          <w:rFonts w:cs="宋体" w:hint="eastAsia"/>
        </w:rPr>
        <w:t>8</w:t>
      </w:r>
      <w:r>
        <w:rPr>
          <w:rFonts w:cs="宋体" w:hint="eastAsia"/>
        </w:rPr>
        <w:t>）</w:t>
      </w:r>
      <w:r>
        <w:rPr>
          <w:rFonts w:cs="宋体"/>
        </w:rPr>
        <w:t>继电保护定值整定</w:t>
      </w:r>
      <w:r>
        <w:rPr>
          <w:rFonts w:cs="宋体" w:hint="eastAsia"/>
        </w:rPr>
        <w:t>及短路电流</w:t>
      </w:r>
      <w:r>
        <w:rPr>
          <w:rFonts w:cs="宋体"/>
        </w:rPr>
        <w:t>计算书</w:t>
      </w:r>
      <w:r>
        <w:rPr>
          <w:rFonts w:cs="宋体" w:hint="eastAsia"/>
        </w:rPr>
        <w:t>各</w:t>
      </w:r>
      <w:r>
        <w:rPr>
          <w:rFonts w:cs="宋体" w:hint="eastAsia"/>
        </w:rPr>
        <w:t>2</w:t>
      </w:r>
      <w:r>
        <w:rPr>
          <w:rFonts w:cs="宋体" w:hint="eastAsia"/>
        </w:rPr>
        <w:t>份。</w:t>
      </w:r>
    </w:p>
    <w:p w:rsidR="00447FAE" w:rsidRDefault="008871FB">
      <w:pPr>
        <w:pStyle w:val="10"/>
      </w:pPr>
      <w:bookmarkStart w:id="417" w:name="_Toc19342"/>
      <w:r>
        <w:rPr>
          <w:rFonts w:hint="eastAsia"/>
        </w:rPr>
        <w:t>七、</w:t>
      </w:r>
      <w:bookmarkStart w:id="418" w:name="_Toc11716"/>
      <w:bookmarkEnd w:id="417"/>
      <w:r>
        <w:rPr>
          <w:rFonts w:hint="eastAsia"/>
        </w:rPr>
        <w:t>技术联系人</w:t>
      </w:r>
      <w:bookmarkEnd w:id="418"/>
    </w:p>
    <w:p w:rsidR="00447FAE" w:rsidRDefault="008871FB">
      <w:pPr>
        <w:pStyle w:val="9"/>
        <w:spacing w:before="0" w:after="0" w:line="360" w:lineRule="auto"/>
        <w:ind w:firstLine="480"/>
        <w:rPr>
          <w:rFonts w:cs="宋体"/>
          <w:szCs w:val="24"/>
        </w:rPr>
      </w:pPr>
      <w:r>
        <w:rPr>
          <w:rFonts w:cs="宋体" w:hint="eastAsia"/>
          <w:szCs w:val="24"/>
        </w:rPr>
        <w:t>芜湖新兴</w:t>
      </w:r>
      <w:r>
        <w:rPr>
          <w:rFonts w:cs="宋体" w:hint="eastAsia"/>
          <w:szCs w:val="24"/>
        </w:rPr>
        <w:t xml:space="preserve">  </w:t>
      </w:r>
      <w:r>
        <w:rPr>
          <w:rFonts w:cs="宋体" w:hint="eastAsia"/>
          <w:szCs w:val="24"/>
        </w:rPr>
        <w:t>动控部：</w:t>
      </w:r>
      <w:r>
        <w:rPr>
          <w:rFonts w:cs="宋体" w:hint="eastAsia"/>
          <w:szCs w:val="24"/>
        </w:rPr>
        <w:t>陈修敏</w:t>
      </w:r>
      <w:r>
        <w:rPr>
          <w:rFonts w:cs="宋体" w:hint="eastAsia"/>
          <w:szCs w:val="24"/>
        </w:rPr>
        <w:t xml:space="preserve"> </w:t>
      </w:r>
      <w:r>
        <w:rPr>
          <w:rFonts w:cs="宋体" w:hint="eastAsia"/>
          <w:szCs w:val="24"/>
        </w:rPr>
        <w:t>18655333811</w:t>
      </w:r>
    </w:p>
    <w:p w:rsidR="00447FAE" w:rsidRDefault="008871FB">
      <w:pPr>
        <w:rPr>
          <w:rFonts w:ascii="宋体" w:hAnsi="宋体" w:cs="宋体"/>
        </w:rPr>
      </w:pPr>
      <w:r>
        <w:rPr>
          <w:rFonts w:cs="宋体" w:hint="eastAsia"/>
        </w:rPr>
        <w:t xml:space="preserve">                      </w:t>
      </w:r>
      <w:r>
        <w:rPr>
          <w:rFonts w:cs="宋体" w:hint="eastAsia"/>
        </w:rPr>
        <w:t>姜亮</w:t>
      </w:r>
      <w:r>
        <w:rPr>
          <w:rFonts w:cs="宋体" w:hint="eastAsia"/>
        </w:rPr>
        <w:t xml:space="preserve">  </w:t>
      </w:r>
      <w:r>
        <w:rPr>
          <w:rFonts w:ascii="宋体" w:hAnsi="宋体" w:cs="宋体" w:hint="eastAsia"/>
        </w:rPr>
        <w:t>13866362921</w:t>
      </w:r>
    </w:p>
    <w:p w:rsidR="00447FAE" w:rsidRDefault="008871FB">
      <w:pPr>
        <w:pStyle w:val="9"/>
        <w:spacing w:before="0" w:after="0" w:line="360" w:lineRule="auto"/>
        <w:ind w:firstLine="480"/>
        <w:rPr>
          <w:rFonts w:ascii="Arial" w:hAnsi="Arial"/>
          <w:kern w:val="0"/>
          <w:sz w:val="28"/>
          <w:szCs w:val="20"/>
        </w:rPr>
      </w:pPr>
      <w:r>
        <w:rPr>
          <w:rFonts w:cs="宋体" w:hint="eastAsia"/>
          <w:szCs w:val="24"/>
        </w:rPr>
        <w:t>芜湖新兴</w:t>
      </w:r>
      <w:r>
        <w:rPr>
          <w:rFonts w:cs="宋体" w:hint="eastAsia"/>
          <w:szCs w:val="24"/>
        </w:rPr>
        <w:t xml:space="preserve">  </w:t>
      </w:r>
      <w:r>
        <w:rPr>
          <w:rFonts w:cs="宋体" w:hint="eastAsia"/>
          <w:szCs w:val="24"/>
        </w:rPr>
        <w:t>工程部：郭彦深</w:t>
      </w:r>
      <w:r>
        <w:rPr>
          <w:rFonts w:cs="宋体" w:hint="eastAsia"/>
          <w:szCs w:val="24"/>
        </w:rPr>
        <w:t xml:space="preserve"> 17756536935</w:t>
      </w:r>
    </w:p>
    <w:sectPr w:rsidR="00447FAE" w:rsidSect="00447FAE">
      <w:pgSz w:w="11906" w:h="16838"/>
      <w:pgMar w:top="1899" w:right="1701" w:bottom="1928" w:left="1701" w:header="1418" w:footer="1701" w:gutter="0"/>
      <w:pgNumType w:start="1"/>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71FB" w:rsidRDefault="008871FB" w:rsidP="00447FAE">
      <w:pPr>
        <w:spacing w:line="240" w:lineRule="auto"/>
      </w:pPr>
      <w:r>
        <w:separator/>
      </w:r>
    </w:p>
  </w:endnote>
  <w:endnote w:type="continuationSeparator" w:id="0">
    <w:p w:rsidR="008871FB" w:rsidRDefault="008871FB" w:rsidP="00447FA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FAE" w:rsidRDefault="00447FAE">
    <w:pPr>
      <w:spacing w:line="240" w:lineRule="exact"/>
      <w:ind w:right="20"/>
      <w:jc w:val="center"/>
    </w:pPr>
    <w:r>
      <w:pict>
        <v:shapetype id="_x0000_t202" coordsize="21600,21600" o:spt="202" path="m,l,21600r21600,l21600,xe">
          <v:stroke joinstyle="miter"/>
          <v:path gradientshapeok="t" o:connecttype="rect"/>
        </v:shapetype>
        <v:shape id="_x0000_s4097" type="#_x0000_t202" style="position:absolute;left:0;text-align:left;margin-left:0;margin-top:0;width:2in;height:2in;z-index:1;mso-wrap-style:none;mso-position-horizontal:center;mso-position-horizontal-relative:margin" filled="f" stroked="f">
          <v:textbox style="mso-fit-shape-to-text:t" inset="0,0,0,0">
            <w:txbxContent>
              <w:p w:rsidR="00447FAE" w:rsidRDefault="00447FAE">
                <w:pPr>
                  <w:snapToGrid w:val="0"/>
                  <w:rPr>
                    <w:sz w:val="18"/>
                  </w:rPr>
                </w:pPr>
                <w:r>
                  <w:rPr>
                    <w:rFonts w:hint="eastAsia"/>
                    <w:sz w:val="18"/>
                  </w:rPr>
                  <w:fldChar w:fldCharType="begin"/>
                </w:r>
                <w:r w:rsidR="008871FB">
                  <w:rPr>
                    <w:rFonts w:hint="eastAsia"/>
                    <w:sz w:val="18"/>
                  </w:rPr>
                  <w:instrText xml:space="preserve"> PAGE  \* MERGEFORMAT </w:instrText>
                </w:r>
                <w:r>
                  <w:rPr>
                    <w:rFonts w:hint="eastAsia"/>
                    <w:sz w:val="18"/>
                  </w:rPr>
                  <w:fldChar w:fldCharType="separate"/>
                </w:r>
                <w:r w:rsidR="00C367B1">
                  <w:rPr>
                    <w:noProof/>
                    <w:sz w:val="18"/>
                  </w:rPr>
                  <w:t>63</w:t>
                </w:r>
                <w:r>
                  <w:rPr>
                    <w:rFonts w:hint="eastAsia"/>
                    <w:sz w:val="1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FAE" w:rsidRDefault="00447FA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71FB" w:rsidRDefault="008871FB" w:rsidP="00447FAE">
      <w:pPr>
        <w:spacing w:line="240" w:lineRule="auto"/>
      </w:pPr>
      <w:r>
        <w:separator/>
      </w:r>
    </w:p>
  </w:footnote>
  <w:footnote w:type="continuationSeparator" w:id="0">
    <w:p w:rsidR="008871FB" w:rsidRDefault="008871FB" w:rsidP="00447FA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FAE" w:rsidRDefault="008871FB">
    <w:pPr>
      <w:pStyle w:val="18"/>
      <w:pBdr>
        <w:bottom w:val="single" w:sz="4" w:space="1" w:color="auto"/>
      </w:pBdr>
      <w:jc w:val="both"/>
    </w:pPr>
    <w:r>
      <w:rPr>
        <w:rFonts w:hint="eastAsia"/>
        <w:lang w:val="en-US" w:eastAsia="zh-CN"/>
      </w:rPr>
      <w:t xml:space="preserve"> </w:t>
    </w:r>
    <w:r>
      <w:rPr>
        <w:rFonts w:hint="eastAsia"/>
        <w:lang w:eastAsia="zh-CN"/>
      </w:rPr>
      <w:t>一发电搬迁新上高效机组及烟气治理项目</w:t>
    </w:r>
    <w:r>
      <w:rPr>
        <w:rFonts w:hint="eastAsia"/>
      </w:rPr>
      <w:t xml:space="preserve">   </w:t>
    </w:r>
    <w:r>
      <w:rPr>
        <w:rFonts w:hint="eastAsia"/>
        <w:lang w:val="en-US" w:eastAsia="zh-CN"/>
      </w:rPr>
      <w:t xml:space="preserve">                                           </w:t>
    </w:r>
    <w:r>
      <w:rPr>
        <w:rFonts w:hint="eastAsia"/>
        <w:lang w:val="en-US" w:eastAsia="zh-CN"/>
      </w:rPr>
      <w:t>技术规格书</w:t>
    </w:r>
    <w:r>
      <w:rPr>
        <w:rFonts w:hint="eastAsia"/>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FAE" w:rsidRDefault="00447FAE">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multilevel"/>
    <w:tmpl w:val="00000000"/>
    <w:lvl w:ilvl="0">
      <w:start w:val="1"/>
      <w:numFmt w:val="decimal"/>
      <w:pStyle w:val="11"/>
      <w:lvlText w:val="%1"/>
      <w:lvlJc w:val="left"/>
      <w:pPr>
        <w:tabs>
          <w:tab w:val="left" w:pos="0"/>
        </w:tabs>
        <w:ind w:left="0" w:firstLine="0"/>
      </w:pPr>
      <w:rPr>
        <w:rFonts w:hint="eastAsia"/>
      </w:rPr>
    </w:lvl>
    <w:lvl w:ilvl="1">
      <w:start w:val="1"/>
      <w:numFmt w:val="decimal"/>
      <w:pStyle w:val="21"/>
      <w:lvlText w:val="%1.%2"/>
      <w:lvlJc w:val="left"/>
      <w:pPr>
        <w:tabs>
          <w:tab w:val="left" w:pos="142"/>
        </w:tabs>
        <w:ind w:left="142" w:firstLine="0"/>
      </w:pPr>
      <w:rPr>
        <w:rFonts w:hint="eastAsia"/>
      </w:rPr>
    </w:lvl>
    <w:lvl w:ilvl="2">
      <w:start w:val="1"/>
      <w:numFmt w:val="decimal"/>
      <w:pStyle w:val="31"/>
      <w:lvlText w:val="%1.%2.%3"/>
      <w:lvlJc w:val="left"/>
      <w:pPr>
        <w:tabs>
          <w:tab w:val="left" w:pos="142"/>
        </w:tabs>
        <w:ind w:left="142" w:firstLine="0"/>
      </w:pPr>
      <w:rPr>
        <w:rFonts w:hint="eastAsia"/>
      </w:rPr>
    </w:lvl>
    <w:lvl w:ilvl="3">
      <w:start w:val="1"/>
      <w:numFmt w:val="upperLetter"/>
      <w:pStyle w:val="41"/>
      <w:lvlText w:val="%4."/>
      <w:lvlJc w:val="left"/>
      <w:pPr>
        <w:tabs>
          <w:tab w:val="left" w:pos="0"/>
        </w:tabs>
        <w:ind w:left="0" w:firstLine="0"/>
      </w:pPr>
      <w:rPr>
        <w:rFonts w:hint="eastAsia"/>
      </w:rPr>
    </w:lvl>
    <w:lvl w:ilvl="4">
      <w:start w:val="1"/>
      <w:numFmt w:val="lowerLetter"/>
      <w:pStyle w:val="51"/>
      <w:lvlText w:val="%5."/>
      <w:lvlJc w:val="left"/>
      <w:pPr>
        <w:tabs>
          <w:tab w:val="left" w:pos="0"/>
        </w:tabs>
        <w:ind w:left="0" w:firstLine="0"/>
      </w:pPr>
      <w:rPr>
        <w:rFonts w:hint="eastAsia"/>
      </w:rPr>
    </w:lvl>
    <w:lvl w:ilvl="5">
      <w:start w:val="1"/>
      <w:numFmt w:val="upperRoman"/>
      <w:pStyle w:val="61"/>
      <w:lvlText w:val="%6."/>
      <w:lvlJc w:val="left"/>
      <w:pPr>
        <w:tabs>
          <w:tab w:val="left" w:pos="0"/>
        </w:tabs>
        <w:ind w:left="0" w:firstLine="0"/>
      </w:pPr>
      <w:rPr>
        <w:rFonts w:hint="eastAsia"/>
      </w:rPr>
    </w:lvl>
    <w:lvl w:ilvl="6">
      <w:start w:val="1"/>
      <w:numFmt w:val="lowerRoman"/>
      <w:pStyle w:val="71"/>
      <w:lvlText w:val="%7."/>
      <w:lvlJc w:val="left"/>
      <w:pPr>
        <w:tabs>
          <w:tab w:val="left" w:pos="0"/>
        </w:tabs>
        <w:ind w:left="0" w:firstLine="0"/>
      </w:pPr>
      <w:rPr>
        <w:rFonts w:hint="eastAsia"/>
      </w:rPr>
    </w:lvl>
    <w:lvl w:ilvl="7">
      <w:start w:val="1"/>
      <w:numFmt w:val="decimal"/>
      <w:pStyle w:val="81"/>
      <w:lvlText w:val="%8)"/>
      <w:lvlJc w:val="left"/>
      <w:pPr>
        <w:tabs>
          <w:tab w:val="left" w:pos="0"/>
        </w:tabs>
        <w:ind w:left="0" w:firstLine="0"/>
      </w:pPr>
      <w:rPr>
        <w:rFonts w:hint="eastAsia"/>
      </w:rPr>
    </w:lvl>
    <w:lvl w:ilvl="8">
      <w:start w:val="1"/>
      <w:numFmt w:val="none"/>
      <w:pStyle w:val="91"/>
      <w:lvlText w:val=""/>
      <w:lvlJc w:val="left"/>
      <w:pPr>
        <w:tabs>
          <w:tab w:val="left" w:pos="0"/>
        </w:tabs>
        <w:ind w:left="0" w:firstLine="0"/>
      </w:pPr>
      <w:rPr>
        <w:rFonts w:ascii="Wingdings" w:hAnsi="Wingdings" w:hint="default"/>
      </w:rPr>
    </w:lvl>
  </w:abstractNum>
  <w:abstractNum w:abstractNumId="1">
    <w:nsid w:val="00000001"/>
    <w:multiLevelType w:val="multilevel"/>
    <w:tmpl w:val="00000001"/>
    <w:lvl w:ilvl="0">
      <w:start w:val="1"/>
      <w:numFmt w:val="bullet"/>
      <w:pStyle w:val="210"/>
      <w:lvlText w:val=""/>
      <w:lvlJc w:val="left"/>
      <w:pPr>
        <w:tabs>
          <w:tab w:val="left" w:pos="-31387"/>
        </w:tabs>
        <w:ind w:left="1800" w:firstLine="0"/>
      </w:pPr>
      <w:rPr>
        <w:rFonts w:ascii="Symbol" w:hAnsi="Symbol"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
    <w:nsid w:val="00000003"/>
    <w:multiLevelType w:val="multilevel"/>
    <w:tmpl w:val="00000003"/>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nsid w:val="00000007"/>
    <w:multiLevelType w:val="multilevel"/>
    <w:tmpl w:val="00000007"/>
    <w:lvl w:ilvl="0">
      <w:start w:val="1"/>
      <w:numFmt w:val="bullet"/>
      <w:lvlText w:val=""/>
      <w:lvlJc w:val="left"/>
      <w:pPr>
        <w:ind w:left="840" w:hanging="420"/>
      </w:pPr>
      <w:rPr>
        <w:rFonts w:ascii="Wingdings" w:hAnsi="Wingdings" w:hint="default"/>
      </w:rPr>
    </w:lvl>
    <w:lvl w:ilvl="1">
      <w:start w:val="1"/>
      <w:numFmt w:val="decimal"/>
      <w:lvlText w:val="%2."/>
      <w:lvlJc w:val="left"/>
      <w:pPr>
        <w:ind w:left="1200" w:hanging="360"/>
      </w:pPr>
      <w:rPr>
        <w:rFont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nsid w:val="00000009"/>
    <w:multiLevelType w:val="multilevel"/>
    <w:tmpl w:val="00000009"/>
    <w:lvl w:ilvl="0">
      <w:start w:val="1"/>
      <w:numFmt w:val="bullet"/>
      <w:lvlText w:val=""/>
      <w:lvlJc w:val="left"/>
      <w:pPr>
        <w:tabs>
          <w:tab w:val="left" w:pos="1271"/>
        </w:tabs>
        <w:ind w:left="1271" w:hanging="284"/>
      </w:pPr>
      <w:rPr>
        <w:rFonts w:ascii="Wingdings" w:hAnsi="Wingdings" w:hint="default"/>
        <w:sz w:val="21"/>
        <w:szCs w:val="21"/>
      </w:rPr>
    </w:lvl>
    <w:lvl w:ilvl="1">
      <w:start w:val="1"/>
      <w:numFmt w:val="bullet"/>
      <w:lvlText w:val=""/>
      <w:lvlJc w:val="left"/>
      <w:pPr>
        <w:tabs>
          <w:tab w:val="left" w:pos="1124"/>
        </w:tabs>
        <w:ind w:left="1124" w:hanging="284"/>
      </w:pPr>
      <w:rPr>
        <w:rFonts w:ascii="Wingdings" w:hAnsi="Wingdings" w:hint="default"/>
        <w:sz w:val="21"/>
        <w:szCs w:val="21"/>
      </w:rPr>
    </w:lvl>
    <w:lvl w:ilvl="2">
      <w:start w:val="1"/>
      <w:numFmt w:val="decimal"/>
      <w:lvlText w:val="%3."/>
      <w:lvlJc w:val="left"/>
      <w:pPr>
        <w:tabs>
          <w:tab w:val="left" w:pos="1680"/>
        </w:tabs>
        <w:ind w:left="1680" w:hanging="420"/>
      </w:pPr>
      <w:rPr>
        <w:rFonts w:hint="default"/>
        <w:sz w:val="21"/>
        <w:szCs w:val="21"/>
      </w:rPr>
    </w:lvl>
    <w:lvl w:ilvl="3">
      <w:start w:val="3"/>
      <w:numFmt w:val="decimal"/>
      <w:lvlText w:val="%4．"/>
      <w:lvlJc w:val="left"/>
      <w:pPr>
        <w:tabs>
          <w:tab w:val="left" w:pos="2400"/>
        </w:tabs>
        <w:ind w:left="2400" w:hanging="720"/>
      </w:pPr>
      <w:rPr>
        <w:rFont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5">
    <w:nsid w:val="00000010"/>
    <w:multiLevelType w:val="multilevel"/>
    <w:tmpl w:val="00000010"/>
    <w:lvl w:ilvl="0">
      <w:start w:val="1"/>
      <w:numFmt w:val="japaneseCounting"/>
      <w:pStyle w:val="1H1H11H12A105025"/>
      <w:lvlText w:val="第%1章、"/>
      <w:lvlJc w:val="left"/>
      <w:pPr>
        <w:tabs>
          <w:tab w:val="left" w:pos="720"/>
        </w:tabs>
        <w:ind w:left="720" w:hanging="720"/>
      </w:pPr>
      <w:rPr>
        <w:rFonts w:ascii="Times New Roman" w:eastAsia="宋体" w:hAnsi="Times New Roman" w:cs="Times New Roman"/>
      </w:rPr>
    </w:lvl>
    <w:lvl w:ilvl="1">
      <w:start w:val="1"/>
      <w:numFmt w:val="japaneseCounting"/>
      <w:lvlText w:val="%2、"/>
      <w:lvlJc w:val="left"/>
      <w:pPr>
        <w:tabs>
          <w:tab w:val="left" w:pos="1140"/>
        </w:tabs>
        <w:ind w:left="1140" w:hanging="720"/>
      </w:pPr>
      <w:rPr>
        <w:rFonts w:hint="eastAsia"/>
        <w:b/>
      </w:rPr>
    </w:lvl>
    <w:lvl w:ilvl="2">
      <w:start w:val="1"/>
      <w:numFmt w:val="decimalEnclosedCircle"/>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0000014"/>
    <w:multiLevelType w:val="multilevel"/>
    <w:tmpl w:val="00000014"/>
    <w:lvl w:ilvl="0">
      <w:start w:val="1"/>
      <w:numFmt w:val="decimal"/>
      <w:pStyle w:val="1"/>
      <w:lvlText w:val="%1."/>
      <w:lvlJc w:val="left"/>
      <w:pPr>
        <w:tabs>
          <w:tab w:val="left" w:pos="567"/>
        </w:tabs>
        <w:ind w:left="0" w:firstLine="567"/>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00000017"/>
    <w:multiLevelType w:val="multilevel"/>
    <w:tmpl w:val="00000017"/>
    <w:lvl w:ilvl="0">
      <w:start w:val="1"/>
      <w:numFmt w:val="decimal"/>
      <w:pStyle w:val="a"/>
      <w:lvlText w:val="%1)"/>
      <w:lvlJc w:val="left"/>
      <w:pPr>
        <w:tabs>
          <w:tab w:val="left" w:pos="816"/>
        </w:tabs>
        <w:ind w:firstLine="454"/>
      </w:pPr>
      <w:rPr>
        <w:rFonts w:hint="eastAsia"/>
      </w:rPr>
    </w:lvl>
    <w:lvl w:ilvl="1">
      <w:start w:val="1"/>
      <w:numFmt w:val="decimal"/>
      <w:lvlText w:val="%2）"/>
      <w:lvlJc w:val="left"/>
      <w:pPr>
        <w:tabs>
          <w:tab w:val="left" w:pos="1140"/>
        </w:tabs>
        <w:ind w:left="1140" w:hanging="7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00000019"/>
    <w:multiLevelType w:val="singleLevel"/>
    <w:tmpl w:val="00000019"/>
    <w:lvl w:ilvl="0">
      <w:start w:val="1"/>
      <w:numFmt w:val="decimal"/>
      <w:suff w:val="nothing"/>
      <w:lvlText w:val="（%1）"/>
      <w:lvlJc w:val="left"/>
    </w:lvl>
  </w:abstractNum>
  <w:abstractNum w:abstractNumId="9">
    <w:nsid w:val="0000001B"/>
    <w:multiLevelType w:val="multilevel"/>
    <w:tmpl w:val="0000001B"/>
    <w:lvl w:ilvl="0">
      <w:start w:val="1"/>
      <w:numFmt w:val="decimal"/>
      <w:lvlText w:val="（%1）"/>
      <w:lvlJc w:val="left"/>
      <w:pPr>
        <w:tabs>
          <w:tab w:val="left" w:pos="846"/>
        </w:tabs>
        <w:ind w:left="846" w:hanging="420"/>
      </w:pPr>
      <w:rPr>
        <w:rFonts w:ascii="Times New Roman" w:eastAsia="宋体" w:hAnsi="Times New Roman" w:cs="Times New Roman" w:hint="default"/>
      </w:rPr>
    </w:lvl>
    <w:lvl w:ilvl="1">
      <w:start w:val="1"/>
      <w:numFmt w:val="lowerLetter"/>
      <w:lvlText w:val="%2)"/>
      <w:lvlJc w:val="left"/>
      <w:pPr>
        <w:tabs>
          <w:tab w:val="left" w:pos="1155"/>
        </w:tabs>
        <w:ind w:left="1155" w:hanging="420"/>
      </w:pPr>
    </w:lvl>
    <w:lvl w:ilvl="2">
      <w:start w:val="1"/>
      <w:numFmt w:val="lowerRoman"/>
      <w:lvlText w:val="%3."/>
      <w:lvlJc w:val="right"/>
      <w:pPr>
        <w:tabs>
          <w:tab w:val="left" w:pos="1575"/>
        </w:tabs>
        <w:ind w:left="1575" w:hanging="420"/>
      </w:pPr>
    </w:lvl>
    <w:lvl w:ilvl="3">
      <w:start w:val="1"/>
      <w:numFmt w:val="decimal"/>
      <w:lvlText w:val="%4."/>
      <w:lvlJc w:val="left"/>
      <w:pPr>
        <w:tabs>
          <w:tab w:val="left" w:pos="1995"/>
        </w:tabs>
        <w:ind w:left="1995" w:hanging="420"/>
      </w:pPr>
    </w:lvl>
    <w:lvl w:ilvl="4">
      <w:start w:val="1"/>
      <w:numFmt w:val="lowerLetter"/>
      <w:lvlText w:val="%5)"/>
      <w:lvlJc w:val="left"/>
      <w:pPr>
        <w:tabs>
          <w:tab w:val="left" w:pos="2415"/>
        </w:tabs>
        <w:ind w:left="2415" w:hanging="420"/>
      </w:pPr>
    </w:lvl>
    <w:lvl w:ilvl="5">
      <w:start w:val="1"/>
      <w:numFmt w:val="lowerRoman"/>
      <w:lvlText w:val="%6."/>
      <w:lvlJc w:val="right"/>
      <w:pPr>
        <w:tabs>
          <w:tab w:val="left" w:pos="2835"/>
        </w:tabs>
        <w:ind w:left="2835" w:hanging="420"/>
      </w:pPr>
    </w:lvl>
    <w:lvl w:ilvl="6">
      <w:start w:val="1"/>
      <w:numFmt w:val="decimal"/>
      <w:lvlText w:val="%7."/>
      <w:lvlJc w:val="left"/>
      <w:pPr>
        <w:tabs>
          <w:tab w:val="left" w:pos="3255"/>
        </w:tabs>
        <w:ind w:left="3255" w:hanging="420"/>
      </w:pPr>
    </w:lvl>
    <w:lvl w:ilvl="7">
      <w:start w:val="1"/>
      <w:numFmt w:val="lowerLetter"/>
      <w:lvlText w:val="%8)"/>
      <w:lvlJc w:val="left"/>
      <w:pPr>
        <w:tabs>
          <w:tab w:val="left" w:pos="3675"/>
        </w:tabs>
        <w:ind w:left="3675" w:hanging="420"/>
      </w:pPr>
    </w:lvl>
    <w:lvl w:ilvl="8">
      <w:start w:val="1"/>
      <w:numFmt w:val="lowerRoman"/>
      <w:lvlText w:val="%9."/>
      <w:lvlJc w:val="right"/>
      <w:pPr>
        <w:tabs>
          <w:tab w:val="left" w:pos="4095"/>
        </w:tabs>
        <w:ind w:left="4095" w:hanging="420"/>
      </w:pPr>
    </w:lvl>
  </w:abstractNum>
  <w:abstractNum w:abstractNumId="10">
    <w:nsid w:val="3F6260FB"/>
    <w:multiLevelType w:val="multilevel"/>
    <w:tmpl w:val="3F6260FB"/>
    <w:lvl w:ilvl="0">
      <w:start w:val="1"/>
      <w:numFmt w:val="bullet"/>
      <w:lvlText w:val=""/>
      <w:lvlJc w:val="left"/>
      <w:pPr>
        <w:ind w:left="885" w:hanging="420"/>
      </w:pPr>
      <w:rPr>
        <w:rFonts w:ascii="Wingdings" w:hAnsi="Wingdings" w:hint="default"/>
      </w:rPr>
    </w:lvl>
    <w:lvl w:ilvl="1">
      <w:start w:val="1"/>
      <w:numFmt w:val="bullet"/>
      <w:lvlText w:val=""/>
      <w:lvlJc w:val="left"/>
      <w:pPr>
        <w:tabs>
          <w:tab w:val="left" w:pos="1395"/>
        </w:tabs>
        <w:ind w:left="1395" w:hanging="420"/>
      </w:pPr>
      <w:rPr>
        <w:rFonts w:ascii="Wingdings" w:hAnsi="Wingdings" w:hint="default"/>
      </w:rPr>
    </w:lvl>
    <w:lvl w:ilvl="2">
      <w:start w:val="1"/>
      <w:numFmt w:val="bullet"/>
      <w:lvlText w:val=""/>
      <w:lvlJc w:val="left"/>
      <w:pPr>
        <w:tabs>
          <w:tab w:val="left" w:pos="1815"/>
        </w:tabs>
        <w:ind w:left="1815" w:hanging="420"/>
      </w:pPr>
      <w:rPr>
        <w:rFonts w:ascii="Wingdings" w:hAnsi="Wingdings" w:hint="default"/>
      </w:rPr>
    </w:lvl>
    <w:lvl w:ilvl="3">
      <w:start w:val="1"/>
      <w:numFmt w:val="bullet"/>
      <w:lvlText w:val=""/>
      <w:lvlJc w:val="left"/>
      <w:pPr>
        <w:tabs>
          <w:tab w:val="left" w:pos="2235"/>
        </w:tabs>
        <w:ind w:left="2235" w:hanging="420"/>
      </w:pPr>
      <w:rPr>
        <w:rFonts w:ascii="Wingdings" w:hAnsi="Wingdings" w:hint="default"/>
      </w:rPr>
    </w:lvl>
    <w:lvl w:ilvl="4">
      <w:start w:val="1"/>
      <w:numFmt w:val="bullet"/>
      <w:lvlText w:val=""/>
      <w:lvlJc w:val="left"/>
      <w:pPr>
        <w:tabs>
          <w:tab w:val="left" w:pos="2655"/>
        </w:tabs>
        <w:ind w:left="2655" w:hanging="420"/>
      </w:pPr>
      <w:rPr>
        <w:rFonts w:ascii="Wingdings" w:hAnsi="Wingdings" w:hint="default"/>
      </w:rPr>
    </w:lvl>
    <w:lvl w:ilvl="5">
      <w:start w:val="1"/>
      <w:numFmt w:val="bullet"/>
      <w:lvlText w:val=""/>
      <w:lvlJc w:val="left"/>
      <w:pPr>
        <w:tabs>
          <w:tab w:val="left" w:pos="3075"/>
        </w:tabs>
        <w:ind w:left="3075" w:hanging="420"/>
      </w:pPr>
      <w:rPr>
        <w:rFonts w:ascii="Wingdings" w:hAnsi="Wingdings" w:hint="default"/>
      </w:rPr>
    </w:lvl>
    <w:lvl w:ilvl="6">
      <w:start w:val="1"/>
      <w:numFmt w:val="bullet"/>
      <w:lvlText w:val=""/>
      <w:lvlJc w:val="left"/>
      <w:pPr>
        <w:tabs>
          <w:tab w:val="left" w:pos="3495"/>
        </w:tabs>
        <w:ind w:left="3495" w:hanging="420"/>
      </w:pPr>
      <w:rPr>
        <w:rFonts w:ascii="Wingdings" w:hAnsi="Wingdings" w:hint="default"/>
      </w:rPr>
    </w:lvl>
    <w:lvl w:ilvl="7">
      <w:start w:val="1"/>
      <w:numFmt w:val="bullet"/>
      <w:lvlText w:val=""/>
      <w:lvlJc w:val="left"/>
      <w:pPr>
        <w:tabs>
          <w:tab w:val="left" w:pos="3915"/>
        </w:tabs>
        <w:ind w:left="3915" w:hanging="420"/>
      </w:pPr>
      <w:rPr>
        <w:rFonts w:ascii="Wingdings" w:hAnsi="Wingdings" w:hint="default"/>
      </w:rPr>
    </w:lvl>
    <w:lvl w:ilvl="8">
      <w:start w:val="1"/>
      <w:numFmt w:val="bullet"/>
      <w:lvlText w:val=""/>
      <w:lvlJc w:val="left"/>
      <w:pPr>
        <w:tabs>
          <w:tab w:val="left" w:pos="4335"/>
        </w:tabs>
        <w:ind w:left="4335" w:hanging="420"/>
      </w:pPr>
      <w:rPr>
        <w:rFonts w:ascii="Wingdings" w:hAnsi="Wingdings" w:hint="default"/>
      </w:rPr>
    </w:lvl>
  </w:abstractNum>
  <w:abstractNum w:abstractNumId="11">
    <w:nsid w:val="5E7D961C"/>
    <w:multiLevelType w:val="singleLevel"/>
    <w:tmpl w:val="5E7D961C"/>
    <w:lvl w:ilvl="0">
      <w:start w:val="1"/>
      <w:numFmt w:val="decimal"/>
      <w:suff w:val="nothing"/>
      <w:lvlText w:val="（%1）"/>
      <w:lvlJc w:val="left"/>
    </w:lvl>
  </w:abstractNum>
  <w:abstractNum w:abstractNumId="12">
    <w:nsid w:val="5E81649E"/>
    <w:multiLevelType w:val="singleLevel"/>
    <w:tmpl w:val="5E81649E"/>
    <w:lvl w:ilvl="0">
      <w:start w:val="1"/>
      <w:numFmt w:val="decimal"/>
      <w:suff w:val="nothing"/>
      <w:lvlText w:val="（%1）"/>
      <w:lvlJc w:val="left"/>
    </w:lvl>
  </w:abstractNum>
  <w:abstractNum w:abstractNumId="13">
    <w:nsid w:val="5E818895"/>
    <w:multiLevelType w:val="singleLevel"/>
    <w:tmpl w:val="5E818895"/>
    <w:lvl w:ilvl="0">
      <w:start w:val="2"/>
      <w:numFmt w:val="decimal"/>
      <w:suff w:val="nothing"/>
      <w:lvlText w:val="（%1）"/>
      <w:lvlJc w:val="left"/>
    </w:lvl>
  </w:abstractNum>
  <w:abstractNum w:abstractNumId="14">
    <w:nsid w:val="5E818913"/>
    <w:multiLevelType w:val="singleLevel"/>
    <w:tmpl w:val="5E818913"/>
    <w:lvl w:ilvl="0">
      <w:start w:val="5"/>
      <w:numFmt w:val="decimal"/>
      <w:suff w:val="nothing"/>
      <w:lvlText w:val="（%1）"/>
      <w:lvlJc w:val="left"/>
    </w:lvl>
  </w:abstractNum>
  <w:abstractNum w:abstractNumId="15">
    <w:nsid w:val="5E81A100"/>
    <w:multiLevelType w:val="singleLevel"/>
    <w:tmpl w:val="5E81A100"/>
    <w:lvl w:ilvl="0">
      <w:start w:val="1"/>
      <w:numFmt w:val="decimal"/>
      <w:suff w:val="nothing"/>
      <w:lvlText w:val="%1）"/>
      <w:lvlJc w:val="left"/>
    </w:lvl>
  </w:abstractNum>
  <w:abstractNum w:abstractNumId="16">
    <w:nsid w:val="5E8A92D9"/>
    <w:multiLevelType w:val="singleLevel"/>
    <w:tmpl w:val="5E8A92D9"/>
    <w:lvl w:ilvl="0">
      <w:start w:val="3"/>
      <w:numFmt w:val="decimal"/>
      <w:suff w:val="nothing"/>
      <w:lvlText w:val="（%1）"/>
      <w:lvlJc w:val="left"/>
    </w:lvl>
  </w:abstractNum>
  <w:abstractNum w:abstractNumId="17">
    <w:nsid w:val="5E8ACE71"/>
    <w:multiLevelType w:val="singleLevel"/>
    <w:tmpl w:val="5E8ACE71"/>
    <w:lvl w:ilvl="0">
      <w:start w:val="1"/>
      <w:numFmt w:val="decimal"/>
      <w:suff w:val="nothing"/>
      <w:lvlText w:val="（%1）"/>
      <w:lvlJc w:val="left"/>
    </w:lvl>
  </w:abstractNum>
  <w:abstractNum w:abstractNumId="18">
    <w:nsid w:val="5E8AD154"/>
    <w:multiLevelType w:val="singleLevel"/>
    <w:tmpl w:val="5E8AD154"/>
    <w:lvl w:ilvl="0">
      <w:start w:val="2"/>
      <w:numFmt w:val="decimal"/>
      <w:suff w:val="nothing"/>
      <w:lvlText w:val="（%1）"/>
      <w:lvlJc w:val="left"/>
    </w:lvl>
  </w:abstractNum>
  <w:num w:numId="1">
    <w:abstractNumId w:val="0"/>
  </w:num>
  <w:num w:numId="2">
    <w:abstractNumId w:val="5"/>
  </w:num>
  <w:num w:numId="3">
    <w:abstractNumId w:val="6"/>
  </w:num>
  <w:num w:numId="4">
    <w:abstractNumId w:val="7"/>
  </w:num>
  <w:num w:numId="5">
    <w:abstractNumId w:val="1"/>
  </w:num>
  <w:num w:numId="6">
    <w:abstractNumId w:val="8"/>
  </w:num>
  <w:num w:numId="7">
    <w:abstractNumId w:val="10"/>
  </w:num>
  <w:num w:numId="8">
    <w:abstractNumId w:val="16"/>
  </w:num>
  <w:num w:numId="9">
    <w:abstractNumId w:val="11"/>
  </w:num>
  <w:num w:numId="10">
    <w:abstractNumId w:val="4"/>
  </w:num>
  <w:num w:numId="11">
    <w:abstractNumId w:val="9"/>
  </w:num>
  <w:num w:numId="12">
    <w:abstractNumId w:val="12"/>
  </w:num>
  <w:num w:numId="13">
    <w:abstractNumId w:val="13"/>
  </w:num>
  <w:num w:numId="14">
    <w:abstractNumId w:val="14"/>
  </w:num>
  <w:num w:numId="15">
    <w:abstractNumId w:val="15"/>
  </w:num>
  <w:num w:numId="16">
    <w:abstractNumId w:val="17"/>
  </w:num>
  <w:num w:numId="17">
    <w:abstractNumId w:val="2"/>
  </w:num>
  <w:num w:numId="18">
    <w:abstractNumId w:val="18"/>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420"/>
  <w:drawingGridHorizontalSpacing w:val="105"/>
  <w:drawingGridVerticalSpacing w:val="2"/>
  <w:noPunctuationKerning/>
  <w:characterSpacingControl w:val="compressPunctuation"/>
  <w:hdrShapeDefaults>
    <o:shapedefaults v:ext="edit" spidmax="6146"/>
    <o:shapelayout v:ext="edit">
      <o:idmap v:ext="edit" data="3,4"/>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47FAE"/>
    <w:rsid w:val="00097937"/>
    <w:rsid w:val="000A12C2"/>
    <w:rsid w:val="000D5F55"/>
    <w:rsid w:val="000E2F67"/>
    <w:rsid w:val="001015C4"/>
    <w:rsid w:val="00117EB8"/>
    <w:rsid w:val="00163042"/>
    <w:rsid w:val="00171724"/>
    <w:rsid w:val="00175ED1"/>
    <w:rsid w:val="00193D3F"/>
    <w:rsid w:val="001A0322"/>
    <w:rsid w:val="001A16D5"/>
    <w:rsid w:val="001F1C17"/>
    <w:rsid w:val="00277868"/>
    <w:rsid w:val="003245D3"/>
    <w:rsid w:val="00364F49"/>
    <w:rsid w:val="00382102"/>
    <w:rsid w:val="00425148"/>
    <w:rsid w:val="00447FAE"/>
    <w:rsid w:val="004F256D"/>
    <w:rsid w:val="00552604"/>
    <w:rsid w:val="00572E63"/>
    <w:rsid w:val="00587439"/>
    <w:rsid w:val="0060194E"/>
    <w:rsid w:val="0072315D"/>
    <w:rsid w:val="007A03DA"/>
    <w:rsid w:val="007C0D60"/>
    <w:rsid w:val="00820CCA"/>
    <w:rsid w:val="008871FB"/>
    <w:rsid w:val="008B29C3"/>
    <w:rsid w:val="008F6B1B"/>
    <w:rsid w:val="00975EFE"/>
    <w:rsid w:val="009C05AE"/>
    <w:rsid w:val="00A1260A"/>
    <w:rsid w:val="00A4330A"/>
    <w:rsid w:val="00A465EE"/>
    <w:rsid w:val="00A61E0C"/>
    <w:rsid w:val="00AA438E"/>
    <w:rsid w:val="00AB74CF"/>
    <w:rsid w:val="00B067F7"/>
    <w:rsid w:val="00B52B7A"/>
    <w:rsid w:val="00B665B0"/>
    <w:rsid w:val="00BB06C9"/>
    <w:rsid w:val="00BE1277"/>
    <w:rsid w:val="00C367B1"/>
    <w:rsid w:val="00CC2432"/>
    <w:rsid w:val="00CD62EA"/>
    <w:rsid w:val="00D42943"/>
    <w:rsid w:val="00D52BC7"/>
    <w:rsid w:val="00D62D33"/>
    <w:rsid w:val="00DC7561"/>
    <w:rsid w:val="00DF31B6"/>
    <w:rsid w:val="00E04D6F"/>
    <w:rsid w:val="00E31D7F"/>
    <w:rsid w:val="00E3406D"/>
    <w:rsid w:val="00E439D9"/>
    <w:rsid w:val="00E560AB"/>
    <w:rsid w:val="00E71019"/>
    <w:rsid w:val="00E76968"/>
    <w:rsid w:val="00F9049D"/>
    <w:rsid w:val="00FC20A1"/>
    <w:rsid w:val="00FD1BBD"/>
    <w:rsid w:val="00FE56C3"/>
    <w:rsid w:val="00FF1EFD"/>
    <w:rsid w:val="01024278"/>
    <w:rsid w:val="0102630B"/>
    <w:rsid w:val="01080C7F"/>
    <w:rsid w:val="0108206D"/>
    <w:rsid w:val="010C43FD"/>
    <w:rsid w:val="0115659C"/>
    <w:rsid w:val="01193767"/>
    <w:rsid w:val="011A39BE"/>
    <w:rsid w:val="011C5F78"/>
    <w:rsid w:val="01231FB5"/>
    <w:rsid w:val="012E04F7"/>
    <w:rsid w:val="013A62DA"/>
    <w:rsid w:val="013D4875"/>
    <w:rsid w:val="01463919"/>
    <w:rsid w:val="0149614D"/>
    <w:rsid w:val="01496BBD"/>
    <w:rsid w:val="014F2257"/>
    <w:rsid w:val="015408EC"/>
    <w:rsid w:val="0155461B"/>
    <w:rsid w:val="01560341"/>
    <w:rsid w:val="01563E35"/>
    <w:rsid w:val="01570071"/>
    <w:rsid w:val="01584357"/>
    <w:rsid w:val="015B3775"/>
    <w:rsid w:val="015C0A65"/>
    <w:rsid w:val="016443DB"/>
    <w:rsid w:val="017127B3"/>
    <w:rsid w:val="01747FFD"/>
    <w:rsid w:val="0176647A"/>
    <w:rsid w:val="01791979"/>
    <w:rsid w:val="017C268C"/>
    <w:rsid w:val="017C6944"/>
    <w:rsid w:val="017C6FD4"/>
    <w:rsid w:val="017F0ABB"/>
    <w:rsid w:val="0180314E"/>
    <w:rsid w:val="01806E92"/>
    <w:rsid w:val="01844AEF"/>
    <w:rsid w:val="01845D62"/>
    <w:rsid w:val="01871B5D"/>
    <w:rsid w:val="01933E33"/>
    <w:rsid w:val="019519C8"/>
    <w:rsid w:val="019E0274"/>
    <w:rsid w:val="01A1690E"/>
    <w:rsid w:val="01A61B19"/>
    <w:rsid w:val="01AB73E0"/>
    <w:rsid w:val="01AC5AB4"/>
    <w:rsid w:val="01B040B0"/>
    <w:rsid w:val="01B0496F"/>
    <w:rsid w:val="01B4736D"/>
    <w:rsid w:val="01C23DAE"/>
    <w:rsid w:val="01C248DF"/>
    <w:rsid w:val="01C408E6"/>
    <w:rsid w:val="01C559F7"/>
    <w:rsid w:val="01C61305"/>
    <w:rsid w:val="01C85964"/>
    <w:rsid w:val="01CE6F4A"/>
    <w:rsid w:val="01D41548"/>
    <w:rsid w:val="01D67E73"/>
    <w:rsid w:val="01D75919"/>
    <w:rsid w:val="01DE1117"/>
    <w:rsid w:val="01EB359A"/>
    <w:rsid w:val="01F432AF"/>
    <w:rsid w:val="01F91B2F"/>
    <w:rsid w:val="01FD30AD"/>
    <w:rsid w:val="02016F21"/>
    <w:rsid w:val="0204411D"/>
    <w:rsid w:val="02044D4E"/>
    <w:rsid w:val="02074766"/>
    <w:rsid w:val="020E1D2B"/>
    <w:rsid w:val="02117907"/>
    <w:rsid w:val="02133DD2"/>
    <w:rsid w:val="02147945"/>
    <w:rsid w:val="02191988"/>
    <w:rsid w:val="021E02DF"/>
    <w:rsid w:val="021E2C18"/>
    <w:rsid w:val="021E3F67"/>
    <w:rsid w:val="02210967"/>
    <w:rsid w:val="022161A7"/>
    <w:rsid w:val="02267CB6"/>
    <w:rsid w:val="022875C1"/>
    <w:rsid w:val="022B6124"/>
    <w:rsid w:val="022E3346"/>
    <w:rsid w:val="022E4CC7"/>
    <w:rsid w:val="0231233D"/>
    <w:rsid w:val="0231751F"/>
    <w:rsid w:val="023774AD"/>
    <w:rsid w:val="023B51A1"/>
    <w:rsid w:val="023F670D"/>
    <w:rsid w:val="024221C5"/>
    <w:rsid w:val="02477A53"/>
    <w:rsid w:val="02494677"/>
    <w:rsid w:val="024D5A90"/>
    <w:rsid w:val="024D62D0"/>
    <w:rsid w:val="024E49F4"/>
    <w:rsid w:val="024F1AD3"/>
    <w:rsid w:val="024F70F3"/>
    <w:rsid w:val="02504A38"/>
    <w:rsid w:val="025B2600"/>
    <w:rsid w:val="025C05D4"/>
    <w:rsid w:val="025F7C04"/>
    <w:rsid w:val="0265378A"/>
    <w:rsid w:val="0265520E"/>
    <w:rsid w:val="02703B7A"/>
    <w:rsid w:val="027468EF"/>
    <w:rsid w:val="02761DC4"/>
    <w:rsid w:val="028911C1"/>
    <w:rsid w:val="02901B52"/>
    <w:rsid w:val="02903FA7"/>
    <w:rsid w:val="02911042"/>
    <w:rsid w:val="029560EC"/>
    <w:rsid w:val="029831D5"/>
    <w:rsid w:val="029D263A"/>
    <w:rsid w:val="02A05F7F"/>
    <w:rsid w:val="02A11F04"/>
    <w:rsid w:val="02A73280"/>
    <w:rsid w:val="02A8131A"/>
    <w:rsid w:val="02AA0E4E"/>
    <w:rsid w:val="02AC05AF"/>
    <w:rsid w:val="02AC1348"/>
    <w:rsid w:val="02B04B9A"/>
    <w:rsid w:val="02B569E4"/>
    <w:rsid w:val="02B60B63"/>
    <w:rsid w:val="02BB2995"/>
    <w:rsid w:val="02C16913"/>
    <w:rsid w:val="02C20B9B"/>
    <w:rsid w:val="02C37FB5"/>
    <w:rsid w:val="02C62011"/>
    <w:rsid w:val="02CB0142"/>
    <w:rsid w:val="02D308F4"/>
    <w:rsid w:val="02D749AF"/>
    <w:rsid w:val="02D74BAD"/>
    <w:rsid w:val="02D8529C"/>
    <w:rsid w:val="02DD18C6"/>
    <w:rsid w:val="02DF003A"/>
    <w:rsid w:val="02DF25D3"/>
    <w:rsid w:val="02EC54DC"/>
    <w:rsid w:val="02EE4305"/>
    <w:rsid w:val="02F155BF"/>
    <w:rsid w:val="02F2142B"/>
    <w:rsid w:val="02F215FF"/>
    <w:rsid w:val="02F4052C"/>
    <w:rsid w:val="02F8470C"/>
    <w:rsid w:val="02FC11B0"/>
    <w:rsid w:val="02FF7223"/>
    <w:rsid w:val="030208E6"/>
    <w:rsid w:val="03050976"/>
    <w:rsid w:val="031B3375"/>
    <w:rsid w:val="031E3EBC"/>
    <w:rsid w:val="031F0805"/>
    <w:rsid w:val="0320694E"/>
    <w:rsid w:val="032139AE"/>
    <w:rsid w:val="0321795C"/>
    <w:rsid w:val="032520AF"/>
    <w:rsid w:val="032A4DC2"/>
    <w:rsid w:val="033027D9"/>
    <w:rsid w:val="033C07E3"/>
    <w:rsid w:val="033C1195"/>
    <w:rsid w:val="03417C73"/>
    <w:rsid w:val="03434BA7"/>
    <w:rsid w:val="03463B49"/>
    <w:rsid w:val="03477135"/>
    <w:rsid w:val="03493388"/>
    <w:rsid w:val="034C292E"/>
    <w:rsid w:val="034C71CC"/>
    <w:rsid w:val="034F558B"/>
    <w:rsid w:val="0352244E"/>
    <w:rsid w:val="03545C57"/>
    <w:rsid w:val="035A1614"/>
    <w:rsid w:val="035D5DA0"/>
    <w:rsid w:val="035E2FEA"/>
    <w:rsid w:val="03605AD0"/>
    <w:rsid w:val="03615E81"/>
    <w:rsid w:val="0366727C"/>
    <w:rsid w:val="036C0178"/>
    <w:rsid w:val="036F1E49"/>
    <w:rsid w:val="03713421"/>
    <w:rsid w:val="03721A11"/>
    <w:rsid w:val="03771232"/>
    <w:rsid w:val="03790F55"/>
    <w:rsid w:val="037D3D50"/>
    <w:rsid w:val="03814645"/>
    <w:rsid w:val="03867323"/>
    <w:rsid w:val="038C3FC8"/>
    <w:rsid w:val="038F223B"/>
    <w:rsid w:val="03910314"/>
    <w:rsid w:val="039213ED"/>
    <w:rsid w:val="03997E21"/>
    <w:rsid w:val="039D5FB4"/>
    <w:rsid w:val="03A50FC9"/>
    <w:rsid w:val="03A66A68"/>
    <w:rsid w:val="03AA160E"/>
    <w:rsid w:val="03C50E07"/>
    <w:rsid w:val="03C730C2"/>
    <w:rsid w:val="03C74BE8"/>
    <w:rsid w:val="03CC0C43"/>
    <w:rsid w:val="03CD740A"/>
    <w:rsid w:val="03CE1328"/>
    <w:rsid w:val="03CE281F"/>
    <w:rsid w:val="03D63966"/>
    <w:rsid w:val="03DD2266"/>
    <w:rsid w:val="03E077E0"/>
    <w:rsid w:val="03E463AD"/>
    <w:rsid w:val="03E91AD9"/>
    <w:rsid w:val="03FE1778"/>
    <w:rsid w:val="03FF71CD"/>
    <w:rsid w:val="04023E45"/>
    <w:rsid w:val="04041E12"/>
    <w:rsid w:val="040D6A02"/>
    <w:rsid w:val="040F43CD"/>
    <w:rsid w:val="041035E0"/>
    <w:rsid w:val="0424683A"/>
    <w:rsid w:val="04253857"/>
    <w:rsid w:val="042A0B8B"/>
    <w:rsid w:val="042D714A"/>
    <w:rsid w:val="042E4988"/>
    <w:rsid w:val="042F5EAE"/>
    <w:rsid w:val="0433766A"/>
    <w:rsid w:val="043638BF"/>
    <w:rsid w:val="04383248"/>
    <w:rsid w:val="043C0200"/>
    <w:rsid w:val="043E5210"/>
    <w:rsid w:val="04443027"/>
    <w:rsid w:val="04472701"/>
    <w:rsid w:val="044A7E7C"/>
    <w:rsid w:val="04522C5D"/>
    <w:rsid w:val="04563E5F"/>
    <w:rsid w:val="0457472F"/>
    <w:rsid w:val="04597EAA"/>
    <w:rsid w:val="046F1666"/>
    <w:rsid w:val="04711BAE"/>
    <w:rsid w:val="04775AB3"/>
    <w:rsid w:val="04777226"/>
    <w:rsid w:val="047908C3"/>
    <w:rsid w:val="047A169A"/>
    <w:rsid w:val="048100D2"/>
    <w:rsid w:val="04813EE2"/>
    <w:rsid w:val="04853D7D"/>
    <w:rsid w:val="04893DB9"/>
    <w:rsid w:val="048A5F20"/>
    <w:rsid w:val="048D2AA6"/>
    <w:rsid w:val="048F13E6"/>
    <w:rsid w:val="04923FA2"/>
    <w:rsid w:val="04925B6A"/>
    <w:rsid w:val="04932172"/>
    <w:rsid w:val="049672D6"/>
    <w:rsid w:val="04A01D18"/>
    <w:rsid w:val="04A34AF6"/>
    <w:rsid w:val="04AB28E5"/>
    <w:rsid w:val="04AC73F2"/>
    <w:rsid w:val="04B27219"/>
    <w:rsid w:val="04B570A4"/>
    <w:rsid w:val="04B86CFA"/>
    <w:rsid w:val="04C30254"/>
    <w:rsid w:val="04C51224"/>
    <w:rsid w:val="04C52934"/>
    <w:rsid w:val="04C96289"/>
    <w:rsid w:val="04CB68B0"/>
    <w:rsid w:val="04CE5F02"/>
    <w:rsid w:val="04D027CA"/>
    <w:rsid w:val="04D32852"/>
    <w:rsid w:val="04D75AA6"/>
    <w:rsid w:val="04DA0829"/>
    <w:rsid w:val="04DB3926"/>
    <w:rsid w:val="04E7230C"/>
    <w:rsid w:val="04E7350A"/>
    <w:rsid w:val="04E7462E"/>
    <w:rsid w:val="04E90232"/>
    <w:rsid w:val="04EB0128"/>
    <w:rsid w:val="04EF07ED"/>
    <w:rsid w:val="04FB4D08"/>
    <w:rsid w:val="04FB5AEA"/>
    <w:rsid w:val="05087D97"/>
    <w:rsid w:val="050D0001"/>
    <w:rsid w:val="05102C35"/>
    <w:rsid w:val="051B2B17"/>
    <w:rsid w:val="051B6409"/>
    <w:rsid w:val="051D3D3B"/>
    <w:rsid w:val="051F07BD"/>
    <w:rsid w:val="05203112"/>
    <w:rsid w:val="05237227"/>
    <w:rsid w:val="0524594A"/>
    <w:rsid w:val="052B4146"/>
    <w:rsid w:val="052D61D4"/>
    <w:rsid w:val="053C7487"/>
    <w:rsid w:val="053E75C9"/>
    <w:rsid w:val="054502CB"/>
    <w:rsid w:val="05454B2F"/>
    <w:rsid w:val="0546123B"/>
    <w:rsid w:val="0548067F"/>
    <w:rsid w:val="05570027"/>
    <w:rsid w:val="05592E25"/>
    <w:rsid w:val="055D7A3B"/>
    <w:rsid w:val="055F1D64"/>
    <w:rsid w:val="05701132"/>
    <w:rsid w:val="05702F92"/>
    <w:rsid w:val="05753C42"/>
    <w:rsid w:val="05773811"/>
    <w:rsid w:val="058210C8"/>
    <w:rsid w:val="05836665"/>
    <w:rsid w:val="05851AA9"/>
    <w:rsid w:val="05873320"/>
    <w:rsid w:val="058F5815"/>
    <w:rsid w:val="05902C85"/>
    <w:rsid w:val="05940523"/>
    <w:rsid w:val="05943D13"/>
    <w:rsid w:val="059A0B69"/>
    <w:rsid w:val="05A1256E"/>
    <w:rsid w:val="05A66FDD"/>
    <w:rsid w:val="05A950FD"/>
    <w:rsid w:val="05AA1CFA"/>
    <w:rsid w:val="05AB0FC5"/>
    <w:rsid w:val="05AD0A59"/>
    <w:rsid w:val="05AE7D5E"/>
    <w:rsid w:val="05B07934"/>
    <w:rsid w:val="05B50BE2"/>
    <w:rsid w:val="05BF6A72"/>
    <w:rsid w:val="05C01E04"/>
    <w:rsid w:val="05C042E2"/>
    <w:rsid w:val="05C1570F"/>
    <w:rsid w:val="05C62374"/>
    <w:rsid w:val="05D03B4D"/>
    <w:rsid w:val="05D31314"/>
    <w:rsid w:val="05D659D2"/>
    <w:rsid w:val="05D81672"/>
    <w:rsid w:val="05DB2F9C"/>
    <w:rsid w:val="05DB44B8"/>
    <w:rsid w:val="05DB76A1"/>
    <w:rsid w:val="05DC0887"/>
    <w:rsid w:val="05DC4D95"/>
    <w:rsid w:val="05E22F03"/>
    <w:rsid w:val="05E5248A"/>
    <w:rsid w:val="05E7385C"/>
    <w:rsid w:val="05E904B3"/>
    <w:rsid w:val="05EB1112"/>
    <w:rsid w:val="05F228E3"/>
    <w:rsid w:val="05FB4567"/>
    <w:rsid w:val="05FD4BAB"/>
    <w:rsid w:val="0601332D"/>
    <w:rsid w:val="06050372"/>
    <w:rsid w:val="060647C4"/>
    <w:rsid w:val="06070307"/>
    <w:rsid w:val="06074B21"/>
    <w:rsid w:val="060B2406"/>
    <w:rsid w:val="06116467"/>
    <w:rsid w:val="061428B6"/>
    <w:rsid w:val="061A0F1B"/>
    <w:rsid w:val="061A3FD8"/>
    <w:rsid w:val="0623635F"/>
    <w:rsid w:val="062646EF"/>
    <w:rsid w:val="062D66BA"/>
    <w:rsid w:val="062F23D3"/>
    <w:rsid w:val="0630169B"/>
    <w:rsid w:val="063D659F"/>
    <w:rsid w:val="0640297D"/>
    <w:rsid w:val="064312F1"/>
    <w:rsid w:val="06487652"/>
    <w:rsid w:val="064A2318"/>
    <w:rsid w:val="064A7857"/>
    <w:rsid w:val="064F7D93"/>
    <w:rsid w:val="065301E7"/>
    <w:rsid w:val="065924D7"/>
    <w:rsid w:val="06595A85"/>
    <w:rsid w:val="065E05D4"/>
    <w:rsid w:val="066B5E07"/>
    <w:rsid w:val="066B7B02"/>
    <w:rsid w:val="066C0ADC"/>
    <w:rsid w:val="066F5E11"/>
    <w:rsid w:val="067154E7"/>
    <w:rsid w:val="067321C9"/>
    <w:rsid w:val="068027E2"/>
    <w:rsid w:val="068A7EB9"/>
    <w:rsid w:val="068B68E5"/>
    <w:rsid w:val="068E5027"/>
    <w:rsid w:val="06913B93"/>
    <w:rsid w:val="0692401A"/>
    <w:rsid w:val="06943CF2"/>
    <w:rsid w:val="06953D77"/>
    <w:rsid w:val="0697135E"/>
    <w:rsid w:val="0697216B"/>
    <w:rsid w:val="069A3C61"/>
    <w:rsid w:val="069A5599"/>
    <w:rsid w:val="069B2747"/>
    <w:rsid w:val="069C6276"/>
    <w:rsid w:val="069E7582"/>
    <w:rsid w:val="06A61644"/>
    <w:rsid w:val="06A85F7A"/>
    <w:rsid w:val="06AA5799"/>
    <w:rsid w:val="06B03C22"/>
    <w:rsid w:val="06B04D87"/>
    <w:rsid w:val="06B34E8F"/>
    <w:rsid w:val="06B37151"/>
    <w:rsid w:val="06B4793F"/>
    <w:rsid w:val="06B62065"/>
    <w:rsid w:val="06C050F3"/>
    <w:rsid w:val="06C6210E"/>
    <w:rsid w:val="06CE5DE8"/>
    <w:rsid w:val="06DE7A46"/>
    <w:rsid w:val="06E1127F"/>
    <w:rsid w:val="06E26211"/>
    <w:rsid w:val="06E50E41"/>
    <w:rsid w:val="06E6276B"/>
    <w:rsid w:val="06E70148"/>
    <w:rsid w:val="06E9052E"/>
    <w:rsid w:val="06EA0AE3"/>
    <w:rsid w:val="06EA59F7"/>
    <w:rsid w:val="06EB5158"/>
    <w:rsid w:val="06EC4C9F"/>
    <w:rsid w:val="06F2396C"/>
    <w:rsid w:val="06F35C1C"/>
    <w:rsid w:val="06F542EA"/>
    <w:rsid w:val="06F55AE5"/>
    <w:rsid w:val="06FA0613"/>
    <w:rsid w:val="06FC77F0"/>
    <w:rsid w:val="06FF42F4"/>
    <w:rsid w:val="06FF43E2"/>
    <w:rsid w:val="06FF7AE1"/>
    <w:rsid w:val="070349A9"/>
    <w:rsid w:val="070364DB"/>
    <w:rsid w:val="0708165B"/>
    <w:rsid w:val="07115619"/>
    <w:rsid w:val="07145715"/>
    <w:rsid w:val="07155313"/>
    <w:rsid w:val="07170CAD"/>
    <w:rsid w:val="071F6FE0"/>
    <w:rsid w:val="071F7660"/>
    <w:rsid w:val="07206D56"/>
    <w:rsid w:val="07254EBC"/>
    <w:rsid w:val="072B7025"/>
    <w:rsid w:val="07350356"/>
    <w:rsid w:val="07364E97"/>
    <w:rsid w:val="07413A5C"/>
    <w:rsid w:val="07414926"/>
    <w:rsid w:val="07420FB1"/>
    <w:rsid w:val="07511999"/>
    <w:rsid w:val="075F6A45"/>
    <w:rsid w:val="076B02E0"/>
    <w:rsid w:val="076B7E45"/>
    <w:rsid w:val="076F616D"/>
    <w:rsid w:val="0770729D"/>
    <w:rsid w:val="077442A0"/>
    <w:rsid w:val="077610D2"/>
    <w:rsid w:val="077C630B"/>
    <w:rsid w:val="07807A64"/>
    <w:rsid w:val="078232ED"/>
    <w:rsid w:val="078341FE"/>
    <w:rsid w:val="078452B7"/>
    <w:rsid w:val="07862DD8"/>
    <w:rsid w:val="078F7218"/>
    <w:rsid w:val="078F72ED"/>
    <w:rsid w:val="079A4147"/>
    <w:rsid w:val="07A25E76"/>
    <w:rsid w:val="07A87A32"/>
    <w:rsid w:val="07AF5EA6"/>
    <w:rsid w:val="07B02E08"/>
    <w:rsid w:val="07BE45BA"/>
    <w:rsid w:val="07C1572D"/>
    <w:rsid w:val="07C16ADB"/>
    <w:rsid w:val="07C927DC"/>
    <w:rsid w:val="07CF02AB"/>
    <w:rsid w:val="07D027EE"/>
    <w:rsid w:val="07DF287F"/>
    <w:rsid w:val="07E05435"/>
    <w:rsid w:val="07E13D37"/>
    <w:rsid w:val="07E40E5E"/>
    <w:rsid w:val="07E5731F"/>
    <w:rsid w:val="07E863D3"/>
    <w:rsid w:val="07E86941"/>
    <w:rsid w:val="07F37988"/>
    <w:rsid w:val="07F54C65"/>
    <w:rsid w:val="07F658B3"/>
    <w:rsid w:val="07FA5B7D"/>
    <w:rsid w:val="07FB153F"/>
    <w:rsid w:val="08051958"/>
    <w:rsid w:val="0806523D"/>
    <w:rsid w:val="081026D0"/>
    <w:rsid w:val="081B38A3"/>
    <w:rsid w:val="08203E20"/>
    <w:rsid w:val="082304B4"/>
    <w:rsid w:val="0833170B"/>
    <w:rsid w:val="08342DD6"/>
    <w:rsid w:val="08387FD3"/>
    <w:rsid w:val="083A0187"/>
    <w:rsid w:val="08413B39"/>
    <w:rsid w:val="08423AE0"/>
    <w:rsid w:val="08482AA5"/>
    <w:rsid w:val="084B2A2C"/>
    <w:rsid w:val="08504EC3"/>
    <w:rsid w:val="08537BC5"/>
    <w:rsid w:val="0854675D"/>
    <w:rsid w:val="085541FA"/>
    <w:rsid w:val="08556A7B"/>
    <w:rsid w:val="08563888"/>
    <w:rsid w:val="08575DD0"/>
    <w:rsid w:val="08587C06"/>
    <w:rsid w:val="085A5886"/>
    <w:rsid w:val="086600DC"/>
    <w:rsid w:val="086C2661"/>
    <w:rsid w:val="086C69CF"/>
    <w:rsid w:val="0873063B"/>
    <w:rsid w:val="08734400"/>
    <w:rsid w:val="08813C22"/>
    <w:rsid w:val="088154F3"/>
    <w:rsid w:val="08825206"/>
    <w:rsid w:val="08851226"/>
    <w:rsid w:val="088561ED"/>
    <w:rsid w:val="088759C6"/>
    <w:rsid w:val="088E4967"/>
    <w:rsid w:val="08907626"/>
    <w:rsid w:val="08994397"/>
    <w:rsid w:val="089A3078"/>
    <w:rsid w:val="089F3AC4"/>
    <w:rsid w:val="08AD024F"/>
    <w:rsid w:val="08AE2611"/>
    <w:rsid w:val="08B16C74"/>
    <w:rsid w:val="08B41E6D"/>
    <w:rsid w:val="08B5782C"/>
    <w:rsid w:val="08B7515B"/>
    <w:rsid w:val="08B92472"/>
    <w:rsid w:val="08BC6FC1"/>
    <w:rsid w:val="08BF03C2"/>
    <w:rsid w:val="08C161F0"/>
    <w:rsid w:val="08CA0B46"/>
    <w:rsid w:val="08CA6DB8"/>
    <w:rsid w:val="08CC05C6"/>
    <w:rsid w:val="08CD32CD"/>
    <w:rsid w:val="08D43DA9"/>
    <w:rsid w:val="08D45C80"/>
    <w:rsid w:val="08E025E2"/>
    <w:rsid w:val="08E128AF"/>
    <w:rsid w:val="08E13843"/>
    <w:rsid w:val="08E54135"/>
    <w:rsid w:val="08E67423"/>
    <w:rsid w:val="08EA52A7"/>
    <w:rsid w:val="08EA5DB9"/>
    <w:rsid w:val="08EB3ED6"/>
    <w:rsid w:val="08EB79D2"/>
    <w:rsid w:val="08ED19C0"/>
    <w:rsid w:val="08EE70E0"/>
    <w:rsid w:val="08F35A60"/>
    <w:rsid w:val="08F367FA"/>
    <w:rsid w:val="08F562FD"/>
    <w:rsid w:val="08F926EE"/>
    <w:rsid w:val="09016362"/>
    <w:rsid w:val="09017D6F"/>
    <w:rsid w:val="09096F85"/>
    <w:rsid w:val="090C551B"/>
    <w:rsid w:val="090C66D3"/>
    <w:rsid w:val="090E10F9"/>
    <w:rsid w:val="091336A7"/>
    <w:rsid w:val="09246AB5"/>
    <w:rsid w:val="092D54A6"/>
    <w:rsid w:val="092F2035"/>
    <w:rsid w:val="093A7F96"/>
    <w:rsid w:val="093C65C3"/>
    <w:rsid w:val="093D097A"/>
    <w:rsid w:val="094136F3"/>
    <w:rsid w:val="094448FB"/>
    <w:rsid w:val="094469FC"/>
    <w:rsid w:val="094949E6"/>
    <w:rsid w:val="094B3B0E"/>
    <w:rsid w:val="094C7ED0"/>
    <w:rsid w:val="09563F8F"/>
    <w:rsid w:val="09584499"/>
    <w:rsid w:val="095B6DB7"/>
    <w:rsid w:val="096766ED"/>
    <w:rsid w:val="096A2CD8"/>
    <w:rsid w:val="096A4CB7"/>
    <w:rsid w:val="096A5A46"/>
    <w:rsid w:val="096B0A23"/>
    <w:rsid w:val="096D006F"/>
    <w:rsid w:val="0981119A"/>
    <w:rsid w:val="09842B8D"/>
    <w:rsid w:val="098F5877"/>
    <w:rsid w:val="099013F9"/>
    <w:rsid w:val="09956FB7"/>
    <w:rsid w:val="09994A91"/>
    <w:rsid w:val="09AF6BDF"/>
    <w:rsid w:val="09B91108"/>
    <w:rsid w:val="09BE4A57"/>
    <w:rsid w:val="09C07FAD"/>
    <w:rsid w:val="09C850BB"/>
    <w:rsid w:val="09C9498C"/>
    <w:rsid w:val="09CD73A0"/>
    <w:rsid w:val="09D057C9"/>
    <w:rsid w:val="09D80949"/>
    <w:rsid w:val="09D91BAB"/>
    <w:rsid w:val="09DC587C"/>
    <w:rsid w:val="09E50F28"/>
    <w:rsid w:val="09E70DC0"/>
    <w:rsid w:val="09E9217B"/>
    <w:rsid w:val="09F037E8"/>
    <w:rsid w:val="09F655A0"/>
    <w:rsid w:val="09F663CD"/>
    <w:rsid w:val="0A010CC8"/>
    <w:rsid w:val="0A0260ED"/>
    <w:rsid w:val="0A093EA1"/>
    <w:rsid w:val="0A0A69CE"/>
    <w:rsid w:val="0A0C3A73"/>
    <w:rsid w:val="0A115F30"/>
    <w:rsid w:val="0A197101"/>
    <w:rsid w:val="0A217FAB"/>
    <w:rsid w:val="0A2332DB"/>
    <w:rsid w:val="0A24524D"/>
    <w:rsid w:val="0A2701DD"/>
    <w:rsid w:val="0A2B6B6B"/>
    <w:rsid w:val="0A2D7354"/>
    <w:rsid w:val="0A2F0B94"/>
    <w:rsid w:val="0A3000EF"/>
    <w:rsid w:val="0A3013F3"/>
    <w:rsid w:val="0A3243C9"/>
    <w:rsid w:val="0A334138"/>
    <w:rsid w:val="0A391296"/>
    <w:rsid w:val="0A392C59"/>
    <w:rsid w:val="0A3A2BD7"/>
    <w:rsid w:val="0A3C1CF0"/>
    <w:rsid w:val="0A3E2428"/>
    <w:rsid w:val="0A4B0DB5"/>
    <w:rsid w:val="0A4C67C5"/>
    <w:rsid w:val="0A4D28C7"/>
    <w:rsid w:val="0A5C375D"/>
    <w:rsid w:val="0A5C775D"/>
    <w:rsid w:val="0A5D7CB5"/>
    <w:rsid w:val="0A5F0A96"/>
    <w:rsid w:val="0A5F18D1"/>
    <w:rsid w:val="0A61177A"/>
    <w:rsid w:val="0A671213"/>
    <w:rsid w:val="0A671C80"/>
    <w:rsid w:val="0A677ED4"/>
    <w:rsid w:val="0A6F076D"/>
    <w:rsid w:val="0A6F70A6"/>
    <w:rsid w:val="0A7F020B"/>
    <w:rsid w:val="0A8C5191"/>
    <w:rsid w:val="0A8D5944"/>
    <w:rsid w:val="0A942C02"/>
    <w:rsid w:val="0A9F144F"/>
    <w:rsid w:val="0AA16C67"/>
    <w:rsid w:val="0AA75046"/>
    <w:rsid w:val="0AAD5B2A"/>
    <w:rsid w:val="0AB93F5B"/>
    <w:rsid w:val="0ABA5F8D"/>
    <w:rsid w:val="0ABE5891"/>
    <w:rsid w:val="0ABF2A00"/>
    <w:rsid w:val="0AC1477E"/>
    <w:rsid w:val="0AC2343D"/>
    <w:rsid w:val="0AC9601E"/>
    <w:rsid w:val="0ACB150F"/>
    <w:rsid w:val="0ACC03F1"/>
    <w:rsid w:val="0ACD00EE"/>
    <w:rsid w:val="0AD04DE0"/>
    <w:rsid w:val="0AD11C11"/>
    <w:rsid w:val="0AEA35B5"/>
    <w:rsid w:val="0AEE3C0C"/>
    <w:rsid w:val="0AF25865"/>
    <w:rsid w:val="0AFE3873"/>
    <w:rsid w:val="0B0604B5"/>
    <w:rsid w:val="0B094F32"/>
    <w:rsid w:val="0B1547E8"/>
    <w:rsid w:val="0B1B455D"/>
    <w:rsid w:val="0B1D34A4"/>
    <w:rsid w:val="0B1F6B18"/>
    <w:rsid w:val="0B211F2D"/>
    <w:rsid w:val="0B2C45F6"/>
    <w:rsid w:val="0B2D34C9"/>
    <w:rsid w:val="0B332B78"/>
    <w:rsid w:val="0B3D151B"/>
    <w:rsid w:val="0B406EA4"/>
    <w:rsid w:val="0B4B61DB"/>
    <w:rsid w:val="0B516019"/>
    <w:rsid w:val="0B551685"/>
    <w:rsid w:val="0B56733E"/>
    <w:rsid w:val="0B5923C2"/>
    <w:rsid w:val="0B5B2A65"/>
    <w:rsid w:val="0B5B52AE"/>
    <w:rsid w:val="0B5C0A7C"/>
    <w:rsid w:val="0B64289B"/>
    <w:rsid w:val="0B647557"/>
    <w:rsid w:val="0B6E663B"/>
    <w:rsid w:val="0B7142E4"/>
    <w:rsid w:val="0B7349EC"/>
    <w:rsid w:val="0B7556D0"/>
    <w:rsid w:val="0B7F542D"/>
    <w:rsid w:val="0B8D6CBA"/>
    <w:rsid w:val="0B931BA1"/>
    <w:rsid w:val="0B935284"/>
    <w:rsid w:val="0B9609BB"/>
    <w:rsid w:val="0B9835CA"/>
    <w:rsid w:val="0B9F26C7"/>
    <w:rsid w:val="0BA06EFE"/>
    <w:rsid w:val="0BA50152"/>
    <w:rsid w:val="0BA914C8"/>
    <w:rsid w:val="0BAD017C"/>
    <w:rsid w:val="0BAF2E41"/>
    <w:rsid w:val="0BB35B23"/>
    <w:rsid w:val="0BBA7E0D"/>
    <w:rsid w:val="0BBB1D12"/>
    <w:rsid w:val="0BC17466"/>
    <w:rsid w:val="0BC26307"/>
    <w:rsid w:val="0BC54FBD"/>
    <w:rsid w:val="0BC70E01"/>
    <w:rsid w:val="0BCF07D4"/>
    <w:rsid w:val="0BD305CD"/>
    <w:rsid w:val="0BD44D2F"/>
    <w:rsid w:val="0BD9608F"/>
    <w:rsid w:val="0BE12804"/>
    <w:rsid w:val="0BE57909"/>
    <w:rsid w:val="0BF37071"/>
    <w:rsid w:val="0C0A1870"/>
    <w:rsid w:val="0C0C3B45"/>
    <w:rsid w:val="0C0C4FF6"/>
    <w:rsid w:val="0C0C66F0"/>
    <w:rsid w:val="0C0F612C"/>
    <w:rsid w:val="0C18322F"/>
    <w:rsid w:val="0C1D6BD0"/>
    <w:rsid w:val="0C1F450D"/>
    <w:rsid w:val="0C1F5201"/>
    <w:rsid w:val="0C206145"/>
    <w:rsid w:val="0C210DAF"/>
    <w:rsid w:val="0C2B05BB"/>
    <w:rsid w:val="0C2B5CD0"/>
    <w:rsid w:val="0C2E7E2B"/>
    <w:rsid w:val="0C2F784E"/>
    <w:rsid w:val="0C307C67"/>
    <w:rsid w:val="0C3118F0"/>
    <w:rsid w:val="0C3748B9"/>
    <w:rsid w:val="0C3B687A"/>
    <w:rsid w:val="0C461273"/>
    <w:rsid w:val="0C5917AD"/>
    <w:rsid w:val="0C5B21C9"/>
    <w:rsid w:val="0C65264F"/>
    <w:rsid w:val="0C6C11EB"/>
    <w:rsid w:val="0C6E5511"/>
    <w:rsid w:val="0C7155D2"/>
    <w:rsid w:val="0C7B6C76"/>
    <w:rsid w:val="0C7E214F"/>
    <w:rsid w:val="0C7F04FA"/>
    <w:rsid w:val="0C7F611F"/>
    <w:rsid w:val="0C7F64AD"/>
    <w:rsid w:val="0C7F7EEE"/>
    <w:rsid w:val="0C8D47CB"/>
    <w:rsid w:val="0C8F3EB2"/>
    <w:rsid w:val="0C90321E"/>
    <w:rsid w:val="0C974516"/>
    <w:rsid w:val="0C9F7556"/>
    <w:rsid w:val="0CA06DB6"/>
    <w:rsid w:val="0CA1295F"/>
    <w:rsid w:val="0CA66351"/>
    <w:rsid w:val="0CA84CDF"/>
    <w:rsid w:val="0CA90AD0"/>
    <w:rsid w:val="0CB810BE"/>
    <w:rsid w:val="0CB83DB3"/>
    <w:rsid w:val="0CC14D93"/>
    <w:rsid w:val="0CCD0E0A"/>
    <w:rsid w:val="0CD34882"/>
    <w:rsid w:val="0CD8039A"/>
    <w:rsid w:val="0CDA76E2"/>
    <w:rsid w:val="0CDD70F2"/>
    <w:rsid w:val="0CE33558"/>
    <w:rsid w:val="0CE33EE8"/>
    <w:rsid w:val="0CEE25A6"/>
    <w:rsid w:val="0CF3670F"/>
    <w:rsid w:val="0CF406F9"/>
    <w:rsid w:val="0CF562AF"/>
    <w:rsid w:val="0CF634E8"/>
    <w:rsid w:val="0CF67965"/>
    <w:rsid w:val="0CFA76D3"/>
    <w:rsid w:val="0CFD1356"/>
    <w:rsid w:val="0D020550"/>
    <w:rsid w:val="0D064AD2"/>
    <w:rsid w:val="0D090041"/>
    <w:rsid w:val="0D0F0E17"/>
    <w:rsid w:val="0D0F13CA"/>
    <w:rsid w:val="0D115F83"/>
    <w:rsid w:val="0D163B55"/>
    <w:rsid w:val="0D1A28DE"/>
    <w:rsid w:val="0D1D14FA"/>
    <w:rsid w:val="0D22491E"/>
    <w:rsid w:val="0D26080D"/>
    <w:rsid w:val="0D2B3764"/>
    <w:rsid w:val="0D2D211A"/>
    <w:rsid w:val="0D3367A7"/>
    <w:rsid w:val="0D3A5732"/>
    <w:rsid w:val="0D4450F2"/>
    <w:rsid w:val="0D49462D"/>
    <w:rsid w:val="0D4D3683"/>
    <w:rsid w:val="0D4D6596"/>
    <w:rsid w:val="0D514064"/>
    <w:rsid w:val="0D555AFD"/>
    <w:rsid w:val="0D596F5D"/>
    <w:rsid w:val="0D597400"/>
    <w:rsid w:val="0D647403"/>
    <w:rsid w:val="0D670F82"/>
    <w:rsid w:val="0D687D2F"/>
    <w:rsid w:val="0D6D1D11"/>
    <w:rsid w:val="0D6D2179"/>
    <w:rsid w:val="0D6D778C"/>
    <w:rsid w:val="0D724F23"/>
    <w:rsid w:val="0D727653"/>
    <w:rsid w:val="0D752CAE"/>
    <w:rsid w:val="0D781884"/>
    <w:rsid w:val="0D78662F"/>
    <w:rsid w:val="0D7D5062"/>
    <w:rsid w:val="0D8532B3"/>
    <w:rsid w:val="0D864883"/>
    <w:rsid w:val="0D881293"/>
    <w:rsid w:val="0D8B1853"/>
    <w:rsid w:val="0D8C5354"/>
    <w:rsid w:val="0DA01175"/>
    <w:rsid w:val="0DAA4A80"/>
    <w:rsid w:val="0DAB3108"/>
    <w:rsid w:val="0DAC2970"/>
    <w:rsid w:val="0DAF46B1"/>
    <w:rsid w:val="0DAF7EFE"/>
    <w:rsid w:val="0DBA27C2"/>
    <w:rsid w:val="0DBB3EB8"/>
    <w:rsid w:val="0DC144ED"/>
    <w:rsid w:val="0DC470F8"/>
    <w:rsid w:val="0DC7120C"/>
    <w:rsid w:val="0DCA24A2"/>
    <w:rsid w:val="0DCA33DF"/>
    <w:rsid w:val="0DD70701"/>
    <w:rsid w:val="0DD8650F"/>
    <w:rsid w:val="0DDE0DAC"/>
    <w:rsid w:val="0DDE6494"/>
    <w:rsid w:val="0DE628BC"/>
    <w:rsid w:val="0DE71763"/>
    <w:rsid w:val="0DEC6A00"/>
    <w:rsid w:val="0DF662D6"/>
    <w:rsid w:val="0DF758F6"/>
    <w:rsid w:val="0DF97EA7"/>
    <w:rsid w:val="0DFE25A9"/>
    <w:rsid w:val="0E014F3E"/>
    <w:rsid w:val="0E046D97"/>
    <w:rsid w:val="0E064321"/>
    <w:rsid w:val="0E06527C"/>
    <w:rsid w:val="0E0803B4"/>
    <w:rsid w:val="0E093990"/>
    <w:rsid w:val="0E0B6985"/>
    <w:rsid w:val="0E110A92"/>
    <w:rsid w:val="0E114FD8"/>
    <w:rsid w:val="0E124ADB"/>
    <w:rsid w:val="0E162B1E"/>
    <w:rsid w:val="0E170118"/>
    <w:rsid w:val="0E170CE4"/>
    <w:rsid w:val="0E177E3C"/>
    <w:rsid w:val="0E1E0572"/>
    <w:rsid w:val="0E264284"/>
    <w:rsid w:val="0E264CDA"/>
    <w:rsid w:val="0E292172"/>
    <w:rsid w:val="0E2C33EC"/>
    <w:rsid w:val="0E2F01A2"/>
    <w:rsid w:val="0E305018"/>
    <w:rsid w:val="0E352F01"/>
    <w:rsid w:val="0E415A41"/>
    <w:rsid w:val="0E48500F"/>
    <w:rsid w:val="0E4A53AC"/>
    <w:rsid w:val="0E4B127E"/>
    <w:rsid w:val="0E51129D"/>
    <w:rsid w:val="0E55567C"/>
    <w:rsid w:val="0E5B4337"/>
    <w:rsid w:val="0E5C65AE"/>
    <w:rsid w:val="0E76789D"/>
    <w:rsid w:val="0E772557"/>
    <w:rsid w:val="0E797CBA"/>
    <w:rsid w:val="0E812BBB"/>
    <w:rsid w:val="0E8562BB"/>
    <w:rsid w:val="0E875F87"/>
    <w:rsid w:val="0E8A7526"/>
    <w:rsid w:val="0E8B3D3E"/>
    <w:rsid w:val="0E8C49BF"/>
    <w:rsid w:val="0E950141"/>
    <w:rsid w:val="0E9667F7"/>
    <w:rsid w:val="0EAA1668"/>
    <w:rsid w:val="0EAA6B15"/>
    <w:rsid w:val="0EAB0EF2"/>
    <w:rsid w:val="0EB267CF"/>
    <w:rsid w:val="0EB669CC"/>
    <w:rsid w:val="0EB9006E"/>
    <w:rsid w:val="0EC035B3"/>
    <w:rsid w:val="0EC04601"/>
    <w:rsid w:val="0ED02ECF"/>
    <w:rsid w:val="0ED27F02"/>
    <w:rsid w:val="0ED36917"/>
    <w:rsid w:val="0ED724E8"/>
    <w:rsid w:val="0EE3001B"/>
    <w:rsid w:val="0EE96738"/>
    <w:rsid w:val="0EEA061A"/>
    <w:rsid w:val="0EED70F8"/>
    <w:rsid w:val="0EF04EAB"/>
    <w:rsid w:val="0EF43724"/>
    <w:rsid w:val="0EF74524"/>
    <w:rsid w:val="0EF917A9"/>
    <w:rsid w:val="0EFB2935"/>
    <w:rsid w:val="0F007EC3"/>
    <w:rsid w:val="0F084603"/>
    <w:rsid w:val="0F0C2C02"/>
    <w:rsid w:val="0F172187"/>
    <w:rsid w:val="0F174E49"/>
    <w:rsid w:val="0F184225"/>
    <w:rsid w:val="0F1920DD"/>
    <w:rsid w:val="0F1D052A"/>
    <w:rsid w:val="0F1D5808"/>
    <w:rsid w:val="0F1E001A"/>
    <w:rsid w:val="0F1F177C"/>
    <w:rsid w:val="0F1F59CB"/>
    <w:rsid w:val="0F25065A"/>
    <w:rsid w:val="0F296926"/>
    <w:rsid w:val="0F307F52"/>
    <w:rsid w:val="0F335EE8"/>
    <w:rsid w:val="0F336D21"/>
    <w:rsid w:val="0F3535B1"/>
    <w:rsid w:val="0F3A2D62"/>
    <w:rsid w:val="0F3B1E14"/>
    <w:rsid w:val="0F3E771E"/>
    <w:rsid w:val="0F4079CF"/>
    <w:rsid w:val="0F4712E9"/>
    <w:rsid w:val="0F483950"/>
    <w:rsid w:val="0F497AEE"/>
    <w:rsid w:val="0F4D03E4"/>
    <w:rsid w:val="0F5064F8"/>
    <w:rsid w:val="0F597633"/>
    <w:rsid w:val="0F5C2A56"/>
    <w:rsid w:val="0F60331A"/>
    <w:rsid w:val="0F6621EF"/>
    <w:rsid w:val="0F6868EF"/>
    <w:rsid w:val="0F6925A8"/>
    <w:rsid w:val="0F6D4A6E"/>
    <w:rsid w:val="0F747DCB"/>
    <w:rsid w:val="0F7712A1"/>
    <w:rsid w:val="0F775FEE"/>
    <w:rsid w:val="0F784286"/>
    <w:rsid w:val="0F7D6C59"/>
    <w:rsid w:val="0F7E458A"/>
    <w:rsid w:val="0FA34565"/>
    <w:rsid w:val="0FA61D09"/>
    <w:rsid w:val="0FA62D65"/>
    <w:rsid w:val="0FA640BA"/>
    <w:rsid w:val="0FAB19C6"/>
    <w:rsid w:val="0FAD7605"/>
    <w:rsid w:val="0FAE1AFD"/>
    <w:rsid w:val="0FAE74E3"/>
    <w:rsid w:val="0FB330ED"/>
    <w:rsid w:val="0FB441CF"/>
    <w:rsid w:val="0FB95412"/>
    <w:rsid w:val="0FC071E8"/>
    <w:rsid w:val="0FC26915"/>
    <w:rsid w:val="0FD8273E"/>
    <w:rsid w:val="0FDD74D2"/>
    <w:rsid w:val="0FDF2AE8"/>
    <w:rsid w:val="0FE102DC"/>
    <w:rsid w:val="0FE73D63"/>
    <w:rsid w:val="0FFE5844"/>
    <w:rsid w:val="10067048"/>
    <w:rsid w:val="10072A0A"/>
    <w:rsid w:val="100A759F"/>
    <w:rsid w:val="10122688"/>
    <w:rsid w:val="101734F3"/>
    <w:rsid w:val="10194483"/>
    <w:rsid w:val="101A5084"/>
    <w:rsid w:val="101E627E"/>
    <w:rsid w:val="1020323E"/>
    <w:rsid w:val="102034E7"/>
    <w:rsid w:val="102245A8"/>
    <w:rsid w:val="102A5D56"/>
    <w:rsid w:val="102B396A"/>
    <w:rsid w:val="10362F18"/>
    <w:rsid w:val="103C05E0"/>
    <w:rsid w:val="104010C0"/>
    <w:rsid w:val="10404F0E"/>
    <w:rsid w:val="104267CF"/>
    <w:rsid w:val="10452952"/>
    <w:rsid w:val="10490F47"/>
    <w:rsid w:val="105F635A"/>
    <w:rsid w:val="10602CDD"/>
    <w:rsid w:val="10687EC6"/>
    <w:rsid w:val="10690B26"/>
    <w:rsid w:val="10726A46"/>
    <w:rsid w:val="107D36D9"/>
    <w:rsid w:val="107D4DA0"/>
    <w:rsid w:val="107E4823"/>
    <w:rsid w:val="10893F22"/>
    <w:rsid w:val="108F2D72"/>
    <w:rsid w:val="1095454F"/>
    <w:rsid w:val="10983321"/>
    <w:rsid w:val="109A4F61"/>
    <w:rsid w:val="109A6D8F"/>
    <w:rsid w:val="10A14BF0"/>
    <w:rsid w:val="10A15256"/>
    <w:rsid w:val="10A354E9"/>
    <w:rsid w:val="10A93200"/>
    <w:rsid w:val="10AC2BB5"/>
    <w:rsid w:val="10AE2291"/>
    <w:rsid w:val="10B012A6"/>
    <w:rsid w:val="10B07DB7"/>
    <w:rsid w:val="10B07F8D"/>
    <w:rsid w:val="10B32C2C"/>
    <w:rsid w:val="10BA10CF"/>
    <w:rsid w:val="10BE261C"/>
    <w:rsid w:val="10C1422D"/>
    <w:rsid w:val="10C227DE"/>
    <w:rsid w:val="10C351A1"/>
    <w:rsid w:val="10C82FEA"/>
    <w:rsid w:val="10CA6822"/>
    <w:rsid w:val="10CA7DC3"/>
    <w:rsid w:val="10CB3E93"/>
    <w:rsid w:val="10D450A2"/>
    <w:rsid w:val="10D93B88"/>
    <w:rsid w:val="10DD0715"/>
    <w:rsid w:val="10E07D84"/>
    <w:rsid w:val="10ED1484"/>
    <w:rsid w:val="10F35177"/>
    <w:rsid w:val="10F354F9"/>
    <w:rsid w:val="10F87077"/>
    <w:rsid w:val="10F87F9B"/>
    <w:rsid w:val="10F92728"/>
    <w:rsid w:val="10FD0DF2"/>
    <w:rsid w:val="10FE398D"/>
    <w:rsid w:val="10FE3A5C"/>
    <w:rsid w:val="11036A46"/>
    <w:rsid w:val="110562F3"/>
    <w:rsid w:val="110725AD"/>
    <w:rsid w:val="1114100C"/>
    <w:rsid w:val="11270BAC"/>
    <w:rsid w:val="112D55B7"/>
    <w:rsid w:val="11323B6C"/>
    <w:rsid w:val="11376A5D"/>
    <w:rsid w:val="113C435F"/>
    <w:rsid w:val="113F69BF"/>
    <w:rsid w:val="1142578D"/>
    <w:rsid w:val="114D2C3B"/>
    <w:rsid w:val="114F5FBD"/>
    <w:rsid w:val="11520F27"/>
    <w:rsid w:val="115504DC"/>
    <w:rsid w:val="11554352"/>
    <w:rsid w:val="11560D9B"/>
    <w:rsid w:val="115B3080"/>
    <w:rsid w:val="115F45AB"/>
    <w:rsid w:val="1168248B"/>
    <w:rsid w:val="117309C3"/>
    <w:rsid w:val="1175112B"/>
    <w:rsid w:val="1183274B"/>
    <w:rsid w:val="1187471E"/>
    <w:rsid w:val="118E5036"/>
    <w:rsid w:val="11907BE2"/>
    <w:rsid w:val="119F1CEA"/>
    <w:rsid w:val="11A22344"/>
    <w:rsid w:val="11A84AA5"/>
    <w:rsid w:val="11A92A80"/>
    <w:rsid w:val="11A95787"/>
    <w:rsid w:val="11AF1206"/>
    <w:rsid w:val="11BB56A7"/>
    <w:rsid w:val="11BC6B73"/>
    <w:rsid w:val="11CC3F6A"/>
    <w:rsid w:val="11CD2E09"/>
    <w:rsid w:val="11CE4CD3"/>
    <w:rsid w:val="11D37B55"/>
    <w:rsid w:val="11D662D1"/>
    <w:rsid w:val="11DB4B81"/>
    <w:rsid w:val="11DD7EE1"/>
    <w:rsid w:val="11E13B7F"/>
    <w:rsid w:val="11E16C8A"/>
    <w:rsid w:val="11E425D7"/>
    <w:rsid w:val="11E5678D"/>
    <w:rsid w:val="11E8205A"/>
    <w:rsid w:val="11EA74BA"/>
    <w:rsid w:val="11ED6152"/>
    <w:rsid w:val="11EF3EFE"/>
    <w:rsid w:val="11F329BE"/>
    <w:rsid w:val="11F51923"/>
    <w:rsid w:val="11F93892"/>
    <w:rsid w:val="12062639"/>
    <w:rsid w:val="12096D59"/>
    <w:rsid w:val="121A2308"/>
    <w:rsid w:val="1223197E"/>
    <w:rsid w:val="1229452E"/>
    <w:rsid w:val="122B6728"/>
    <w:rsid w:val="122D0791"/>
    <w:rsid w:val="12306119"/>
    <w:rsid w:val="123D21A4"/>
    <w:rsid w:val="123D7F35"/>
    <w:rsid w:val="123E0FD4"/>
    <w:rsid w:val="124807E6"/>
    <w:rsid w:val="124A6C7C"/>
    <w:rsid w:val="124A7F2D"/>
    <w:rsid w:val="124E743F"/>
    <w:rsid w:val="124F1143"/>
    <w:rsid w:val="12533834"/>
    <w:rsid w:val="12534EAB"/>
    <w:rsid w:val="1258355B"/>
    <w:rsid w:val="125B1467"/>
    <w:rsid w:val="1264442E"/>
    <w:rsid w:val="126A6468"/>
    <w:rsid w:val="126E0F29"/>
    <w:rsid w:val="12765E39"/>
    <w:rsid w:val="12770ECF"/>
    <w:rsid w:val="127979C8"/>
    <w:rsid w:val="127C3E89"/>
    <w:rsid w:val="12802B65"/>
    <w:rsid w:val="128441E9"/>
    <w:rsid w:val="12852C87"/>
    <w:rsid w:val="128B442B"/>
    <w:rsid w:val="12916663"/>
    <w:rsid w:val="129234DA"/>
    <w:rsid w:val="129415C8"/>
    <w:rsid w:val="129C028E"/>
    <w:rsid w:val="129C06E7"/>
    <w:rsid w:val="12A82E25"/>
    <w:rsid w:val="12AA746D"/>
    <w:rsid w:val="12AB2CFB"/>
    <w:rsid w:val="12AF2C28"/>
    <w:rsid w:val="12B17900"/>
    <w:rsid w:val="12B40077"/>
    <w:rsid w:val="12B75496"/>
    <w:rsid w:val="12BB0C70"/>
    <w:rsid w:val="12BB52E3"/>
    <w:rsid w:val="12C16681"/>
    <w:rsid w:val="12C30D88"/>
    <w:rsid w:val="12CB0DB0"/>
    <w:rsid w:val="12CD5627"/>
    <w:rsid w:val="12D22E18"/>
    <w:rsid w:val="12D2704D"/>
    <w:rsid w:val="12D53C1F"/>
    <w:rsid w:val="12DB2CA8"/>
    <w:rsid w:val="12E1557C"/>
    <w:rsid w:val="12E44D10"/>
    <w:rsid w:val="12E475C1"/>
    <w:rsid w:val="12E72C59"/>
    <w:rsid w:val="12E94385"/>
    <w:rsid w:val="12EC57A2"/>
    <w:rsid w:val="12F511B5"/>
    <w:rsid w:val="12F75E4A"/>
    <w:rsid w:val="12FF7CCE"/>
    <w:rsid w:val="130042DB"/>
    <w:rsid w:val="13081A06"/>
    <w:rsid w:val="13083DBF"/>
    <w:rsid w:val="13132986"/>
    <w:rsid w:val="132502EE"/>
    <w:rsid w:val="132852B5"/>
    <w:rsid w:val="132875FA"/>
    <w:rsid w:val="132A7CC2"/>
    <w:rsid w:val="132F1777"/>
    <w:rsid w:val="132F3182"/>
    <w:rsid w:val="133040B7"/>
    <w:rsid w:val="1330718C"/>
    <w:rsid w:val="13327E6E"/>
    <w:rsid w:val="133548F5"/>
    <w:rsid w:val="13365610"/>
    <w:rsid w:val="133A1DB8"/>
    <w:rsid w:val="133C305E"/>
    <w:rsid w:val="134F692C"/>
    <w:rsid w:val="13520725"/>
    <w:rsid w:val="13521D89"/>
    <w:rsid w:val="13561EFB"/>
    <w:rsid w:val="13571311"/>
    <w:rsid w:val="13581F8B"/>
    <w:rsid w:val="13614A56"/>
    <w:rsid w:val="13621F6D"/>
    <w:rsid w:val="13627D3C"/>
    <w:rsid w:val="1367303D"/>
    <w:rsid w:val="136E26FA"/>
    <w:rsid w:val="136F218E"/>
    <w:rsid w:val="136F5119"/>
    <w:rsid w:val="13724397"/>
    <w:rsid w:val="13770758"/>
    <w:rsid w:val="137F2E27"/>
    <w:rsid w:val="13811726"/>
    <w:rsid w:val="13814FDC"/>
    <w:rsid w:val="138435BA"/>
    <w:rsid w:val="138604A1"/>
    <w:rsid w:val="1390594D"/>
    <w:rsid w:val="1391433E"/>
    <w:rsid w:val="139379A3"/>
    <w:rsid w:val="139C0D4C"/>
    <w:rsid w:val="139F0839"/>
    <w:rsid w:val="139F0D5E"/>
    <w:rsid w:val="13B535A2"/>
    <w:rsid w:val="13BF78F1"/>
    <w:rsid w:val="13C400A0"/>
    <w:rsid w:val="13C67D78"/>
    <w:rsid w:val="13C67E36"/>
    <w:rsid w:val="13CC0331"/>
    <w:rsid w:val="13D13753"/>
    <w:rsid w:val="13D2426D"/>
    <w:rsid w:val="13D67AFD"/>
    <w:rsid w:val="13D74822"/>
    <w:rsid w:val="13DA4585"/>
    <w:rsid w:val="13DB3162"/>
    <w:rsid w:val="13DD3EE5"/>
    <w:rsid w:val="13E04E19"/>
    <w:rsid w:val="13E465ED"/>
    <w:rsid w:val="13E654DE"/>
    <w:rsid w:val="13EC202D"/>
    <w:rsid w:val="13EE675F"/>
    <w:rsid w:val="13F63E1D"/>
    <w:rsid w:val="13F65408"/>
    <w:rsid w:val="13F92902"/>
    <w:rsid w:val="13F96FAF"/>
    <w:rsid w:val="13FA591C"/>
    <w:rsid w:val="14006844"/>
    <w:rsid w:val="140124D9"/>
    <w:rsid w:val="140225EA"/>
    <w:rsid w:val="14036F78"/>
    <w:rsid w:val="1405757E"/>
    <w:rsid w:val="140A2D13"/>
    <w:rsid w:val="140C2F6E"/>
    <w:rsid w:val="140D30F0"/>
    <w:rsid w:val="140E2997"/>
    <w:rsid w:val="140F3DCA"/>
    <w:rsid w:val="141216F2"/>
    <w:rsid w:val="14171F71"/>
    <w:rsid w:val="1418670E"/>
    <w:rsid w:val="141B106C"/>
    <w:rsid w:val="141B6BFD"/>
    <w:rsid w:val="141C6D78"/>
    <w:rsid w:val="141D4719"/>
    <w:rsid w:val="142943A5"/>
    <w:rsid w:val="142C69FE"/>
    <w:rsid w:val="14316BEC"/>
    <w:rsid w:val="14324977"/>
    <w:rsid w:val="143854D0"/>
    <w:rsid w:val="143C7A0E"/>
    <w:rsid w:val="143D143F"/>
    <w:rsid w:val="143F1C43"/>
    <w:rsid w:val="143F37F0"/>
    <w:rsid w:val="144E0CAE"/>
    <w:rsid w:val="144F41B4"/>
    <w:rsid w:val="14591279"/>
    <w:rsid w:val="145B4EBD"/>
    <w:rsid w:val="145F56F5"/>
    <w:rsid w:val="14613355"/>
    <w:rsid w:val="1463489E"/>
    <w:rsid w:val="14645D06"/>
    <w:rsid w:val="14672921"/>
    <w:rsid w:val="146D1BAB"/>
    <w:rsid w:val="14710D9F"/>
    <w:rsid w:val="14710F99"/>
    <w:rsid w:val="147546A2"/>
    <w:rsid w:val="147F7F00"/>
    <w:rsid w:val="14880C5D"/>
    <w:rsid w:val="148D5DB0"/>
    <w:rsid w:val="148F5880"/>
    <w:rsid w:val="14916B8E"/>
    <w:rsid w:val="14A47AAD"/>
    <w:rsid w:val="14A82E70"/>
    <w:rsid w:val="14AB584B"/>
    <w:rsid w:val="14B00B55"/>
    <w:rsid w:val="14B072B8"/>
    <w:rsid w:val="14B67110"/>
    <w:rsid w:val="14BC7DA2"/>
    <w:rsid w:val="14C027B6"/>
    <w:rsid w:val="14C559DE"/>
    <w:rsid w:val="14D67307"/>
    <w:rsid w:val="14D90382"/>
    <w:rsid w:val="14DF255F"/>
    <w:rsid w:val="14DF56E0"/>
    <w:rsid w:val="14EE3A81"/>
    <w:rsid w:val="14F20E95"/>
    <w:rsid w:val="14F252A7"/>
    <w:rsid w:val="15044C17"/>
    <w:rsid w:val="150F2EF3"/>
    <w:rsid w:val="150F75FB"/>
    <w:rsid w:val="15111431"/>
    <w:rsid w:val="15145997"/>
    <w:rsid w:val="151867ED"/>
    <w:rsid w:val="151F1EDD"/>
    <w:rsid w:val="15221DDA"/>
    <w:rsid w:val="15281C99"/>
    <w:rsid w:val="152821A9"/>
    <w:rsid w:val="152E4907"/>
    <w:rsid w:val="152F226E"/>
    <w:rsid w:val="153320A6"/>
    <w:rsid w:val="15344B7E"/>
    <w:rsid w:val="153456EB"/>
    <w:rsid w:val="154176FE"/>
    <w:rsid w:val="15424568"/>
    <w:rsid w:val="15480E9A"/>
    <w:rsid w:val="154D5D4E"/>
    <w:rsid w:val="1553302E"/>
    <w:rsid w:val="155357ED"/>
    <w:rsid w:val="1556009C"/>
    <w:rsid w:val="155A3456"/>
    <w:rsid w:val="1567276A"/>
    <w:rsid w:val="156A0FAD"/>
    <w:rsid w:val="156B3966"/>
    <w:rsid w:val="156B3C09"/>
    <w:rsid w:val="157C1827"/>
    <w:rsid w:val="15800299"/>
    <w:rsid w:val="15810D02"/>
    <w:rsid w:val="15860F19"/>
    <w:rsid w:val="15890CCF"/>
    <w:rsid w:val="15896C14"/>
    <w:rsid w:val="158D68A8"/>
    <w:rsid w:val="15931DAD"/>
    <w:rsid w:val="159466DD"/>
    <w:rsid w:val="15A06C5F"/>
    <w:rsid w:val="15AD4FDE"/>
    <w:rsid w:val="15B0325F"/>
    <w:rsid w:val="15D0374A"/>
    <w:rsid w:val="15D0653C"/>
    <w:rsid w:val="15D67D59"/>
    <w:rsid w:val="15D9451C"/>
    <w:rsid w:val="15DC177F"/>
    <w:rsid w:val="15DD30F0"/>
    <w:rsid w:val="15DD340C"/>
    <w:rsid w:val="15E155E7"/>
    <w:rsid w:val="15E5262C"/>
    <w:rsid w:val="15F479B6"/>
    <w:rsid w:val="15F65B41"/>
    <w:rsid w:val="15F8129D"/>
    <w:rsid w:val="15F96BBC"/>
    <w:rsid w:val="160E5436"/>
    <w:rsid w:val="161264A6"/>
    <w:rsid w:val="161660C6"/>
    <w:rsid w:val="161A5540"/>
    <w:rsid w:val="161B5AD8"/>
    <w:rsid w:val="16205C9A"/>
    <w:rsid w:val="16261BC3"/>
    <w:rsid w:val="16280081"/>
    <w:rsid w:val="162939CD"/>
    <w:rsid w:val="162A2E81"/>
    <w:rsid w:val="162A45EA"/>
    <w:rsid w:val="162F6A73"/>
    <w:rsid w:val="163540AA"/>
    <w:rsid w:val="163A7305"/>
    <w:rsid w:val="164901FC"/>
    <w:rsid w:val="164D23C0"/>
    <w:rsid w:val="16536E45"/>
    <w:rsid w:val="16554594"/>
    <w:rsid w:val="165E5A35"/>
    <w:rsid w:val="16615004"/>
    <w:rsid w:val="166317EE"/>
    <w:rsid w:val="1663572D"/>
    <w:rsid w:val="166B0FD9"/>
    <w:rsid w:val="166D44A8"/>
    <w:rsid w:val="166F4079"/>
    <w:rsid w:val="166F4407"/>
    <w:rsid w:val="16737597"/>
    <w:rsid w:val="16763EC7"/>
    <w:rsid w:val="16790A05"/>
    <w:rsid w:val="167A550B"/>
    <w:rsid w:val="16847B4D"/>
    <w:rsid w:val="1686050F"/>
    <w:rsid w:val="168612C7"/>
    <w:rsid w:val="1686739B"/>
    <w:rsid w:val="16867D5A"/>
    <w:rsid w:val="16874009"/>
    <w:rsid w:val="16890534"/>
    <w:rsid w:val="16901B76"/>
    <w:rsid w:val="16981ECE"/>
    <w:rsid w:val="169D274E"/>
    <w:rsid w:val="16A04F97"/>
    <w:rsid w:val="16A900EB"/>
    <w:rsid w:val="16AA210E"/>
    <w:rsid w:val="16AF7417"/>
    <w:rsid w:val="16B1597A"/>
    <w:rsid w:val="16B5759D"/>
    <w:rsid w:val="16BB57A2"/>
    <w:rsid w:val="16BB72BD"/>
    <w:rsid w:val="16BF4302"/>
    <w:rsid w:val="16C57792"/>
    <w:rsid w:val="16C61C34"/>
    <w:rsid w:val="16CE1A51"/>
    <w:rsid w:val="16CE31B0"/>
    <w:rsid w:val="16D2787C"/>
    <w:rsid w:val="16D3579B"/>
    <w:rsid w:val="16D94249"/>
    <w:rsid w:val="16DE7E2E"/>
    <w:rsid w:val="16E86E27"/>
    <w:rsid w:val="16EB441B"/>
    <w:rsid w:val="16F06CE3"/>
    <w:rsid w:val="16F10235"/>
    <w:rsid w:val="16F3142B"/>
    <w:rsid w:val="16FB3777"/>
    <w:rsid w:val="17052B73"/>
    <w:rsid w:val="170B7AB7"/>
    <w:rsid w:val="170D2994"/>
    <w:rsid w:val="171754C5"/>
    <w:rsid w:val="1719381F"/>
    <w:rsid w:val="17196970"/>
    <w:rsid w:val="171B3684"/>
    <w:rsid w:val="17207A30"/>
    <w:rsid w:val="172148AA"/>
    <w:rsid w:val="17226766"/>
    <w:rsid w:val="17235619"/>
    <w:rsid w:val="17370F57"/>
    <w:rsid w:val="173A4796"/>
    <w:rsid w:val="174255A4"/>
    <w:rsid w:val="174332F2"/>
    <w:rsid w:val="17463BE5"/>
    <w:rsid w:val="17484551"/>
    <w:rsid w:val="174903F8"/>
    <w:rsid w:val="174A65C9"/>
    <w:rsid w:val="17552570"/>
    <w:rsid w:val="17605777"/>
    <w:rsid w:val="17671FE9"/>
    <w:rsid w:val="1767654F"/>
    <w:rsid w:val="17682DE8"/>
    <w:rsid w:val="176C0DB3"/>
    <w:rsid w:val="17717ACC"/>
    <w:rsid w:val="17721AD8"/>
    <w:rsid w:val="17753D95"/>
    <w:rsid w:val="177D6094"/>
    <w:rsid w:val="17813893"/>
    <w:rsid w:val="17907CA8"/>
    <w:rsid w:val="17976495"/>
    <w:rsid w:val="179C047F"/>
    <w:rsid w:val="179D2D86"/>
    <w:rsid w:val="17A217F7"/>
    <w:rsid w:val="17A31C6D"/>
    <w:rsid w:val="17A92270"/>
    <w:rsid w:val="17AD0C01"/>
    <w:rsid w:val="17AE0C13"/>
    <w:rsid w:val="17AF1393"/>
    <w:rsid w:val="17AF5C43"/>
    <w:rsid w:val="17BB68C0"/>
    <w:rsid w:val="17BD6809"/>
    <w:rsid w:val="17C2036E"/>
    <w:rsid w:val="17C30554"/>
    <w:rsid w:val="17CE5A29"/>
    <w:rsid w:val="17D64387"/>
    <w:rsid w:val="17DC456E"/>
    <w:rsid w:val="17DC5345"/>
    <w:rsid w:val="17E01847"/>
    <w:rsid w:val="17E25C7A"/>
    <w:rsid w:val="17E470B8"/>
    <w:rsid w:val="17ED25DE"/>
    <w:rsid w:val="17F16034"/>
    <w:rsid w:val="17F46CC5"/>
    <w:rsid w:val="17F519BF"/>
    <w:rsid w:val="17F71048"/>
    <w:rsid w:val="1807260E"/>
    <w:rsid w:val="18074CF7"/>
    <w:rsid w:val="18121947"/>
    <w:rsid w:val="18130841"/>
    <w:rsid w:val="18141663"/>
    <w:rsid w:val="1818437C"/>
    <w:rsid w:val="181D66A8"/>
    <w:rsid w:val="181E49EE"/>
    <w:rsid w:val="182547AA"/>
    <w:rsid w:val="182D19C2"/>
    <w:rsid w:val="182D3DAB"/>
    <w:rsid w:val="182E0DDC"/>
    <w:rsid w:val="18307E1C"/>
    <w:rsid w:val="18317D2D"/>
    <w:rsid w:val="183249DC"/>
    <w:rsid w:val="18370232"/>
    <w:rsid w:val="183A5BED"/>
    <w:rsid w:val="183C748F"/>
    <w:rsid w:val="183D3251"/>
    <w:rsid w:val="183F0AAD"/>
    <w:rsid w:val="184031D3"/>
    <w:rsid w:val="18444085"/>
    <w:rsid w:val="18466709"/>
    <w:rsid w:val="184B1465"/>
    <w:rsid w:val="185548B7"/>
    <w:rsid w:val="1857740A"/>
    <w:rsid w:val="185A67D9"/>
    <w:rsid w:val="185B583B"/>
    <w:rsid w:val="185C2E60"/>
    <w:rsid w:val="18624167"/>
    <w:rsid w:val="1865445D"/>
    <w:rsid w:val="18662187"/>
    <w:rsid w:val="18665891"/>
    <w:rsid w:val="18685B14"/>
    <w:rsid w:val="186B0B65"/>
    <w:rsid w:val="186E4661"/>
    <w:rsid w:val="18747951"/>
    <w:rsid w:val="18791796"/>
    <w:rsid w:val="18814758"/>
    <w:rsid w:val="18842556"/>
    <w:rsid w:val="188652D5"/>
    <w:rsid w:val="188C440B"/>
    <w:rsid w:val="188E7A80"/>
    <w:rsid w:val="188F355F"/>
    <w:rsid w:val="189806B0"/>
    <w:rsid w:val="18985376"/>
    <w:rsid w:val="18991C6A"/>
    <w:rsid w:val="189A3ED3"/>
    <w:rsid w:val="189A5A2B"/>
    <w:rsid w:val="189F7B14"/>
    <w:rsid w:val="18A26009"/>
    <w:rsid w:val="18A80D59"/>
    <w:rsid w:val="18AE26A8"/>
    <w:rsid w:val="18B57B56"/>
    <w:rsid w:val="18B92A2E"/>
    <w:rsid w:val="18BD7AA8"/>
    <w:rsid w:val="18C16C34"/>
    <w:rsid w:val="18C42DDB"/>
    <w:rsid w:val="18CB77FC"/>
    <w:rsid w:val="18D30258"/>
    <w:rsid w:val="18D6768B"/>
    <w:rsid w:val="18DD39D5"/>
    <w:rsid w:val="18DE7730"/>
    <w:rsid w:val="18E22971"/>
    <w:rsid w:val="18E73989"/>
    <w:rsid w:val="18E7406B"/>
    <w:rsid w:val="18F25838"/>
    <w:rsid w:val="18F31DB6"/>
    <w:rsid w:val="18FE1B99"/>
    <w:rsid w:val="1903107C"/>
    <w:rsid w:val="19074449"/>
    <w:rsid w:val="190940F8"/>
    <w:rsid w:val="19193039"/>
    <w:rsid w:val="192D68DB"/>
    <w:rsid w:val="192F7E5A"/>
    <w:rsid w:val="1933622E"/>
    <w:rsid w:val="194305E2"/>
    <w:rsid w:val="19441F63"/>
    <w:rsid w:val="19491EBF"/>
    <w:rsid w:val="194B1E15"/>
    <w:rsid w:val="19533F85"/>
    <w:rsid w:val="19565279"/>
    <w:rsid w:val="195B0D5C"/>
    <w:rsid w:val="196F42A7"/>
    <w:rsid w:val="19721DD0"/>
    <w:rsid w:val="197B5CDD"/>
    <w:rsid w:val="197F4E97"/>
    <w:rsid w:val="197F72C2"/>
    <w:rsid w:val="19805E1D"/>
    <w:rsid w:val="19817154"/>
    <w:rsid w:val="19824A24"/>
    <w:rsid w:val="198974A7"/>
    <w:rsid w:val="199C1476"/>
    <w:rsid w:val="19A56C79"/>
    <w:rsid w:val="19A72987"/>
    <w:rsid w:val="19AE0F64"/>
    <w:rsid w:val="19B5392B"/>
    <w:rsid w:val="19B7014E"/>
    <w:rsid w:val="19BD5959"/>
    <w:rsid w:val="19BE2D6B"/>
    <w:rsid w:val="19BF526F"/>
    <w:rsid w:val="19C257BC"/>
    <w:rsid w:val="19C51D35"/>
    <w:rsid w:val="19C64F0A"/>
    <w:rsid w:val="19C977D6"/>
    <w:rsid w:val="19CC4604"/>
    <w:rsid w:val="19CF11F7"/>
    <w:rsid w:val="19D16412"/>
    <w:rsid w:val="19D640C1"/>
    <w:rsid w:val="19D6437D"/>
    <w:rsid w:val="19DA0105"/>
    <w:rsid w:val="19DF73D9"/>
    <w:rsid w:val="19E23AD9"/>
    <w:rsid w:val="19E35B7B"/>
    <w:rsid w:val="19F17566"/>
    <w:rsid w:val="19FB621F"/>
    <w:rsid w:val="19FD6AF7"/>
    <w:rsid w:val="1A003456"/>
    <w:rsid w:val="1A044C67"/>
    <w:rsid w:val="1A093AED"/>
    <w:rsid w:val="1A1310F5"/>
    <w:rsid w:val="1A167BF0"/>
    <w:rsid w:val="1A1701EC"/>
    <w:rsid w:val="1A1F1EA6"/>
    <w:rsid w:val="1A24406E"/>
    <w:rsid w:val="1A263960"/>
    <w:rsid w:val="1A2670B1"/>
    <w:rsid w:val="1A2A1221"/>
    <w:rsid w:val="1A2A423B"/>
    <w:rsid w:val="1A320D42"/>
    <w:rsid w:val="1A321E43"/>
    <w:rsid w:val="1A3815D9"/>
    <w:rsid w:val="1A3B27C9"/>
    <w:rsid w:val="1A3B289C"/>
    <w:rsid w:val="1A4510CD"/>
    <w:rsid w:val="1A47537F"/>
    <w:rsid w:val="1A5328A0"/>
    <w:rsid w:val="1A5425AC"/>
    <w:rsid w:val="1A552DB0"/>
    <w:rsid w:val="1A576AC0"/>
    <w:rsid w:val="1A580337"/>
    <w:rsid w:val="1A5960B2"/>
    <w:rsid w:val="1A5A3D17"/>
    <w:rsid w:val="1A6377ED"/>
    <w:rsid w:val="1A672688"/>
    <w:rsid w:val="1A6E4A4A"/>
    <w:rsid w:val="1A700A5B"/>
    <w:rsid w:val="1A7162B7"/>
    <w:rsid w:val="1A72273D"/>
    <w:rsid w:val="1A7319EC"/>
    <w:rsid w:val="1A735C5D"/>
    <w:rsid w:val="1A797859"/>
    <w:rsid w:val="1A852702"/>
    <w:rsid w:val="1A874741"/>
    <w:rsid w:val="1A8860F1"/>
    <w:rsid w:val="1A8A05D4"/>
    <w:rsid w:val="1A8E6EA6"/>
    <w:rsid w:val="1A9945D3"/>
    <w:rsid w:val="1A9E0426"/>
    <w:rsid w:val="1AA25C77"/>
    <w:rsid w:val="1AA46A00"/>
    <w:rsid w:val="1AA96DBE"/>
    <w:rsid w:val="1AAC09B5"/>
    <w:rsid w:val="1AB00BE6"/>
    <w:rsid w:val="1AB064C6"/>
    <w:rsid w:val="1AB4695D"/>
    <w:rsid w:val="1AB62552"/>
    <w:rsid w:val="1ABB51B4"/>
    <w:rsid w:val="1ABE00CE"/>
    <w:rsid w:val="1AC732F2"/>
    <w:rsid w:val="1AC833D2"/>
    <w:rsid w:val="1ACF6CC3"/>
    <w:rsid w:val="1AD1447B"/>
    <w:rsid w:val="1AD45477"/>
    <w:rsid w:val="1AD47345"/>
    <w:rsid w:val="1AD51304"/>
    <w:rsid w:val="1AD7295F"/>
    <w:rsid w:val="1AD849D5"/>
    <w:rsid w:val="1ADF7B5A"/>
    <w:rsid w:val="1AE30246"/>
    <w:rsid w:val="1AE71B66"/>
    <w:rsid w:val="1AE850F0"/>
    <w:rsid w:val="1AEA001E"/>
    <w:rsid w:val="1AEB650D"/>
    <w:rsid w:val="1AF771B7"/>
    <w:rsid w:val="1B050F31"/>
    <w:rsid w:val="1B0551BA"/>
    <w:rsid w:val="1B10427D"/>
    <w:rsid w:val="1B114A03"/>
    <w:rsid w:val="1B167507"/>
    <w:rsid w:val="1B196006"/>
    <w:rsid w:val="1B1A0D03"/>
    <w:rsid w:val="1B237825"/>
    <w:rsid w:val="1B2C2E84"/>
    <w:rsid w:val="1B2F052C"/>
    <w:rsid w:val="1B364303"/>
    <w:rsid w:val="1B3F69CA"/>
    <w:rsid w:val="1B4079D4"/>
    <w:rsid w:val="1B414F96"/>
    <w:rsid w:val="1B45031C"/>
    <w:rsid w:val="1B4518DA"/>
    <w:rsid w:val="1B476D88"/>
    <w:rsid w:val="1B4C7C59"/>
    <w:rsid w:val="1B4E17BE"/>
    <w:rsid w:val="1B4F575A"/>
    <w:rsid w:val="1B50739E"/>
    <w:rsid w:val="1B5350C7"/>
    <w:rsid w:val="1B5422D9"/>
    <w:rsid w:val="1B547953"/>
    <w:rsid w:val="1B566091"/>
    <w:rsid w:val="1B601A89"/>
    <w:rsid w:val="1B616381"/>
    <w:rsid w:val="1B6753B0"/>
    <w:rsid w:val="1B731F42"/>
    <w:rsid w:val="1B7366B9"/>
    <w:rsid w:val="1B763562"/>
    <w:rsid w:val="1B7B37EA"/>
    <w:rsid w:val="1B824B46"/>
    <w:rsid w:val="1B8402A6"/>
    <w:rsid w:val="1B851544"/>
    <w:rsid w:val="1B90251A"/>
    <w:rsid w:val="1B9317D9"/>
    <w:rsid w:val="1B986A79"/>
    <w:rsid w:val="1B9A36DE"/>
    <w:rsid w:val="1B9F49C8"/>
    <w:rsid w:val="1BA0276D"/>
    <w:rsid w:val="1BAA2D86"/>
    <w:rsid w:val="1BAB7B9C"/>
    <w:rsid w:val="1BAF29C0"/>
    <w:rsid w:val="1BB13620"/>
    <w:rsid w:val="1BB66D52"/>
    <w:rsid w:val="1BB72A43"/>
    <w:rsid w:val="1BB93437"/>
    <w:rsid w:val="1BC04128"/>
    <w:rsid w:val="1BC4065F"/>
    <w:rsid w:val="1BC471F7"/>
    <w:rsid w:val="1BCC057F"/>
    <w:rsid w:val="1BCD5A24"/>
    <w:rsid w:val="1BCF4BD8"/>
    <w:rsid w:val="1BD234B1"/>
    <w:rsid w:val="1BD44591"/>
    <w:rsid w:val="1BD50CFB"/>
    <w:rsid w:val="1BD608A9"/>
    <w:rsid w:val="1BD67ABB"/>
    <w:rsid w:val="1BD81639"/>
    <w:rsid w:val="1BDA49B1"/>
    <w:rsid w:val="1BDD1FAD"/>
    <w:rsid w:val="1BDF0611"/>
    <w:rsid w:val="1BE50306"/>
    <w:rsid w:val="1BE53200"/>
    <w:rsid w:val="1BE91A40"/>
    <w:rsid w:val="1BF35DBE"/>
    <w:rsid w:val="1BF453F5"/>
    <w:rsid w:val="1BF66F1F"/>
    <w:rsid w:val="1BF73448"/>
    <w:rsid w:val="1BFA7B92"/>
    <w:rsid w:val="1BFB363C"/>
    <w:rsid w:val="1BFF4940"/>
    <w:rsid w:val="1C051A3D"/>
    <w:rsid w:val="1C054CF1"/>
    <w:rsid w:val="1C0D122E"/>
    <w:rsid w:val="1C0F2647"/>
    <w:rsid w:val="1C2B7E7B"/>
    <w:rsid w:val="1C2C433D"/>
    <w:rsid w:val="1C357095"/>
    <w:rsid w:val="1C3A173F"/>
    <w:rsid w:val="1C3C1BC2"/>
    <w:rsid w:val="1C3C3043"/>
    <w:rsid w:val="1C421EA7"/>
    <w:rsid w:val="1C454398"/>
    <w:rsid w:val="1C472B4B"/>
    <w:rsid w:val="1C4B6BBD"/>
    <w:rsid w:val="1C51530F"/>
    <w:rsid w:val="1C533B6F"/>
    <w:rsid w:val="1C56422E"/>
    <w:rsid w:val="1C5C0EF1"/>
    <w:rsid w:val="1C5C6386"/>
    <w:rsid w:val="1C631732"/>
    <w:rsid w:val="1C653087"/>
    <w:rsid w:val="1C68714E"/>
    <w:rsid w:val="1C6E265A"/>
    <w:rsid w:val="1C6F4015"/>
    <w:rsid w:val="1C727947"/>
    <w:rsid w:val="1C7A2166"/>
    <w:rsid w:val="1C7F7034"/>
    <w:rsid w:val="1C801531"/>
    <w:rsid w:val="1C817F59"/>
    <w:rsid w:val="1C87244B"/>
    <w:rsid w:val="1C89300C"/>
    <w:rsid w:val="1C8B71B8"/>
    <w:rsid w:val="1C8D7B63"/>
    <w:rsid w:val="1C942D10"/>
    <w:rsid w:val="1C96000C"/>
    <w:rsid w:val="1C96711B"/>
    <w:rsid w:val="1C996B8D"/>
    <w:rsid w:val="1C9D7ED2"/>
    <w:rsid w:val="1C9F7B64"/>
    <w:rsid w:val="1CA856B6"/>
    <w:rsid w:val="1CAC2E60"/>
    <w:rsid w:val="1CAD4F52"/>
    <w:rsid w:val="1CAE25F4"/>
    <w:rsid w:val="1CAF2890"/>
    <w:rsid w:val="1CB14763"/>
    <w:rsid w:val="1CB4127F"/>
    <w:rsid w:val="1CB8415D"/>
    <w:rsid w:val="1CBD7473"/>
    <w:rsid w:val="1CC110D8"/>
    <w:rsid w:val="1CC31C17"/>
    <w:rsid w:val="1CC33498"/>
    <w:rsid w:val="1CCC1C74"/>
    <w:rsid w:val="1CD04D3F"/>
    <w:rsid w:val="1CD04E41"/>
    <w:rsid w:val="1CD63EE8"/>
    <w:rsid w:val="1CD7199D"/>
    <w:rsid w:val="1CDD0A84"/>
    <w:rsid w:val="1CDD659C"/>
    <w:rsid w:val="1CE13146"/>
    <w:rsid w:val="1CE15DE8"/>
    <w:rsid w:val="1CE35E58"/>
    <w:rsid w:val="1CED4CEB"/>
    <w:rsid w:val="1CF10A22"/>
    <w:rsid w:val="1CF20BCA"/>
    <w:rsid w:val="1CF32CBC"/>
    <w:rsid w:val="1CFD1764"/>
    <w:rsid w:val="1D017AE1"/>
    <w:rsid w:val="1D0331A9"/>
    <w:rsid w:val="1D0D3444"/>
    <w:rsid w:val="1D13737B"/>
    <w:rsid w:val="1D19780B"/>
    <w:rsid w:val="1D1A0FF6"/>
    <w:rsid w:val="1D1A1A10"/>
    <w:rsid w:val="1D1C6E1E"/>
    <w:rsid w:val="1D1D1D2F"/>
    <w:rsid w:val="1D204242"/>
    <w:rsid w:val="1D214724"/>
    <w:rsid w:val="1D225B54"/>
    <w:rsid w:val="1D2329D3"/>
    <w:rsid w:val="1D297F62"/>
    <w:rsid w:val="1D2E307E"/>
    <w:rsid w:val="1D3233E8"/>
    <w:rsid w:val="1D336630"/>
    <w:rsid w:val="1D4C1B96"/>
    <w:rsid w:val="1D4C2B21"/>
    <w:rsid w:val="1D546391"/>
    <w:rsid w:val="1D547DCC"/>
    <w:rsid w:val="1D560820"/>
    <w:rsid w:val="1D5E05FE"/>
    <w:rsid w:val="1D5E24FB"/>
    <w:rsid w:val="1D667204"/>
    <w:rsid w:val="1D6C1A0E"/>
    <w:rsid w:val="1D6E602D"/>
    <w:rsid w:val="1D716FBB"/>
    <w:rsid w:val="1D7B641B"/>
    <w:rsid w:val="1D8F7978"/>
    <w:rsid w:val="1D9248E9"/>
    <w:rsid w:val="1D985287"/>
    <w:rsid w:val="1D9C50A7"/>
    <w:rsid w:val="1DA003FD"/>
    <w:rsid w:val="1DA22799"/>
    <w:rsid w:val="1DA528FA"/>
    <w:rsid w:val="1DAC2BA8"/>
    <w:rsid w:val="1DAE6BE8"/>
    <w:rsid w:val="1DB30BA8"/>
    <w:rsid w:val="1DB64591"/>
    <w:rsid w:val="1DC55EC6"/>
    <w:rsid w:val="1DC64F27"/>
    <w:rsid w:val="1DC7409F"/>
    <w:rsid w:val="1DD21215"/>
    <w:rsid w:val="1DD3115D"/>
    <w:rsid w:val="1DD95E5E"/>
    <w:rsid w:val="1DE00F75"/>
    <w:rsid w:val="1DE17478"/>
    <w:rsid w:val="1DE278FC"/>
    <w:rsid w:val="1DE47151"/>
    <w:rsid w:val="1DEF0702"/>
    <w:rsid w:val="1DF0490E"/>
    <w:rsid w:val="1DF83723"/>
    <w:rsid w:val="1DF91D9E"/>
    <w:rsid w:val="1DF939EF"/>
    <w:rsid w:val="1DFB2780"/>
    <w:rsid w:val="1E03087C"/>
    <w:rsid w:val="1E055327"/>
    <w:rsid w:val="1E055793"/>
    <w:rsid w:val="1E082B74"/>
    <w:rsid w:val="1E1B2D3C"/>
    <w:rsid w:val="1E1F3AE1"/>
    <w:rsid w:val="1E264AD3"/>
    <w:rsid w:val="1E2D5D25"/>
    <w:rsid w:val="1E346063"/>
    <w:rsid w:val="1E3509AA"/>
    <w:rsid w:val="1E3651E0"/>
    <w:rsid w:val="1E380CD6"/>
    <w:rsid w:val="1E3C13F5"/>
    <w:rsid w:val="1E4460A1"/>
    <w:rsid w:val="1E447529"/>
    <w:rsid w:val="1E48133D"/>
    <w:rsid w:val="1E4B4D04"/>
    <w:rsid w:val="1E4E3540"/>
    <w:rsid w:val="1E5060A8"/>
    <w:rsid w:val="1E576224"/>
    <w:rsid w:val="1E5F4CA1"/>
    <w:rsid w:val="1E60726C"/>
    <w:rsid w:val="1E625A00"/>
    <w:rsid w:val="1E6453BE"/>
    <w:rsid w:val="1E6A42A5"/>
    <w:rsid w:val="1E7C46AA"/>
    <w:rsid w:val="1E7E631E"/>
    <w:rsid w:val="1E8259D7"/>
    <w:rsid w:val="1E856B9F"/>
    <w:rsid w:val="1E857C0A"/>
    <w:rsid w:val="1E8674B9"/>
    <w:rsid w:val="1E885A54"/>
    <w:rsid w:val="1E9577F3"/>
    <w:rsid w:val="1E964D4C"/>
    <w:rsid w:val="1EA0560F"/>
    <w:rsid w:val="1EA36C27"/>
    <w:rsid w:val="1EA436AA"/>
    <w:rsid w:val="1EAD3D43"/>
    <w:rsid w:val="1EB5588D"/>
    <w:rsid w:val="1EB66253"/>
    <w:rsid w:val="1EC06D67"/>
    <w:rsid w:val="1EC57D16"/>
    <w:rsid w:val="1ED44F12"/>
    <w:rsid w:val="1ED60FEA"/>
    <w:rsid w:val="1EDB0BBE"/>
    <w:rsid w:val="1EDC72DE"/>
    <w:rsid w:val="1EE502AF"/>
    <w:rsid w:val="1EE65A1A"/>
    <w:rsid w:val="1EE710C0"/>
    <w:rsid w:val="1EE87E42"/>
    <w:rsid w:val="1EE94D71"/>
    <w:rsid w:val="1EF33178"/>
    <w:rsid w:val="1EF768F5"/>
    <w:rsid w:val="1F021A77"/>
    <w:rsid w:val="1F0546BF"/>
    <w:rsid w:val="1F0E1670"/>
    <w:rsid w:val="1F105F70"/>
    <w:rsid w:val="1F1223B3"/>
    <w:rsid w:val="1F192B54"/>
    <w:rsid w:val="1F1D3639"/>
    <w:rsid w:val="1F253771"/>
    <w:rsid w:val="1F2D2943"/>
    <w:rsid w:val="1F2F04BB"/>
    <w:rsid w:val="1F3069D2"/>
    <w:rsid w:val="1F371BC0"/>
    <w:rsid w:val="1F3C1166"/>
    <w:rsid w:val="1F467DAD"/>
    <w:rsid w:val="1F537ED9"/>
    <w:rsid w:val="1F59499A"/>
    <w:rsid w:val="1F5B206B"/>
    <w:rsid w:val="1F65201A"/>
    <w:rsid w:val="1F701BEC"/>
    <w:rsid w:val="1F74091D"/>
    <w:rsid w:val="1F780669"/>
    <w:rsid w:val="1F7F7091"/>
    <w:rsid w:val="1F83417E"/>
    <w:rsid w:val="1F8362EB"/>
    <w:rsid w:val="1F867A99"/>
    <w:rsid w:val="1F8774C6"/>
    <w:rsid w:val="1F8C38EA"/>
    <w:rsid w:val="1F923319"/>
    <w:rsid w:val="1F9B5118"/>
    <w:rsid w:val="1F9F277E"/>
    <w:rsid w:val="1FA25AAF"/>
    <w:rsid w:val="1FA761A6"/>
    <w:rsid w:val="1FA94A2D"/>
    <w:rsid w:val="1FAB3548"/>
    <w:rsid w:val="1FAD2D11"/>
    <w:rsid w:val="1FB67791"/>
    <w:rsid w:val="1FBF4929"/>
    <w:rsid w:val="1FC7772D"/>
    <w:rsid w:val="1FC82101"/>
    <w:rsid w:val="1FD66066"/>
    <w:rsid w:val="1FD90024"/>
    <w:rsid w:val="1FDC2FEF"/>
    <w:rsid w:val="1FE2111F"/>
    <w:rsid w:val="1FE84DF1"/>
    <w:rsid w:val="1FE922B4"/>
    <w:rsid w:val="1FEB7873"/>
    <w:rsid w:val="1FEC7328"/>
    <w:rsid w:val="1FF57921"/>
    <w:rsid w:val="1FFE15BB"/>
    <w:rsid w:val="20093FDD"/>
    <w:rsid w:val="200F4BCF"/>
    <w:rsid w:val="20115537"/>
    <w:rsid w:val="20134121"/>
    <w:rsid w:val="20144D43"/>
    <w:rsid w:val="201A249D"/>
    <w:rsid w:val="201A3C2E"/>
    <w:rsid w:val="201B40E0"/>
    <w:rsid w:val="202276C3"/>
    <w:rsid w:val="2026030E"/>
    <w:rsid w:val="202D5D70"/>
    <w:rsid w:val="20307D40"/>
    <w:rsid w:val="20362278"/>
    <w:rsid w:val="203813ED"/>
    <w:rsid w:val="203837BC"/>
    <w:rsid w:val="203B76D4"/>
    <w:rsid w:val="203D3224"/>
    <w:rsid w:val="20480AC1"/>
    <w:rsid w:val="204A0644"/>
    <w:rsid w:val="204B2307"/>
    <w:rsid w:val="204B6EF1"/>
    <w:rsid w:val="20514957"/>
    <w:rsid w:val="205361A8"/>
    <w:rsid w:val="205800CE"/>
    <w:rsid w:val="205C1B35"/>
    <w:rsid w:val="205F0646"/>
    <w:rsid w:val="206123BF"/>
    <w:rsid w:val="20615631"/>
    <w:rsid w:val="206E6D19"/>
    <w:rsid w:val="207008AC"/>
    <w:rsid w:val="2072672F"/>
    <w:rsid w:val="207474DC"/>
    <w:rsid w:val="207C2916"/>
    <w:rsid w:val="207E5807"/>
    <w:rsid w:val="20812050"/>
    <w:rsid w:val="20814639"/>
    <w:rsid w:val="20825225"/>
    <w:rsid w:val="2089659F"/>
    <w:rsid w:val="208A47F6"/>
    <w:rsid w:val="208F55B5"/>
    <w:rsid w:val="20931434"/>
    <w:rsid w:val="20955516"/>
    <w:rsid w:val="20997A7F"/>
    <w:rsid w:val="209D61BF"/>
    <w:rsid w:val="20A4200E"/>
    <w:rsid w:val="20A93428"/>
    <w:rsid w:val="20AA4FF2"/>
    <w:rsid w:val="20AD2D80"/>
    <w:rsid w:val="20B24E4B"/>
    <w:rsid w:val="20B77C72"/>
    <w:rsid w:val="20B97014"/>
    <w:rsid w:val="20C241CE"/>
    <w:rsid w:val="20C2517F"/>
    <w:rsid w:val="20C63D54"/>
    <w:rsid w:val="20CA7074"/>
    <w:rsid w:val="20D36641"/>
    <w:rsid w:val="20DD52D4"/>
    <w:rsid w:val="20E03F75"/>
    <w:rsid w:val="20E051E6"/>
    <w:rsid w:val="20E956FA"/>
    <w:rsid w:val="20F30AB8"/>
    <w:rsid w:val="20F54E34"/>
    <w:rsid w:val="20F6517B"/>
    <w:rsid w:val="20F74FEE"/>
    <w:rsid w:val="20F879B1"/>
    <w:rsid w:val="20FC448F"/>
    <w:rsid w:val="210112F4"/>
    <w:rsid w:val="21031662"/>
    <w:rsid w:val="210761F0"/>
    <w:rsid w:val="21124BDE"/>
    <w:rsid w:val="21164FDC"/>
    <w:rsid w:val="21184D34"/>
    <w:rsid w:val="211E2850"/>
    <w:rsid w:val="211F3227"/>
    <w:rsid w:val="211F328E"/>
    <w:rsid w:val="21220E3D"/>
    <w:rsid w:val="21231337"/>
    <w:rsid w:val="212B04F6"/>
    <w:rsid w:val="21332679"/>
    <w:rsid w:val="213B610A"/>
    <w:rsid w:val="213E3E26"/>
    <w:rsid w:val="213F38E3"/>
    <w:rsid w:val="214A5C7B"/>
    <w:rsid w:val="214C344D"/>
    <w:rsid w:val="214E4AAB"/>
    <w:rsid w:val="214F3E4E"/>
    <w:rsid w:val="214F4154"/>
    <w:rsid w:val="21536C97"/>
    <w:rsid w:val="21575005"/>
    <w:rsid w:val="21596B08"/>
    <w:rsid w:val="21685FFE"/>
    <w:rsid w:val="216A089A"/>
    <w:rsid w:val="216A3572"/>
    <w:rsid w:val="216C0DD3"/>
    <w:rsid w:val="216D6594"/>
    <w:rsid w:val="21753489"/>
    <w:rsid w:val="21771D87"/>
    <w:rsid w:val="217812F1"/>
    <w:rsid w:val="21793CD3"/>
    <w:rsid w:val="21795504"/>
    <w:rsid w:val="217A150B"/>
    <w:rsid w:val="217B72E0"/>
    <w:rsid w:val="217E71C6"/>
    <w:rsid w:val="218C5757"/>
    <w:rsid w:val="21917EBB"/>
    <w:rsid w:val="21962729"/>
    <w:rsid w:val="21A05DCC"/>
    <w:rsid w:val="21A20FC1"/>
    <w:rsid w:val="21A45DF5"/>
    <w:rsid w:val="21AD2962"/>
    <w:rsid w:val="21C76985"/>
    <w:rsid w:val="21CB1D83"/>
    <w:rsid w:val="21CF066F"/>
    <w:rsid w:val="21D14479"/>
    <w:rsid w:val="21D1509D"/>
    <w:rsid w:val="21E27574"/>
    <w:rsid w:val="21E61858"/>
    <w:rsid w:val="21E82F5E"/>
    <w:rsid w:val="21E85906"/>
    <w:rsid w:val="21E96DE1"/>
    <w:rsid w:val="21EB2D22"/>
    <w:rsid w:val="21EE7D23"/>
    <w:rsid w:val="21EF6F77"/>
    <w:rsid w:val="21F35ECB"/>
    <w:rsid w:val="21F46BAF"/>
    <w:rsid w:val="21F80D2B"/>
    <w:rsid w:val="21F8413B"/>
    <w:rsid w:val="220A22E3"/>
    <w:rsid w:val="22134222"/>
    <w:rsid w:val="221378D1"/>
    <w:rsid w:val="2215189A"/>
    <w:rsid w:val="221A5656"/>
    <w:rsid w:val="222718EA"/>
    <w:rsid w:val="222778FD"/>
    <w:rsid w:val="2228410A"/>
    <w:rsid w:val="222D0487"/>
    <w:rsid w:val="222F5C95"/>
    <w:rsid w:val="223062A0"/>
    <w:rsid w:val="22451EDE"/>
    <w:rsid w:val="22474163"/>
    <w:rsid w:val="22477371"/>
    <w:rsid w:val="2248054F"/>
    <w:rsid w:val="224942D2"/>
    <w:rsid w:val="2249450A"/>
    <w:rsid w:val="22494D32"/>
    <w:rsid w:val="224E4979"/>
    <w:rsid w:val="22525CC5"/>
    <w:rsid w:val="22556067"/>
    <w:rsid w:val="22594163"/>
    <w:rsid w:val="226101EA"/>
    <w:rsid w:val="226364FC"/>
    <w:rsid w:val="22684F6C"/>
    <w:rsid w:val="2269589A"/>
    <w:rsid w:val="22696D51"/>
    <w:rsid w:val="226A1E15"/>
    <w:rsid w:val="226A2EF8"/>
    <w:rsid w:val="226B74CB"/>
    <w:rsid w:val="2273071E"/>
    <w:rsid w:val="22765376"/>
    <w:rsid w:val="22786A4C"/>
    <w:rsid w:val="227A57DB"/>
    <w:rsid w:val="227C524E"/>
    <w:rsid w:val="227C5E4F"/>
    <w:rsid w:val="2280385D"/>
    <w:rsid w:val="22854319"/>
    <w:rsid w:val="22873A1B"/>
    <w:rsid w:val="22886979"/>
    <w:rsid w:val="22897E22"/>
    <w:rsid w:val="2294575F"/>
    <w:rsid w:val="229C0468"/>
    <w:rsid w:val="22A63D57"/>
    <w:rsid w:val="22A84F8A"/>
    <w:rsid w:val="22AD01CB"/>
    <w:rsid w:val="22B171AB"/>
    <w:rsid w:val="22B650FB"/>
    <w:rsid w:val="22BE6E5D"/>
    <w:rsid w:val="22C30E4B"/>
    <w:rsid w:val="22C42C36"/>
    <w:rsid w:val="22C920B5"/>
    <w:rsid w:val="22D44496"/>
    <w:rsid w:val="22D90903"/>
    <w:rsid w:val="22DA2336"/>
    <w:rsid w:val="22DB3FFA"/>
    <w:rsid w:val="22EA350B"/>
    <w:rsid w:val="22EA7501"/>
    <w:rsid w:val="22EE02FA"/>
    <w:rsid w:val="22EF7A19"/>
    <w:rsid w:val="22F75B1C"/>
    <w:rsid w:val="2301645B"/>
    <w:rsid w:val="23044019"/>
    <w:rsid w:val="23045863"/>
    <w:rsid w:val="23057BCF"/>
    <w:rsid w:val="230B28B1"/>
    <w:rsid w:val="230D018D"/>
    <w:rsid w:val="231C2314"/>
    <w:rsid w:val="231E7C36"/>
    <w:rsid w:val="23225795"/>
    <w:rsid w:val="23376918"/>
    <w:rsid w:val="233C6CD9"/>
    <w:rsid w:val="234C6186"/>
    <w:rsid w:val="23506665"/>
    <w:rsid w:val="23507349"/>
    <w:rsid w:val="235138FD"/>
    <w:rsid w:val="235330E2"/>
    <w:rsid w:val="23534871"/>
    <w:rsid w:val="23554ABB"/>
    <w:rsid w:val="2356014A"/>
    <w:rsid w:val="23582BAA"/>
    <w:rsid w:val="23662FF8"/>
    <w:rsid w:val="236F215F"/>
    <w:rsid w:val="2370557F"/>
    <w:rsid w:val="237F1332"/>
    <w:rsid w:val="23810EB1"/>
    <w:rsid w:val="23856B33"/>
    <w:rsid w:val="238B2FEF"/>
    <w:rsid w:val="23922846"/>
    <w:rsid w:val="23940049"/>
    <w:rsid w:val="239B6856"/>
    <w:rsid w:val="23A17C66"/>
    <w:rsid w:val="23A2275E"/>
    <w:rsid w:val="23AB3C4C"/>
    <w:rsid w:val="23AD3A8D"/>
    <w:rsid w:val="23AE6DC3"/>
    <w:rsid w:val="23B268BC"/>
    <w:rsid w:val="23B61ED6"/>
    <w:rsid w:val="23C70CC4"/>
    <w:rsid w:val="23C87728"/>
    <w:rsid w:val="23CA3436"/>
    <w:rsid w:val="23D469FD"/>
    <w:rsid w:val="23DB3D50"/>
    <w:rsid w:val="23DE4941"/>
    <w:rsid w:val="23DF022D"/>
    <w:rsid w:val="23E47504"/>
    <w:rsid w:val="23EA7C6C"/>
    <w:rsid w:val="23F12DEE"/>
    <w:rsid w:val="23F2183F"/>
    <w:rsid w:val="23F340EC"/>
    <w:rsid w:val="23FC26D9"/>
    <w:rsid w:val="24027428"/>
    <w:rsid w:val="24037112"/>
    <w:rsid w:val="24067C8F"/>
    <w:rsid w:val="2407429D"/>
    <w:rsid w:val="240923B9"/>
    <w:rsid w:val="24107101"/>
    <w:rsid w:val="24191477"/>
    <w:rsid w:val="241D4C5E"/>
    <w:rsid w:val="242A13E2"/>
    <w:rsid w:val="242B73A7"/>
    <w:rsid w:val="242E01E1"/>
    <w:rsid w:val="2433552A"/>
    <w:rsid w:val="243533F1"/>
    <w:rsid w:val="244E0AB3"/>
    <w:rsid w:val="24525FF2"/>
    <w:rsid w:val="2454466B"/>
    <w:rsid w:val="24556C66"/>
    <w:rsid w:val="245D112D"/>
    <w:rsid w:val="246739F1"/>
    <w:rsid w:val="246E68E0"/>
    <w:rsid w:val="24767D94"/>
    <w:rsid w:val="247837D4"/>
    <w:rsid w:val="247A4EE4"/>
    <w:rsid w:val="249137DA"/>
    <w:rsid w:val="249A4E62"/>
    <w:rsid w:val="24AD562F"/>
    <w:rsid w:val="24B33A52"/>
    <w:rsid w:val="24BD3E65"/>
    <w:rsid w:val="24BE7C15"/>
    <w:rsid w:val="24BF017D"/>
    <w:rsid w:val="24C0358A"/>
    <w:rsid w:val="24C81113"/>
    <w:rsid w:val="24C844CE"/>
    <w:rsid w:val="24C9435E"/>
    <w:rsid w:val="24CC3F7F"/>
    <w:rsid w:val="24CF5AEC"/>
    <w:rsid w:val="24D00D5C"/>
    <w:rsid w:val="24D6464D"/>
    <w:rsid w:val="24D74CC6"/>
    <w:rsid w:val="24E25399"/>
    <w:rsid w:val="24E82F9F"/>
    <w:rsid w:val="24EC54FF"/>
    <w:rsid w:val="24ED19DD"/>
    <w:rsid w:val="24F01CB1"/>
    <w:rsid w:val="24F27263"/>
    <w:rsid w:val="24F96EA1"/>
    <w:rsid w:val="25034D4E"/>
    <w:rsid w:val="25040A5A"/>
    <w:rsid w:val="25166CDF"/>
    <w:rsid w:val="25193F65"/>
    <w:rsid w:val="25240EA4"/>
    <w:rsid w:val="25247F3B"/>
    <w:rsid w:val="25277A78"/>
    <w:rsid w:val="252D1BBD"/>
    <w:rsid w:val="252E0A91"/>
    <w:rsid w:val="25304BE9"/>
    <w:rsid w:val="25340BD7"/>
    <w:rsid w:val="253B5568"/>
    <w:rsid w:val="2548019C"/>
    <w:rsid w:val="254F6A48"/>
    <w:rsid w:val="25510F37"/>
    <w:rsid w:val="25581820"/>
    <w:rsid w:val="25632DF5"/>
    <w:rsid w:val="25636488"/>
    <w:rsid w:val="25667234"/>
    <w:rsid w:val="25694FC0"/>
    <w:rsid w:val="256B0967"/>
    <w:rsid w:val="25720ACA"/>
    <w:rsid w:val="25775454"/>
    <w:rsid w:val="258177B0"/>
    <w:rsid w:val="25900BA8"/>
    <w:rsid w:val="25943E86"/>
    <w:rsid w:val="259C4560"/>
    <w:rsid w:val="259C4752"/>
    <w:rsid w:val="25A161CF"/>
    <w:rsid w:val="25A305E6"/>
    <w:rsid w:val="25A42BA2"/>
    <w:rsid w:val="25A7396A"/>
    <w:rsid w:val="25B42258"/>
    <w:rsid w:val="25B70F43"/>
    <w:rsid w:val="25BB62F1"/>
    <w:rsid w:val="25BE3E1D"/>
    <w:rsid w:val="25C071F3"/>
    <w:rsid w:val="25C24ADD"/>
    <w:rsid w:val="25C54FA0"/>
    <w:rsid w:val="25C84C49"/>
    <w:rsid w:val="25C85D2F"/>
    <w:rsid w:val="25CB7DED"/>
    <w:rsid w:val="25CE2400"/>
    <w:rsid w:val="25D024A0"/>
    <w:rsid w:val="25D17502"/>
    <w:rsid w:val="25E07D1F"/>
    <w:rsid w:val="25ED79C5"/>
    <w:rsid w:val="25EE6C86"/>
    <w:rsid w:val="25EF13E3"/>
    <w:rsid w:val="25EF7AC3"/>
    <w:rsid w:val="25F12768"/>
    <w:rsid w:val="25F33629"/>
    <w:rsid w:val="25F34AE1"/>
    <w:rsid w:val="25FA1BA5"/>
    <w:rsid w:val="260210FD"/>
    <w:rsid w:val="26022C39"/>
    <w:rsid w:val="26074944"/>
    <w:rsid w:val="2609675B"/>
    <w:rsid w:val="26111FE1"/>
    <w:rsid w:val="26132A90"/>
    <w:rsid w:val="26135EE7"/>
    <w:rsid w:val="261B09ED"/>
    <w:rsid w:val="262B06AF"/>
    <w:rsid w:val="263023A7"/>
    <w:rsid w:val="26353823"/>
    <w:rsid w:val="263553C4"/>
    <w:rsid w:val="264120BB"/>
    <w:rsid w:val="2643563B"/>
    <w:rsid w:val="264660BF"/>
    <w:rsid w:val="26544895"/>
    <w:rsid w:val="26551E9C"/>
    <w:rsid w:val="265B228F"/>
    <w:rsid w:val="265C416C"/>
    <w:rsid w:val="265D4404"/>
    <w:rsid w:val="265E23CE"/>
    <w:rsid w:val="26695B0D"/>
    <w:rsid w:val="26711304"/>
    <w:rsid w:val="26712631"/>
    <w:rsid w:val="267168FB"/>
    <w:rsid w:val="267B3F23"/>
    <w:rsid w:val="26837A40"/>
    <w:rsid w:val="2688168D"/>
    <w:rsid w:val="268C0665"/>
    <w:rsid w:val="268C4B17"/>
    <w:rsid w:val="26922228"/>
    <w:rsid w:val="26934493"/>
    <w:rsid w:val="26992E76"/>
    <w:rsid w:val="26A952D8"/>
    <w:rsid w:val="26AC7287"/>
    <w:rsid w:val="26B538BD"/>
    <w:rsid w:val="26B873E0"/>
    <w:rsid w:val="26C06F94"/>
    <w:rsid w:val="26C32A79"/>
    <w:rsid w:val="26C34CF6"/>
    <w:rsid w:val="26C67BDD"/>
    <w:rsid w:val="26C822D9"/>
    <w:rsid w:val="26C84316"/>
    <w:rsid w:val="26D074F6"/>
    <w:rsid w:val="26D44611"/>
    <w:rsid w:val="26D63F11"/>
    <w:rsid w:val="26DA3306"/>
    <w:rsid w:val="26E40B84"/>
    <w:rsid w:val="26E95989"/>
    <w:rsid w:val="26E961C3"/>
    <w:rsid w:val="26ED3D2D"/>
    <w:rsid w:val="26F66CFB"/>
    <w:rsid w:val="27114734"/>
    <w:rsid w:val="271A18B8"/>
    <w:rsid w:val="271A2188"/>
    <w:rsid w:val="271A4892"/>
    <w:rsid w:val="271C4BC0"/>
    <w:rsid w:val="271D1290"/>
    <w:rsid w:val="271D4EB1"/>
    <w:rsid w:val="272673E7"/>
    <w:rsid w:val="27295896"/>
    <w:rsid w:val="272B100B"/>
    <w:rsid w:val="272C77EB"/>
    <w:rsid w:val="273020AE"/>
    <w:rsid w:val="273774D2"/>
    <w:rsid w:val="273B1462"/>
    <w:rsid w:val="27497DED"/>
    <w:rsid w:val="274B0311"/>
    <w:rsid w:val="274B2102"/>
    <w:rsid w:val="274C1794"/>
    <w:rsid w:val="275C48B8"/>
    <w:rsid w:val="275D2D58"/>
    <w:rsid w:val="275D57E1"/>
    <w:rsid w:val="275E5B75"/>
    <w:rsid w:val="27624634"/>
    <w:rsid w:val="2769555B"/>
    <w:rsid w:val="276B7061"/>
    <w:rsid w:val="276C2CD3"/>
    <w:rsid w:val="276D1741"/>
    <w:rsid w:val="276D4B49"/>
    <w:rsid w:val="276D56C5"/>
    <w:rsid w:val="276E1846"/>
    <w:rsid w:val="27714F40"/>
    <w:rsid w:val="27777421"/>
    <w:rsid w:val="27943B6E"/>
    <w:rsid w:val="27982956"/>
    <w:rsid w:val="279C37DF"/>
    <w:rsid w:val="27A72B5B"/>
    <w:rsid w:val="27A81592"/>
    <w:rsid w:val="27A86E08"/>
    <w:rsid w:val="27A92837"/>
    <w:rsid w:val="27AA156C"/>
    <w:rsid w:val="27AB250B"/>
    <w:rsid w:val="27BF5035"/>
    <w:rsid w:val="27C10746"/>
    <w:rsid w:val="27C31D4A"/>
    <w:rsid w:val="27C720C4"/>
    <w:rsid w:val="27CB283E"/>
    <w:rsid w:val="27CB2A55"/>
    <w:rsid w:val="27CD4316"/>
    <w:rsid w:val="27CE02A9"/>
    <w:rsid w:val="27D15354"/>
    <w:rsid w:val="27D77EA2"/>
    <w:rsid w:val="27E07702"/>
    <w:rsid w:val="27E15993"/>
    <w:rsid w:val="27E31E3A"/>
    <w:rsid w:val="27E4310F"/>
    <w:rsid w:val="27E80DF9"/>
    <w:rsid w:val="27EF7902"/>
    <w:rsid w:val="27F7313E"/>
    <w:rsid w:val="27F85B51"/>
    <w:rsid w:val="27FB0CB3"/>
    <w:rsid w:val="27FB5BD4"/>
    <w:rsid w:val="28002CFE"/>
    <w:rsid w:val="2800532B"/>
    <w:rsid w:val="28012FBE"/>
    <w:rsid w:val="28050EB2"/>
    <w:rsid w:val="280B3035"/>
    <w:rsid w:val="280F6EBA"/>
    <w:rsid w:val="281535F7"/>
    <w:rsid w:val="2816135F"/>
    <w:rsid w:val="281616CA"/>
    <w:rsid w:val="28232697"/>
    <w:rsid w:val="28302535"/>
    <w:rsid w:val="28384715"/>
    <w:rsid w:val="28392542"/>
    <w:rsid w:val="28447E6B"/>
    <w:rsid w:val="28465D36"/>
    <w:rsid w:val="284D6075"/>
    <w:rsid w:val="284E1DE5"/>
    <w:rsid w:val="284F5DA2"/>
    <w:rsid w:val="2851697F"/>
    <w:rsid w:val="28525E0E"/>
    <w:rsid w:val="28537D14"/>
    <w:rsid w:val="28554A83"/>
    <w:rsid w:val="2856260D"/>
    <w:rsid w:val="285E06CE"/>
    <w:rsid w:val="28601C4F"/>
    <w:rsid w:val="286B151B"/>
    <w:rsid w:val="286B1CBF"/>
    <w:rsid w:val="28740A8D"/>
    <w:rsid w:val="28780BEA"/>
    <w:rsid w:val="287A072E"/>
    <w:rsid w:val="287C33D7"/>
    <w:rsid w:val="288153DD"/>
    <w:rsid w:val="28892650"/>
    <w:rsid w:val="288A059E"/>
    <w:rsid w:val="288B79D9"/>
    <w:rsid w:val="288E536E"/>
    <w:rsid w:val="289303A7"/>
    <w:rsid w:val="28A1486A"/>
    <w:rsid w:val="28B300AD"/>
    <w:rsid w:val="28B33CA2"/>
    <w:rsid w:val="28BA1719"/>
    <w:rsid w:val="28BA287C"/>
    <w:rsid w:val="28CB13FD"/>
    <w:rsid w:val="28CF6A6C"/>
    <w:rsid w:val="28D67B9F"/>
    <w:rsid w:val="28DA7DB1"/>
    <w:rsid w:val="28E052AC"/>
    <w:rsid w:val="28EC2F94"/>
    <w:rsid w:val="28F26854"/>
    <w:rsid w:val="28F93DE1"/>
    <w:rsid w:val="28FB45B5"/>
    <w:rsid w:val="28FE1EEE"/>
    <w:rsid w:val="29001003"/>
    <w:rsid w:val="29004A15"/>
    <w:rsid w:val="29043583"/>
    <w:rsid w:val="29082451"/>
    <w:rsid w:val="291040F0"/>
    <w:rsid w:val="29113CC0"/>
    <w:rsid w:val="29135D8B"/>
    <w:rsid w:val="29184801"/>
    <w:rsid w:val="291916BA"/>
    <w:rsid w:val="291951BA"/>
    <w:rsid w:val="29254092"/>
    <w:rsid w:val="29296FDF"/>
    <w:rsid w:val="292C30BE"/>
    <w:rsid w:val="292E1FAD"/>
    <w:rsid w:val="2937620A"/>
    <w:rsid w:val="293D27C5"/>
    <w:rsid w:val="294025CE"/>
    <w:rsid w:val="294B0152"/>
    <w:rsid w:val="294D70D2"/>
    <w:rsid w:val="295B471A"/>
    <w:rsid w:val="295E1388"/>
    <w:rsid w:val="29601EBC"/>
    <w:rsid w:val="29610885"/>
    <w:rsid w:val="29632C42"/>
    <w:rsid w:val="29651F8E"/>
    <w:rsid w:val="2965735B"/>
    <w:rsid w:val="296F34C8"/>
    <w:rsid w:val="297D086C"/>
    <w:rsid w:val="297F5A5D"/>
    <w:rsid w:val="298508A7"/>
    <w:rsid w:val="29857FCA"/>
    <w:rsid w:val="29866B58"/>
    <w:rsid w:val="298B3A50"/>
    <w:rsid w:val="29905626"/>
    <w:rsid w:val="299138F4"/>
    <w:rsid w:val="299701FE"/>
    <w:rsid w:val="29991E99"/>
    <w:rsid w:val="299B43A0"/>
    <w:rsid w:val="29A032CF"/>
    <w:rsid w:val="29A571D8"/>
    <w:rsid w:val="29AA4126"/>
    <w:rsid w:val="29AE0955"/>
    <w:rsid w:val="29AF01A0"/>
    <w:rsid w:val="29AF23CC"/>
    <w:rsid w:val="29B34907"/>
    <w:rsid w:val="29BE0811"/>
    <w:rsid w:val="29C215D7"/>
    <w:rsid w:val="29C7498D"/>
    <w:rsid w:val="29CD5A66"/>
    <w:rsid w:val="29DA0CBE"/>
    <w:rsid w:val="29DB35E6"/>
    <w:rsid w:val="29DC1DCD"/>
    <w:rsid w:val="29DC4139"/>
    <w:rsid w:val="29DD26C8"/>
    <w:rsid w:val="29DD70D9"/>
    <w:rsid w:val="29DF55F9"/>
    <w:rsid w:val="29E13116"/>
    <w:rsid w:val="29E13E84"/>
    <w:rsid w:val="29E20123"/>
    <w:rsid w:val="29E5626C"/>
    <w:rsid w:val="29E97D50"/>
    <w:rsid w:val="29F11C11"/>
    <w:rsid w:val="2A097BD9"/>
    <w:rsid w:val="2A0B59B0"/>
    <w:rsid w:val="2A122F9E"/>
    <w:rsid w:val="2A160A72"/>
    <w:rsid w:val="2A1B7FCA"/>
    <w:rsid w:val="2A1E115F"/>
    <w:rsid w:val="2A224B61"/>
    <w:rsid w:val="2A2320F4"/>
    <w:rsid w:val="2A312941"/>
    <w:rsid w:val="2A430005"/>
    <w:rsid w:val="2A444D60"/>
    <w:rsid w:val="2A46062D"/>
    <w:rsid w:val="2A4E1A66"/>
    <w:rsid w:val="2A4F7CD4"/>
    <w:rsid w:val="2A5240C6"/>
    <w:rsid w:val="2A5366E9"/>
    <w:rsid w:val="2A574860"/>
    <w:rsid w:val="2A583BDB"/>
    <w:rsid w:val="2A5874D6"/>
    <w:rsid w:val="2A5A23BE"/>
    <w:rsid w:val="2A5F1157"/>
    <w:rsid w:val="2A60088C"/>
    <w:rsid w:val="2A626026"/>
    <w:rsid w:val="2A6646BA"/>
    <w:rsid w:val="2A6C4BD6"/>
    <w:rsid w:val="2A7520C9"/>
    <w:rsid w:val="2A7724E3"/>
    <w:rsid w:val="2A797A22"/>
    <w:rsid w:val="2A7A6CDC"/>
    <w:rsid w:val="2A845640"/>
    <w:rsid w:val="2A874CAB"/>
    <w:rsid w:val="2A8A531F"/>
    <w:rsid w:val="2A8B10B8"/>
    <w:rsid w:val="2A8B1FD1"/>
    <w:rsid w:val="2A8B3C5B"/>
    <w:rsid w:val="2A8B3C6C"/>
    <w:rsid w:val="2A8B665E"/>
    <w:rsid w:val="2A8F1BD7"/>
    <w:rsid w:val="2A92266F"/>
    <w:rsid w:val="2A93366D"/>
    <w:rsid w:val="2A954E30"/>
    <w:rsid w:val="2A9716FA"/>
    <w:rsid w:val="2A9F72F6"/>
    <w:rsid w:val="2AA0521D"/>
    <w:rsid w:val="2AA4114C"/>
    <w:rsid w:val="2AB34E5C"/>
    <w:rsid w:val="2ABA104D"/>
    <w:rsid w:val="2ABE6B6A"/>
    <w:rsid w:val="2AC14DE5"/>
    <w:rsid w:val="2AC9262B"/>
    <w:rsid w:val="2AC935D2"/>
    <w:rsid w:val="2ACC746B"/>
    <w:rsid w:val="2ACD6808"/>
    <w:rsid w:val="2AD0269F"/>
    <w:rsid w:val="2AD06D1E"/>
    <w:rsid w:val="2AD934FA"/>
    <w:rsid w:val="2AE219C1"/>
    <w:rsid w:val="2AE90BC1"/>
    <w:rsid w:val="2AF62F15"/>
    <w:rsid w:val="2AF72882"/>
    <w:rsid w:val="2AFC79CA"/>
    <w:rsid w:val="2B023B27"/>
    <w:rsid w:val="2B037826"/>
    <w:rsid w:val="2B063524"/>
    <w:rsid w:val="2B065A93"/>
    <w:rsid w:val="2B07477A"/>
    <w:rsid w:val="2B085703"/>
    <w:rsid w:val="2B14343F"/>
    <w:rsid w:val="2B17273E"/>
    <w:rsid w:val="2B204C5B"/>
    <w:rsid w:val="2B24359D"/>
    <w:rsid w:val="2B270EB9"/>
    <w:rsid w:val="2B31317B"/>
    <w:rsid w:val="2B341B37"/>
    <w:rsid w:val="2B346803"/>
    <w:rsid w:val="2B357879"/>
    <w:rsid w:val="2B3762E1"/>
    <w:rsid w:val="2B380208"/>
    <w:rsid w:val="2B3C7974"/>
    <w:rsid w:val="2B3E0284"/>
    <w:rsid w:val="2B3E335F"/>
    <w:rsid w:val="2B4F0E33"/>
    <w:rsid w:val="2B4F1D0B"/>
    <w:rsid w:val="2B5660C8"/>
    <w:rsid w:val="2B5E394F"/>
    <w:rsid w:val="2B6332D1"/>
    <w:rsid w:val="2B646890"/>
    <w:rsid w:val="2B65040B"/>
    <w:rsid w:val="2B657DC0"/>
    <w:rsid w:val="2B6C1715"/>
    <w:rsid w:val="2B6C26DA"/>
    <w:rsid w:val="2B782381"/>
    <w:rsid w:val="2B7953FB"/>
    <w:rsid w:val="2B7D0F8E"/>
    <w:rsid w:val="2B8F499F"/>
    <w:rsid w:val="2B9208B0"/>
    <w:rsid w:val="2B9C3414"/>
    <w:rsid w:val="2BA11259"/>
    <w:rsid w:val="2BA47A50"/>
    <w:rsid w:val="2BAE66FB"/>
    <w:rsid w:val="2BAE7EC4"/>
    <w:rsid w:val="2BB35651"/>
    <w:rsid w:val="2BB63112"/>
    <w:rsid w:val="2BBA1294"/>
    <w:rsid w:val="2BBA2B54"/>
    <w:rsid w:val="2BBE1274"/>
    <w:rsid w:val="2BBE1D0D"/>
    <w:rsid w:val="2BC37F6A"/>
    <w:rsid w:val="2BC45469"/>
    <w:rsid w:val="2BC97DA9"/>
    <w:rsid w:val="2BD37018"/>
    <w:rsid w:val="2BD42B4C"/>
    <w:rsid w:val="2BD94350"/>
    <w:rsid w:val="2BDE7753"/>
    <w:rsid w:val="2BE02379"/>
    <w:rsid w:val="2BE1519C"/>
    <w:rsid w:val="2BE963C0"/>
    <w:rsid w:val="2BF822FD"/>
    <w:rsid w:val="2BFF63DE"/>
    <w:rsid w:val="2C000C34"/>
    <w:rsid w:val="2C0760ED"/>
    <w:rsid w:val="2C077EB3"/>
    <w:rsid w:val="2C0840E3"/>
    <w:rsid w:val="2C0E5EA0"/>
    <w:rsid w:val="2C0F0DFB"/>
    <w:rsid w:val="2C0F35B5"/>
    <w:rsid w:val="2C106D9A"/>
    <w:rsid w:val="2C117158"/>
    <w:rsid w:val="2C1710D0"/>
    <w:rsid w:val="2C2210AB"/>
    <w:rsid w:val="2C2652A9"/>
    <w:rsid w:val="2C270D98"/>
    <w:rsid w:val="2C2E1C27"/>
    <w:rsid w:val="2C2E1F82"/>
    <w:rsid w:val="2C347AE1"/>
    <w:rsid w:val="2C390801"/>
    <w:rsid w:val="2C3E792E"/>
    <w:rsid w:val="2C427DE0"/>
    <w:rsid w:val="2C4A43D3"/>
    <w:rsid w:val="2C4C5857"/>
    <w:rsid w:val="2C4D66A5"/>
    <w:rsid w:val="2C4F545A"/>
    <w:rsid w:val="2C5E5489"/>
    <w:rsid w:val="2C5F643F"/>
    <w:rsid w:val="2C6042A1"/>
    <w:rsid w:val="2C6422DB"/>
    <w:rsid w:val="2C663761"/>
    <w:rsid w:val="2C6752FA"/>
    <w:rsid w:val="2C6923B1"/>
    <w:rsid w:val="2C741E51"/>
    <w:rsid w:val="2C7C2A65"/>
    <w:rsid w:val="2C7F7AB8"/>
    <w:rsid w:val="2C8A0AA0"/>
    <w:rsid w:val="2C8D70A7"/>
    <w:rsid w:val="2C900CBD"/>
    <w:rsid w:val="2C90491F"/>
    <w:rsid w:val="2C915788"/>
    <w:rsid w:val="2C934456"/>
    <w:rsid w:val="2C96051F"/>
    <w:rsid w:val="2C962475"/>
    <w:rsid w:val="2C970413"/>
    <w:rsid w:val="2C9D6DE2"/>
    <w:rsid w:val="2CA4628E"/>
    <w:rsid w:val="2CA74764"/>
    <w:rsid w:val="2CA767C1"/>
    <w:rsid w:val="2CA87F0F"/>
    <w:rsid w:val="2CAE0A76"/>
    <w:rsid w:val="2CB24A57"/>
    <w:rsid w:val="2CB918AA"/>
    <w:rsid w:val="2CBB4F39"/>
    <w:rsid w:val="2CBF009F"/>
    <w:rsid w:val="2CC4101C"/>
    <w:rsid w:val="2CCB77DA"/>
    <w:rsid w:val="2CD24428"/>
    <w:rsid w:val="2CD856E1"/>
    <w:rsid w:val="2CDE5D2E"/>
    <w:rsid w:val="2CDF3A63"/>
    <w:rsid w:val="2CE1111E"/>
    <w:rsid w:val="2CE554C0"/>
    <w:rsid w:val="2CEB62DE"/>
    <w:rsid w:val="2CEC0851"/>
    <w:rsid w:val="2CEC1CA6"/>
    <w:rsid w:val="2CF07595"/>
    <w:rsid w:val="2CF33ED1"/>
    <w:rsid w:val="2CFE252D"/>
    <w:rsid w:val="2CFF0D98"/>
    <w:rsid w:val="2D020C4A"/>
    <w:rsid w:val="2D0421D3"/>
    <w:rsid w:val="2D060E64"/>
    <w:rsid w:val="2D09369B"/>
    <w:rsid w:val="2D1C2CCB"/>
    <w:rsid w:val="2D1F20BC"/>
    <w:rsid w:val="2D2517ED"/>
    <w:rsid w:val="2D264015"/>
    <w:rsid w:val="2D283E02"/>
    <w:rsid w:val="2D2A0E9F"/>
    <w:rsid w:val="2D2A7DF7"/>
    <w:rsid w:val="2D2B0347"/>
    <w:rsid w:val="2D364068"/>
    <w:rsid w:val="2D397D2F"/>
    <w:rsid w:val="2D3C4633"/>
    <w:rsid w:val="2D3C6A1B"/>
    <w:rsid w:val="2D4058A8"/>
    <w:rsid w:val="2D41433F"/>
    <w:rsid w:val="2D4A5564"/>
    <w:rsid w:val="2D4C6F60"/>
    <w:rsid w:val="2D517EFF"/>
    <w:rsid w:val="2D5569AA"/>
    <w:rsid w:val="2D585541"/>
    <w:rsid w:val="2D5C79FC"/>
    <w:rsid w:val="2D604DD8"/>
    <w:rsid w:val="2D610219"/>
    <w:rsid w:val="2D623734"/>
    <w:rsid w:val="2D6D0C8C"/>
    <w:rsid w:val="2D713124"/>
    <w:rsid w:val="2D73492A"/>
    <w:rsid w:val="2D781C7D"/>
    <w:rsid w:val="2D79514E"/>
    <w:rsid w:val="2D7B014D"/>
    <w:rsid w:val="2D7E68F5"/>
    <w:rsid w:val="2D892042"/>
    <w:rsid w:val="2D8A5858"/>
    <w:rsid w:val="2D911939"/>
    <w:rsid w:val="2D940992"/>
    <w:rsid w:val="2D944EED"/>
    <w:rsid w:val="2D97785F"/>
    <w:rsid w:val="2DAF293C"/>
    <w:rsid w:val="2DC44FD2"/>
    <w:rsid w:val="2DC45E4C"/>
    <w:rsid w:val="2DC661F9"/>
    <w:rsid w:val="2DCF01EB"/>
    <w:rsid w:val="2DCF1334"/>
    <w:rsid w:val="2DD05B78"/>
    <w:rsid w:val="2DD26230"/>
    <w:rsid w:val="2DD80939"/>
    <w:rsid w:val="2DDB1CF1"/>
    <w:rsid w:val="2DDF3F0A"/>
    <w:rsid w:val="2DE369EA"/>
    <w:rsid w:val="2DE72DF0"/>
    <w:rsid w:val="2DE95382"/>
    <w:rsid w:val="2DF210B4"/>
    <w:rsid w:val="2DF86FE9"/>
    <w:rsid w:val="2E0408B7"/>
    <w:rsid w:val="2E060D46"/>
    <w:rsid w:val="2E0E105B"/>
    <w:rsid w:val="2E0F25E2"/>
    <w:rsid w:val="2E195795"/>
    <w:rsid w:val="2E1A104C"/>
    <w:rsid w:val="2E2675E0"/>
    <w:rsid w:val="2E2871D4"/>
    <w:rsid w:val="2E2E28CB"/>
    <w:rsid w:val="2E2F4A05"/>
    <w:rsid w:val="2E3B6154"/>
    <w:rsid w:val="2E3F24ED"/>
    <w:rsid w:val="2E4828CD"/>
    <w:rsid w:val="2E5020D9"/>
    <w:rsid w:val="2E5222B1"/>
    <w:rsid w:val="2E633EA0"/>
    <w:rsid w:val="2E6518AB"/>
    <w:rsid w:val="2E6842F3"/>
    <w:rsid w:val="2E6A06D6"/>
    <w:rsid w:val="2E6A6A02"/>
    <w:rsid w:val="2E6B7E87"/>
    <w:rsid w:val="2E6E0580"/>
    <w:rsid w:val="2E74223B"/>
    <w:rsid w:val="2E77146C"/>
    <w:rsid w:val="2E773591"/>
    <w:rsid w:val="2E7D610C"/>
    <w:rsid w:val="2E803B34"/>
    <w:rsid w:val="2E833946"/>
    <w:rsid w:val="2E8C2963"/>
    <w:rsid w:val="2E8E6623"/>
    <w:rsid w:val="2E933D0B"/>
    <w:rsid w:val="2EA67ACC"/>
    <w:rsid w:val="2EAC548A"/>
    <w:rsid w:val="2EB45FE5"/>
    <w:rsid w:val="2EB6594F"/>
    <w:rsid w:val="2EB942A3"/>
    <w:rsid w:val="2EBD765B"/>
    <w:rsid w:val="2EC17F8B"/>
    <w:rsid w:val="2EC64CB3"/>
    <w:rsid w:val="2ECC6A68"/>
    <w:rsid w:val="2ECF2CA1"/>
    <w:rsid w:val="2ED24994"/>
    <w:rsid w:val="2ED35CE4"/>
    <w:rsid w:val="2ED61AB0"/>
    <w:rsid w:val="2ED76559"/>
    <w:rsid w:val="2EE2584B"/>
    <w:rsid w:val="2EE7530F"/>
    <w:rsid w:val="2EEE4989"/>
    <w:rsid w:val="2EF520C5"/>
    <w:rsid w:val="2F044121"/>
    <w:rsid w:val="2F0C0A7B"/>
    <w:rsid w:val="2F0D5BB9"/>
    <w:rsid w:val="2F1017C0"/>
    <w:rsid w:val="2F15037F"/>
    <w:rsid w:val="2F1E4D4D"/>
    <w:rsid w:val="2F2126DE"/>
    <w:rsid w:val="2F215961"/>
    <w:rsid w:val="2F2E0F4D"/>
    <w:rsid w:val="2F2F5D0C"/>
    <w:rsid w:val="2F321C5C"/>
    <w:rsid w:val="2F33669B"/>
    <w:rsid w:val="2F372F98"/>
    <w:rsid w:val="2F3D00FB"/>
    <w:rsid w:val="2F3F28F4"/>
    <w:rsid w:val="2F442AC5"/>
    <w:rsid w:val="2F494C18"/>
    <w:rsid w:val="2F5205AF"/>
    <w:rsid w:val="2F531898"/>
    <w:rsid w:val="2F53551F"/>
    <w:rsid w:val="2F562D5C"/>
    <w:rsid w:val="2F5E6A85"/>
    <w:rsid w:val="2F6175A7"/>
    <w:rsid w:val="2F630DD3"/>
    <w:rsid w:val="2F682B1B"/>
    <w:rsid w:val="2F6E0F3A"/>
    <w:rsid w:val="2F6E32C6"/>
    <w:rsid w:val="2F70305A"/>
    <w:rsid w:val="2F721369"/>
    <w:rsid w:val="2F76379E"/>
    <w:rsid w:val="2F7924C5"/>
    <w:rsid w:val="2F8066D9"/>
    <w:rsid w:val="2F814508"/>
    <w:rsid w:val="2F853662"/>
    <w:rsid w:val="2F892666"/>
    <w:rsid w:val="2F8B0154"/>
    <w:rsid w:val="2F903495"/>
    <w:rsid w:val="2FAA61EA"/>
    <w:rsid w:val="2FB426E3"/>
    <w:rsid w:val="2FB571D1"/>
    <w:rsid w:val="2FB65EB2"/>
    <w:rsid w:val="2FB80675"/>
    <w:rsid w:val="2FB90776"/>
    <w:rsid w:val="2FC47C24"/>
    <w:rsid w:val="2FC823D2"/>
    <w:rsid w:val="2FCB345B"/>
    <w:rsid w:val="2FCE5D20"/>
    <w:rsid w:val="2FDB5030"/>
    <w:rsid w:val="2FE458EE"/>
    <w:rsid w:val="2FE627C8"/>
    <w:rsid w:val="2FE91CB0"/>
    <w:rsid w:val="2FED5671"/>
    <w:rsid w:val="2FEE3822"/>
    <w:rsid w:val="2FEF3F11"/>
    <w:rsid w:val="300701CB"/>
    <w:rsid w:val="300E27E4"/>
    <w:rsid w:val="301A61CC"/>
    <w:rsid w:val="30226F9D"/>
    <w:rsid w:val="302834F8"/>
    <w:rsid w:val="302A09A2"/>
    <w:rsid w:val="302B0E4A"/>
    <w:rsid w:val="302C72E7"/>
    <w:rsid w:val="302E044B"/>
    <w:rsid w:val="303B5AE2"/>
    <w:rsid w:val="303F4E82"/>
    <w:rsid w:val="303F6889"/>
    <w:rsid w:val="30472225"/>
    <w:rsid w:val="30473B29"/>
    <w:rsid w:val="30481649"/>
    <w:rsid w:val="30492F50"/>
    <w:rsid w:val="304A57E7"/>
    <w:rsid w:val="305322B6"/>
    <w:rsid w:val="30536567"/>
    <w:rsid w:val="3058632B"/>
    <w:rsid w:val="305C68F9"/>
    <w:rsid w:val="306015A7"/>
    <w:rsid w:val="306B1D47"/>
    <w:rsid w:val="306F49EB"/>
    <w:rsid w:val="30704FFC"/>
    <w:rsid w:val="307228B3"/>
    <w:rsid w:val="3079266E"/>
    <w:rsid w:val="307935FE"/>
    <w:rsid w:val="3088746C"/>
    <w:rsid w:val="308D6A4D"/>
    <w:rsid w:val="308F29FB"/>
    <w:rsid w:val="30914045"/>
    <w:rsid w:val="3092195F"/>
    <w:rsid w:val="3092480F"/>
    <w:rsid w:val="309A2442"/>
    <w:rsid w:val="30A1388F"/>
    <w:rsid w:val="30A177C1"/>
    <w:rsid w:val="30A34B34"/>
    <w:rsid w:val="30AE3F29"/>
    <w:rsid w:val="30B75B2F"/>
    <w:rsid w:val="30BA1E1E"/>
    <w:rsid w:val="30C5235A"/>
    <w:rsid w:val="30C57E14"/>
    <w:rsid w:val="30C80981"/>
    <w:rsid w:val="30C95EC8"/>
    <w:rsid w:val="30CC1667"/>
    <w:rsid w:val="30CE0B05"/>
    <w:rsid w:val="30D01FFE"/>
    <w:rsid w:val="30D11614"/>
    <w:rsid w:val="30D5224D"/>
    <w:rsid w:val="30E147DC"/>
    <w:rsid w:val="30E2341E"/>
    <w:rsid w:val="30E66AE5"/>
    <w:rsid w:val="30EA0DBC"/>
    <w:rsid w:val="30F507FB"/>
    <w:rsid w:val="30FA1707"/>
    <w:rsid w:val="30FD1769"/>
    <w:rsid w:val="30FD68D9"/>
    <w:rsid w:val="31056211"/>
    <w:rsid w:val="310770E0"/>
    <w:rsid w:val="31082D34"/>
    <w:rsid w:val="310C5CF4"/>
    <w:rsid w:val="310F04F1"/>
    <w:rsid w:val="31110BE2"/>
    <w:rsid w:val="31136A58"/>
    <w:rsid w:val="31144ED9"/>
    <w:rsid w:val="311459BC"/>
    <w:rsid w:val="31196D09"/>
    <w:rsid w:val="311A6345"/>
    <w:rsid w:val="311B776B"/>
    <w:rsid w:val="31261C77"/>
    <w:rsid w:val="312A0E8D"/>
    <w:rsid w:val="312F2115"/>
    <w:rsid w:val="3131779D"/>
    <w:rsid w:val="31370842"/>
    <w:rsid w:val="31372E1B"/>
    <w:rsid w:val="313E1AA0"/>
    <w:rsid w:val="313F202C"/>
    <w:rsid w:val="314404AF"/>
    <w:rsid w:val="31447E82"/>
    <w:rsid w:val="314D39C8"/>
    <w:rsid w:val="31507BF1"/>
    <w:rsid w:val="315407A7"/>
    <w:rsid w:val="315567C4"/>
    <w:rsid w:val="3157779B"/>
    <w:rsid w:val="315A69F0"/>
    <w:rsid w:val="3164268D"/>
    <w:rsid w:val="316477B5"/>
    <w:rsid w:val="316860CA"/>
    <w:rsid w:val="316A5208"/>
    <w:rsid w:val="316F4332"/>
    <w:rsid w:val="317D6262"/>
    <w:rsid w:val="317F2DF8"/>
    <w:rsid w:val="318A1196"/>
    <w:rsid w:val="318B65A8"/>
    <w:rsid w:val="318F6FCB"/>
    <w:rsid w:val="3193093D"/>
    <w:rsid w:val="3195346E"/>
    <w:rsid w:val="319F7E5A"/>
    <w:rsid w:val="31A4332E"/>
    <w:rsid w:val="31A536B5"/>
    <w:rsid w:val="31A67453"/>
    <w:rsid w:val="31AC365C"/>
    <w:rsid w:val="31AE0372"/>
    <w:rsid w:val="31B17F05"/>
    <w:rsid w:val="31B32A4C"/>
    <w:rsid w:val="31B873F2"/>
    <w:rsid w:val="31C21879"/>
    <w:rsid w:val="31CC0439"/>
    <w:rsid w:val="31CC2376"/>
    <w:rsid w:val="31CC57EE"/>
    <w:rsid w:val="31CD4F6C"/>
    <w:rsid w:val="31D27569"/>
    <w:rsid w:val="31D600DC"/>
    <w:rsid w:val="31DC4EBD"/>
    <w:rsid w:val="31E11786"/>
    <w:rsid w:val="31E4296A"/>
    <w:rsid w:val="31ED5CDD"/>
    <w:rsid w:val="31F120B0"/>
    <w:rsid w:val="31F74CE7"/>
    <w:rsid w:val="31F86F7C"/>
    <w:rsid w:val="31FC5FF9"/>
    <w:rsid w:val="31FE29B0"/>
    <w:rsid w:val="32001BF6"/>
    <w:rsid w:val="32016FD0"/>
    <w:rsid w:val="32035531"/>
    <w:rsid w:val="32063DAD"/>
    <w:rsid w:val="320827EB"/>
    <w:rsid w:val="3209128A"/>
    <w:rsid w:val="32140521"/>
    <w:rsid w:val="32163987"/>
    <w:rsid w:val="322204AC"/>
    <w:rsid w:val="322252DC"/>
    <w:rsid w:val="32231CDC"/>
    <w:rsid w:val="32237BD5"/>
    <w:rsid w:val="3224510B"/>
    <w:rsid w:val="3227565E"/>
    <w:rsid w:val="322F5868"/>
    <w:rsid w:val="32341B8B"/>
    <w:rsid w:val="323461B2"/>
    <w:rsid w:val="323A54AB"/>
    <w:rsid w:val="323A73D7"/>
    <w:rsid w:val="323D2F9F"/>
    <w:rsid w:val="32415133"/>
    <w:rsid w:val="32452647"/>
    <w:rsid w:val="32495B13"/>
    <w:rsid w:val="324A5C8E"/>
    <w:rsid w:val="324B1AB8"/>
    <w:rsid w:val="324B2B2B"/>
    <w:rsid w:val="324E1FBF"/>
    <w:rsid w:val="32507E82"/>
    <w:rsid w:val="32555310"/>
    <w:rsid w:val="325F0363"/>
    <w:rsid w:val="325F294C"/>
    <w:rsid w:val="32603B5D"/>
    <w:rsid w:val="32612A8F"/>
    <w:rsid w:val="3264084F"/>
    <w:rsid w:val="326A5683"/>
    <w:rsid w:val="326D2082"/>
    <w:rsid w:val="326D52B4"/>
    <w:rsid w:val="326E7CA8"/>
    <w:rsid w:val="327E2848"/>
    <w:rsid w:val="327E31DE"/>
    <w:rsid w:val="32811A65"/>
    <w:rsid w:val="3283020C"/>
    <w:rsid w:val="32835C41"/>
    <w:rsid w:val="328423EA"/>
    <w:rsid w:val="32856199"/>
    <w:rsid w:val="328A4ADB"/>
    <w:rsid w:val="328D7CB5"/>
    <w:rsid w:val="329211E9"/>
    <w:rsid w:val="32942858"/>
    <w:rsid w:val="329434AE"/>
    <w:rsid w:val="329A5129"/>
    <w:rsid w:val="329C2C70"/>
    <w:rsid w:val="329C5E52"/>
    <w:rsid w:val="32A012B6"/>
    <w:rsid w:val="32A11D15"/>
    <w:rsid w:val="32A80764"/>
    <w:rsid w:val="32A84D5B"/>
    <w:rsid w:val="32AC67D5"/>
    <w:rsid w:val="32AE3C07"/>
    <w:rsid w:val="32BD3191"/>
    <w:rsid w:val="32BD38D2"/>
    <w:rsid w:val="32C171B4"/>
    <w:rsid w:val="32C30132"/>
    <w:rsid w:val="32C37B40"/>
    <w:rsid w:val="32CA07B6"/>
    <w:rsid w:val="32CB2768"/>
    <w:rsid w:val="32D83A70"/>
    <w:rsid w:val="32D8529C"/>
    <w:rsid w:val="32DA0165"/>
    <w:rsid w:val="32DC7633"/>
    <w:rsid w:val="32DD1056"/>
    <w:rsid w:val="32E05A06"/>
    <w:rsid w:val="32E27839"/>
    <w:rsid w:val="32E4587F"/>
    <w:rsid w:val="32E76639"/>
    <w:rsid w:val="32E82DA8"/>
    <w:rsid w:val="32E913F7"/>
    <w:rsid w:val="32E95F09"/>
    <w:rsid w:val="32F06F82"/>
    <w:rsid w:val="32F1319D"/>
    <w:rsid w:val="32F601C2"/>
    <w:rsid w:val="33092512"/>
    <w:rsid w:val="3310708B"/>
    <w:rsid w:val="33120764"/>
    <w:rsid w:val="33125C4C"/>
    <w:rsid w:val="33151119"/>
    <w:rsid w:val="331571C7"/>
    <w:rsid w:val="33196F60"/>
    <w:rsid w:val="331B485E"/>
    <w:rsid w:val="332354E5"/>
    <w:rsid w:val="33264FB7"/>
    <w:rsid w:val="332A77A6"/>
    <w:rsid w:val="332C1752"/>
    <w:rsid w:val="332F5712"/>
    <w:rsid w:val="3334383A"/>
    <w:rsid w:val="33391D21"/>
    <w:rsid w:val="333B34F5"/>
    <w:rsid w:val="333B3BE5"/>
    <w:rsid w:val="333D7DBF"/>
    <w:rsid w:val="333E4EE3"/>
    <w:rsid w:val="333E68E6"/>
    <w:rsid w:val="33443031"/>
    <w:rsid w:val="334E6F88"/>
    <w:rsid w:val="3351691C"/>
    <w:rsid w:val="33556486"/>
    <w:rsid w:val="33561118"/>
    <w:rsid w:val="33562E1A"/>
    <w:rsid w:val="335E7E00"/>
    <w:rsid w:val="336E5D6D"/>
    <w:rsid w:val="336F402B"/>
    <w:rsid w:val="33750809"/>
    <w:rsid w:val="337F2D62"/>
    <w:rsid w:val="3382092C"/>
    <w:rsid w:val="33854CEB"/>
    <w:rsid w:val="33870889"/>
    <w:rsid w:val="338C1322"/>
    <w:rsid w:val="338D399C"/>
    <w:rsid w:val="338E18F6"/>
    <w:rsid w:val="338F278C"/>
    <w:rsid w:val="3390242D"/>
    <w:rsid w:val="33982E29"/>
    <w:rsid w:val="339F099E"/>
    <w:rsid w:val="33A155F5"/>
    <w:rsid w:val="33A16544"/>
    <w:rsid w:val="33AF2521"/>
    <w:rsid w:val="33B03F78"/>
    <w:rsid w:val="33B258B0"/>
    <w:rsid w:val="33BB3AC6"/>
    <w:rsid w:val="33C12406"/>
    <w:rsid w:val="33C6095B"/>
    <w:rsid w:val="33CC5B03"/>
    <w:rsid w:val="33CD52FB"/>
    <w:rsid w:val="33CE695E"/>
    <w:rsid w:val="33D11BEB"/>
    <w:rsid w:val="33D2015C"/>
    <w:rsid w:val="33D324EC"/>
    <w:rsid w:val="33E700B5"/>
    <w:rsid w:val="33E80D50"/>
    <w:rsid w:val="33EE1FD1"/>
    <w:rsid w:val="33F476A2"/>
    <w:rsid w:val="33FA1674"/>
    <w:rsid w:val="34082B53"/>
    <w:rsid w:val="340D2631"/>
    <w:rsid w:val="34105DD0"/>
    <w:rsid w:val="341C2505"/>
    <w:rsid w:val="341C74FD"/>
    <w:rsid w:val="341D1ECF"/>
    <w:rsid w:val="342017C6"/>
    <w:rsid w:val="342055C6"/>
    <w:rsid w:val="342965AF"/>
    <w:rsid w:val="342C02C6"/>
    <w:rsid w:val="34301CCC"/>
    <w:rsid w:val="3431611B"/>
    <w:rsid w:val="344B6064"/>
    <w:rsid w:val="344F34CD"/>
    <w:rsid w:val="3450113F"/>
    <w:rsid w:val="34531246"/>
    <w:rsid w:val="34591433"/>
    <w:rsid w:val="34685622"/>
    <w:rsid w:val="346B1D16"/>
    <w:rsid w:val="346D3074"/>
    <w:rsid w:val="3470616A"/>
    <w:rsid w:val="347F2737"/>
    <w:rsid w:val="348003A4"/>
    <w:rsid w:val="34800959"/>
    <w:rsid w:val="348246F4"/>
    <w:rsid w:val="34842B6B"/>
    <w:rsid w:val="34850054"/>
    <w:rsid w:val="348551F2"/>
    <w:rsid w:val="348661F2"/>
    <w:rsid w:val="3487712A"/>
    <w:rsid w:val="348B0F26"/>
    <w:rsid w:val="34902CA3"/>
    <w:rsid w:val="3491433F"/>
    <w:rsid w:val="349A340A"/>
    <w:rsid w:val="349C15F2"/>
    <w:rsid w:val="349F52D0"/>
    <w:rsid w:val="34A13AE1"/>
    <w:rsid w:val="34B033DF"/>
    <w:rsid w:val="34BA5F79"/>
    <w:rsid w:val="34C25598"/>
    <w:rsid w:val="34C27746"/>
    <w:rsid w:val="34CA58EB"/>
    <w:rsid w:val="34D16DCE"/>
    <w:rsid w:val="34D247E0"/>
    <w:rsid w:val="34D35545"/>
    <w:rsid w:val="34D72121"/>
    <w:rsid w:val="34DF2C06"/>
    <w:rsid w:val="34E05B0A"/>
    <w:rsid w:val="34E106F2"/>
    <w:rsid w:val="34E22BCE"/>
    <w:rsid w:val="34E4427E"/>
    <w:rsid w:val="34E70471"/>
    <w:rsid w:val="34EB2F1D"/>
    <w:rsid w:val="34EC6237"/>
    <w:rsid w:val="34EF1063"/>
    <w:rsid w:val="34EF4D0F"/>
    <w:rsid w:val="34F30707"/>
    <w:rsid w:val="34F80E53"/>
    <w:rsid w:val="34FB0E00"/>
    <w:rsid w:val="3500708B"/>
    <w:rsid w:val="35021C91"/>
    <w:rsid w:val="350250FF"/>
    <w:rsid w:val="350348C3"/>
    <w:rsid w:val="35037AFF"/>
    <w:rsid w:val="350572E4"/>
    <w:rsid w:val="350F3141"/>
    <w:rsid w:val="351246AC"/>
    <w:rsid w:val="35146394"/>
    <w:rsid w:val="35155A9D"/>
    <w:rsid w:val="35180FA8"/>
    <w:rsid w:val="351B7F59"/>
    <w:rsid w:val="351E14DC"/>
    <w:rsid w:val="351E210B"/>
    <w:rsid w:val="35277DE2"/>
    <w:rsid w:val="352B7C7C"/>
    <w:rsid w:val="3533645B"/>
    <w:rsid w:val="353C24C8"/>
    <w:rsid w:val="353F1268"/>
    <w:rsid w:val="35411D88"/>
    <w:rsid w:val="3547571C"/>
    <w:rsid w:val="35484965"/>
    <w:rsid w:val="354A6AA7"/>
    <w:rsid w:val="354C3C26"/>
    <w:rsid w:val="354C617A"/>
    <w:rsid w:val="355932FD"/>
    <w:rsid w:val="3559655D"/>
    <w:rsid w:val="355A68D8"/>
    <w:rsid w:val="35685938"/>
    <w:rsid w:val="35696EF8"/>
    <w:rsid w:val="356D5DA0"/>
    <w:rsid w:val="357A2B28"/>
    <w:rsid w:val="35823BDB"/>
    <w:rsid w:val="35857EF5"/>
    <w:rsid w:val="359078FC"/>
    <w:rsid w:val="359D1082"/>
    <w:rsid w:val="359F78D2"/>
    <w:rsid w:val="35B32630"/>
    <w:rsid w:val="35B37793"/>
    <w:rsid w:val="35BA171F"/>
    <w:rsid w:val="35D664B1"/>
    <w:rsid w:val="35DC260E"/>
    <w:rsid w:val="35E0530D"/>
    <w:rsid w:val="35E367EF"/>
    <w:rsid w:val="35E575CE"/>
    <w:rsid w:val="35EC7609"/>
    <w:rsid w:val="35EF543D"/>
    <w:rsid w:val="35F74980"/>
    <w:rsid w:val="35FA4FFE"/>
    <w:rsid w:val="35FB7A87"/>
    <w:rsid w:val="35FE650A"/>
    <w:rsid w:val="3603111A"/>
    <w:rsid w:val="36057BDA"/>
    <w:rsid w:val="36067CFD"/>
    <w:rsid w:val="360A0264"/>
    <w:rsid w:val="360E375B"/>
    <w:rsid w:val="361561D4"/>
    <w:rsid w:val="36176121"/>
    <w:rsid w:val="361C0FEE"/>
    <w:rsid w:val="3623558D"/>
    <w:rsid w:val="36252BA2"/>
    <w:rsid w:val="362C1843"/>
    <w:rsid w:val="36347631"/>
    <w:rsid w:val="36353012"/>
    <w:rsid w:val="363C2825"/>
    <w:rsid w:val="36414F40"/>
    <w:rsid w:val="36453DC1"/>
    <w:rsid w:val="364C1122"/>
    <w:rsid w:val="364C2B94"/>
    <w:rsid w:val="36586F0F"/>
    <w:rsid w:val="365A79B4"/>
    <w:rsid w:val="365E7F9B"/>
    <w:rsid w:val="366046C1"/>
    <w:rsid w:val="366201D3"/>
    <w:rsid w:val="3665028A"/>
    <w:rsid w:val="36666652"/>
    <w:rsid w:val="3668466D"/>
    <w:rsid w:val="366B0DCE"/>
    <w:rsid w:val="366D16F8"/>
    <w:rsid w:val="366F6B55"/>
    <w:rsid w:val="367448B2"/>
    <w:rsid w:val="36747F26"/>
    <w:rsid w:val="36786DCA"/>
    <w:rsid w:val="367A4C07"/>
    <w:rsid w:val="367A5713"/>
    <w:rsid w:val="367B4DD3"/>
    <w:rsid w:val="367B5EA8"/>
    <w:rsid w:val="367D6862"/>
    <w:rsid w:val="36811F85"/>
    <w:rsid w:val="36837B01"/>
    <w:rsid w:val="368E1B88"/>
    <w:rsid w:val="3694592A"/>
    <w:rsid w:val="36952504"/>
    <w:rsid w:val="3697054A"/>
    <w:rsid w:val="369778AB"/>
    <w:rsid w:val="369E7205"/>
    <w:rsid w:val="36A05239"/>
    <w:rsid w:val="36A20947"/>
    <w:rsid w:val="36A55D57"/>
    <w:rsid w:val="36A85575"/>
    <w:rsid w:val="36A907A4"/>
    <w:rsid w:val="36AD462E"/>
    <w:rsid w:val="36B07BDD"/>
    <w:rsid w:val="36B1745D"/>
    <w:rsid w:val="36B67DCE"/>
    <w:rsid w:val="36BA5524"/>
    <w:rsid w:val="36BB127E"/>
    <w:rsid w:val="36C552F1"/>
    <w:rsid w:val="36C94EC4"/>
    <w:rsid w:val="36CB024C"/>
    <w:rsid w:val="36D64A35"/>
    <w:rsid w:val="36D773F8"/>
    <w:rsid w:val="36E166A0"/>
    <w:rsid w:val="36E87CA6"/>
    <w:rsid w:val="36F33B2D"/>
    <w:rsid w:val="36F608FF"/>
    <w:rsid w:val="36F97A72"/>
    <w:rsid w:val="36FD3532"/>
    <w:rsid w:val="36FF5859"/>
    <w:rsid w:val="37012E13"/>
    <w:rsid w:val="37014BE7"/>
    <w:rsid w:val="37052375"/>
    <w:rsid w:val="37095068"/>
    <w:rsid w:val="370E1BC3"/>
    <w:rsid w:val="37156C0F"/>
    <w:rsid w:val="371C79B1"/>
    <w:rsid w:val="372149A4"/>
    <w:rsid w:val="372401EC"/>
    <w:rsid w:val="372439B8"/>
    <w:rsid w:val="37243C6A"/>
    <w:rsid w:val="37257D6D"/>
    <w:rsid w:val="37264C4A"/>
    <w:rsid w:val="3729533D"/>
    <w:rsid w:val="372A4075"/>
    <w:rsid w:val="37303C9E"/>
    <w:rsid w:val="37335341"/>
    <w:rsid w:val="373634FB"/>
    <w:rsid w:val="3737794D"/>
    <w:rsid w:val="373949BC"/>
    <w:rsid w:val="373C3717"/>
    <w:rsid w:val="373E4BA7"/>
    <w:rsid w:val="373F6E96"/>
    <w:rsid w:val="3749737A"/>
    <w:rsid w:val="374B2727"/>
    <w:rsid w:val="374C7BB9"/>
    <w:rsid w:val="37512090"/>
    <w:rsid w:val="3759544B"/>
    <w:rsid w:val="375B264F"/>
    <w:rsid w:val="375E608E"/>
    <w:rsid w:val="377704F2"/>
    <w:rsid w:val="3779333F"/>
    <w:rsid w:val="37801A58"/>
    <w:rsid w:val="378032AB"/>
    <w:rsid w:val="378034B5"/>
    <w:rsid w:val="37884F89"/>
    <w:rsid w:val="3790189A"/>
    <w:rsid w:val="37903688"/>
    <w:rsid w:val="37930DFA"/>
    <w:rsid w:val="379367D3"/>
    <w:rsid w:val="37955515"/>
    <w:rsid w:val="3797570F"/>
    <w:rsid w:val="3798024F"/>
    <w:rsid w:val="37AA68EC"/>
    <w:rsid w:val="37AE7282"/>
    <w:rsid w:val="37B020EF"/>
    <w:rsid w:val="37B40519"/>
    <w:rsid w:val="37B52F54"/>
    <w:rsid w:val="37B6730A"/>
    <w:rsid w:val="37B75FC2"/>
    <w:rsid w:val="37B9095C"/>
    <w:rsid w:val="37BA07E2"/>
    <w:rsid w:val="37BD2013"/>
    <w:rsid w:val="37BE1A78"/>
    <w:rsid w:val="37BF6F24"/>
    <w:rsid w:val="37CF09E6"/>
    <w:rsid w:val="37D514B4"/>
    <w:rsid w:val="37D51B6B"/>
    <w:rsid w:val="37D80D6C"/>
    <w:rsid w:val="37D8682E"/>
    <w:rsid w:val="37E67613"/>
    <w:rsid w:val="37F07D1C"/>
    <w:rsid w:val="37F1171D"/>
    <w:rsid w:val="37F1721D"/>
    <w:rsid w:val="37F35171"/>
    <w:rsid w:val="37F35562"/>
    <w:rsid w:val="37F4171F"/>
    <w:rsid w:val="37F71942"/>
    <w:rsid w:val="38002FF0"/>
    <w:rsid w:val="380600B1"/>
    <w:rsid w:val="380948C7"/>
    <w:rsid w:val="38176877"/>
    <w:rsid w:val="381C2DC3"/>
    <w:rsid w:val="38227E07"/>
    <w:rsid w:val="3823442D"/>
    <w:rsid w:val="382364DC"/>
    <w:rsid w:val="382B7A3B"/>
    <w:rsid w:val="383265B9"/>
    <w:rsid w:val="38332769"/>
    <w:rsid w:val="38383A24"/>
    <w:rsid w:val="383D34DE"/>
    <w:rsid w:val="38410DB7"/>
    <w:rsid w:val="384307D1"/>
    <w:rsid w:val="38433E4E"/>
    <w:rsid w:val="38450EC1"/>
    <w:rsid w:val="38461599"/>
    <w:rsid w:val="38467C38"/>
    <w:rsid w:val="38490955"/>
    <w:rsid w:val="38550EAD"/>
    <w:rsid w:val="386178F2"/>
    <w:rsid w:val="38686EA9"/>
    <w:rsid w:val="38695E99"/>
    <w:rsid w:val="386A21D8"/>
    <w:rsid w:val="386B0D13"/>
    <w:rsid w:val="386D11F7"/>
    <w:rsid w:val="386D5F5D"/>
    <w:rsid w:val="386E0166"/>
    <w:rsid w:val="38730EF7"/>
    <w:rsid w:val="38762D5C"/>
    <w:rsid w:val="387B7075"/>
    <w:rsid w:val="387D1BB8"/>
    <w:rsid w:val="387E4DD5"/>
    <w:rsid w:val="38801137"/>
    <w:rsid w:val="388329BD"/>
    <w:rsid w:val="38871FD8"/>
    <w:rsid w:val="388E2D48"/>
    <w:rsid w:val="38906779"/>
    <w:rsid w:val="38964A35"/>
    <w:rsid w:val="389837E3"/>
    <w:rsid w:val="38AB0AA1"/>
    <w:rsid w:val="38AF69EF"/>
    <w:rsid w:val="38B56143"/>
    <w:rsid w:val="38BB468E"/>
    <w:rsid w:val="38BE7A00"/>
    <w:rsid w:val="38BF27CE"/>
    <w:rsid w:val="38C35AC3"/>
    <w:rsid w:val="38C75A0C"/>
    <w:rsid w:val="38CE0E55"/>
    <w:rsid w:val="38D230AE"/>
    <w:rsid w:val="38DB3AD3"/>
    <w:rsid w:val="38DF09BF"/>
    <w:rsid w:val="38E202D7"/>
    <w:rsid w:val="38E260B9"/>
    <w:rsid w:val="38EA0F95"/>
    <w:rsid w:val="38EC5D14"/>
    <w:rsid w:val="38F4081D"/>
    <w:rsid w:val="38F61E22"/>
    <w:rsid w:val="38F831A5"/>
    <w:rsid w:val="38FA618E"/>
    <w:rsid w:val="38FE3F6B"/>
    <w:rsid w:val="38FE7268"/>
    <w:rsid w:val="38FE7351"/>
    <w:rsid w:val="39011A48"/>
    <w:rsid w:val="39026DF9"/>
    <w:rsid w:val="39046376"/>
    <w:rsid w:val="390552B8"/>
    <w:rsid w:val="390724FB"/>
    <w:rsid w:val="39083C7C"/>
    <w:rsid w:val="390C5A48"/>
    <w:rsid w:val="39182957"/>
    <w:rsid w:val="39187E14"/>
    <w:rsid w:val="391A70D0"/>
    <w:rsid w:val="391D0E94"/>
    <w:rsid w:val="39205C15"/>
    <w:rsid w:val="392B179D"/>
    <w:rsid w:val="392C5AC4"/>
    <w:rsid w:val="39320D38"/>
    <w:rsid w:val="393576C6"/>
    <w:rsid w:val="393944A2"/>
    <w:rsid w:val="393B1FD4"/>
    <w:rsid w:val="393B3065"/>
    <w:rsid w:val="394E37C1"/>
    <w:rsid w:val="39546A31"/>
    <w:rsid w:val="39563FE4"/>
    <w:rsid w:val="395A0C3D"/>
    <w:rsid w:val="396B7827"/>
    <w:rsid w:val="396C31B7"/>
    <w:rsid w:val="397023B0"/>
    <w:rsid w:val="39756233"/>
    <w:rsid w:val="39770F56"/>
    <w:rsid w:val="398009DD"/>
    <w:rsid w:val="39834D16"/>
    <w:rsid w:val="39864BC3"/>
    <w:rsid w:val="398D1362"/>
    <w:rsid w:val="398F332D"/>
    <w:rsid w:val="39907F3B"/>
    <w:rsid w:val="39997F72"/>
    <w:rsid w:val="399C2326"/>
    <w:rsid w:val="39A046D6"/>
    <w:rsid w:val="39AB0ACA"/>
    <w:rsid w:val="39AB657E"/>
    <w:rsid w:val="39AD1567"/>
    <w:rsid w:val="39AF029C"/>
    <w:rsid w:val="39B158A6"/>
    <w:rsid w:val="39BC764A"/>
    <w:rsid w:val="39C013DA"/>
    <w:rsid w:val="39C3514A"/>
    <w:rsid w:val="39C6150C"/>
    <w:rsid w:val="39D16E4D"/>
    <w:rsid w:val="39D249D3"/>
    <w:rsid w:val="39D309D9"/>
    <w:rsid w:val="39D422EB"/>
    <w:rsid w:val="39D4451B"/>
    <w:rsid w:val="39D5017D"/>
    <w:rsid w:val="39D73D81"/>
    <w:rsid w:val="39D76BE2"/>
    <w:rsid w:val="39DB5D4E"/>
    <w:rsid w:val="39DF32BB"/>
    <w:rsid w:val="39EE3E8F"/>
    <w:rsid w:val="39EE4126"/>
    <w:rsid w:val="39EF4CC8"/>
    <w:rsid w:val="39F676F4"/>
    <w:rsid w:val="3A09292D"/>
    <w:rsid w:val="3A095892"/>
    <w:rsid w:val="3A0A524F"/>
    <w:rsid w:val="3A0C37A6"/>
    <w:rsid w:val="3A0C39E1"/>
    <w:rsid w:val="3A0D45EB"/>
    <w:rsid w:val="3A0E7483"/>
    <w:rsid w:val="3A137558"/>
    <w:rsid w:val="3A144A78"/>
    <w:rsid w:val="3A17774E"/>
    <w:rsid w:val="3A1863C6"/>
    <w:rsid w:val="3A1F4715"/>
    <w:rsid w:val="3A2752EE"/>
    <w:rsid w:val="3A2E6CE3"/>
    <w:rsid w:val="3A3073F8"/>
    <w:rsid w:val="3A3D18A4"/>
    <w:rsid w:val="3A540D7B"/>
    <w:rsid w:val="3A5571A7"/>
    <w:rsid w:val="3A5B20F8"/>
    <w:rsid w:val="3A5D36F7"/>
    <w:rsid w:val="3A5D51E2"/>
    <w:rsid w:val="3A65705F"/>
    <w:rsid w:val="3A676A93"/>
    <w:rsid w:val="3A687803"/>
    <w:rsid w:val="3A69037F"/>
    <w:rsid w:val="3A6B42F6"/>
    <w:rsid w:val="3A6E18FA"/>
    <w:rsid w:val="3A745B67"/>
    <w:rsid w:val="3A7601F3"/>
    <w:rsid w:val="3A773860"/>
    <w:rsid w:val="3A830555"/>
    <w:rsid w:val="3A845CDD"/>
    <w:rsid w:val="3A8514A3"/>
    <w:rsid w:val="3A8B0D30"/>
    <w:rsid w:val="3A8D7ADF"/>
    <w:rsid w:val="3A9057A7"/>
    <w:rsid w:val="3A9679CC"/>
    <w:rsid w:val="3A981236"/>
    <w:rsid w:val="3A9E6D86"/>
    <w:rsid w:val="3A9F5390"/>
    <w:rsid w:val="3AAB4C66"/>
    <w:rsid w:val="3AAC4B9A"/>
    <w:rsid w:val="3AB66ADD"/>
    <w:rsid w:val="3AC02851"/>
    <w:rsid w:val="3AD94272"/>
    <w:rsid w:val="3ADB7FC2"/>
    <w:rsid w:val="3AF133EE"/>
    <w:rsid w:val="3AF437F3"/>
    <w:rsid w:val="3AF644AB"/>
    <w:rsid w:val="3AF824E8"/>
    <w:rsid w:val="3B080240"/>
    <w:rsid w:val="3B092436"/>
    <w:rsid w:val="3B0A5A64"/>
    <w:rsid w:val="3B0B5179"/>
    <w:rsid w:val="3B0E6775"/>
    <w:rsid w:val="3B13247D"/>
    <w:rsid w:val="3B203BFD"/>
    <w:rsid w:val="3B215ED9"/>
    <w:rsid w:val="3B234DA7"/>
    <w:rsid w:val="3B297244"/>
    <w:rsid w:val="3B2A0B21"/>
    <w:rsid w:val="3B2D7337"/>
    <w:rsid w:val="3B2E019F"/>
    <w:rsid w:val="3B356FF6"/>
    <w:rsid w:val="3B437EE3"/>
    <w:rsid w:val="3B44469C"/>
    <w:rsid w:val="3B45320F"/>
    <w:rsid w:val="3B457F3C"/>
    <w:rsid w:val="3B4636B4"/>
    <w:rsid w:val="3B4A0D6E"/>
    <w:rsid w:val="3B532DA4"/>
    <w:rsid w:val="3B5E255F"/>
    <w:rsid w:val="3B5F7E82"/>
    <w:rsid w:val="3B6243CF"/>
    <w:rsid w:val="3B644A96"/>
    <w:rsid w:val="3B6B42B8"/>
    <w:rsid w:val="3B6D3504"/>
    <w:rsid w:val="3B7249AA"/>
    <w:rsid w:val="3B7413A4"/>
    <w:rsid w:val="3B772336"/>
    <w:rsid w:val="3B773B53"/>
    <w:rsid w:val="3B7A06FF"/>
    <w:rsid w:val="3B7D092B"/>
    <w:rsid w:val="3B7D32D7"/>
    <w:rsid w:val="3B7D7980"/>
    <w:rsid w:val="3B834928"/>
    <w:rsid w:val="3B8C6430"/>
    <w:rsid w:val="3B9071D5"/>
    <w:rsid w:val="3B921403"/>
    <w:rsid w:val="3B9A484F"/>
    <w:rsid w:val="3B9C7B31"/>
    <w:rsid w:val="3B9F7242"/>
    <w:rsid w:val="3BA44F5E"/>
    <w:rsid w:val="3BA62EA5"/>
    <w:rsid w:val="3BA6591A"/>
    <w:rsid w:val="3BA65D04"/>
    <w:rsid w:val="3BA702C9"/>
    <w:rsid w:val="3BA8189F"/>
    <w:rsid w:val="3BAA57D2"/>
    <w:rsid w:val="3BAE4F24"/>
    <w:rsid w:val="3BB12843"/>
    <w:rsid w:val="3BB301DB"/>
    <w:rsid w:val="3BB626F5"/>
    <w:rsid w:val="3BB82B95"/>
    <w:rsid w:val="3BC144C3"/>
    <w:rsid w:val="3BC433C0"/>
    <w:rsid w:val="3BC6788D"/>
    <w:rsid w:val="3BCA1AF4"/>
    <w:rsid w:val="3BCC3239"/>
    <w:rsid w:val="3BD04ECC"/>
    <w:rsid w:val="3BD06D40"/>
    <w:rsid w:val="3BD25B63"/>
    <w:rsid w:val="3BDA674E"/>
    <w:rsid w:val="3BDE57CB"/>
    <w:rsid w:val="3BE5455A"/>
    <w:rsid w:val="3BE65105"/>
    <w:rsid w:val="3BE82A74"/>
    <w:rsid w:val="3BE933B1"/>
    <w:rsid w:val="3BF2381A"/>
    <w:rsid w:val="3BF33DDC"/>
    <w:rsid w:val="3BFC176A"/>
    <w:rsid w:val="3BFC7065"/>
    <w:rsid w:val="3C011760"/>
    <w:rsid w:val="3C054C90"/>
    <w:rsid w:val="3C0E7DFE"/>
    <w:rsid w:val="3C11383C"/>
    <w:rsid w:val="3C195134"/>
    <w:rsid w:val="3C1C4728"/>
    <w:rsid w:val="3C243E08"/>
    <w:rsid w:val="3C281C54"/>
    <w:rsid w:val="3C28639C"/>
    <w:rsid w:val="3C2A0991"/>
    <w:rsid w:val="3C2D3202"/>
    <w:rsid w:val="3C322042"/>
    <w:rsid w:val="3C337337"/>
    <w:rsid w:val="3C3E229D"/>
    <w:rsid w:val="3C3F3508"/>
    <w:rsid w:val="3C493FCA"/>
    <w:rsid w:val="3C497400"/>
    <w:rsid w:val="3C51680C"/>
    <w:rsid w:val="3C556F2E"/>
    <w:rsid w:val="3C565AE9"/>
    <w:rsid w:val="3C566994"/>
    <w:rsid w:val="3C573460"/>
    <w:rsid w:val="3C57380C"/>
    <w:rsid w:val="3C582ADF"/>
    <w:rsid w:val="3C5B5EC4"/>
    <w:rsid w:val="3C5D76CD"/>
    <w:rsid w:val="3C662D29"/>
    <w:rsid w:val="3C685DD9"/>
    <w:rsid w:val="3C693943"/>
    <w:rsid w:val="3C6972C3"/>
    <w:rsid w:val="3C6C35C1"/>
    <w:rsid w:val="3C6C7AC2"/>
    <w:rsid w:val="3C6E46D5"/>
    <w:rsid w:val="3C6F298D"/>
    <w:rsid w:val="3C717D19"/>
    <w:rsid w:val="3C752FF0"/>
    <w:rsid w:val="3C7740AB"/>
    <w:rsid w:val="3C7B2BF7"/>
    <w:rsid w:val="3C7C501A"/>
    <w:rsid w:val="3C7E5FFD"/>
    <w:rsid w:val="3C830C03"/>
    <w:rsid w:val="3C860296"/>
    <w:rsid w:val="3C867490"/>
    <w:rsid w:val="3C8D0254"/>
    <w:rsid w:val="3C8E6440"/>
    <w:rsid w:val="3C8F45F4"/>
    <w:rsid w:val="3CA423BA"/>
    <w:rsid w:val="3CA45F33"/>
    <w:rsid w:val="3CAC3D02"/>
    <w:rsid w:val="3CAE1C1F"/>
    <w:rsid w:val="3CAF58BC"/>
    <w:rsid w:val="3CAF7E89"/>
    <w:rsid w:val="3CB3124C"/>
    <w:rsid w:val="3CB350FE"/>
    <w:rsid w:val="3CB45164"/>
    <w:rsid w:val="3CCF041B"/>
    <w:rsid w:val="3CD71692"/>
    <w:rsid w:val="3CE02941"/>
    <w:rsid w:val="3CE143AF"/>
    <w:rsid w:val="3CEA3093"/>
    <w:rsid w:val="3CEF1BEA"/>
    <w:rsid w:val="3CF958C2"/>
    <w:rsid w:val="3CFD18DF"/>
    <w:rsid w:val="3CFD62B9"/>
    <w:rsid w:val="3CFE3615"/>
    <w:rsid w:val="3CFE6778"/>
    <w:rsid w:val="3CFE759D"/>
    <w:rsid w:val="3D011348"/>
    <w:rsid w:val="3D085712"/>
    <w:rsid w:val="3D13405E"/>
    <w:rsid w:val="3D141E3A"/>
    <w:rsid w:val="3D175068"/>
    <w:rsid w:val="3D1C5894"/>
    <w:rsid w:val="3D241148"/>
    <w:rsid w:val="3D257ECA"/>
    <w:rsid w:val="3D2A0449"/>
    <w:rsid w:val="3D381E07"/>
    <w:rsid w:val="3D3F5FC2"/>
    <w:rsid w:val="3D410336"/>
    <w:rsid w:val="3D442C82"/>
    <w:rsid w:val="3D44674B"/>
    <w:rsid w:val="3D451032"/>
    <w:rsid w:val="3D4A4F32"/>
    <w:rsid w:val="3D565D10"/>
    <w:rsid w:val="3D5A7C1E"/>
    <w:rsid w:val="3D5E1068"/>
    <w:rsid w:val="3D632262"/>
    <w:rsid w:val="3D6B7D03"/>
    <w:rsid w:val="3D6C39D5"/>
    <w:rsid w:val="3D736C9D"/>
    <w:rsid w:val="3D760523"/>
    <w:rsid w:val="3D7B0D54"/>
    <w:rsid w:val="3D811AA4"/>
    <w:rsid w:val="3D830868"/>
    <w:rsid w:val="3D8353D5"/>
    <w:rsid w:val="3D8B4D06"/>
    <w:rsid w:val="3D8D0938"/>
    <w:rsid w:val="3D956B7D"/>
    <w:rsid w:val="3D9A5145"/>
    <w:rsid w:val="3DA3357B"/>
    <w:rsid w:val="3DB02077"/>
    <w:rsid w:val="3DB3150B"/>
    <w:rsid w:val="3DBD30FE"/>
    <w:rsid w:val="3DBE7089"/>
    <w:rsid w:val="3DC3598A"/>
    <w:rsid w:val="3DC5317C"/>
    <w:rsid w:val="3DC6404D"/>
    <w:rsid w:val="3DC73C97"/>
    <w:rsid w:val="3DD02564"/>
    <w:rsid w:val="3DD055EF"/>
    <w:rsid w:val="3DE75FC0"/>
    <w:rsid w:val="3DE82221"/>
    <w:rsid w:val="3DE92605"/>
    <w:rsid w:val="3DE96B62"/>
    <w:rsid w:val="3DF854F9"/>
    <w:rsid w:val="3DFC4423"/>
    <w:rsid w:val="3E054463"/>
    <w:rsid w:val="3E0B26F0"/>
    <w:rsid w:val="3E160C0B"/>
    <w:rsid w:val="3E190CBB"/>
    <w:rsid w:val="3E20175F"/>
    <w:rsid w:val="3E20205E"/>
    <w:rsid w:val="3E2022D6"/>
    <w:rsid w:val="3E20643B"/>
    <w:rsid w:val="3E215EF0"/>
    <w:rsid w:val="3E2A6930"/>
    <w:rsid w:val="3E2B0983"/>
    <w:rsid w:val="3E2C2E39"/>
    <w:rsid w:val="3E2F4500"/>
    <w:rsid w:val="3E2F53EE"/>
    <w:rsid w:val="3E306097"/>
    <w:rsid w:val="3E322116"/>
    <w:rsid w:val="3E326128"/>
    <w:rsid w:val="3E423620"/>
    <w:rsid w:val="3E4853D7"/>
    <w:rsid w:val="3E496D19"/>
    <w:rsid w:val="3E5D5D9C"/>
    <w:rsid w:val="3E5E52BC"/>
    <w:rsid w:val="3E5F721E"/>
    <w:rsid w:val="3E6343AD"/>
    <w:rsid w:val="3E655147"/>
    <w:rsid w:val="3E661A48"/>
    <w:rsid w:val="3E701B3A"/>
    <w:rsid w:val="3E7141AA"/>
    <w:rsid w:val="3E7332E3"/>
    <w:rsid w:val="3E780B8C"/>
    <w:rsid w:val="3E84275B"/>
    <w:rsid w:val="3E84492C"/>
    <w:rsid w:val="3E892E93"/>
    <w:rsid w:val="3E93354B"/>
    <w:rsid w:val="3EA4733F"/>
    <w:rsid w:val="3EA568F1"/>
    <w:rsid w:val="3EB11223"/>
    <w:rsid w:val="3EB30C1B"/>
    <w:rsid w:val="3EB67C3C"/>
    <w:rsid w:val="3EB85BAE"/>
    <w:rsid w:val="3EB9521B"/>
    <w:rsid w:val="3EC2193B"/>
    <w:rsid w:val="3EC42CE2"/>
    <w:rsid w:val="3EC52EFF"/>
    <w:rsid w:val="3ECC19BB"/>
    <w:rsid w:val="3ED756C2"/>
    <w:rsid w:val="3ED912B8"/>
    <w:rsid w:val="3EDC6198"/>
    <w:rsid w:val="3EDE1DBD"/>
    <w:rsid w:val="3EE57113"/>
    <w:rsid w:val="3EF04F58"/>
    <w:rsid w:val="3EF1557E"/>
    <w:rsid w:val="3EF15FDE"/>
    <w:rsid w:val="3EFB37E4"/>
    <w:rsid w:val="3F0032A3"/>
    <w:rsid w:val="3F0232B8"/>
    <w:rsid w:val="3F027DCF"/>
    <w:rsid w:val="3F0F62BE"/>
    <w:rsid w:val="3F111AB4"/>
    <w:rsid w:val="3F1877FB"/>
    <w:rsid w:val="3F1F1D4F"/>
    <w:rsid w:val="3F205CDC"/>
    <w:rsid w:val="3F265277"/>
    <w:rsid w:val="3F2D73B2"/>
    <w:rsid w:val="3F316F89"/>
    <w:rsid w:val="3F37311E"/>
    <w:rsid w:val="3F394FCA"/>
    <w:rsid w:val="3F46516C"/>
    <w:rsid w:val="3F4A384D"/>
    <w:rsid w:val="3F4E6DD4"/>
    <w:rsid w:val="3F5014C4"/>
    <w:rsid w:val="3F51527F"/>
    <w:rsid w:val="3F567B62"/>
    <w:rsid w:val="3F582269"/>
    <w:rsid w:val="3F626D30"/>
    <w:rsid w:val="3F6B3FF8"/>
    <w:rsid w:val="3F6F5F8E"/>
    <w:rsid w:val="3F734A4E"/>
    <w:rsid w:val="3F8076AF"/>
    <w:rsid w:val="3F8220D3"/>
    <w:rsid w:val="3F843200"/>
    <w:rsid w:val="3F880A75"/>
    <w:rsid w:val="3F923921"/>
    <w:rsid w:val="3F993665"/>
    <w:rsid w:val="3F9B4D57"/>
    <w:rsid w:val="3FA02B3D"/>
    <w:rsid w:val="3FA26706"/>
    <w:rsid w:val="3FA50B96"/>
    <w:rsid w:val="3FA761A1"/>
    <w:rsid w:val="3FA901A0"/>
    <w:rsid w:val="3FB3383F"/>
    <w:rsid w:val="3FB90305"/>
    <w:rsid w:val="3FBA0080"/>
    <w:rsid w:val="3FC05E84"/>
    <w:rsid w:val="3FC168B2"/>
    <w:rsid w:val="3FC263D8"/>
    <w:rsid w:val="3FC50D55"/>
    <w:rsid w:val="3FCF20FB"/>
    <w:rsid w:val="3FD457D0"/>
    <w:rsid w:val="3FDD0F9A"/>
    <w:rsid w:val="3FE57EF9"/>
    <w:rsid w:val="3FE76256"/>
    <w:rsid w:val="3FED1F4C"/>
    <w:rsid w:val="3FF02358"/>
    <w:rsid w:val="3FF23F53"/>
    <w:rsid w:val="3FF40A67"/>
    <w:rsid w:val="3FF42B82"/>
    <w:rsid w:val="40056C82"/>
    <w:rsid w:val="401B0596"/>
    <w:rsid w:val="401E6955"/>
    <w:rsid w:val="402B5365"/>
    <w:rsid w:val="402D0F89"/>
    <w:rsid w:val="402F46FF"/>
    <w:rsid w:val="403120A7"/>
    <w:rsid w:val="40333257"/>
    <w:rsid w:val="4037505E"/>
    <w:rsid w:val="403873DF"/>
    <w:rsid w:val="404A28DC"/>
    <w:rsid w:val="404D3C62"/>
    <w:rsid w:val="40587CB1"/>
    <w:rsid w:val="405C7E85"/>
    <w:rsid w:val="405F4A3F"/>
    <w:rsid w:val="40661C06"/>
    <w:rsid w:val="406C1A2D"/>
    <w:rsid w:val="40742BF6"/>
    <w:rsid w:val="407721FD"/>
    <w:rsid w:val="407817B7"/>
    <w:rsid w:val="407930C1"/>
    <w:rsid w:val="40793B31"/>
    <w:rsid w:val="407F5B89"/>
    <w:rsid w:val="40853DC8"/>
    <w:rsid w:val="4087584E"/>
    <w:rsid w:val="408D101B"/>
    <w:rsid w:val="408F157D"/>
    <w:rsid w:val="40990E0D"/>
    <w:rsid w:val="4099528E"/>
    <w:rsid w:val="409B1B76"/>
    <w:rsid w:val="409C2CC5"/>
    <w:rsid w:val="40A307EA"/>
    <w:rsid w:val="40A74521"/>
    <w:rsid w:val="40AB6365"/>
    <w:rsid w:val="40AE58E7"/>
    <w:rsid w:val="40AF1E2D"/>
    <w:rsid w:val="40BF58F4"/>
    <w:rsid w:val="40C10277"/>
    <w:rsid w:val="40C7756B"/>
    <w:rsid w:val="40CB69F4"/>
    <w:rsid w:val="40CC3EC0"/>
    <w:rsid w:val="40CC7A18"/>
    <w:rsid w:val="40D1277E"/>
    <w:rsid w:val="40D608E2"/>
    <w:rsid w:val="40D74A36"/>
    <w:rsid w:val="40DC1339"/>
    <w:rsid w:val="40E148F9"/>
    <w:rsid w:val="40E72F96"/>
    <w:rsid w:val="40ED38D7"/>
    <w:rsid w:val="40F172A0"/>
    <w:rsid w:val="40F46724"/>
    <w:rsid w:val="40FC0E5A"/>
    <w:rsid w:val="40FE52A6"/>
    <w:rsid w:val="41017A70"/>
    <w:rsid w:val="41043A08"/>
    <w:rsid w:val="410B140F"/>
    <w:rsid w:val="410B176E"/>
    <w:rsid w:val="411519C7"/>
    <w:rsid w:val="41154637"/>
    <w:rsid w:val="411612AF"/>
    <w:rsid w:val="411878DE"/>
    <w:rsid w:val="411A5BAF"/>
    <w:rsid w:val="411D4C53"/>
    <w:rsid w:val="4127578B"/>
    <w:rsid w:val="4130010C"/>
    <w:rsid w:val="41351809"/>
    <w:rsid w:val="413875B1"/>
    <w:rsid w:val="413A24B3"/>
    <w:rsid w:val="413C1AA9"/>
    <w:rsid w:val="414D1B62"/>
    <w:rsid w:val="414F0388"/>
    <w:rsid w:val="41506342"/>
    <w:rsid w:val="415765F3"/>
    <w:rsid w:val="4159289A"/>
    <w:rsid w:val="416127D8"/>
    <w:rsid w:val="4164709A"/>
    <w:rsid w:val="4166192C"/>
    <w:rsid w:val="41697451"/>
    <w:rsid w:val="416D5B90"/>
    <w:rsid w:val="41706E2F"/>
    <w:rsid w:val="41737AF3"/>
    <w:rsid w:val="417C58B4"/>
    <w:rsid w:val="417E501A"/>
    <w:rsid w:val="41803189"/>
    <w:rsid w:val="41834A19"/>
    <w:rsid w:val="419010D7"/>
    <w:rsid w:val="41954C52"/>
    <w:rsid w:val="41956F48"/>
    <w:rsid w:val="419901C6"/>
    <w:rsid w:val="41AA262C"/>
    <w:rsid w:val="41AD12C8"/>
    <w:rsid w:val="41B87949"/>
    <w:rsid w:val="41CD106C"/>
    <w:rsid w:val="41D83D59"/>
    <w:rsid w:val="41DB5905"/>
    <w:rsid w:val="41E6558A"/>
    <w:rsid w:val="41E743D7"/>
    <w:rsid w:val="41E77CAD"/>
    <w:rsid w:val="41E9323C"/>
    <w:rsid w:val="41EB6493"/>
    <w:rsid w:val="41ED169A"/>
    <w:rsid w:val="41F21F21"/>
    <w:rsid w:val="41F52BB6"/>
    <w:rsid w:val="41FA34F4"/>
    <w:rsid w:val="41FD66CB"/>
    <w:rsid w:val="41FF5735"/>
    <w:rsid w:val="42026BAC"/>
    <w:rsid w:val="420845A3"/>
    <w:rsid w:val="420856F0"/>
    <w:rsid w:val="4210622D"/>
    <w:rsid w:val="421152B5"/>
    <w:rsid w:val="4212064E"/>
    <w:rsid w:val="421826EC"/>
    <w:rsid w:val="42230A5C"/>
    <w:rsid w:val="422310ED"/>
    <w:rsid w:val="42264769"/>
    <w:rsid w:val="422C69F7"/>
    <w:rsid w:val="423157A7"/>
    <w:rsid w:val="4233689D"/>
    <w:rsid w:val="42340F66"/>
    <w:rsid w:val="423A0E1D"/>
    <w:rsid w:val="423C20D7"/>
    <w:rsid w:val="423C6C7A"/>
    <w:rsid w:val="424126E3"/>
    <w:rsid w:val="42467920"/>
    <w:rsid w:val="424763B3"/>
    <w:rsid w:val="424E115C"/>
    <w:rsid w:val="42512F52"/>
    <w:rsid w:val="4251314E"/>
    <w:rsid w:val="42536A54"/>
    <w:rsid w:val="42543277"/>
    <w:rsid w:val="425448FB"/>
    <w:rsid w:val="425732C0"/>
    <w:rsid w:val="42632AFB"/>
    <w:rsid w:val="427570BE"/>
    <w:rsid w:val="42764B39"/>
    <w:rsid w:val="427839C4"/>
    <w:rsid w:val="427B0EB5"/>
    <w:rsid w:val="427C01A0"/>
    <w:rsid w:val="427C461E"/>
    <w:rsid w:val="427F7CD2"/>
    <w:rsid w:val="428C6D69"/>
    <w:rsid w:val="42907A10"/>
    <w:rsid w:val="42923D82"/>
    <w:rsid w:val="429251D5"/>
    <w:rsid w:val="42936DC4"/>
    <w:rsid w:val="42972BF3"/>
    <w:rsid w:val="4297442A"/>
    <w:rsid w:val="4298003F"/>
    <w:rsid w:val="429A013D"/>
    <w:rsid w:val="429E4057"/>
    <w:rsid w:val="42A04C65"/>
    <w:rsid w:val="42A51159"/>
    <w:rsid w:val="42AF5381"/>
    <w:rsid w:val="42B03104"/>
    <w:rsid w:val="42B064E3"/>
    <w:rsid w:val="42B643E7"/>
    <w:rsid w:val="42B92AD5"/>
    <w:rsid w:val="42BB0EE6"/>
    <w:rsid w:val="42BE2BFD"/>
    <w:rsid w:val="42C34B1F"/>
    <w:rsid w:val="42C6580E"/>
    <w:rsid w:val="42CA080F"/>
    <w:rsid w:val="42CE394F"/>
    <w:rsid w:val="42D161FF"/>
    <w:rsid w:val="42D3008F"/>
    <w:rsid w:val="42D450D4"/>
    <w:rsid w:val="42D506D3"/>
    <w:rsid w:val="42D54243"/>
    <w:rsid w:val="42D84E4A"/>
    <w:rsid w:val="42DA282D"/>
    <w:rsid w:val="42DD0AC1"/>
    <w:rsid w:val="42E06D0A"/>
    <w:rsid w:val="42E07535"/>
    <w:rsid w:val="42E65312"/>
    <w:rsid w:val="42EB665D"/>
    <w:rsid w:val="42EE62F9"/>
    <w:rsid w:val="42EF09B7"/>
    <w:rsid w:val="42F02E6A"/>
    <w:rsid w:val="42F32268"/>
    <w:rsid w:val="42F37321"/>
    <w:rsid w:val="42F61D04"/>
    <w:rsid w:val="42F81325"/>
    <w:rsid w:val="42FE03C3"/>
    <w:rsid w:val="42FE71CB"/>
    <w:rsid w:val="43003313"/>
    <w:rsid w:val="430149D8"/>
    <w:rsid w:val="43050A12"/>
    <w:rsid w:val="43083C0D"/>
    <w:rsid w:val="430A4E94"/>
    <w:rsid w:val="430F181C"/>
    <w:rsid w:val="4316670A"/>
    <w:rsid w:val="4325108E"/>
    <w:rsid w:val="43277A8C"/>
    <w:rsid w:val="432A572B"/>
    <w:rsid w:val="433104A6"/>
    <w:rsid w:val="43316927"/>
    <w:rsid w:val="4338005E"/>
    <w:rsid w:val="433842E0"/>
    <w:rsid w:val="434136FA"/>
    <w:rsid w:val="4347707B"/>
    <w:rsid w:val="434847C3"/>
    <w:rsid w:val="4349254E"/>
    <w:rsid w:val="434A0F0E"/>
    <w:rsid w:val="434B1B0A"/>
    <w:rsid w:val="434D0E31"/>
    <w:rsid w:val="4350596E"/>
    <w:rsid w:val="43553777"/>
    <w:rsid w:val="435D3736"/>
    <w:rsid w:val="43685185"/>
    <w:rsid w:val="436C3883"/>
    <w:rsid w:val="436D0EB6"/>
    <w:rsid w:val="43735D18"/>
    <w:rsid w:val="43787C32"/>
    <w:rsid w:val="437E574C"/>
    <w:rsid w:val="4380326A"/>
    <w:rsid w:val="43817026"/>
    <w:rsid w:val="438251F2"/>
    <w:rsid w:val="43870073"/>
    <w:rsid w:val="438F709E"/>
    <w:rsid w:val="43935ACC"/>
    <w:rsid w:val="43945D96"/>
    <w:rsid w:val="43955C21"/>
    <w:rsid w:val="43983023"/>
    <w:rsid w:val="439C39FE"/>
    <w:rsid w:val="43A201FF"/>
    <w:rsid w:val="43A46229"/>
    <w:rsid w:val="43B73757"/>
    <w:rsid w:val="43BD7F60"/>
    <w:rsid w:val="43C03432"/>
    <w:rsid w:val="43C07101"/>
    <w:rsid w:val="43DA0C3F"/>
    <w:rsid w:val="43DB12C8"/>
    <w:rsid w:val="43DB5600"/>
    <w:rsid w:val="43DF7380"/>
    <w:rsid w:val="43E04031"/>
    <w:rsid w:val="43E07BD1"/>
    <w:rsid w:val="43E10C69"/>
    <w:rsid w:val="43E476D6"/>
    <w:rsid w:val="43ED35DF"/>
    <w:rsid w:val="43F263EF"/>
    <w:rsid w:val="43F65910"/>
    <w:rsid w:val="43FA6B89"/>
    <w:rsid w:val="43FD3BBF"/>
    <w:rsid w:val="44022D79"/>
    <w:rsid w:val="44031CA5"/>
    <w:rsid w:val="440861CB"/>
    <w:rsid w:val="440B69AF"/>
    <w:rsid w:val="440E3BB4"/>
    <w:rsid w:val="440F616C"/>
    <w:rsid w:val="44194F51"/>
    <w:rsid w:val="441E4445"/>
    <w:rsid w:val="44252945"/>
    <w:rsid w:val="442F4B15"/>
    <w:rsid w:val="442F6795"/>
    <w:rsid w:val="44354BEB"/>
    <w:rsid w:val="443D66C4"/>
    <w:rsid w:val="44412C77"/>
    <w:rsid w:val="44431DAD"/>
    <w:rsid w:val="44433141"/>
    <w:rsid w:val="444A25B0"/>
    <w:rsid w:val="444D1163"/>
    <w:rsid w:val="444E16C9"/>
    <w:rsid w:val="44523219"/>
    <w:rsid w:val="44531CC8"/>
    <w:rsid w:val="44544BC2"/>
    <w:rsid w:val="445F45AF"/>
    <w:rsid w:val="446A3A11"/>
    <w:rsid w:val="446A76EB"/>
    <w:rsid w:val="446D794C"/>
    <w:rsid w:val="44755229"/>
    <w:rsid w:val="447948F6"/>
    <w:rsid w:val="447D5834"/>
    <w:rsid w:val="4480530B"/>
    <w:rsid w:val="44811B8E"/>
    <w:rsid w:val="44856B98"/>
    <w:rsid w:val="4487764C"/>
    <w:rsid w:val="44886D91"/>
    <w:rsid w:val="44893E21"/>
    <w:rsid w:val="44894769"/>
    <w:rsid w:val="448B5A0C"/>
    <w:rsid w:val="448B6AD0"/>
    <w:rsid w:val="448C0CDD"/>
    <w:rsid w:val="448C2A82"/>
    <w:rsid w:val="448F1E4A"/>
    <w:rsid w:val="44972FF6"/>
    <w:rsid w:val="449B1EA4"/>
    <w:rsid w:val="44A01D15"/>
    <w:rsid w:val="44A050C4"/>
    <w:rsid w:val="44B354ED"/>
    <w:rsid w:val="44B5106F"/>
    <w:rsid w:val="44BE0EEB"/>
    <w:rsid w:val="44C55039"/>
    <w:rsid w:val="44CF42F4"/>
    <w:rsid w:val="44D0329D"/>
    <w:rsid w:val="44D14C7F"/>
    <w:rsid w:val="44DB1681"/>
    <w:rsid w:val="44DB6647"/>
    <w:rsid w:val="44DE799E"/>
    <w:rsid w:val="44E20482"/>
    <w:rsid w:val="44E27A75"/>
    <w:rsid w:val="44E408C3"/>
    <w:rsid w:val="44E826CD"/>
    <w:rsid w:val="44EA0AD1"/>
    <w:rsid w:val="44ED571E"/>
    <w:rsid w:val="44EE1876"/>
    <w:rsid w:val="44FB4E80"/>
    <w:rsid w:val="4500601B"/>
    <w:rsid w:val="45085A28"/>
    <w:rsid w:val="450B117D"/>
    <w:rsid w:val="450C158F"/>
    <w:rsid w:val="45116368"/>
    <w:rsid w:val="451906A6"/>
    <w:rsid w:val="4522212E"/>
    <w:rsid w:val="452241D4"/>
    <w:rsid w:val="45243948"/>
    <w:rsid w:val="45245F0C"/>
    <w:rsid w:val="45263BF4"/>
    <w:rsid w:val="45274618"/>
    <w:rsid w:val="45281D10"/>
    <w:rsid w:val="452A2965"/>
    <w:rsid w:val="452D6AE9"/>
    <w:rsid w:val="4532721C"/>
    <w:rsid w:val="45353D98"/>
    <w:rsid w:val="4537490D"/>
    <w:rsid w:val="45414526"/>
    <w:rsid w:val="45422A9C"/>
    <w:rsid w:val="454A101A"/>
    <w:rsid w:val="454C526B"/>
    <w:rsid w:val="454E0492"/>
    <w:rsid w:val="4553663C"/>
    <w:rsid w:val="4554089B"/>
    <w:rsid w:val="4558206D"/>
    <w:rsid w:val="455D1423"/>
    <w:rsid w:val="456253EA"/>
    <w:rsid w:val="4563555D"/>
    <w:rsid w:val="45635DAC"/>
    <w:rsid w:val="4564658A"/>
    <w:rsid w:val="45672AE8"/>
    <w:rsid w:val="456824FE"/>
    <w:rsid w:val="456F3BF2"/>
    <w:rsid w:val="45772EC8"/>
    <w:rsid w:val="45782623"/>
    <w:rsid w:val="457D2D45"/>
    <w:rsid w:val="457F2D0B"/>
    <w:rsid w:val="45821794"/>
    <w:rsid w:val="45853629"/>
    <w:rsid w:val="45885077"/>
    <w:rsid w:val="458A71B7"/>
    <w:rsid w:val="45926025"/>
    <w:rsid w:val="459335FF"/>
    <w:rsid w:val="459A73D7"/>
    <w:rsid w:val="45A112BC"/>
    <w:rsid w:val="45A77F25"/>
    <w:rsid w:val="45A96C9E"/>
    <w:rsid w:val="45AA5022"/>
    <w:rsid w:val="45AB0B02"/>
    <w:rsid w:val="45B60FB1"/>
    <w:rsid w:val="45B84FC8"/>
    <w:rsid w:val="45C67AA7"/>
    <w:rsid w:val="45CD514B"/>
    <w:rsid w:val="45CD587E"/>
    <w:rsid w:val="45D07B64"/>
    <w:rsid w:val="45D95556"/>
    <w:rsid w:val="45DD7E29"/>
    <w:rsid w:val="45DE364B"/>
    <w:rsid w:val="45ED03B6"/>
    <w:rsid w:val="45ED050F"/>
    <w:rsid w:val="45F0521B"/>
    <w:rsid w:val="45F76207"/>
    <w:rsid w:val="45FE367B"/>
    <w:rsid w:val="46017D73"/>
    <w:rsid w:val="46044065"/>
    <w:rsid w:val="46065E01"/>
    <w:rsid w:val="460C3884"/>
    <w:rsid w:val="4611305E"/>
    <w:rsid w:val="461A71FD"/>
    <w:rsid w:val="461B20E7"/>
    <w:rsid w:val="461D4C71"/>
    <w:rsid w:val="461F7E1E"/>
    <w:rsid w:val="4620203B"/>
    <w:rsid w:val="46202F99"/>
    <w:rsid w:val="4621765B"/>
    <w:rsid w:val="462248E5"/>
    <w:rsid w:val="46232B85"/>
    <w:rsid w:val="46264156"/>
    <w:rsid w:val="46303C4A"/>
    <w:rsid w:val="46384C5D"/>
    <w:rsid w:val="46393DDF"/>
    <w:rsid w:val="463979E4"/>
    <w:rsid w:val="463F2D64"/>
    <w:rsid w:val="463F65F6"/>
    <w:rsid w:val="46481D84"/>
    <w:rsid w:val="46484975"/>
    <w:rsid w:val="464B30AB"/>
    <w:rsid w:val="465C332C"/>
    <w:rsid w:val="465D4EDD"/>
    <w:rsid w:val="465F41A8"/>
    <w:rsid w:val="46634A34"/>
    <w:rsid w:val="46640D8E"/>
    <w:rsid w:val="46657DE9"/>
    <w:rsid w:val="46672FB1"/>
    <w:rsid w:val="4667759B"/>
    <w:rsid w:val="46681614"/>
    <w:rsid w:val="46725AB9"/>
    <w:rsid w:val="467353F6"/>
    <w:rsid w:val="46746F89"/>
    <w:rsid w:val="46764166"/>
    <w:rsid w:val="467A5BDC"/>
    <w:rsid w:val="467D7B22"/>
    <w:rsid w:val="467E71CF"/>
    <w:rsid w:val="467F5F72"/>
    <w:rsid w:val="46896FE1"/>
    <w:rsid w:val="468D2C3C"/>
    <w:rsid w:val="468E760C"/>
    <w:rsid w:val="469B6F4D"/>
    <w:rsid w:val="469F0BAD"/>
    <w:rsid w:val="46A57375"/>
    <w:rsid w:val="46A80A73"/>
    <w:rsid w:val="46AB2365"/>
    <w:rsid w:val="46AD5AA8"/>
    <w:rsid w:val="46BA512C"/>
    <w:rsid w:val="46C91331"/>
    <w:rsid w:val="46C93D98"/>
    <w:rsid w:val="46CB02B0"/>
    <w:rsid w:val="46D810D4"/>
    <w:rsid w:val="46E34EE4"/>
    <w:rsid w:val="46E62114"/>
    <w:rsid w:val="46ED42CD"/>
    <w:rsid w:val="46F41083"/>
    <w:rsid w:val="46F506EE"/>
    <w:rsid w:val="46F71055"/>
    <w:rsid w:val="46F871CB"/>
    <w:rsid w:val="46FF1A42"/>
    <w:rsid w:val="47014747"/>
    <w:rsid w:val="47033689"/>
    <w:rsid w:val="47075AB0"/>
    <w:rsid w:val="471656EC"/>
    <w:rsid w:val="471667BC"/>
    <w:rsid w:val="47182512"/>
    <w:rsid w:val="47183518"/>
    <w:rsid w:val="47195DD5"/>
    <w:rsid w:val="471D0888"/>
    <w:rsid w:val="4722479E"/>
    <w:rsid w:val="472D3237"/>
    <w:rsid w:val="47325229"/>
    <w:rsid w:val="47357D5B"/>
    <w:rsid w:val="473673E8"/>
    <w:rsid w:val="47370142"/>
    <w:rsid w:val="473A035B"/>
    <w:rsid w:val="473C54A0"/>
    <w:rsid w:val="473D2A1D"/>
    <w:rsid w:val="47442EB3"/>
    <w:rsid w:val="47443F08"/>
    <w:rsid w:val="47482D80"/>
    <w:rsid w:val="474B3686"/>
    <w:rsid w:val="474E3ED0"/>
    <w:rsid w:val="47590B32"/>
    <w:rsid w:val="475A56D8"/>
    <w:rsid w:val="476D356C"/>
    <w:rsid w:val="476E1891"/>
    <w:rsid w:val="4772586A"/>
    <w:rsid w:val="477F2E74"/>
    <w:rsid w:val="4791152D"/>
    <w:rsid w:val="47AA784F"/>
    <w:rsid w:val="47AE737B"/>
    <w:rsid w:val="47B51D35"/>
    <w:rsid w:val="47B949F5"/>
    <w:rsid w:val="47BA33C6"/>
    <w:rsid w:val="47C60DA8"/>
    <w:rsid w:val="47C9064F"/>
    <w:rsid w:val="47D076C9"/>
    <w:rsid w:val="47D75448"/>
    <w:rsid w:val="47E02648"/>
    <w:rsid w:val="47E73E6A"/>
    <w:rsid w:val="47E73F8D"/>
    <w:rsid w:val="47E909C2"/>
    <w:rsid w:val="47E934DB"/>
    <w:rsid w:val="47F35BBA"/>
    <w:rsid w:val="4811286D"/>
    <w:rsid w:val="48121203"/>
    <w:rsid w:val="48185E0A"/>
    <w:rsid w:val="4819042E"/>
    <w:rsid w:val="481A43D1"/>
    <w:rsid w:val="48224F54"/>
    <w:rsid w:val="4825445C"/>
    <w:rsid w:val="48267D09"/>
    <w:rsid w:val="482A3A8D"/>
    <w:rsid w:val="483201FF"/>
    <w:rsid w:val="48396795"/>
    <w:rsid w:val="483B5573"/>
    <w:rsid w:val="483C66A6"/>
    <w:rsid w:val="48405446"/>
    <w:rsid w:val="48414E4B"/>
    <w:rsid w:val="48420832"/>
    <w:rsid w:val="48421950"/>
    <w:rsid w:val="48427FD2"/>
    <w:rsid w:val="48450024"/>
    <w:rsid w:val="48477665"/>
    <w:rsid w:val="484C0C28"/>
    <w:rsid w:val="484D5EA3"/>
    <w:rsid w:val="485166C4"/>
    <w:rsid w:val="48516FC7"/>
    <w:rsid w:val="485A41B0"/>
    <w:rsid w:val="485B09F9"/>
    <w:rsid w:val="485C3B41"/>
    <w:rsid w:val="485D00E0"/>
    <w:rsid w:val="48614317"/>
    <w:rsid w:val="48617E7A"/>
    <w:rsid w:val="4864129C"/>
    <w:rsid w:val="48647EBF"/>
    <w:rsid w:val="48687B8E"/>
    <w:rsid w:val="486C1059"/>
    <w:rsid w:val="48793D6C"/>
    <w:rsid w:val="487A7609"/>
    <w:rsid w:val="487B2270"/>
    <w:rsid w:val="487C0B25"/>
    <w:rsid w:val="48821758"/>
    <w:rsid w:val="48823486"/>
    <w:rsid w:val="4885762B"/>
    <w:rsid w:val="488B72A3"/>
    <w:rsid w:val="48947261"/>
    <w:rsid w:val="48953BD9"/>
    <w:rsid w:val="48956730"/>
    <w:rsid w:val="48975AA5"/>
    <w:rsid w:val="48997D76"/>
    <w:rsid w:val="489A732D"/>
    <w:rsid w:val="489B2DBB"/>
    <w:rsid w:val="489D071F"/>
    <w:rsid w:val="489F5D2B"/>
    <w:rsid w:val="48A168D6"/>
    <w:rsid w:val="48AD013B"/>
    <w:rsid w:val="48AE652A"/>
    <w:rsid w:val="48AE7B65"/>
    <w:rsid w:val="48B56253"/>
    <w:rsid w:val="48C5177A"/>
    <w:rsid w:val="48C55096"/>
    <w:rsid w:val="48D20412"/>
    <w:rsid w:val="48D237A0"/>
    <w:rsid w:val="48D50D8A"/>
    <w:rsid w:val="48D56167"/>
    <w:rsid w:val="48D8277F"/>
    <w:rsid w:val="48DC7848"/>
    <w:rsid w:val="48DF636A"/>
    <w:rsid w:val="48E55A5B"/>
    <w:rsid w:val="48E64B25"/>
    <w:rsid w:val="48E73B9C"/>
    <w:rsid w:val="48E92F32"/>
    <w:rsid w:val="48F7059E"/>
    <w:rsid w:val="48F71A81"/>
    <w:rsid w:val="48FA16E0"/>
    <w:rsid w:val="48FA5BA8"/>
    <w:rsid w:val="48FC04C6"/>
    <w:rsid w:val="48FD72FB"/>
    <w:rsid w:val="48FE1D29"/>
    <w:rsid w:val="49025C8D"/>
    <w:rsid w:val="490C0C66"/>
    <w:rsid w:val="49127B8B"/>
    <w:rsid w:val="49210B89"/>
    <w:rsid w:val="49212DAF"/>
    <w:rsid w:val="4921725B"/>
    <w:rsid w:val="49217594"/>
    <w:rsid w:val="492C183F"/>
    <w:rsid w:val="492C5053"/>
    <w:rsid w:val="492C720A"/>
    <w:rsid w:val="492D3477"/>
    <w:rsid w:val="494177C8"/>
    <w:rsid w:val="494831D4"/>
    <w:rsid w:val="494A04EB"/>
    <w:rsid w:val="494A7C54"/>
    <w:rsid w:val="494D50F0"/>
    <w:rsid w:val="494F0E56"/>
    <w:rsid w:val="49502DB9"/>
    <w:rsid w:val="495220BA"/>
    <w:rsid w:val="49524B94"/>
    <w:rsid w:val="49526FA6"/>
    <w:rsid w:val="495828ED"/>
    <w:rsid w:val="4959298C"/>
    <w:rsid w:val="495A7FEB"/>
    <w:rsid w:val="495D486C"/>
    <w:rsid w:val="495D610C"/>
    <w:rsid w:val="49654516"/>
    <w:rsid w:val="49711CE2"/>
    <w:rsid w:val="49712099"/>
    <w:rsid w:val="4973411C"/>
    <w:rsid w:val="497977E6"/>
    <w:rsid w:val="49821F81"/>
    <w:rsid w:val="498505EB"/>
    <w:rsid w:val="498A45CE"/>
    <w:rsid w:val="4997382C"/>
    <w:rsid w:val="49982ED4"/>
    <w:rsid w:val="49990F69"/>
    <w:rsid w:val="499F4F13"/>
    <w:rsid w:val="49A131DE"/>
    <w:rsid w:val="49A1656C"/>
    <w:rsid w:val="49A60743"/>
    <w:rsid w:val="49A91AD8"/>
    <w:rsid w:val="49AD0BF4"/>
    <w:rsid w:val="49AE6E12"/>
    <w:rsid w:val="49B060A1"/>
    <w:rsid w:val="49B111E0"/>
    <w:rsid w:val="49B4599C"/>
    <w:rsid w:val="49B95F77"/>
    <w:rsid w:val="49C50781"/>
    <w:rsid w:val="49CB6883"/>
    <w:rsid w:val="49CE3DD3"/>
    <w:rsid w:val="49CE59B9"/>
    <w:rsid w:val="49CF1674"/>
    <w:rsid w:val="49D3606C"/>
    <w:rsid w:val="49D6417A"/>
    <w:rsid w:val="49D7532B"/>
    <w:rsid w:val="49D942C5"/>
    <w:rsid w:val="49DD33A1"/>
    <w:rsid w:val="49E63FBA"/>
    <w:rsid w:val="49EA1EBA"/>
    <w:rsid w:val="49F124F9"/>
    <w:rsid w:val="49FA715D"/>
    <w:rsid w:val="49FC408F"/>
    <w:rsid w:val="49FF7BC7"/>
    <w:rsid w:val="4A050FF1"/>
    <w:rsid w:val="4A0A0EA4"/>
    <w:rsid w:val="4A0C56B3"/>
    <w:rsid w:val="4A194657"/>
    <w:rsid w:val="4A1E4DE9"/>
    <w:rsid w:val="4A215513"/>
    <w:rsid w:val="4A23337B"/>
    <w:rsid w:val="4A2961DC"/>
    <w:rsid w:val="4A2F4C11"/>
    <w:rsid w:val="4A2F6012"/>
    <w:rsid w:val="4A343790"/>
    <w:rsid w:val="4A347FFC"/>
    <w:rsid w:val="4A387D7B"/>
    <w:rsid w:val="4A3D79D1"/>
    <w:rsid w:val="4A423F7C"/>
    <w:rsid w:val="4A427871"/>
    <w:rsid w:val="4A433AF4"/>
    <w:rsid w:val="4A4A437F"/>
    <w:rsid w:val="4A50097A"/>
    <w:rsid w:val="4A521640"/>
    <w:rsid w:val="4A5D2CE4"/>
    <w:rsid w:val="4A6378F2"/>
    <w:rsid w:val="4A652525"/>
    <w:rsid w:val="4A6567FA"/>
    <w:rsid w:val="4A656D55"/>
    <w:rsid w:val="4A6D0845"/>
    <w:rsid w:val="4A70445D"/>
    <w:rsid w:val="4A720DB6"/>
    <w:rsid w:val="4A727FDF"/>
    <w:rsid w:val="4A787EC1"/>
    <w:rsid w:val="4A7A2EE2"/>
    <w:rsid w:val="4A7A4C0A"/>
    <w:rsid w:val="4A7C3C98"/>
    <w:rsid w:val="4A7D731A"/>
    <w:rsid w:val="4A8577B1"/>
    <w:rsid w:val="4A88311C"/>
    <w:rsid w:val="4A8E6431"/>
    <w:rsid w:val="4A914029"/>
    <w:rsid w:val="4A9623A3"/>
    <w:rsid w:val="4AA62AC4"/>
    <w:rsid w:val="4AAA49D8"/>
    <w:rsid w:val="4AB154C3"/>
    <w:rsid w:val="4AB70650"/>
    <w:rsid w:val="4AB71E2C"/>
    <w:rsid w:val="4ABC3AAC"/>
    <w:rsid w:val="4ABD794E"/>
    <w:rsid w:val="4AC02D04"/>
    <w:rsid w:val="4ACF21E6"/>
    <w:rsid w:val="4AD1744E"/>
    <w:rsid w:val="4AD7155C"/>
    <w:rsid w:val="4AD962C3"/>
    <w:rsid w:val="4ADC0D10"/>
    <w:rsid w:val="4ADE5150"/>
    <w:rsid w:val="4ADF594E"/>
    <w:rsid w:val="4AE27E6E"/>
    <w:rsid w:val="4AF04C36"/>
    <w:rsid w:val="4B0035BA"/>
    <w:rsid w:val="4B02519B"/>
    <w:rsid w:val="4B0E52B0"/>
    <w:rsid w:val="4B126A93"/>
    <w:rsid w:val="4B1603E2"/>
    <w:rsid w:val="4B1635F6"/>
    <w:rsid w:val="4B1861D9"/>
    <w:rsid w:val="4B1D3713"/>
    <w:rsid w:val="4B1D406A"/>
    <w:rsid w:val="4B232309"/>
    <w:rsid w:val="4B25789C"/>
    <w:rsid w:val="4B3567F3"/>
    <w:rsid w:val="4B3C629D"/>
    <w:rsid w:val="4B402474"/>
    <w:rsid w:val="4B4025F9"/>
    <w:rsid w:val="4B413A7D"/>
    <w:rsid w:val="4B494ED2"/>
    <w:rsid w:val="4B4A078E"/>
    <w:rsid w:val="4B505B9E"/>
    <w:rsid w:val="4B6A5714"/>
    <w:rsid w:val="4B6A6BC0"/>
    <w:rsid w:val="4B6C455D"/>
    <w:rsid w:val="4B6D70F8"/>
    <w:rsid w:val="4B74221B"/>
    <w:rsid w:val="4B772E51"/>
    <w:rsid w:val="4B890A56"/>
    <w:rsid w:val="4B8E5ED5"/>
    <w:rsid w:val="4B9210B3"/>
    <w:rsid w:val="4B932F57"/>
    <w:rsid w:val="4B961190"/>
    <w:rsid w:val="4B9B50F9"/>
    <w:rsid w:val="4BA24E69"/>
    <w:rsid w:val="4BA520F7"/>
    <w:rsid w:val="4BA86CC0"/>
    <w:rsid w:val="4BAE1DA6"/>
    <w:rsid w:val="4BB317DE"/>
    <w:rsid w:val="4BB32D1E"/>
    <w:rsid w:val="4BB628F6"/>
    <w:rsid w:val="4BB7427E"/>
    <w:rsid w:val="4BBC433E"/>
    <w:rsid w:val="4BBC7139"/>
    <w:rsid w:val="4BC210DE"/>
    <w:rsid w:val="4BC23ABF"/>
    <w:rsid w:val="4BC75CD0"/>
    <w:rsid w:val="4BC75EDD"/>
    <w:rsid w:val="4BCB308E"/>
    <w:rsid w:val="4BCF1AF4"/>
    <w:rsid w:val="4BCF2C2D"/>
    <w:rsid w:val="4BD166E9"/>
    <w:rsid w:val="4BDB21F5"/>
    <w:rsid w:val="4BE11F55"/>
    <w:rsid w:val="4BE30E2C"/>
    <w:rsid w:val="4BE4094E"/>
    <w:rsid w:val="4BE56513"/>
    <w:rsid w:val="4BF24770"/>
    <w:rsid w:val="4BF369C9"/>
    <w:rsid w:val="4BFC3D62"/>
    <w:rsid w:val="4C036C1E"/>
    <w:rsid w:val="4C0708FD"/>
    <w:rsid w:val="4C1225B8"/>
    <w:rsid w:val="4C131307"/>
    <w:rsid w:val="4C1A0A25"/>
    <w:rsid w:val="4C1C530D"/>
    <w:rsid w:val="4C243923"/>
    <w:rsid w:val="4C260AE2"/>
    <w:rsid w:val="4C263298"/>
    <w:rsid w:val="4C28324E"/>
    <w:rsid w:val="4C29418B"/>
    <w:rsid w:val="4C2B622C"/>
    <w:rsid w:val="4C2B74C7"/>
    <w:rsid w:val="4C2C7385"/>
    <w:rsid w:val="4C2E493C"/>
    <w:rsid w:val="4C2F08F3"/>
    <w:rsid w:val="4C3032EA"/>
    <w:rsid w:val="4C306C3F"/>
    <w:rsid w:val="4C312FE3"/>
    <w:rsid w:val="4C3777F1"/>
    <w:rsid w:val="4C391CD6"/>
    <w:rsid w:val="4C3B79A6"/>
    <w:rsid w:val="4C4B02AA"/>
    <w:rsid w:val="4C526FA5"/>
    <w:rsid w:val="4C5577DF"/>
    <w:rsid w:val="4C5F485A"/>
    <w:rsid w:val="4C6962F7"/>
    <w:rsid w:val="4C6C634B"/>
    <w:rsid w:val="4C6F4B03"/>
    <w:rsid w:val="4C7044BB"/>
    <w:rsid w:val="4C75238E"/>
    <w:rsid w:val="4C800EEF"/>
    <w:rsid w:val="4C83796E"/>
    <w:rsid w:val="4C877029"/>
    <w:rsid w:val="4C996FE6"/>
    <w:rsid w:val="4C9C041D"/>
    <w:rsid w:val="4C9D6407"/>
    <w:rsid w:val="4C9D75B1"/>
    <w:rsid w:val="4C9F6360"/>
    <w:rsid w:val="4C9F7EC9"/>
    <w:rsid w:val="4CA05528"/>
    <w:rsid w:val="4CA6298D"/>
    <w:rsid w:val="4CA84D92"/>
    <w:rsid w:val="4CAC250E"/>
    <w:rsid w:val="4CAC6971"/>
    <w:rsid w:val="4CB32340"/>
    <w:rsid w:val="4CB373A3"/>
    <w:rsid w:val="4CB968A1"/>
    <w:rsid w:val="4CBD32ED"/>
    <w:rsid w:val="4CC05DD6"/>
    <w:rsid w:val="4CC13A8C"/>
    <w:rsid w:val="4CC222AA"/>
    <w:rsid w:val="4CC265DD"/>
    <w:rsid w:val="4CC40F03"/>
    <w:rsid w:val="4CC570B2"/>
    <w:rsid w:val="4CC5786F"/>
    <w:rsid w:val="4CC767C3"/>
    <w:rsid w:val="4CC83CA4"/>
    <w:rsid w:val="4CC85429"/>
    <w:rsid w:val="4CCE67C5"/>
    <w:rsid w:val="4CD20913"/>
    <w:rsid w:val="4CDC0740"/>
    <w:rsid w:val="4CDE6B2D"/>
    <w:rsid w:val="4CE364F2"/>
    <w:rsid w:val="4CE525C5"/>
    <w:rsid w:val="4CF00246"/>
    <w:rsid w:val="4CF06DDE"/>
    <w:rsid w:val="4CFB5AD2"/>
    <w:rsid w:val="4CFD155C"/>
    <w:rsid w:val="4D0C229B"/>
    <w:rsid w:val="4D122A1E"/>
    <w:rsid w:val="4D1566E7"/>
    <w:rsid w:val="4D163688"/>
    <w:rsid w:val="4D16620E"/>
    <w:rsid w:val="4D176F7F"/>
    <w:rsid w:val="4D1807A8"/>
    <w:rsid w:val="4D1A630D"/>
    <w:rsid w:val="4D1B1B09"/>
    <w:rsid w:val="4D2105D7"/>
    <w:rsid w:val="4D231E80"/>
    <w:rsid w:val="4D275C7C"/>
    <w:rsid w:val="4D287FE2"/>
    <w:rsid w:val="4D30248B"/>
    <w:rsid w:val="4D3D2211"/>
    <w:rsid w:val="4D3F1D1E"/>
    <w:rsid w:val="4D3F6F27"/>
    <w:rsid w:val="4D5130A1"/>
    <w:rsid w:val="4D532A2E"/>
    <w:rsid w:val="4D56479C"/>
    <w:rsid w:val="4D584718"/>
    <w:rsid w:val="4D5A36F6"/>
    <w:rsid w:val="4D6530B4"/>
    <w:rsid w:val="4D6A4520"/>
    <w:rsid w:val="4D6B50AB"/>
    <w:rsid w:val="4D6D20C3"/>
    <w:rsid w:val="4D6F3BE7"/>
    <w:rsid w:val="4D775695"/>
    <w:rsid w:val="4D794F35"/>
    <w:rsid w:val="4D7A15E2"/>
    <w:rsid w:val="4D7F7B28"/>
    <w:rsid w:val="4D8A5D81"/>
    <w:rsid w:val="4D8B3468"/>
    <w:rsid w:val="4D8C7A73"/>
    <w:rsid w:val="4D8E079C"/>
    <w:rsid w:val="4D9B3C85"/>
    <w:rsid w:val="4DA217B1"/>
    <w:rsid w:val="4DA45ADC"/>
    <w:rsid w:val="4DAD648A"/>
    <w:rsid w:val="4DB51E90"/>
    <w:rsid w:val="4DB61DF9"/>
    <w:rsid w:val="4DB66698"/>
    <w:rsid w:val="4DBC6FA3"/>
    <w:rsid w:val="4DC205B9"/>
    <w:rsid w:val="4DC34DC5"/>
    <w:rsid w:val="4DC51778"/>
    <w:rsid w:val="4DCA3EA4"/>
    <w:rsid w:val="4DCC0C6D"/>
    <w:rsid w:val="4DCE59B4"/>
    <w:rsid w:val="4DDC1DF0"/>
    <w:rsid w:val="4DE14865"/>
    <w:rsid w:val="4DE37B54"/>
    <w:rsid w:val="4DE60A0E"/>
    <w:rsid w:val="4DE8334B"/>
    <w:rsid w:val="4DF43B4A"/>
    <w:rsid w:val="4DFE7A14"/>
    <w:rsid w:val="4E026778"/>
    <w:rsid w:val="4E042AF6"/>
    <w:rsid w:val="4E047564"/>
    <w:rsid w:val="4E0B7BB5"/>
    <w:rsid w:val="4E0D77BE"/>
    <w:rsid w:val="4E0F1B2C"/>
    <w:rsid w:val="4E1A495B"/>
    <w:rsid w:val="4E1B2ED8"/>
    <w:rsid w:val="4E1C02C1"/>
    <w:rsid w:val="4E1E1B2D"/>
    <w:rsid w:val="4E241009"/>
    <w:rsid w:val="4E252A75"/>
    <w:rsid w:val="4E3D4602"/>
    <w:rsid w:val="4E4215F4"/>
    <w:rsid w:val="4E447A2E"/>
    <w:rsid w:val="4E45616B"/>
    <w:rsid w:val="4E461857"/>
    <w:rsid w:val="4E491002"/>
    <w:rsid w:val="4E4A1D0B"/>
    <w:rsid w:val="4E4E52F9"/>
    <w:rsid w:val="4E504DC1"/>
    <w:rsid w:val="4E5339CE"/>
    <w:rsid w:val="4E55598B"/>
    <w:rsid w:val="4E5D38F2"/>
    <w:rsid w:val="4E5F2B24"/>
    <w:rsid w:val="4E603C02"/>
    <w:rsid w:val="4E634E34"/>
    <w:rsid w:val="4E6573F0"/>
    <w:rsid w:val="4E674E17"/>
    <w:rsid w:val="4E6A41B1"/>
    <w:rsid w:val="4E7923D4"/>
    <w:rsid w:val="4E852727"/>
    <w:rsid w:val="4E8707B8"/>
    <w:rsid w:val="4E91111C"/>
    <w:rsid w:val="4E917168"/>
    <w:rsid w:val="4E93398D"/>
    <w:rsid w:val="4E967C9E"/>
    <w:rsid w:val="4E9B4F6F"/>
    <w:rsid w:val="4E9D6872"/>
    <w:rsid w:val="4EA01AA3"/>
    <w:rsid w:val="4EA27EFC"/>
    <w:rsid w:val="4EA32E18"/>
    <w:rsid w:val="4EA3600E"/>
    <w:rsid w:val="4EA538C3"/>
    <w:rsid w:val="4EB1118C"/>
    <w:rsid w:val="4EB535E5"/>
    <w:rsid w:val="4EBC4144"/>
    <w:rsid w:val="4EBE0B28"/>
    <w:rsid w:val="4EC66137"/>
    <w:rsid w:val="4EC94D71"/>
    <w:rsid w:val="4ECA6BFF"/>
    <w:rsid w:val="4ECB6A51"/>
    <w:rsid w:val="4ECC10DC"/>
    <w:rsid w:val="4ED41C29"/>
    <w:rsid w:val="4ED50D6E"/>
    <w:rsid w:val="4ED91AA2"/>
    <w:rsid w:val="4EDD1336"/>
    <w:rsid w:val="4EE03C3F"/>
    <w:rsid w:val="4EE63908"/>
    <w:rsid w:val="4EED10AB"/>
    <w:rsid w:val="4EEE6915"/>
    <w:rsid w:val="4EF0789E"/>
    <w:rsid w:val="4EF53D78"/>
    <w:rsid w:val="4EFD4CE6"/>
    <w:rsid w:val="4EFF580D"/>
    <w:rsid w:val="4F0766B6"/>
    <w:rsid w:val="4F0A14DD"/>
    <w:rsid w:val="4F0E6836"/>
    <w:rsid w:val="4F1018E0"/>
    <w:rsid w:val="4F1B172C"/>
    <w:rsid w:val="4F2B76FB"/>
    <w:rsid w:val="4F2F4380"/>
    <w:rsid w:val="4F321FCE"/>
    <w:rsid w:val="4F3912BF"/>
    <w:rsid w:val="4F3C638E"/>
    <w:rsid w:val="4F3F1467"/>
    <w:rsid w:val="4F403EF2"/>
    <w:rsid w:val="4F466EC3"/>
    <w:rsid w:val="4F4B1913"/>
    <w:rsid w:val="4F4C1E1B"/>
    <w:rsid w:val="4F4D539F"/>
    <w:rsid w:val="4F514099"/>
    <w:rsid w:val="4F52566F"/>
    <w:rsid w:val="4F5534C1"/>
    <w:rsid w:val="4F575FA2"/>
    <w:rsid w:val="4F58544B"/>
    <w:rsid w:val="4F5C12AA"/>
    <w:rsid w:val="4F5D5599"/>
    <w:rsid w:val="4F6033D3"/>
    <w:rsid w:val="4F6B0933"/>
    <w:rsid w:val="4F6C70E0"/>
    <w:rsid w:val="4F7A0995"/>
    <w:rsid w:val="4F7C524B"/>
    <w:rsid w:val="4F8F1134"/>
    <w:rsid w:val="4F9818E4"/>
    <w:rsid w:val="4F9A684B"/>
    <w:rsid w:val="4F9B2650"/>
    <w:rsid w:val="4FA567BB"/>
    <w:rsid w:val="4FA605C0"/>
    <w:rsid w:val="4FA728D4"/>
    <w:rsid w:val="4FAA40ED"/>
    <w:rsid w:val="4FAD1261"/>
    <w:rsid w:val="4FB110A5"/>
    <w:rsid w:val="4FB16ACE"/>
    <w:rsid w:val="4FB9754C"/>
    <w:rsid w:val="4FBC0FC1"/>
    <w:rsid w:val="4FC069A0"/>
    <w:rsid w:val="4FC23EB2"/>
    <w:rsid w:val="4FC94598"/>
    <w:rsid w:val="4FCA14E2"/>
    <w:rsid w:val="4FCC2D5E"/>
    <w:rsid w:val="4FCC329C"/>
    <w:rsid w:val="4FCD2512"/>
    <w:rsid w:val="4FCF33AA"/>
    <w:rsid w:val="4FD00022"/>
    <w:rsid w:val="4FD20E83"/>
    <w:rsid w:val="4FDB671C"/>
    <w:rsid w:val="4FEC2DE9"/>
    <w:rsid w:val="4FEF39E7"/>
    <w:rsid w:val="4FF1268F"/>
    <w:rsid w:val="4FF8327C"/>
    <w:rsid w:val="4FF94732"/>
    <w:rsid w:val="4FF9764D"/>
    <w:rsid w:val="4FFB06B4"/>
    <w:rsid w:val="4FFC133F"/>
    <w:rsid w:val="4FFC4C3E"/>
    <w:rsid w:val="4FFE2A04"/>
    <w:rsid w:val="50041881"/>
    <w:rsid w:val="500809AF"/>
    <w:rsid w:val="50087EAA"/>
    <w:rsid w:val="500A198B"/>
    <w:rsid w:val="500F1576"/>
    <w:rsid w:val="5010694C"/>
    <w:rsid w:val="50291CB9"/>
    <w:rsid w:val="502A5F26"/>
    <w:rsid w:val="50320359"/>
    <w:rsid w:val="50333FEF"/>
    <w:rsid w:val="503342E7"/>
    <w:rsid w:val="50353896"/>
    <w:rsid w:val="50357439"/>
    <w:rsid w:val="50362E86"/>
    <w:rsid w:val="50392B67"/>
    <w:rsid w:val="50395EB6"/>
    <w:rsid w:val="50395F0D"/>
    <w:rsid w:val="503965C0"/>
    <w:rsid w:val="503D18EA"/>
    <w:rsid w:val="50404A89"/>
    <w:rsid w:val="5041532B"/>
    <w:rsid w:val="504266E4"/>
    <w:rsid w:val="504426A5"/>
    <w:rsid w:val="504635BE"/>
    <w:rsid w:val="50556AB2"/>
    <w:rsid w:val="5062289F"/>
    <w:rsid w:val="50635CB9"/>
    <w:rsid w:val="506807B3"/>
    <w:rsid w:val="5068329A"/>
    <w:rsid w:val="506E1CDE"/>
    <w:rsid w:val="506E48D1"/>
    <w:rsid w:val="506F1199"/>
    <w:rsid w:val="50773D02"/>
    <w:rsid w:val="50780BFC"/>
    <w:rsid w:val="507A3F7F"/>
    <w:rsid w:val="50854793"/>
    <w:rsid w:val="50861AED"/>
    <w:rsid w:val="50885899"/>
    <w:rsid w:val="508964FA"/>
    <w:rsid w:val="508A6E04"/>
    <w:rsid w:val="508B5401"/>
    <w:rsid w:val="509516B6"/>
    <w:rsid w:val="50991130"/>
    <w:rsid w:val="50A12AD2"/>
    <w:rsid w:val="50A94E67"/>
    <w:rsid w:val="50AD73FB"/>
    <w:rsid w:val="50B23CBA"/>
    <w:rsid w:val="50B86275"/>
    <w:rsid w:val="50BC1225"/>
    <w:rsid w:val="50BC5DD4"/>
    <w:rsid w:val="50C12C9B"/>
    <w:rsid w:val="50C84DE7"/>
    <w:rsid w:val="50CC26E7"/>
    <w:rsid w:val="50CE01A8"/>
    <w:rsid w:val="50CE451C"/>
    <w:rsid w:val="50D0597F"/>
    <w:rsid w:val="50D60400"/>
    <w:rsid w:val="50D96655"/>
    <w:rsid w:val="50DA40F5"/>
    <w:rsid w:val="50DB388D"/>
    <w:rsid w:val="50DB3F73"/>
    <w:rsid w:val="50DE7D54"/>
    <w:rsid w:val="50DF4A3A"/>
    <w:rsid w:val="50DF575E"/>
    <w:rsid w:val="50E767E3"/>
    <w:rsid w:val="50EA416C"/>
    <w:rsid w:val="50EC0C02"/>
    <w:rsid w:val="50F05E6B"/>
    <w:rsid w:val="50F0730C"/>
    <w:rsid w:val="50F433EF"/>
    <w:rsid w:val="50FD7BEE"/>
    <w:rsid w:val="5111774F"/>
    <w:rsid w:val="511807FF"/>
    <w:rsid w:val="5123077E"/>
    <w:rsid w:val="51250128"/>
    <w:rsid w:val="512B29B1"/>
    <w:rsid w:val="512B66EA"/>
    <w:rsid w:val="512E7802"/>
    <w:rsid w:val="5131401D"/>
    <w:rsid w:val="513D1B0D"/>
    <w:rsid w:val="5146039A"/>
    <w:rsid w:val="514B5E91"/>
    <w:rsid w:val="514F3D4D"/>
    <w:rsid w:val="5152537C"/>
    <w:rsid w:val="51526DFC"/>
    <w:rsid w:val="5159518C"/>
    <w:rsid w:val="515B23AE"/>
    <w:rsid w:val="51691163"/>
    <w:rsid w:val="516F55A4"/>
    <w:rsid w:val="5174123D"/>
    <w:rsid w:val="51744D76"/>
    <w:rsid w:val="5180596C"/>
    <w:rsid w:val="5189001F"/>
    <w:rsid w:val="5190284E"/>
    <w:rsid w:val="519076C3"/>
    <w:rsid w:val="51932B79"/>
    <w:rsid w:val="5194082E"/>
    <w:rsid w:val="51975E98"/>
    <w:rsid w:val="519805C7"/>
    <w:rsid w:val="51995CFE"/>
    <w:rsid w:val="519A6FCC"/>
    <w:rsid w:val="519C2815"/>
    <w:rsid w:val="51A1332E"/>
    <w:rsid w:val="51A8303B"/>
    <w:rsid w:val="51AB6980"/>
    <w:rsid w:val="51AD5CEA"/>
    <w:rsid w:val="51B6156C"/>
    <w:rsid w:val="51BC6FAF"/>
    <w:rsid w:val="51BE4D28"/>
    <w:rsid w:val="51C0324E"/>
    <w:rsid w:val="51C7481D"/>
    <w:rsid w:val="51CD6CB3"/>
    <w:rsid w:val="51D55B7E"/>
    <w:rsid w:val="51D56C99"/>
    <w:rsid w:val="51D90501"/>
    <w:rsid w:val="51DC76EB"/>
    <w:rsid w:val="51DF41AE"/>
    <w:rsid w:val="51E072F0"/>
    <w:rsid w:val="51E53F0E"/>
    <w:rsid w:val="51E85B95"/>
    <w:rsid w:val="51EB19DC"/>
    <w:rsid w:val="51ED1F5C"/>
    <w:rsid w:val="51F10B08"/>
    <w:rsid w:val="51F37661"/>
    <w:rsid w:val="51F436DC"/>
    <w:rsid w:val="51F62B7D"/>
    <w:rsid w:val="51FC3AD2"/>
    <w:rsid w:val="51FC6770"/>
    <w:rsid w:val="520B284C"/>
    <w:rsid w:val="52144805"/>
    <w:rsid w:val="52174FA2"/>
    <w:rsid w:val="521C0418"/>
    <w:rsid w:val="521C08D8"/>
    <w:rsid w:val="52200007"/>
    <w:rsid w:val="52207470"/>
    <w:rsid w:val="522808A0"/>
    <w:rsid w:val="522B6640"/>
    <w:rsid w:val="5230525D"/>
    <w:rsid w:val="52322CED"/>
    <w:rsid w:val="5236077F"/>
    <w:rsid w:val="5236501B"/>
    <w:rsid w:val="523E03C9"/>
    <w:rsid w:val="52441168"/>
    <w:rsid w:val="52462B5A"/>
    <w:rsid w:val="524A4B91"/>
    <w:rsid w:val="52546ECD"/>
    <w:rsid w:val="525602A7"/>
    <w:rsid w:val="526B253F"/>
    <w:rsid w:val="52724972"/>
    <w:rsid w:val="52730CC7"/>
    <w:rsid w:val="527348AB"/>
    <w:rsid w:val="528015E5"/>
    <w:rsid w:val="52871C6B"/>
    <w:rsid w:val="528C445A"/>
    <w:rsid w:val="52934987"/>
    <w:rsid w:val="52967C8E"/>
    <w:rsid w:val="529753ED"/>
    <w:rsid w:val="529C4507"/>
    <w:rsid w:val="529F033B"/>
    <w:rsid w:val="52A94E12"/>
    <w:rsid w:val="52AE336D"/>
    <w:rsid w:val="52C919D0"/>
    <w:rsid w:val="52CB2D77"/>
    <w:rsid w:val="52CB677F"/>
    <w:rsid w:val="52CF4A33"/>
    <w:rsid w:val="52DA7379"/>
    <w:rsid w:val="52E22CEA"/>
    <w:rsid w:val="52E50AEA"/>
    <w:rsid w:val="52EB7F93"/>
    <w:rsid w:val="52ED240E"/>
    <w:rsid w:val="52EE48A7"/>
    <w:rsid w:val="52F00F89"/>
    <w:rsid w:val="52F5374B"/>
    <w:rsid w:val="52FD314A"/>
    <w:rsid w:val="53052021"/>
    <w:rsid w:val="530A7FCC"/>
    <w:rsid w:val="53122E36"/>
    <w:rsid w:val="531C4FEF"/>
    <w:rsid w:val="5322714A"/>
    <w:rsid w:val="532A59E6"/>
    <w:rsid w:val="532D45A2"/>
    <w:rsid w:val="533056C7"/>
    <w:rsid w:val="53386F0C"/>
    <w:rsid w:val="533B7D78"/>
    <w:rsid w:val="5345244B"/>
    <w:rsid w:val="53461A15"/>
    <w:rsid w:val="5347374A"/>
    <w:rsid w:val="534D56FC"/>
    <w:rsid w:val="534F0B92"/>
    <w:rsid w:val="53552AC8"/>
    <w:rsid w:val="535D21EF"/>
    <w:rsid w:val="536002B1"/>
    <w:rsid w:val="53637CB0"/>
    <w:rsid w:val="536865AB"/>
    <w:rsid w:val="536E2B7A"/>
    <w:rsid w:val="53725B88"/>
    <w:rsid w:val="538606C9"/>
    <w:rsid w:val="5396097D"/>
    <w:rsid w:val="539B3BC4"/>
    <w:rsid w:val="53A35506"/>
    <w:rsid w:val="53AA3D6E"/>
    <w:rsid w:val="53AC7E2F"/>
    <w:rsid w:val="53B13F22"/>
    <w:rsid w:val="53B360FF"/>
    <w:rsid w:val="53B5166D"/>
    <w:rsid w:val="53B936CB"/>
    <w:rsid w:val="53BD61EC"/>
    <w:rsid w:val="53BE1D98"/>
    <w:rsid w:val="53BF522F"/>
    <w:rsid w:val="53C05C6C"/>
    <w:rsid w:val="53C818D5"/>
    <w:rsid w:val="53CA4A52"/>
    <w:rsid w:val="53CD1BA2"/>
    <w:rsid w:val="53D205EA"/>
    <w:rsid w:val="53D37FD3"/>
    <w:rsid w:val="53E35C4C"/>
    <w:rsid w:val="53E81040"/>
    <w:rsid w:val="53E84736"/>
    <w:rsid w:val="53E9090B"/>
    <w:rsid w:val="53EA7B32"/>
    <w:rsid w:val="53EE342D"/>
    <w:rsid w:val="53FE7AB5"/>
    <w:rsid w:val="54002D89"/>
    <w:rsid w:val="54021050"/>
    <w:rsid w:val="540237ED"/>
    <w:rsid w:val="540367A4"/>
    <w:rsid w:val="54053233"/>
    <w:rsid w:val="54103AB0"/>
    <w:rsid w:val="541E0A53"/>
    <w:rsid w:val="542C5C19"/>
    <w:rsid w:val="542C70C2"/>
    <w:rsid w:val="542E663C"/>
    <w:rsid w:val="542E7942"/>
    <w:rsid w:val="54324660"/>
    <w:rsid w:val="54346F8B"/>
    <w:rsid w:val="54353354"/>
    <w:rsid w:val="543A3ECA"/>
    <w:rsid w:val="5441587F"/>
    <w:rsid w:val="54435C2E"/>
    <w:rsid w:val="54450FF6"/>
    <w:rsid w:val="54454209"/>
    <w:rsid w:val="54567E53"/>
    <w:rsid w:val="545A02B4"/>
    <w:rsid w:val="545B6C32"/>
    <w:rsid w:val="5468661F"/>
    <w:rsid w:val="547F5369"/>
    <w:rsid w:val="5487293F"/>
    <w:rsid w:val="548E0F1E"/>
    <w:rsid w:val="54942035"/>
    <w:rsid w:val="549E49E6"/>
    <w:rsid w:val="54A201A5"/>
    <w:rsid w:val="54A5296D"/>
    <w:rsid w:val="54A5695A"/>
    <w:rsid w:val="54A94E22"/>
    <w:rsid w:val="54AA10C3"/>
    <w:rsid w:val="54AB0DC3"/>
    <w:rsid w:val="54C3462F"/>
    <w:rsid w:val="54C54D98"/>
    <w:rsid w:val="54E03515"/>
    <w:rsid w:val="54E7705D"/>
    <w:rsid w:val="54EC1A3C"/>
    <w:rsid w:val="54EC4762"/>
    <w:rsid w:val="54EE55F2"/>
    <w:rsid w:val="54EF28CF"/>
    <w:rsid w:val="54F52615"/>
    <w:rsid w:val="54F615DD"/>
    <w:rsid w:val="550B10BC"/>
    <w:rsid w:val="550F653A"/>
    <w:rsid w:val="550F7521"/>
    <w:rsid w:val="55136549"/>
    <w:rsid w:val="55182A6A"/>
    <w:rsid w:val="55246DDE"/>
    <w:rsid w:val="552850F9"/>
    <w:rsid w:val="552A458E"/>
    <w:rsid w:val="552C58E8"/>
    <w:rsid w:val="552C790F"/>
    <w:rsid w:val="552D2A6D"/>
    <w:rsid w:val="553042C3"/>
    <w:rsid w:val="553D6F1E"/>
    <w:rsid w:val="553F2974"/>
    <w:rsid w:val="554917DB"/>
    <w:rsid w:val="554A1A4E"/>
    <w:rsid w:val="554D29F5"/>
    <w:rsid w:val="55504B07"/>
    <w:rsid w:val="555E0D0E"/>
    <w:rsid w:val="555F0049"/>
    <w:rsid w:val="55646CCC"/>
    <w:rsid w:val="55650E4D"/>
    <w:rsid w:val="5577592C"/>
    <w:rsid w:val="55880BFA"/>
    <w:rsid w:val="558817D7"/>
    <w:rsid w:val="558A206F"/>
    <w:rsid w:val="558E614E"/>
    <w:rsid w:val="55910D97"/>
    <w:rsid w:val="55913E05"/>
    <w:rsid w:val="55917C14"/>
    <w:rsid w:val="559258F0"/>
    <w:rsid w:val="559477C6"/>
    <w:rsid w:val="55A17B64"/>
    <w:rsid w:val="55A60AEE"/>
    <w:rsid w:val="55A739A4"/>
    <w:rsid w:val="55B96530"/>
    <w:rsid w:val="55BF0EB5"/>
    <w:rsid w:val="55CF1821"/>
    <w:rsid w:val="55D07798"/>
    <w:rsid w:val="55D7154C"/>
    <w:rsid w:val="55D75E5E"/>
    <w:rsid w:val="55D94233"/>
    <w:rsid w:val="55D95AE3"/>
    <w:rsid w:val="55E035DD"/>
    <w:rsid w:val="55E9064A"/>
    <w:rsid w:val="55ED5FFF"/>
    <w:rsid w:val="55EE1A72"/>
    <w:rsid w:val="55F32B9E"/>
    <w:rsid w:val="55FB5586"/>
    <w:rsid w:val="55FE376F"/>
    <w:rsid w:val="55FF4E3D"/>
    <w:rsid w:val="5609337F"/>
    <w:rsid w:val="560B0EA6"/>
    <w:rsid w:val="56130831"/>
    <w:rsid w:val="56231524"/>
    <w:rsid w:val="562D03EF"/>
    <w:rsid w:val="562E219C"/>
    <w:rsid w:val="56323972"/>
    <w:rsid w:val="56364FE4"/>
    <w:rsid w:val="563F0069"/>
    <w:rsid w:val="564024E4"/>
    <w:rsid w:val="56414BB1"/>
    <w:rsid w:val="564C633F"/>
    <w:rsid w:val="565653B0"/>
    <w:rsid w:val="56573D92"/>
    <w:rsid w:val="565917ED"/>
    <w:rsid w:val="565C7B72"/>
    <w:rsid w:val="56624208"/>
    <w:rsid w:val="56654C31"/>
    <w:rsid w:val="566564CF"/>
    <w:rsid w:val="56682F01"/>
    <w:rsid w:val="5669073E"/>
    <w:rsid w:val="5671396F"/>
    <w:rsid w:val="5676784D"/>
    <w:rsid w:val="567D4C18"/>
    <w:rsid w:val="56826C9F"/>
    <w:rsid w:val="568663AE"/>
    <w:rsid w:val="56893758"/>
    <w:rsid w:val="569270E4"/>
    <w:rsid w:val="56974B2C"/>
    <w:rsid w:val="56A361BF"/>
    <w:rsid w:val="56A61669"/>
    <w:rsid w:val="56A62A43"/>
    <w:rsid w:val="56A8607F"/>
    <w:rsid w:val="56BE6563"/>
    <w:rsid w:val="56BF0042"/>
    <w:rsid w:val="56BF01AA"/>
    <w:rsid w:val="56C0004B"/>
    <w:rsid w:val="56CC6740"/>
    <w:rsid w:val="56CC70C1"/>
    <w:rsid w:val="56CE06AA"/>
    <w:rsid w:val="56D0462D"/>
    <w:rsid w:val="56D178BB"/>
    <w:rsid w:val="56D51EFE"/>
    <w:rsid w:val="56D706D3"/>
    <w:rsid w:val="56D90213"/>
    <w:rsid w:val="56DD4A4D"/>
    <w:rsid w:val="56E23854"/>
    <w:rsid w:val="56ED3066"/>
    <w:rsid w:val="56EE72E0"/>
    <w:rsid w:val="56F50EFE"/>
    <w:rsid w:val="57054C86"/>
    <w:rsid w:val="571836E7"/>
    <w:rsid w:val="57194E53"/>
    <w:rsid w:val="571A0EC2"/>
    <w:rsid w:val="571A2377"/>
    <w:rsid w:val="571C03F6"/>
    <w:rsid w:val="57205057"/>
    <w:rsid w:val="57276467"/>
    <w:rsid w:val="5730441D"/>
    <w:rsid w:val="573619BE"/>
    <w:rsid w:val="573F54C0"/>
    <w:rsid w:val="5747037B"/>
    <w:rsid w:val="574F4708"/>
    <w:rsid w:val="57540EE6"/>
    <w:rsid w:val="57542752"/>
    <w:rsid w:val="57556A37"/>
    <w:rsid w:val="575E60CE"/>
    <w:rsid w:val="575E6162"/>
    <w:rsid w:val="575F780D"/>
    <w:rsid w:val="57601FD4"/>
    <w:rsid w:val="576175D6"/>
    <w:rsid w:val="57633F9C"/>
    <w:rsid w:val="57637A22"/>
    <w:rsid w:val="57640AA4"/>
    <w:rsid w:val="57641DF4"/>
    <w:rsid w:val="5768434E"/>
    <w:rsid w:val="576F0538"/>
    <w:rsid w:val="57761382"/>
    <w:rsid w:val="577614A9"/>
    <w:rsid w:val="57782D2E"/>
    <w:rsid w:val="57810F1C"/>
    <w:rsid w:val="57814EF6"/>
    <w:rsid w:val="57836024"/>
    <w:rsid w:val="578E0DCD"/>
    <w:rsid w:val="57992978"/>
    <w:rsid w:val="579A59BE"/>
    <w:rsid w:val="57A225CE"/>
    <w:rsid w:val="57A54B3E"/>
    <w:rsid w:val="57A66957"/>
    <w:rsid w:val="57A91AB1"/>
    <w:rsid w:val="57AB4829"/>
    <w:rsid w:val="57B221DC"/>
    <w:rsid w:val="57BF2974"/>
    <w:rsid w:val="57C03287"/>
    <w:rsid w:val="57C237E0"/>
    <w:rsid w:val="57C25F4D"/>
    <w:rsid w:val="57C41F96"/>
    <w:rsid w:val="57C52472"/>
    <w:rsid w:val="57C635DF"/>
    <w:rsid w:val="57CB1768"/>
    <w:rsid w:val="57CB4007"/>
    <w:rsid w:val="57CE5F9F"/>
    <w:rsid w:val="57DA24E4"/>
    <w:rsid w:val="57DC36EA"/>
    <w:rsid w:val="57DD616B"/>
    <w:rsid w:val="57DD6D37"/>
    <w:rsid w:val="57DF16F2"/>
    <w:rsid w:val="57DF4652"/>
    <w:rsid w:val="57E44CD6"/>
    <w:rsid w:val="57ED78A4"/>
    <w:rsid w:val="57F0171E"/>
    <w:rsid w:val="57F922FB"/>
    <w:rsid w:val="580336BE"/>
    <w:rsid w:val="58160AE0"/>
    <w:rsid w:val="581E7EE8"/>
    <w:rsid w:val="581F7BAF"/>
    <w:rsid w:val="58206594"/>
    <w:rsid w:val="582413FF"/>
    <w:rsid w:val="58271642"/>
    <w:rsid w:val="58281156"/>
    <w:rsid w:val="58287012"/>
    <w:rsid w:val="582C0012"/>
    <w:rsid w:val="582C33B4"/>
    <w:rsid w:val="583444D4"/>
    <w:rsid w:val="58346646"/>
    <w:rsid w:val="583A43B9"/>
    <w:rsid w:val="58483F65"/>
    <w:rsid w:val="584A45BE"/>
    <w:rsid w:val="5855261E"/>
    <w:rsid w:val="5855611D"/>
    <w:rsid w:val="58565612"/>
    <w:rsid w:val="585708DD"/>
    <w:rsid w:val="585867B3"/>
    <w:rsid w:val="585A78FE"/>
    <w:rsid w:val="585B08A0"/>
    <w:rsid w:val="58614BF9"/>
    <w:rsid w:val="58647F7F"/>
    <w:rsid w:val="58687A17"/>
    <w:rsid w:val="586911CC"/>
    <w:rsid w:val="586A5BBD"/>
    <w:rsid w:val="586B0D2D"/>
    <w:rsid w:val="586B4E13"/>
    <w:rsid w:val="587B7E24"/>
    <w:rsid w:val="5886609C"/>
    <w:rsid w:val="588855CC"/>
    <w:rsid w:val="588B0F51"/>
    <w:rsid w:val="58901AC2"/>
    <w:rsid w:val="5890343A"/>
    <w:rsid w:val="58972729"/>
    <w:rsid w:val="589E195C"/>
    <w:rsid w:val="58A06AF6"/>
    <w:rsid w:val="58A26896"/>
    <w:rsid w:val="58A67CC8"/>
    <w:rsid w:val="58A71E39"/>
    <w:rsid w:val="58AE1AA7"/>
    <w:rsid w:val="58AE38D0"/>
    <w:rsid w:val="58BA52DE"/>
    <w:rsid w:val="58BD53D0"/>
    <w:rsid w:val="58C64DA9"/>
    <w:rsid w:val="58CB54C3"/>
    <w:rsid w:val="58CC2F37"/>
    <w:rsid w:val="58D962CD"/>
    <w:rsid w:val="58DA34E7"/>
    <w:rsid w:val="58DB5287"/>
    <w:rsid w:val="58DD0C2F"/>
    <w:rsid w:val="58DE3109"/>
    <w:rsid w:val="58E22CB9"/>
    <w:rsid w:val="58E31281"/>
    <w:rsid w:val="58E5005E"/>
    <w:rsid w:val="58F22B54"/>
    <w:rsid w:val="58F73A8B"/>
    <w:rsid w:val="58FA4BD2"/>
    <w:rsid w:val="58FA7BFE"/>
    <w:rsid w:val="58FC2DF5"/>
    <w:rsid w:val="590210C0"/>
    <w:rsid w:val="59065E98"/>
    <w:rsid w:val="59157C92"/>
    <w:rsid w:val="59167A27"/>
    <w:rsid w:val="5918293C"/>
    <w:rsid w:val="591C075B"/>
    <w:rsid w:val="591E2E64"/>
    <w:rsid w:val="591F6A2C"/>
    <w:rsid w:val="59221DBE"/>
    <w:rsid w:val="59224D7A"/>
    <w:rsid w:val="59243F7B"/>
    <w:rsid w:val="592736A9"/>
    <w:rsid w:val="59287420"/>
    <w:rsid w:val="592B2B2F"/>
    <w:rsid w:val="592B41C6"/>
    <w:rsid w:val="59305C9B"/>
    <w:rsid w:val="59312677"/>
    <w:rsid w:val="593152DD"/>
    <w:rsid w:val="59352166"/>
    <w:rsid w:val="5938484D"/>
    <w:rsid w:val="59391BD8"/>
    <w:rsid w:val="593C0EA4"/>
    <w:rsid w:val="593D0170"/>
    <w:rsid w:val="593E3DC8"/>
    <w:rsid w:val="594375F5"/>
    <w:rsid w:val="59437E2C"/>
    <w:rsid w:val="594524E2"/>
    <w:rsid w:val="594C29B5"/>
    <w:rsid w:val="595146F4"/>
    <w:rsid w:val="59583272"/>
    <w:rsid w:val="59593EAE"/>
    <w:rsid w:val="596318BB"/>
    <w:rsid w:val="59670E28"/>
    <w:rsid w:val="59691A74"/>
    <w:rsid w:val="59707807"/>
    <w:rsid w:val="597A19FB"/>
    <w:rsid w:val="597D1731"/>
    <w:rsid w:val="59815DEA"/>
    <w:rsid w:val="59821869"/>
    <w:rsid w:val="5984398D"/>
    <w:rsid w:val="59864E8E"/>
    <w:rsid w:val="5986787C"/>
    <w:rsid w:val="598750C9"/>
    <w:rsid w:val="59887925"/>
    <w:rsid w:val="598E55E3"/>
    <w:rsid w:val="5993190C"/>
    <w:rsid w:val="59936F53"/>
    <w:rsid w:val="59A20199"/>
    <w:rsid w:val="59A303C3"/>
    <w:rsid w:val="59AC43B0"/>
    <w:rsid w:val="59AC7FD3"/>
    <w:rsid w:val="59B2086C"/>
    <w:rsid w:val="59B320C6"/>
    <w:rsid w:val="59B723CE"/>
    <w:rsid w:val="59BA7612"/>
    <w:rsid w:val="59C15CC1"/>
    <w:rsid w:val="59C266B0"/>
    <w:rsid w:val="59C70C4D"/>
    <w:rsid w:val="59C84DF1"/>
    <w:rsid w:val="59C9136E"/>
    <w:rsid w:val="59CC4EF1"/>
    <w:rsid w:val="59CD546F"/>
    <w:rsid w:val="59CE6F97"/>
    <w:rsid w:val="59D83501"/>
    <w:rsid w:val="59DB264F"/>
    <w:rsid w:val="59DE5B45"/>
    <w:rsid w:val="59E04EFF"/>
    <w:rsid w:val="59E8768F"/>
    <w:rsid w:val="59EF2F9B"/>
    <w:rsid w:val="59F35099"/>
    <w:rsid w:val="59F40D67"/>
    <w:rsid w:val="59F618EF"/>
    <w:rsid w:val="59FC6C25"/>
    <w:rsid w:val="59FD5429"/>
    <w:rsid w:val="5A006C2D"/>
    <w:rsid w:val="5A05129E"/>
    <w:rsid w:val="5A0B53DD"/>
    <w:rsid w:val="5A0E36BD"/>
    <w:rsid w:val="5A1118A2"/>
    <w:rsid w:val="5A1765FF"/>
    <w:rsid w:val="5A181044"/>
    <w:rsid w:val="5A1C43E3"/>
    <w:rsid w:val="5A237DE9"/>
    <w:rsid w:val="5A2B321A"/>
    <w:rsid w:val="5A2B36B6"/>
    <w:rsid w:val="5A2D3A44"/>
    <w:rsid w:val="5A2F168C"/>
    <w:rsid w:val="5A302E41"/>
    <w:rsid w:val="5A3312A5"/>
    <w:rsid w:val="5A390385"/>
    <w:rsid w:val="5A3957EE"/>
    <w:rsid w:val="5A3B5860"/>
    <w:rsid w:val="5A3D7958"/>
    <w:rsid w:val="5A401051"/>
    <w:rsid w:val="5A45779E"/>
    <w:rsid w:val="5A4E0792"/>
    <w:rsid w:val="5A4F03F7"/>
    <w:rsid w:val="5A507303"/>
    <w:rsid w:val="5A5330D7"/>
    <w:rsid w:val="5A555563"/>
    <w:rsid w:val="5A5F48A2"/>
    <w:rsid w:val="5A6348CA"/>
    <w:rsid w:val="5A6651DC"/>
    <w:rsid w:val="5A6B56AF"/>
    <w:rsid w:val="5A6D262D"/>
    <w:rsid w:val="5A7A11E0"/>
    <w:rsid w:val="5A7F4AEE"/>
    <w:rsid w:val="5A85552C"/>
    <w:rsid w:val="5A864002"/>
    <w:rsid w:val="5A86658F"/>
    <w:rsid w:val="5A886C60"/>
    <w:rsid w:val="5A8C7321"/>
    <w:rsid w:val="5A91616D"/>
    <w:rsid w:val="5A93052C"/>
    <w:rsid w:val="5A971005"/>
    <w:rsid w:val="5A992B95"/>
    <w:rsid w:val="5A996E9D"/>
    <w:rsid w:val="5AA239CA"/>
    <w:rsid w:val="5AA61B1C"/>
    <w:rsid w:val="5AA6722E"/>
    <w:rsid w:val="5AAD1CAB"/>
    <w:rsid w:val="5ABC787E"/>
    <w:rsid w:val="5ABE773D"/>
    <w:rsid w:val="5AC85FCE"/>
    <w:rsid w:val="5ACA172A"/>
    <w:rsid w:val="5ACD14B9"/>
    <w:rsid w:val="5ACD57C2"/>
    <w:rsid w:val="5ADB0E1E"/>
    <w:rsid w:val="5ADD33F1"/>
    <w:rsid w:val="5ADD3F08"/>
    <w:rsid w:val="5ADD4C14"/>
    <w:rsid w:val="5ADE2941"/>
    <w:rsid w:val="5ADE4822"/>
    <w:rsid w:val="5AE05C2A"/>
    <w:rsid w:val="5AE258B4"/>
    <w:rsid w:val="5AE67C71"/>
    <w:rsid w:val="5AE67F19"/>
    <w:rsid w:val="5AE7093B"/>
    <w:rsid w:val="5AE77FA8"/>
    <w:rsid w:val="5AE86537"/>
    <w:rsid w:val="5AE9579A"/>
    <w:rsid w:val="5AED11D8"/>
    <w:rsid w:val="5AED7599"/>
    <w:rsid w:val="5AF30C1D"/>
    <w:rsid w:val="5AF502DD"/>
    <w:rsid w:val="5AF75A22"/>
    <w:rsid w:val="5AFA6BB8"/>
    <w:rsid w:val="5B006912"/>
    <w:rsid w:val="5B040AE1"/>
    <w:rsid w:val="5B070F32"/>
    <w:rsid w:val="5B096C8A"/>
    <w:rsid w:val="5B0C609D"/>
    <w:rsid w:val="5B193876"/>
    <w:rsid w:val="5B1A0994"/>
    <w:rsid w:val="5B1A6E16"/>
    <w:rsid w:val="5B1F7F22"/>
    <w:rsid w:val="5B21196C"/>
    <w:rsid w:val="5B2235DC"/>
    <w:rsid w:val="5B2C748E"/>
    <w:rsid w:val="5B2D1569"/>
    <w:rsid w:val="5B304C00"/>
    <w:rsid w:val="5B365016"/>
    <w:rsid w:val="5B3D2509"/>
    <w:rsid w:val="5B406B7D"/>
    <w:rsid w:val="5B446691"/>
    <w:rsid w:val="5B4E1A1B"/>
    <w:rsid w:val="5B4F2255"/>
    <w:rsid w:val="5B504651"/>
    <w:rsid w:val="5B5452FF"/>
    <w:rsid w:val="5B5762B8"/>
    <w:rsid w:val="5B5D4979"/>
    <w:rsid w:val="5B601D30"/>
    <w:rsid w:val="5B615E30"/>
    <w:rsid w:val="5B692470"/>
    <w:rsid w:val="5B6A46FA"/>
    <w:rsid w:val="5B70273E"/>
    <w:rsid w:val="5B754E0B"/>
    <w:rsid w:val="5B763947"/>
    <w:rsid w:val="5B764D83"/>
    <w:rsid w:val="5B77125E"/>
    <w:rsid w:val="5B7E52F2"/>
    <w:rsid w:val="5B7F195E"/>
    <w:rsid w:val="5B810176"/>
    <w:rsid w:val="5B856EBA"/>
    <w:rsid w:val="5B8E5254"/>
    <w:rsid w:val="5B8E6AA3"/>
    <w:rsid w:val="5B8E70A3"/>
    <w:rsid w:val="5B950A11"/>
    <w:rsid w:val="5B9A65B3"/>
    <w:rsid w:val="5BA134AE"/>
    <w:rsid w:val="5BA25148"/>
    <w:rsid w:val="5BA87A46"/>
    <w:rsid w:val="5BAA580D"/>
    <w:rsid w:val="5BAB1AF1"/>
    <w:rsid w:val="5BAB1F69"/>
    <w:rsid w:val="5BAC3121"/>
    <w:rsid w:val="5BAC6A81"/>
    <w:rsid w:val="5BAE5942"/>
    <w:rsid w:val="5BAF77F2"/>
    <w:rsid w:val="5BB849B7"/>
    <w:rsid w:val="5BBE3654"/>
    <w:rsid w:val="5BBF6375"/>
    <w:rsid w:val="5BD63ED2"/>
    <w:rsid w:val="5BD9053C"/>
    <w:rsid w:val="5BDC7A4D"/>
    <w:rsid w:val="5BE764C4"/>
    <w:rsid w:val="5BE80F3F"/>
    <w:rsid w:val="5BEF7384"/>
    <w:rsid w:val="5BF670A6"/>
    <w:rsid w:val="5BFA1008"/>
    <w:rsid w:val="5BFB3D99"/>
    <w:rsid w:val="5C013253"/>
    <w:rsid w:val="5C0735A7"/>
    <w:rsid w:val="5C094BA7"/>
    <w:rsid w:val="5C112150"/>
    <w:rsid w:val="5C1B5ECD"/>
    <w:rsid w:val="5C211231"/>
    <w:rsid w:val="5C3700DE"/>
    <w:rsid w:val="5C3C4C6A"/>
    <w:rsid w:val="5C3F0A66"/>
    <w:rsid w:val="5C400713"/>
    <w:rsid w:val="5C407FAC"/>
    <w:rsid w:val="5C47012A"/>
    <w:rsid w:val="5C4A0472"/>
    <w:rsid w:val="5C516793"/>
    <w:rsid w:val="5C556558"/>
    <w:rsid w:val="5C5F2BE6"/>
    <w:rsid w:val="5C69500F"/>
    <w:rsid w:val="5C6F274E"/>
    <w:rsid w:val="5C71755F"/>
    <w:rsid w:val="5C805A3E"/>
    <w:rsid w:val="5C814EC9"/>
    <w:rsid w:val="5C820D32"/>
    <w:rsid w:val="5C8273F4"/>
    <w:rsid w:val="5C864E0C"/>
    <w:rsid w:val="5C886138"/>
    <w:rsid w:val="5C910F00"/>
    <w:rsid w:val="5C9261FF"/>
    <w:rsid w:val="5C9A7995"/>
    <w:rsid w:val="5C9D6592"/>
    <w:rsid w:val="5CA03751"/>
    <w:rsid w:val="5CA10AFE"/>
    <w:rsid w:val="5CA14B6E"/>
    <w:rsid w:val="5CB14A07"/>
    <w:rsid w:val="5CB432D9"/>
    <w:rsid w:val="5CBB23F4"/>
    <w:rsid w:val="5CBB4E3A"/>
    <w:rsid w:val="5CBC4DD9"/>
    <w:rsid w:val="5CBD222B"/>
    <w:rsid w:val="5CBD38B9"/>
    <w:rsid w:val="5CC051CC"/>
    <w:rsid w:val="5CC1030A"/>
    <w:rsid w:val="5CC42D80"/>
    <w:rsid w:val="5CC709C7"/>
    <w:rsid w:val="5CC875A3"/>
    <w:rsid w:val="5CCA4745"/>
    <w:rsid w:val="5CD445DA"/>
    <w:rsid w:val="5CD47253"/>
    <w:rsid w:val="5CE01D0E"/>
    <w:rsid w:val="5CE24C09"/>
    <w:rsid w:val="5CE4616C"/>
    <w:rsid w:val="5CE70202"/>
    <w:rsid w:val="5CE7121E"/>
    <w:rsid w:val="5CF06208"/>
    <w:rsid w:val="5CF07C16"/>
    <w:rsid w:val="5CF24AA7"/>
    <w:rsid w:val="5CFE1FF3"/>
    <w:rsid w:val="5D004F78"/>
    <w:rsid w:val="5D08508E"/>
    <w:rsid w:val="5D0A30C2"/>
    <w:rsid w:val="5D0A6A79"/>
    <w:rsid w:val="5D0B0F93"/>
    <w:rsid w:val="5D0B6257"/>
    <w:rsid w:val="5D0E0454"/>
    <w:rsid w:val="5D132751"/>
    <w:rsid w:val="5D1F3023"/>
    <w:rsid w:val="5D236128"/>
    <w:rsid w:val="5D24031D"/>
    <w:rsid w:val="5D2428AE"/>
    <w:rsid w:val="5D282E80"/>
    <w:rsid w:val="5D291C60"/>
    <w:rsid w:val="5D2A52AF"/>
    <w:rsid w:val="5D303116"/>
    <w:rsid w:val="5D311449"/>
    <w:rsid w:val="5D331E44"/>
    <w:rsid w:val="5D35634E"/>
    <w:rsid w:val="5D3603CA"/>
    <w:rsid w:val="5D3A4CF7"/>
    <w:rsid w:val="5D410E5A"/>
    <w:rsid w:val="5D437312"/>
    <w:rsid w:val="5D476CF6"/>
    <w:rsid w:val="5D4C6AD3"/>
    <w:rsid w:val="5D4D111F"/>
    <w:rsid w:val="5D4F44DE"/>
    <w:rsid w:val="5D545B9E"/>
    <w:rsid w:val="5D562CE6"/>
    <w:rsid w:val="5D5827B4"/>
    <w:rsid w:val="5D6C4AE4"/>
    <w:rsid w:val="5D6D7C94"/>
    <w:rsid w:val="5D7155B8"/>
    <w:rsid w:val="5D720F1E"/>
    <w:rsid w:val="5D7A17F5"/>
    <w:rsid w:val="5D7B5EAC"/>
    <w:rsid w:val="5D80738D"/>
    <w:rsid w:val="5D871268"/>
    <w:rsid w:val="5D874DD2"/>
    <w:rsid w:val="5D8B6B32"/>
    <w:rsid w:val="5D8C593C"/>
    <w:rsid w:val="5D8D2939"/>
    <w:rsid w:val="5D8D4702"/>
    <w:rsid w:val="5D8F4936"/>
    <w:rsid w:val="5D982B2B"/>
    <w:rsid w:val="5D9A4065"/>
    <w:rsid w:val="5DB01A83"/>
    <w:rsid w:val="5DB33D38"/>
    <w:rsid w:val="5DB45957"/>
    <w:rsid w:val="5DBC3076"/>
    <w:rsid w:val="5DC81FA4"/>
    <w:rsid w:val="5DC95B12"/>
    <w:rsid w:val="5DCD3751"/>
    <w:rsid w:val="5DD54F61"/>
    <w:rsid w:val="5DD94281"/>
    <w:rsid w:val="5DDB4574"/>
    <w:rsid w:val="5DDC23F0"/>
    <w:rsid w:val="5DE049A0"/>
    <w:rsid w:val="5DE6700C"/>
    <w:rsid w:val="5DE70709"/>
    <w:rsid w:val="5DE774D0"/>
    <w:rsid w:val="5DE825E3"/>
    <w:rsid w:val="5DEA0D3E"/>
    <w:rsid w:val="5DEC32AF"/>
    <w:rsid w:val="5E072CA9"/>
    <w:rsid w:val="5E0C782C"/>
    <w:rsid w:val="5E0E564E"/>
    <w:rsid w:val="5E114775"/>
    <w:rsid w:val="5E17656D"/>
    <w:rsid w:val="5E176709"/>
    <w:rsid w:val="5E1E1E04"/>
    <w:rsid w:val="5E1E27F1"/>
    <w:rsid w:val="5E30238D"/>
    <w:rsid w:val="5E373519"/>
    <w:rsid w:val="5E433E28"/>
    <w:rsid w:val="5E472EDA"/>
    <w:rsid w:val="5E4D6351"/>
    <w:rsid w:val="5E532A4B"/>
    <w:rsid w:val="5E5C0FE9"/>
    <w:rsid w:val="5E6117E9"/>
    <w:rsid w:val="5E634FEC"/>
    <w:rsid w:val="5E6A1007"/>
    <w:rsid w:val="5E6D18DD"/>
    <w:rsid w:val="5E6F46B0"/>
    <w:rsid w:val="5E7219A0"/>
    <w:rsid w:val="5E7359D5"/>
    <w:rsid w:val="5E752ACC"/>
    <w:rsid w:val="5E7603A2"/>
    <w:rsid w:val="5E77020B"/>
    <w:rsid w:val="5E7A211E"/>
    <w:rsid w:val="5E7E360C"/>
    <w:rsid w:val="5E7F4BEF"/>
    <w:rsid w:val="5E833A2F"/>
    <w:rsid w:val="5E84612D"/>
    <w:rsid w:val="5E89381C"/>
    <w:rsid w:val="5E8C26D3"/>
    <w:rsid w:val="5E8E5A4E"/>
    <w:rsid w:val="5E954192"/>
    <w:rsid w:val="5E9665F9"/>
    <w:rsid w:val="5EA15FDA"/>
    <w:rsid w:val="5EAB1EA5"/>
    <w:rsid w:val="5EAC6761"/>
    <w:rsid w:val="5EC0101F"/>
    <w:rsid w:val="5ECD3E7A"/>
    <w:rsid w:val="5ED62D2D"/>
    <w:rsid w:val="5EDA1312"/>
    <w:rsid w:val="5EE15371"/>
    <w:rsid w:val="5EE32C0C"/>
    <w:rsid w:val="5EF04B49"/>
    <w:rsid w:val="5EF16CF5"/>
    <w:rsid w:val="5EF63A16"/>
    <w:rsid w:val="5EF861FC"/>
    <w:rsid w:val="5F0726DC"/>
    <w:rsid w:val="5F090969"/>
    <w:rsid w:val="5F0A0A8E"/>
    <w:rsid w:val="5F145FA8"/>
    <w:rsid w:val="5F162A54"/>
    <w:rsid w:val="5F184939"/>
    <w:rsid w:val="5F1B24F7"/>
    <w:rsid w:val="5F20716C"/>
    <w:rsid w:val="5F254CCC"/>
    <w:rsid w:val="5F2575C5"/>
    <w:rsid w:val="5F2744D3"/>
    <w:rsid w:val="5F2901FA"/>
    <w:rsid w:val="5F294069"/>
    <w:rsid w:val="5F2C5367"/>
    <w:rsid w:val="5F312750"/>
    <w:rsid w:val="5F317619"/>
    <w:rsid w:val="5F3C1F03"/>
    <w:rsid w:val="5F430963"/>
    <w:rsid w:val="5F443A07"/>
    <w:rsid w:val="5F456557"/>
    <w:rsid w:val="5F5B6C04"/>
    <w:rsid w:val="5F5C1900"/>
    <w:rsid w:val="5F5E0A06"/>
    <w:rsid w:val="5F5F766E"/>
    <w:rsid w:val="5F6574C5"/>
    <w:rsid w:val="5F6859BA"/>
    <w:rsid w:val="5F690CA9"/>
    <w:rsid w:val="5F6B3A15"/>
    <w:rsid w:val="5F6D3B1F"/>
    <w:rsid w:val="5F7274F6"/>
    <w:rsid w:val="5F754F30"/>
    <w:rsid w:val="5F796A40"/>
    <w:rsid w:val="5F7D0579"/>
    <w:rsid w:val="5F7D07D3"/>
    <w:rsid w:val="5F7E0E94"/>
    <w:rsid w:val="5F802BF4"/>
    <w:rsid w:val="5F8374E2"/>
    <w:rsid w:val="5F850976"/>
    <w:rsid w:val="5F911580"/>
    <w:rsid w:val="5F937537"/>
    <w:rsid w:val="5F95006F"/>
    <w:rsid w:val="5FA63DAF"/>
    <w:rsid w:val="5FA82473"/>
    <w:rsid w:val="5FAD6ABC"/>
    <w:rsid w:val="5FAF1639"/>
    <w:rsid w:val="5FAF6C84"/>
    <w:rsid w:val="5FB50EEB"/>
    <w:rsid w:val="5FB9352F"/>
    <w:rsid w:val="5FC0383E"/>
    <w:rsid w:val="5FC41898"/>
    <w:rsid w:val="5FCB048C"/>
    <w:rsid w:val="5FCB226C"/>
    <w:rsid w:val="5FCB4BC0"/>
    <w:rsid w:val="5FCC12AB"/>
    <w:rsid w:val="5FCF238C"/>
    <w:rsid w:val="5FD12F94"/>
    <w:rsid w:val="5FD8635E"/>
    <w:rsid w:val="5FD8700F"/>
    <w:rsid w:val="5FE80713"/>
    <w:rsid w:val="5FE869A1"/>
    <w:rsid w:val="5FE9354D"/>
    <w:rsid w:val="5FEE3F90"/>
    <w:rsid w:val="5FFB2153"/>
    <w:rsid w:val="5FFE490C"/>
    <w:rsid w:val="60013792"/>
    <w:rsid w:val="6009568C"/>
    <w:rsid w:val="600E216E"/>
    <w:rsid w:val="601C2CC0"/>
    <w:rsid w:val="601D5E71"/>
    <w:rsid w:val="60244F5A"/>
    <w:rsid w:val="602504BC"/>
    <w:rsid w:val="602668E7"/>
    <w:rsid w:val="602974EE"/>
    <w:rsid w:val="602F0DF4"/>
    <w:rsid w:val="60316E04"/>
    <w:rsid w:val="60351327"/>
    <w:rsid w:val="603D086D"/>
    <w:rsid w:val="60431D74"/>
    <w:rsid w:val="604343CD"/>
    <w:rsid w:val="604E5827"/>
    <w:rsid w:val="6057506C"/>
    <w:rsid w:val="605C0FC6"/>
    <w:rsid w:val="60606CBE"/>
    <w:rsid w:val="60607586"/>
    <w:rsid w:val="606119A3"/>
    <w:rsid w:val="60654AEC"/>
    <w:rsid w:val="606930BD"/>
    <w:rsid w:val="607607F3"/>
    <w:rsid w:val="6076710B"/>
    <w:rsid w:val="607B5A5B"/>
    <w:rsid w:val="607C0B03"/>
    <w:rsid w:val="607D2456"/>
    <w:rsid w:val="60805232"/>
    <w:rsid w:val="60845857"/>
    <w:rsid w:val="608728C4"/>
    <w:rsid w:val="608740BF"/>
    <w:rsid w:val="60891B1F"/>
    <w:rsid w:val="608B3760"/>
    <w:rsid w:val="60961EF6"/>
    <w:rsid w:val="60A315CE"/>
    <w:rsid w:val="60B420B4"/>
    <w:rsid w:val="60B6233A"/>
    <w:rsid w:val="60B65CD6"/>
    <w:rsid w:val="60BE6BEA"/>
    <w:rsid w:val="60BF284E"/>
    <w:rsid w:val="60C10F92"/>
    <w:rsid w:val="60C269AB"/>
    <w:rsid w:val="60CB3992"/>
    <w:rsid w:val="60CC6A4E"/>
    <w:rsid w:val="60D30FC3"/>
    <w:rsid w:val="60D63F9F"/>
    <w:rsid w:val="60D81AEC"/>
    <w:rsid w:val="60E452F2"/>
    <w:rsid w:val="60EA48BE"/>
    <w:rsid w:val="60EE417A"/>
    <w:rsid w:val="60EF2926"/>
    <w:rsid w:val="60F160EC"/>
    <w:rsid w:val="60F338FA"/>
    <w:rsid w:val="60FC63F5"/>
    <w:rsid w:val="60FF4332"/>
    <w:rsid w:val="61004413"/>
    <w:rsid w:val="61036A96"/>
    <w:rsid w:val="610C7887"/>
    <w:rsid w:val="610F0F52"/>
    <w:rsid w:val="6117282F"/>
    <w:rsid w:val="61186F95"/>
    <w:rsid w:val="61187C9F"/>
    <w:rsid w:val="61294C08"/>
    <w:rsid w:val="61382FD6"/>
    <w:rsid w:val="61427FAC"/>
    <w:rsid w:val="61457468"/>
    <w:rsid w:val="6146230D"/>
    <w:rsid w:val="61464AD4"/>
    <w:rsid w:val="614A1EED"/>
    <w:rsid w:val="614D42C4"/>
    <w:rsid w:val="61525A15"/>
    <w:rsid w:val="61527C02"/>
    <w:rsid w:val="615909FF"/>
    <w:rsid w:val="615D7086"/>
    <w:rsid w:val="615F5DDF"/>
    <w:rsid w:val="61647CFE"/>
    <w:rsid w:val="616564A8"/>
    <w:rsid w:val="616D1F16"/>
    <w:rsid w:val="616F5C45"/>
    <w:rsid w:val="617B092F"/>
    <w:rsid w:val="61875911"/>
    <w:rsid w:val="6188528F"/>
    <w:rsid w:val="61951408"/>
    <w:rsid w:val="619713BF"/>
    <w:rsid w:val="61972F92"/>
    <w:rsid w:val="619A3C78"/>
    <w:rsid w:val="619C22C0"/>
    <w:rsid w:val="619D3242"/>
    <w:rsid w:val="61A367C2"/>
    <w:rsid w:val="61A64979"/>
    <w:rsid w:val="61A76F61"/>
    <w:rsid w:val="61A87249"/>
    <w:rsid w:val="61A8750D"/>
    <w:rsid w:val="61A96249"/>
    <w:rsid w:val="61B53783"/>
    <w:rsid w:val="61B855E6"/>
    <w:rsid w:val="61B90335"/>
    <w:rsid w:val="61B95404"/>
    <w:rsid w:val="61BA4C10"/>
    <w:rsid w:val="61C511B9"/>
    <w:rsid w:val="61C54C62"/>
    <w:rsid w:val="61C836EA"/>
    <w:rsid w:val="61C95699"/>
    <w:rsid w:val="61CB25FD"/>
    <w:rsid w:val="61D9442B"/>
    <w:rsid w:val="61DC2FB0"/>
    <w:rsid w:val="61F07619"/>
    <w:rsid w:val="61F104F0"/>
    <w:rsid w:val="61F13486"/>
    <w:rsid w:val="61FC2E32"/>
    <w:rsid w:val="62010387"/>
    <w:rsid w:val="620251A9"/>
    <w:rsid w:val="620254CC"/>
    <w:rsid w:val="62043A41"/>
    <w:rsid w:val="6206250D"/>
    <w:rsid w:val="62133241"/>
    <w:rsid w:val="6213531B"/>
    <w:rsid w:val="62140917"/>
    <w:rsid w:val="6215338A"/>
    <w:rsid w:val="621D5223"/>
    <w:rsid w:val="62295439"/>
    <w:rsid w:val="62316DA8"/>
    <w:rsid w:val="6234117D"/>
    <w:rsid w:val="624972F6"/>
    <w:rsid w:val="624F06A9"/>
    <w:rsid w:val="624F3163"/>
    <w:rsid w:val="624F578F"/>
    <w:rsid w:val="62507F2C"/>
    <w:rsid w:val="62514B6E"/>
    <w:rsid w:val="62601D8C"/>
    <w:rsid w:val="62617BE3"/>
    <w:rsid w:val="626B4885"/>
    <w:rsid w:val="62703728"/>
    <w:rsid w:val="627246BA"/>
    <w:rsid w:val="62736F8F"/>
    <w:rsid w:val="62756C18"/>
    <w:rsid w:val="62767B6B"/>
    <w:rsid w:val="627D19BF"/>
    <w:rsid w:val="62854187"/>
    <w:rsid w:val="6285663F"/>
    <w:rsid w:val="62882FB0"/>
    <w:rsid w:val="62892A8F"/>
    <w:rsid w:val="628A695A"/>
    <w:rsid w:val="628C5D36"/>
    <w:rsid w:val="6292275D"/>
    <w:rsid w:val="62937513"/>
    <w:rsid w:val="62954475"/>
    <w:rsid w:val="629B34E9"/>
    <w:rsid w:val="629F3A1D"/>
    <w:rsid w:val="62AC7B03"/>
    <w:rsid w:val="62AE70C5"/>
    <w:rsid w:val="62B74D7B"/>
    <w:rsid w:val="62B922EA"/>
    <w:rsid w:val="62BD4B7F"/>
    <w:rsid w:val="62C20422"/>
    <w:rsid w:val="62C74D1D"/>
    <w:rsid w:val="62C752B7"/>
    <w:rsid w:val="62CA401D"/>
    <w:rsid w:val="62CB2471"/>
    <w:rsid w:val="62CB3A3E"/>
    <w:rsid w:val="62CB554E"/>
    <w:rsid w:val="62CE25CE"/>
    <w:rsid w:val="62CE6689"/>
    <w:rsid w:val="62CF0672"/>
    <w:rsid w:val="62CF52C2"/>
    <w:rsid w:val="62D01A46"/>
    <w:rsid w:val="62D2662D"/>
    <w:rsid w:val="62D3157B"/>
    <w:rsid w:val="62D33DD6"/>
    <w:rsid w:val="62DA5C6C"/>
    <w:rsid w:val="62DC2AC1"/>
    <w:rsid w:val="62E240D1"/>
    <w:rsid w:val="62E26F1E"/>
    <w:rsid w:val="62E4051C"/>
    <w:rsid w:val="62EA4BD1"/>
    <w:rsid w:val="62ED6C5F"/>
    <w:rsid w:val="62FB221B"/>
    <w:rsid w:val="63066133"/>
    <w:rsid w:val="630F28F9"/>
    <w:rsid w:val="63135A20"/>
    <w:rsid w:val="63247103"/>
    <w:rsid w:val="63274364"/>
    <w:rsid w:val="632E6777"/>
    <w:rsid w:val="63343F4C"/>
    <w:rsid w:val="6338791F"/>
    <w:rsid w:val="633F5F92"/>
    <w:rsid w:val="6341710E"/>
    <w:rsid w:val="634A090A"/>
    <w:rsid w:val="634E0DB3"/>
    <w:rsid w:val="634F16B7"/>
    <w:rsid w:val="63511308"/>
    <w:rsid w:val="635270AC"/>
    <w:rsid w:val="635738F0"/>
    <w:rsid w:val="6359631E"/>
    <w:rsid w:val="635F1CDF"/>
    <w:rsid w:val="63617C73"/>
    <w:rsid w:val="63653543"/>
    <w:rsid w:val="6365643C"/>
    <w:rsid w:val="636A08EF"/>
    <w:rsid w:val="636A48E0"/>
    <w:rsid w:val="636B43BC"/>
    <w:rsid w:val="636F6152"/>
    <w:rsid w:val="637354BF"/>
    <w:rsid w:val="638673CB"/>
    <w:rsid w:val="638A6A87"/>
    <w:rsid w:val="638B72A9"/>
    <w:rsid w:val="638F2061"/>
    <w:rsid w:val="63940D35"/>
    <w:rsid w:val="63944751"/>
    <w:rsid w:val="63965861"/>
    <w:rsid w:val="63997032"/>
    <w:rsid w:val="639F6592"/>
    <w:rsid w:val="63A76947"/>
    <w:rsid w:val="63AA1603"/>
    <w:rsid w:val="63AB04D9"/>
    <w:rsid w:val="63B47DDA"/>
    <w:rsid w:val="63D21303"/>
    <w:rsid w:val="63D22FEB"/>
    <w:rsid w:val="63DA5CEA"/>
    <w:rsid w:val="63DC2879"/>
    <w:rsid w:val="63DC343F"/>
    <w:rsid w:val="63DF443C"/>
    <w:rsid w:val="63EE3100"/>
    <w:rsid w:val="63F41D54"/>
    <w:rsid w:val="63F62638"/>
    <w:rsid w:val="64072FBE"/>
    <w:rsid w:val="640E4838"/>
    <w:rsid w:val="64101D5B"/>
    <w:rsid w:val="64214E2C"/>
    <w:rsid w:val="642C5B63"/>
    <w:rsid w:val="642D74A3"/>
    <w:rsid w:val="642F4B97"/>
    <w:rsid w:val="64313A73"/>
    <w:rsid w:val="643C24B5"/>
    <w:rsid w:val="643D7AF0"/>
    <w:rsid w:val="644026BF"/>
    <w:rsid w:val="64403D9A"/>
    <w:rsid w:val="6442684B"/>
    <w:rsid w:val="644B58F8"/>
    <w:rsid w:val="644C4D6E"/>
    <w:rsid w:val="644C6766"/>
    <w:rsid w:val="64507377"/>
    <w:rsid w:val="64542F99"/>
    <w:rsid w:val="64626907"/>
    <w:rsid w:val="64635395"/>
    <w:rsid w:val="6465167D"/>
    <w:rsid w:val="64684078"/>
    <w:rsid w:val="646B512C"/>
    <w:rsid w:val="646D449D"/>
    <w:rsid w:val="64726C28"/>
    <w:rsid w:val="64735C19"/>
    <w:rsid w:val="647366C1"/>
    <w:rsid w:val="64860309"/>
    <w:rsid w:val="648A58A0"/>
    <w:rsid w:val="64920DB6"/>
    <w:rsid w:val="649412CD"/>
    <w:rsid w:val="64961A4C"/>
    <w:rsid w:val="649B027C"/>
    <w:rsid w:val="64A02C95"/>
    <w:rsid w:val="64A10A96"/>
    <w:rsid w:val="64A327EB"/>
    <w:rsid w:val="64A925F9"/>
    <w:rsid w:val="64AF1BCB"/>
    <w:rsid w:val="64B01239"/>
    <w:rsid w:val="64BA669C"/>
    <w:rsid w:val="64BC3629"/>
    <w:rsid w:val="64CA3310"/>
    <w:rsid w:val="64CC6DC2"/>
    <w:rsid w:val="64CE3C94"/>
    <w:rsid w:val="64D06C93"/>
    <w:rsid w:val="64D21AA6"/>
    <w:rsid w:val="64D45199"/>
    <w:rsid w:val="64DA0C23"/>
    <w:rsid w:val="64DB41BA"/>
    <w:rsid w:val="64E258FA"/>
    <w:rsid w:val="64E32152"/>
    <w:rsid w:val="64E62F97"/>
    <w:rsid w:val="64E7678E"/>
    <w:rsid w:val="64F43C11"/>
    <w:rsid w:val="64F756B4"/>
    <w:rsid w:val="64FC0D15"/>
    <w:rsid w:val="650325D3"/>
    <w:rsid w:val="650B6DE0"/>
    <w:rsid w:val="6515643C"/>
    <w:rsid w:val="65171055"/>
    <w:rsid w:val="651A2B9F"/>
    <w:rsid w:val="651C5C35"/>
    <w:rsid w:val="65217106"/>
    <w:rsid w:val="652A132D"/>
    <w:rsid w:val="652B535E"/>
    <w:rsid w:val="652E3755"/>
    <w:rsid w:val="653A3C85"/>
    <w:rsid w:val="653C4C5C"/>
    <w:rsid w:val="653E7546"/>
    <w:rsid w:val="65413DBF"/>
    <w:rsid w:val="654320DD"/>
    <w:rsid w:val="654A1D1D"/>
    <w:rsid w:val="654C5DFA"/>
    <w:rsid w:val="6550792A"/>
    <w:rsid w:val="655335A8"/>
    <w:rsid w:val="655442E8"/>
    <w:rsid w:val="65550F4A"/>
    <w:rsid w:val="65592A12"/>
    <w:rsid w:val="65592D71"/>
    <w:rsid w:val="655F34D0"/>
    <w:rsid w:val="656107C7"/>
    <w:rsid w:val="65734FDC"/>
    <w:rsid w:val="65760989"/>
    <w:rsid w:val="657B590F"/>
    <w:rsid w:val="657C07BA"/>
    <w:rsid w:val="657F38DB"/>
    <w:rsid w:val="65802FDA"/>
    <w:rsid w:val="65841CDD"/>
    <w:rsid w:val="65841E8D"/>
    <w:rsid w:val="658A45E4"/>
    <w:rsid w:val="658A4DAA"/>
    <w:rsid w:val="658E19BB"/>
    <w:rsid w:val="6590210B"/>
    <w:rsid w:val="65924B33"/>
    <w:rsid w:val="659A299D"/>
    <w:rsid w:val="659D5E87"/>
    <w:rsid w:val="659F0EFF"/>
    <w:rsid w:val="65A0389C"/>
    <w:rsid w:val="65A4174B"/>
    <w:rsid w:val="65A44138"/>
    <w:rsid w:val="65A50F7E"/>
    <w:rsid w:val="65A67F5B"/>
    <w:rsid w:val="65A90542"/>
    <w:rsid w:val="65AD2E14"/>
    <w:rsid w:val="65B63D33"/>
    <w:rsid w:val="65B74A90"/>
    <w:rsid w:val="65B76369"/>
    <w:rsid w:val="65C60714"/>
    <w:rsid w:val="65C830FD"/>
    <w:rsid w:val="65C8620B"/>
    <w:rsid w:val="65CC11F0"/>
    <w:rsid w:val="65D217B6"/>
    <w:rsid w:val="65D5276B"/>
    <w:rsid w:val="65D63F97"/>
    <w:rsid w:val="65D66A9E"/>
    <w:rsid w:val="65D91712"/>
    <w:rsid w:val="65DC61C9"/>
    <w:rsid w:val="65E025DC"/>
    <w:rsid w:val="65E90C74"/>
    <w:rsid w:val="65ED4559"/>
    <w:rsid w:val="65F01B19"/>
    <w:rsid w:val="65F43472"/>
    <w:rsid w:val="65FC4E70"/>
    <w:rsid w:val="65FE0379"/>
    <w:rsid w:val="65FF3C0D"/>
    <w:rsid w:val="660D30F9"/>
    <w:rsid w:val="660F6EDE"/>
    <w:rsid w:val="661904A2"/>
    <w:rsid w:val="661948A3"/>
    <w:rsid w:val="663002A5"/>
    <w:rsid w:val="66396A78"/>
    <w:rsid w:val="663A63B9"/>
    <w:rsid w:val="664018F7"/>
    <w:rsid w:val="66432E85"/>
    <w:rsid w:val="66464AA5"/>
    <w:rsid w:val="664A53A2"/>
    <w:rsid w:val="6655035B"/>
    <w:rsid w:val="665B73F5"/>
    <w:rsid w:val="665D08B8"/>
    <w:rsid w:val="666265A8"/>
    <w:rsid w:val="666F35F9"/>
    <w:rsid w:val="66750F45"/>
    <w:rsid w:val="66751447"/>
    <w:rsid w:val="667B1B77"/>
    <w:rsid w:val="667B6131"/>
    <w:rsid w:val="667E7281"/>
    <w:rsid w:val="66800E90"/>
    <w:rsid w:val="669035A4"/>
    <w:rsid w:val="66940205"/>
    <w:rsid w:val="66954026"/>
    <w:rsid w:val="669B0E05"/>
    <w:rsid w:val="669C1585"/>
    <w:rsid w:val="669C3F2B"/>
    <w:rsid w:val="669F06C7"/>
    <w:rsid w:val="66A96B8B"/>
    <w:rsid w:val="66AB1D0B"/>
    <w:rsid w:val="66AE0FAE"/>
    <w:rsid w:val="66AE7E99"/>
    <w:rsid w:val="66B04A5F"/>
    <w:rsid w:val="66BB3CF6"/>
    <w:rsid w:val="66BD373C"/>
    <w:rsid w:val="66BE7C97"/>
    <w:rsid w:val="66C369CF"/>
    <w:rsid w:val="66CE50C0"/>
    <w:rsid w:val="66D3725D"/>
    <w:rsid w:val="66DB3B2E"/>
    <w:rsid w:val="66EC325B"/>
    <w:rsid w:val="66F01D73"/>
    <w:rsid w:val="66F0219E"/>
    <w:rsid w:val="66F6179D"/>
    <w:rsid w:val="66F7085C"/>
    <w:rsid w:val="66FC51E8"/>
    <w:rsid w:val="67004224"/>
    <w:rsid w:val="670109DE"/>
    <w:rsid w:val="67027B26"/>
    <w:rsid w:val="670C6690"/>
    <w:rsid w:val="67153E98"/>
    <w:rsid w:val="67175DDF"/>
    <w:rsid w:val="671A5D30"/>
    <w:rsid w:val="671E0E42"/>
    <w:rsid w:val="671F5AE5"/>
    <w:rsid w:val="67264F7B"/>
    <w:rsid w:val="67287F2A"/>
    <w:rsid w:val="672F05AB"/>
    <w:rsid w:val="67310FD5"/>
    <w:rsid w:val="67323EE3"/>
    <w:rsid w:val="67345B59"/>
    <w:rsid w:val="673534FC"/>
    <w:rsid w:val="67360BD1"/>
    <w:rsid w:val="673E59F3"/>
    <w:rsid w:val="67453CE1"/>
    <w:rsid w:val="674675AC"/>
    <w:rsid w:val="67480FAD"/>
    <w:rsid w:val="674A6F65"/>
    <w:rsid w:val="674A77CB"/>
    <w:rsid w:val="674E7AE5"/>
    <w:rsid w:val="674F3C8B"/>
    <w:rsid w:val="67531C0D"/>
    <w:rsid w:val="675A2A0B"/>
    <w:rsid w:val="675D6FA6"/>
    <w:rsid w:val="675E66A0"/>
    <w:rsid w:val="675F323C"/>
    <w:rsid w:val="67636393"/>
    <w:rsid w:val="67650732"/>
    <w:rsid w:val="676D4B35"/>
    <w:rsid w:val="677B3F88"/>
    <w:rsid w:val="677F51F7"/>
    <w:rsid w:val="67801A23"/>
    <w:rsid w:val="67825964"/>
    <w:rsid w:val="67835166"/>
    <w:rsid w:val="6788179E"/>
    <w:rsid w:val="678B2F6E"/>
    <w:rsid w:val="678E3212"/>
    <w:rsid w:val="67966430"/>
    <w:rsid w:val="67992921"/>
    <w:rsid w:val="679C34BF"/>
    <w:rsid w:val="679E136D"/>
    <w:rsid w:val="67A37B38"/>
    <w:rsid w:val="67AC6201"/>
    <w:rsid w:val="67B80B87"/>
    <w:rsid w:val="67BE0F53"/>
    <w:rsid w:val="67D257E8"/>
    <w:rsid w:val="67E03C3A"/>
    <w:rsid w:val="67FD525A"/>
    <w:rsid w:val="680053C1"/>
    <w:rsid w:val="680841F5"/>
    <w:rsid w:val="68124B04"/>
    <w:rsid w:val="68151D1B"/>
    <w:rsid w:val="68240F4C"/>
    <w:rsid w:val="68250301"/>
    <w:rsid w:val="682D45D5"/>
    <w:rsid w:val="682D6831"/>
    <w:rsid w:val="683716DD"/>
    <w:rsid w:val="683A2DFC"/>
    <w:rsid w:val="683E584D"/>
    <w:rsid w:val="68405B5B"/>
    <w:rsid w:val="68442CC9"/>
    <w:rsid w:val="68446039"/>
    <w:rsid w:val="684F5707"/>
    <w:rsid w:val="68583184"/>
    <w:rsid w:val="685E1A86"/>
    <w:rsid w:val="686121E8"/>
    <w:rsid w:val="68643423"/>
    <w:rsid w:val="686B64EB"/>
    <w:rsid w:val="687001FD"/>
    <w:rsid w:val="68830FF3"/>
    <w:rsid w:val="688E4DC3"/>
    <w:rsid w:val="688F1CEC"/>
    <w:rsid w:val="6893524E"/>
    <w:rsid w:val="689436A7"/>
    <w:rsid w:val="689C3C10"/>
    <w:rsid w:val="68A0337A"/>
    <w:rsid w:val="68A85A7D"/>
    <w:rsid w:val="68AB28C0"/>
    <w:rsid w:val="68AE13FC"/>
    <w:rsid w:val="68B2382D"/>
    <w:rsid w:val="68BB0451"/>
    <w:rsid w:val="68BB4FA7"/>
    <w:rsid w:val="68BC124C"/>
    <w:rsid w:val="68BD77F4"/>
    <w:rsid w:val="68C225D8"/>
    <w:rsid w:val="68C65A4A"/>
    <w:rsid w:val="68CA3786"/>
    <w:rsid w:val="68D9043D"/>
    <w:rsid w:val="68DB1084"/>
    <w:rsid w:val="68DC3776"/>
    <w:rsid w:val="68DD5A09"/>
    <w:rsid w:val="68E35CFA"/>
    <w:rsid w:val="68E611A9"/>
    <w:rsid w:val="68E66B9C"/>
    <w:rsid w:val="68EB6E20"/>
    <w:rsid w:val="68EC6B76"/>
    <w:rsid w:val="68F078CE"/>
    <w:rsid w:val="68F22D03"/>
    <w:rsid w:val="68F45502"/>
    <w:rsid w:val="68FE6737"/>
    <w:rsid w:val="69041205"/>
    <w:rsid w:val="690D603A"/>
    <w:rsid w:val="690F6C50"/>
    <w:rsid w:val="69100079"/>
    <w:rsid w:val="691302DB"/>
    <w:rsid w:val="691D5299"/>
    <w:rsid w:val="69202779"/>
    <w:rsid w:val="69226C6C"/>
    <w:rsid w:val="692649AC"/>
    <w:rsid w:val="69264F60"/>
    <w:rsid w:val="69305791"/>
    <w:rsid w:val="693E3DAE"/>
    <w:rsid w:val="693F233B"/>
    <w:rsid w:val="693F78E6"/>
    <w:rsid w:val="693F79E7"/>
    <w:rsid w:val="69441550"/>
    <w:rsid w:val="6947638B"/>
    <w:rsid w:val="694E04F3"/>
    <w:rsid w:val="6957393B"/>
    <w:rsid w:val="6957795B"/>
    <w:rsid w:val="695938E1"/>
    <w:rsid w:val="695F1D65"/>
    <w:rsid w:val="69692159"/>
    <w:rsid w:val="696E2354"/>
    <w:rsid w:val="69711CC9"/>
    <w:rsid w:val="69776C38"/>
    <w:rsid w:val="69783BCD"/>
    <w:rsid w:val="698014B2"/>
    <w:rsid w:val="6986662E"/>
    <w:rsid w:val="69875FEB"/>
    <w:rsid w:val="69883AEC"/>
    <w:rsid w:val="698943EC"/>
    <w:rsid w:val="698C6D84"/>
    <w:rsid w:val="698F7815"/>
    <w:rsid w:val="6999026A"/>
    <w:rsid w:val="69A34452"/>
    <w:rsid w:val="69A60086"/>
    <w:rsid w:val="69A632CB"/>
    <w:rsid w:val="69A82C53"/>
    <w:rsid w:val="69A93F51"/>
    <w:rsid w:val="69AB5525"/>
    <w:rsid w:val="69B45962"/>
    <w:rsid w:val="69C02608"/>
    <w:rsid w:val="69C904F3"/>
    <w:rsid w:val="69CB4E10"/>
    <w:rsid w:val="69CC61E2"/>
    <w:rsid w:val="69D27094"/>
    <w:rsid w:val="69D563F5"/>
    <w:rsid w:val="69D61157"/>
    <w:rsid w:val="69D61200"/>
    <w:rsid w:val="69D81AC1"/>
    <w:rsid w:val="69D82DF4"/>
    <w:rsid w:val="69DC0F4E"/>
    <w:rsid w:val="69E147B7"/>
    <w:rsid w:val="69E151EF"/>
    <w:rsid w:val="69E1793F"/>
    <w:rsid w:val="69E533B5"/>
    <w:rsid w:val="69E66380"/>
    <w:rsid w:val="69E74069"/>
    <w:rsid w:val="69EE619A"/>
    <w:rsid w:val="69F26867"/>
    <w:rsid w:val="69F5488A"/>
    <w:rsid w:val="69FB2F04"/>
    <w:rsid w:val="69FC33ED"/>
    <w:rsid w:val="6A0147CE"/>
    <w:rsid w:val="6A075028"/>
    <w:rsid w:val="6A0F2CB1"/>
    <w:rsid w:val="6A1007E2"/>
    <w:rsid w:val="6A1177B6"/>
    <w:rsid w:val="6A1514D7"/>
    <w:rsid w:val="6A153FA3"/>
    <w:rsid w:val="6A1C7E64"/>
    <w:rsid w:val="6A2C67FD"/>
    <w:rsid w:val="6A2D5467"/>
    <w:rsid w:val="6A307532"/>
    <w:rsid w:val="6A315E92"/>
    <w:rsid w:val="6A347927"/>
    <w:rsid w:val="6A373176"/>
    <w:rsid w:val="6A377064"/>
    <w:rsid w:val="6A3B1429"/>
    <w:rsid w:val="6A3E6A22"/>
    <w:rsid w:val="6A416FAA"/>
    <w:rsid w:val="6A4417DC"/>
    <w:rsid w:val="6A442A6A"/>
    <w:rsid w:val="6A4E73E6"/>
    <w:rsid w:val="6A517D60"/>
    <w:rsid w:val="6A5666E4"/>
    <w:rsid w:val="6A571FF2"/>
    <w:rsid w:val="6A58701C"/>
    <w:rsid w:val="6A5A27C5"/>
    <w:rsid w:val="6A601822"/>
    <w:rsid w:val="6A6A61F4"/>
    <w:rsid w:val="6A6A78C7"/>
    <w:rsid w:val="6A703523"/>
    <w:rsid w:val="6A72366E"/>
    <w:rsid w:val="6A737584"/>
    <w:rsid w:val="6A7C252F"/>
    <w:rsid w:val="6A7E5456"/>
    <w:rsid w:val="6A802CE4"/>
    <w:rsid w:val="6A82433D"/>
    <w:rsid w:val="6A8350E8"/>
    <w:rsid w:val="6A836A62"/>
    <w:rsid w:val="6A871831"/>
    <w:rsid w:val="6A8D23B7"/>
    <w:rsid w:val="6A92004B"/>
    <w:rsid w:val="6A9246C8"/>
    <w:rsid w:val="6A972F0D"/>
    <w:rsid w:val="6A9D33C2"/>
    <w:rsid w:val="6AA40BD1"/>
    <w:rsid w:val="6AAA5822"/>
    <w:rsid w:val="6AAE2F46"/>
    <w:rsid w:val="6AB22F6F"/>
    <w:rsid w:val="6ABB5C2B"/>
    <w:rsid w:val="6ABE47E6"/>
    <w:rsid w:val="6ABF478D"/>
    <w:rsid w:val="6ABF77D2"/>
    <w:rsid w:val="6AC26617"/>
    <w:rsid w:val="6ACE59B6"/>
    <w:rsid w:val="6AD274E8"/>
    <w:rsid w:val="6AE335C8"/>
    <w:rsid w:val="6AE45783"/>
    <w:rsid w:val="6AEA39BE"/>
    <w:rsid w:val="6AED4049"/>
    <w:rsid w:val="6AF36026"/>
    <w:rsid w:val="6AF4071A"/>
    <w:rsid w:val="6AF76566"/>
    <w:rsid w:val="6AFA7E6C"/>
    <w:rsid w:val="6AFD158B"/>
    <w:rsid w:val="6AFE522A"/>
    <w:rsid w:val="6B05765E"/>
    <w:rsid w:val="6B0732D2"/>
    <w:rsid w:val="6B0A3114"/>
    <w:rsid w:val="6B0F4890"/>
    <w:rsid w:val="6B134878"/>
    <w:rsid w:val="6B182AFB"/>
    <w:rsid w:val="6B1A6154"/>
    <w:rsid w:val="6B1D7675"/>
    <w:rsid w:val="6B243726"/>
    <w:rsid w:val="6B25350B"/>
    <w:rsid w:val="6B296069"/>
    <w:rsid w:val="6B2A01C1"/>
    <w:rsid w:val="6B2C2212"/>
    <w:rsid w:val="6B3319C1"/>
    <w:rsid w:val="6B380DD6"/>
    <w:rsid w:val="6B392A21"/>
    <w:rsid w:val="6B401ED9"/>
    <w:rsid w:val="6B407E71"/>
    <w:rsid w:val="6B4261CE"/>
    <w:rsid w:val="6B451C7B"/>
    <w:rsid w:val="6B4C6FC2"/>
    <w:rsid w:val="6B4E5ADC"/>
    <w:rsid w:val="6B4F4692"/>
    <w:rsid w:val="6B507EC9"/>
    <w:rsid w:val="6B511EF3"/>
    <w:rsid w:val="6B576AA3"/>
    <w:rsid w:val="6B583A51"/>
    <w:rsid w:val="6B632471"/>
    <w:rsid w:val="6B637D95"/>
    <w:rsid w:val="6B6609D3"/>
    <w:rsid w:val="6B6C5EDA"/>
    <w:rsid w:val="6B71201C"/>
    <w:rsid w:val="6B760B04"/>
    <w:rsid w:val="6B784990"/>
    <w:rsid w:val="6B812FA2"/>
    <w:rsid w:val="6B8A334A"/>
    <w:rsid w:val="6B8A7CF2"/>
    <w:rsid w:val="6B8B48A2"/>
    <w:rsid w:val="6B8F2F9B"/>
    <w:rsid w:val="6B98368A"/>
    <w:rsid w:val="6BA426E9"/>
    <w:rsid w:val="6BAD36CE"/>
    <w:rsid w:val="6BBB311C"/>
    <w:rsid w:val="6BC30F2F"/>
    <w:rsid w:val="6BC60460"/>
    <w:rsid w:val="6BCB527B"/>
    <w:rsid w:val="6BCD6327"/>
    <w:rsid w:val="6BCD6513"/>
    <w:rsid w:val="6BD21481"/>
    <w:rsid w:val="6BD3484C"/>
    <w:rsid w:val="6BD502A7"/>
    <w:rsid w:val="6BD902E1"/>
    <w:rsid w:val="6BE07730"/>
    <w:rsid w:val="6BE171E8"/>
    <w:rsid w:val="6BF60C04"/>
    <w:rsid w:val="6BF71E05"/>
    <w:rsid w:val="6BF7544F"/>
    <w:rsid w:val="6BFD0267"/>
    <w:rsid w:val="6C0138B7"/>
    <w:rsid w:val="6C031333"/>
    <w:rsid w:val="6C04235D"/>
    <w:rsid w:val="6C083E9A"/>
    <w:rsid w:val="6C103571"/>
    <w:rsid w:val="6C106FF3"/>
    <w:rsid w:val="6C147F90"/>
    <w:rsid w:val="6C1E4CB4"/>
    <w:rsid w:val="6C1E76A7"/>
    <w:rsid w:val="6C263845"/>
    <w:rsid w:val="6C300F22"/>
    <w:rsid w:val="6C310541"/>
    <w:rsid w:val="6C397728"/>
    <w:rsid w:val="6C3F1D56"/>
    <w:rsid w:val="6C4454D6"/>
    <w:rsid w:val="6C4916C5"/>
    <w:rsid w:val="6C493A10"/>
    <w:rsid w:val="6C495BC6"/>
    <w:rsid w:val="6C5A6508"/>
    <w:rsid w:val="6C5D6873"/>
    <w:rsid w:val="6C681B38"/>
    <w:rsid w:val="6C6D3921"/>
    <w:rsid w:val="6C7146CC"/>
    <w:rsid w:val="6C754497"/>
    <w:rsid w:val="6C7A78E5"/>
    <w:rsid w:val="6C7B747D"/>
    <w:rsid w:val="6C7E5892"/>
    <w:rsid w:val="6C8749CC"/>
    <w:rsid w:val="6C8E0338"/>
    <w:rsid w:val="6C95079F"/>
    <w:rsid w:val="6C9E2977"/>
    <w:rsid w:val="6CA570D8"/>
    <w:rsid w:val="6CA6243F"/>
    <w:rsid w:val="6CA85E0A"/>
    <w:rsid w:val="6CB0202F"/>
    <w:rsid w:val="6CB30C02"/>
    <w:rsid w:val="6CB802B8"/>
    <w:rsid w:val="6CC04A46"/>
    <w:rsid w:val="6CC23F33"/>
    <w:rsid w:val="6CCC5E2A"/>
    <w:rsid w:val="6CD50917"/>
    <w:rsid w:val="6CDD21D2"/>
    <w:rsid w:val="6CE20394"/>
    <w:rsid w:val="6CE448BE"/>
    <w:rsid w:val="6CEC2747"/>
    <w:rsid w:val="6CEE0FF3"/>
    <w:rsid w:val="6CF27A83"/>
    <w:rsid w:val="6CF37E52"/>
    <w:rsid w:val="6CFE4E9A"/>
    <w:rsid w:val="6D035C7F"/>
    <w:rsid w:val="6D036CDE"/>
    <w:rsid w:val="6D065D93"/>
    <w:rsid w:val="6D11101F"/>
    <w:rsid w:val="6D13236B"/>
    <w:rsid w:val="6D184C94"/>
    <w:rsid w:val="6D1A206C"/>
    <w:rsid w:val="6D2C19DA"/>
    <w:rsid w:val="6D2E6F3F"/>
    <w:rsid w:val="6D306CFA"/>
    <w:rsid w:val="6D3B27EB"/>
    <w:rsid w:val="6D40273E"/>
    <w:rsid w:val="6D413CB4"/>
    <w:rsid w:val="6D4A021D"/>
    <w:rsid w:val="6D4B5104"/>
    <w:rsid w:val="6D552844"/>
    <w:rsid w:val="6D564518"/>
    <w:rsid w:val="6D594286"/>
    <w:rsid w:val="6D5D2C01"/>
    <w:rsid w:val="6D602420"/>
    <w:rsid w:val="6D695A95"/>
    <w:rsid w:val="6D6C3883"/>
    <w:rsid w:val="6D6E302A"/>
    <w:rsid w:val="6D70636D"/>
    <w:rsid w:val="6D7230BF"/>
    <w:rsid w:val="6D774175"/>
    <w:rsid w:val="6D78364E"/>
    <w:rsid w:val="6D7B3571"/>
    <w:rsid w:val="6D80686F"/>
    <w:rsid w:val="6D84117E"/>
    <w:rsid w:val="6D8A42C1"/>
    <w:rsid w:val="6D906C74"/>
    <w:rsid w:val="6D9432C2"/>
    <w:rsid w:val="6D9A2254"/>
    <w:rsid w:val="6D9C39E4"/>
    <w:rsid w:val="6D9F0F2E"/>
    <w:rsid w:val="6DA06F69"/>
    <w:rsid w:val="6DA1091F"/>
    <w:rsid w:val="6DAB3976"/>
    <w:rsid w:val="6DB80523"/>
    <w:rsid w:val="6DBA5EFF"/>
    <w:rsid w:val="6DBF251F"/>
    <w:rsid w:val="6DC0718D"/>
    <w:rsid w:val="6DC7092F"/>
    <w:rsid w:val="6DC8049E"/>
    <w:rsid w:val="6DD34697"/>
    <w:rsid w:val="6DE07ECC"/>
    <w:rsid w:val="6DE41A03"/>
    <w:rsid w:val="6DE85000"/>
    <w:rsid w:val="6DED463B"/>
    <w:rsid w:val="6DF9402D"/>
    <w:rsid w:val="6DFF3328"/>
    <w:rsid w:val="6DFF6F06"/>
    <w:rsid w:val="6E005D5C"/>
    <w:rsid w:val="6E05066E"/>
    <w:rsid w:val="6E143692"/>
    <w:rsid w:val="6E154C75"/>
    <w:rsid w:val="6E162C0F"/>
    <w:rsid w:val="6E167235"/>
    <w:rsid w:val="6E1D0CA2"/>
    <w:rsid w:val="6E285541"/>
    <w:rsid w:val="6E285FA7"/>
    <w:rsid w:val="6E30408F"/>
    <w:rsid w:val="6E311204"/>
    <w:rsid w:val="6E312623"/>
    <w:rsid w:val="6E315156"/>
    <w:rsid w:val="6E3B01C8"/>
    <w:rsid w:val="6E3C6D16"/>
    <w:rsid w:val="6E4459BF"/>
    <w:rsid w:val="6E53500C"/>
    <w:rsid w:val="6E5A2980"/>
    <w:rsid w:val="6E612EB3"/>
    <w:rsid w:val="6E670643"/>
    <w:rsid w:val="6E691E68"/>
    <w:rsid w:val="6E6E7E71"/>
    <w:rsid w:val="6E7658BB"/>
    <w:rsid w:val="6E777B7F"/>
    <w:rsid w:val="6E7E45F7"/>
    <w:rsid w:val="6E885BF6"/>
    <w:rsid w:val="6E8B7851"/>
    <w:rsid w:val="6E90756B"/>
    <w:rsid w:val="6E962C9E"/>
    <w:rsid w:val="6EA7798A"/>
    <w:rsid w:val="6EB56A88"/>
    <w:rsid w:val="6EB60BF6"/>
    <w:rsid w:val="6EB66E52"/>
    <w:rsid w:val="6EB829D3"/>
    <w:rsid w:val="6EC47C4C"/>
    <w:rsid w:val="6EC72F6B"/>
    <w:rsid w:val="6ECF422D"/>
    <w:rsid w:val="6ED45B41"/>
    <w:rsid w:val="6ED817BC"/>
    <w:rsid w:val="6EDB7CBB"/>
    <w:rsid w:val="6EDD009C"/>
    <w:rsid w:val="6EE03778"/>
    <w:rsid w:val="6EE04946"/>
    <w:rsid w:val="6EE3716B"/>
    <w:rsid w:val="6EE706C9"/>
    <w:rsid w:val="6EE95B50"/>
    <w:rsid w:val="6EEE7E91"/>
    <w:rsid w:val="6EFA22B7"/>
    <w:rsid w:val="6F0F169F"/>
    <w:rsid w:val="6F16707D"/>
    <w:rsid w:val="6F186649"/>
    <w:rsid w:val="6F1E1D2D"/>
    <w:rsid w:val="6F290916"/>
    <w:rsid w:val="6F2D6B40"/>
    <w:rsid w:val="6F2E778B"/>
    <w:rsid w:val="6F301C68"/>
    <w:rsid w:val="6F362F90"/>
    <w:rsid w:val="6F365678"/>
    <w:rsid w:val="6F373470"/>
    <w:rsid w:val="6F39488B"/>
    <w:rsid w:val="6F3A1331"/>
    <w:rsid w:val="6F3C216C"/>
    <w:rsid w:val="6F473F6F"/>
    <w:rsid w:val="6F493D2E"/>
    <w:rsid w:val="6F4A42E9"/>
    <w:rsid w:val="6F4E254B"/>
    <w:rsid w:val="6F4E3DA5"/>
    <w:rsid w:val="6F5543AA"/>
    <w:rsid w:val="6F57364A"/>
    <w:rsid w:val="6F5A5CBC"/>
    <w:rsid w:val="6F5E6FBC"/>
    <w:rsid w:val="6F6176EA"/>
    <w:rsid w:val="6F684FCD"/>
    <w:rsid w:val="6F7156CC"/>
    <w:rsid w:val="6F71672E"/>
    <w:rsid w:val="6F717B07"/>
    <w:rsid w:val="6F744BA0"/>
    <w:rsid w:val="6F7653A6"/>
    <w:rsid w:val="6F7B6B52"/>
    <w:rsid w:val="6F8215A1"/>
    <w:rsid w:val="6F826364"/>
    <w:rsid w:val="6F8D55DF"/>
    <w:rsid w:val="6F8F180B"/>
    <w:rsid w:val="6F9122BC"/>
    <w:rsid w:val="6F9156B9"/>
    <w:rsid w:val="6F940B79"/>
    <w:rsid w:val="6F975895"/>
    <w:rsid w:val="6F9909DA"/>
    <w:rsid w:val="6F9D6586"/>
    <w:rsid w:val="6FA044E4"/>
    <w:rsid w:val="6FA9233F"/>
    <w:rsid w:val="6FAC4A02"/>
    <w:rsid w:val="6FAE60B4"/>
    <w:rsid w:val="6FAE761D"/>
    <w:rsid w:val="6FB33867"/>
    <w:rsid w:val="6FB858A8"/>
    <w:rsid w:val="6FC45547"/>
    <w:rsid w:val="6FCA451A"/>
    <w:rsid w:val="6FD350D5"/>
    <w:rsid w:val="6FD90963"/>
    <w:rsid w:val="6FD951A7"/>
    <w:rsid w:val="6FDE2BCD"/>
    <w:rsid w:val="6FF2292A"/>
    <w:rsid w:val="6FF25F3D"/>
    <w:rsid w:val="6FFF0016"/>
    <w:rsid w:val="6FFF1E30"/>
    <w:rsid w:val="70031C3B"/>
    <w:rsid w:val="700C08F2"/>
    <w:rsid w:val="700C5ED8"/>
    <w:rsid w:val="701123E9"/>
    <w:rsid w:val="70121275"/>
    <w:rsid w:val="701D59A9"/>
    <w:rsid w:val="702178A2"/>
    <w:rsid w:val="70231B96"/>
    <w:rsid w:val="70280AE3"/>
    <w:rsid w:val="70281E43"/>
    <w:rsid w:val="702C48E8"/>
    <w:rsid w:val="7031005C"/>
    <w:rsid w:val="7035351A"/>
    <w:rsid w:val="703B37A3"/>
    <w:rsid w:val="7044389F"/>
    <w:rsid w:val="704B44D6"/>
    <w:rsid w:val="70531AA6"/>
    <w:rsid w:val="705A41D8"/>
    <w:rsid w:val="705F1BA6"/>
    <w:rsid w:val="70627392"/>
    <w:rsid w:val="70695B93"/>
    <w:rsid w:val="706A2F92"/>
    <w:rsid w:val="70751C1A"/>
    <w:rsid w:val="70860C31"/>
    <w:rsid w:val="708A7C81"/>
    <w:rsid w:val="708E45E9"/>
    <w:rsid w:val="7090727D"/>
    <w:rsid w:val="709205FE"/>
    <w:rsid w:val="709E72A8"/>
    <w:rsid w:val="70A23F06"/>
    <w:rsid w:val="70A56377"/>
    <w:rsid w:val="70AC7B30"/>
    <w:rsid w:val="70AF34B4"/>
    <w:rsid w:val="70B12C57"/>
    <w:rsid w:val="70B44850"/>
    <w:rsid w:val="70B66284"/>
    <w:rsid w:val="70B70AD7"/>
    <w:rsid w:val="70C42FF7"/>
    <w:rsid w:val="70C57510"/>
    <w:rsid w:val="70CD0AE8"/>
    <w:rsid w:val="70D37F07"/>
    <w:rsid w:val="70DA7B54"/>
    <w:rsid w:val="70DF03C1"/>
    <w:rsid w:val="70E7574B"/>
    <w:rsid w:val="70E94038"/>
    <w:rsid w:val="70ED5906"/>
    <w:rsid w:val="70F12063"/>
    <w:rsid w:val="70F61BE0"/>
    <w:rsid w:val="70F8449B"/>
    <w:rsid w:val="70FB0AB9"/>
    <w:rsid w:val="70FC7290"/>
    <w:rsid w:val="71057564"/>
    <w:rsid w:val="71073405"/>
    <w:rsid w:val="71092C9C"/>
    <w:rsid w:val="710C1A08"/>
    <w:rsid w:val="710D0840"/>
    <w:rsid w:val="710D7966"/>
    <w:rsid w:val="71157133"/>
    <w:rsid w:val="71184080"/>
    <w:rsid w:val="71204300"/>
    <w:rsid w:val="71224F7E"/>
    <w:rsid w:val="71266733"/>
    <w:rsid w:val="712F3DF1"/>
    <w:rsid w:val="713334AA"/>
    <w:rsid w:val="713D7E3D"/>
    <w:rsid w:val="713F3EE5"/>
    <w:rsid w:val="7144349B"/>
    <w:rsid w:val="714849EC"/>
    <w:rsid w:val="714E3319"/>
    <w:rsid w:val="715161FB"/>
    <w:rsid w:val="71536E6F"/>
    <w:rsid w:val="715375B1"/>
    <w:rsid w:val="71557991"/>
    <w:rsid w:val="715A2849"/>
    <w:rsid w:val="715B3F71"/>
    <w:rsid w:val="715B7CAF"/>
    <w:rsid w:val="715E5DB4"/>
    <w:rsid w:val="71610E4B"/>
    <w:rsid w:val="71671C2B"/>
    <w:rsid w:val="716959C1"/>
    <w:rsid w:val="716C0055"/>
    <w:rsid w:val="716E5923"/>
    <w:rsid w:val="717102D6"/>
    <w:rsid w:val="717457EE"/>
    <w:rsid w:val="717D4CFC"/>
    <w:rsid w:val="717E497D"/>
    <w:rsid w:val="71805FDF"/>
    <w:rsid w:val="718A135F"/>
    <w:rsid w:val="718A63B6"/>
    <w:rsid w:val="719145D2"/>
    <w:rsid w:val="71940206"/>
    <w:rsid w:val="7196637D"/>
    <w:rsid w:val="719D7C06"/>
    <w:rsid w:val="71A42454"/>
    <w:rsid w:val="71A55ED6"/>
    <w:rsid w:val="71A56FFD"/>
    <w:rsid w:val="71A85C32"/>
    <w:rsid w:val="71AE4396"/>
    <w:rsid w:val="71AE5023"/>
    <w:rsid w:val="71B2554B"/>
    <w:rsid w:val="71B9268A"/>
    <w:rsid w:val="71C22787"/>
    <w:rsid w:val="71C42F55"/>
    <w:rsid w:val="71CA6C3D"/>
    <w:rsid w:val="71D065DA"/>
    <w:rsid w:val="71D92EF8"/>
    <w:rsid w:val="71DD2333"/>
    <w:rsid w:val="71DD731B"/>
    <w:rsid w:val="71DE2D05"/>
    <w:rsid w:val="71F367FB"/>
    <w:rsid w:val="71FB33B9"/>
    <w:rsid w:val="71FC5254"/>
    <w:rsid w:val="72034AFB"/>
    <w:rsid w:val="72084D97"/>
    <w:rsid w:val="72096EFE"/>
    <w:rsid w:val="720C022A"/>
    <w:rsid w:val="720C4DF9"/>
    <w:rsid w:val="7211062D"/>
    <w:rsid w:val="721208BC"/>
    <w:rsid w:val="72142965"/>
    <w:rsid w:val="72174F80"/>
    <w:rsid w:val="721F4957"/>
    <w:rsid w:val="72221B1F"/>
    <w:rsid w:val="722A2F80"/>
    <w:rsid w:val="722A74B9"/>
    <w:rsid w:val="722D102B"/>
    <w:rsid w:val="7232117E"/>
    <w:rsid w:val="72362DFE"/>
    <w:rsid w:val="723B0CED"/>
    <w:rsid w:val="723B66D3"/>
    <w:rsid w:val="723C4FA2"/>
    <w:rsid w:val="723F2EB8"/>
    <w:rsid w:val="72454F1E"/>
    <w:rsid w:val="72514D5D"/>
    <w:rsid w:val="72521500"/>
    <w:rsid w:val="72522C0E"/>
    <w:rsid w:val="72551DBE"/>
    <w:rsid w:val="725677D0"/>
    <w:rsid w:val="72586566"/>
    <w:rsid w:val="7259263C"/>
    <w:rsid w:val="725F59BB"/>
    <w:rsid w:val="7269331C"/>
    <w:rsid w:val="7269338D"/>
    <w:rsid w:val="726D2470"/>
    <w:rsid w:val="7271656B"/>
    <w:rsid w:val="727E21C8"/>
    <w:rsid w:val="72822C40"/>
    <w:rsid w:val="728C581E"/>
    <w:rsid w:val="72921014"/>
    <w:rsid w:val="729D5C0B"/>
    <w:rsid w:val="729E5238"/>
    <w:rsid w:val="72A05816"/>
    <w:rsid w:val="72A9194D"/>
    <w:rsid w:val="72B57EEC"/>
    <w:rsid w:val="72B663BF"/>
    <w:rsid w:val="72B918A5"/>
    <w:rsid w:val="72BA23F7"/>
    <w:rsid w:val="72BC642E"/>
    <w:rsid w:val="72C41DA9"/>
    <w:rsid w:val="72C75971"/>
    <w:rsid w:val="72CD24E8"/>
    <w:rsid w:val="72CD7F29"/>
    <w:rsid w:val="72D33487"/>
    <w:rsid w:val="72DC031C"/>
    <w:rsid w:val="72DF4CDC"/>
    <w:rsid w:val="72E1222B"/>
    <w:rsid w:val="72E34577"/>
    <w:rsid w:val="72E548C5"/>
    <w:rsid w:val="72E926DC"/>
    <w:rsid w:val="72EA1EF1"/>
    <w:rsid w:val="72EE200F"/>
    <w:rsid w:val="72EF74E7"/>
    <w:rsid w:val="72F35AA5"/>
    <w:rsid w:val="72F36A67"/>
    <w:rsid w:val="72F71491"/>
    <w:rsid w:val="72FB1416"/>
    <w:rsid w:val="72FD68FD"/>
    <w:rsid w:val="73047F2A"/>
    <w:rsid w:val="730D32EF"/>
    <w:rsid w:val="7311248C"/>
    <w:rsid w:val="731D5555"/>
    <w:rsid w:val="73210DB1"/>
    <w:rsid w:val="7324506A"/>
    <w:rsid w:val="732A509A"/>
    <w:rsid w:val="732A7A27"/>
    <w:rsid w:val="733017DE"/>
    <w:rsid w:val="73301C9A"/>
    <w:rsid w:val="733020D4"/>
    <w:rsid w:val="733611D4"/>
    <w:rsid w:val="73386CCB"/>
    <w:rsid w:val="733A44EA"/>
    <w:rsid w:val="73413C17"/>
    <w:rsid w:val="7345541C"/>
    <w:rsid w:val="734622D6"/>
    <w:rsid w:val="734B5587"/>
    <w:rsid w:val="734D6190"/>
    <w:rsid w:val="734E6435"/>
    <w:rsid w:val="735B3265"/>
    <w:rsid w:val="735D2CDA"/>
    <w:rsid w:val="73602F89"/>
    <w:rsid w:val="736053CD"/>
    <w:rsid w:val="7361295B"/>
    <w:rsid w:val="736659D1"/>
    <w:rsid w:val="73681947"/>
    <w:rsid w:val="73714143"/>
    <w:rsid w:val="73740B2B"/>
    <w:rsid w:val="737D18F4"/>
    <w:rsid w:val="737D2E88"/>
    <w:rsid w:val="737F6DAC"/>
    <w:rsid w:val="73876EBF"/>
    <w:rsid w:val="7390054D"/>
    <w:rsid w:val="73934AFE"/>
    <w:rsid w:val="73973A78"/>
    <w:rsid w:val="73981477"/>
    <w:rsid w:val="739A42C8"/>
    <w:rsid w:val="739C4012"/>
    <w:rsid w:val="73A07004"/>
    <w:rsid w:val="73A65444"/>
    <w:rsid w:val="73A7659B"/>
    <w:rsid w:val="73B01753"/>
    <w:rsid w:val="73B47768"/>
    <w:rsid w:val="73B974CE"/>
    <w:rsid w:val="73BA2CE1"/>
    <w:rsid w:val="73C83537"/>
    <w:rsid w:val="73CB62B0"/>
    <w:rsid w:val="73CC2C54"/>
    <w:rsid w:val="73CE57F8"/>
    <w:rsid w:val="73D10729"/>
    <w:rsid w:val="73D2450A"/>
    <w:rsid w:val="73D27872"/>
    <w:rsid w:val="73D322F2"/>
    <w:rsid w:val="73D578C2"/>
    <w:rsid w:val="73DD725D"/>
    <w:rsid w:val="73E3551F"/>
    <w:rsid w:val="73E75248"/>
    <w:rsid w:val="73EA6D72"/>
    <w:rsid w:val="73EB1E3F"/>
    <w:rsid w:val="73ED3519"/>
    <w:rsid w:val="73ED3F2A"/>
    <w:rsid w:val="73EE3E76"/>
    <w:rsid w:val="73EF4724"/>
    <w:rsid w:val="73F04B2B"/>
    <w:rsid w:val="73F20E53"/>
    <w:rsid w:val="73F53480"/>
    <w:rsid w:val="73F916A0"/>
    <w:rsid w:val="73FE73CC"/>
    <w:rsid w:val="74045F16"/>
    <w:rsid w:val="74180C5C"/>
    <w:rsid w:val="741A285E"/>
    <w:rsid w:val="741B713E"/>
    <w:rsid w:val="741F760F"/>
    <w:rsid w:val="74254781"/>
    <w:rsid w:val="74294E6D"/>
    <w:rsid w:val="742A47B0"/>
    <w:rsid w:val="74380B17"/>
    <w:rsid w:val="743B1CDF"/>
    <w:rsid w:val="743C1F87"/>
    <w:rsid w:val="744327A8"/>
    <w:rsid w:val="74437A39"/>
    <w:rsid w:val="744A2253"/>
    <w:rsid w:val="744C3B92"/>
    <w:rsid w:val="7450057B"/>
    <w:rsid w:val="745814DD"/>
    <w:rsid w:val="745961CE"/>
    <w:rsid w:val="745F6889"/>
    <w:rsid w:val="74601D83"/>
    <w:rsid w:val="74607252"/>
    <w:rsid w:val="746366A7"/>
    <w:rsid w:val="7469059B"/>
    <w:rsid w:val="746922C8"/>
    <w:rsid w:val="746C6E74"/>
    <w:rsid w:val="74702CD9"/>
    <w:rsid w:val="74726AA9"/>
    <w:rsid w:val="74735397"/>
    <w:rsid w:val="747449F8"/>
    <w:rsid w:val="74773E99"/>
    <w:rsid w:val="74815E36"/>
    <w:rsid w:val="74824EA7"/>
    <w:rsid w:val="74877D86"/>
    <w:rsid w:val="748F4359"/>
    <w:rsid w:val="748F4B4C"/>
    <w:rsid w:val="749709D5"/>
    <w:rsid w:val="749A7F52"/>
    <w:rsid w:val="749B4678"/>
    <w:rsid w:val="749C1A62"/>
    <w:rsid w:val="74A2633F"/>
    <w:rsid w:val="74A346BA"/>
    <w:rsid w:val="74A7306F"/>
    <w:rsid w:val="74A93013"/>
    <w:rsid w:val="74AF1FE3"/>
    <w:rsid w:val="74AF3A86"/>
    <w:rsid w:val="74AF430F"/>
    <w:rsid w:val="74B00282"/>
    <w:rsid w:val="74BA175D"/>
    <w:rsid w:val="74BF26D0"/>
    <w:rsid w:val="74D0435B"/>
    <w:rsid w:val="74D05A56"/>
    <w:rsid w:val="74DC5D29"/>
    <w:rsid w:val="74DE3D80"/>
    <w:rsid w:val="74E03ED3"/>
    <w:rsid w:val="74E37F58"/>
    <w:rsid w:val="74E9733B"/>
    <w:rsid w:val="74EC5641"/>
    <w:rsid w:val="74EF5DA9"/>
    <w:rsid w:val="74F25A60"/>
    <w:rsid w:val="74F93500"/>
    <w:rsid w:val="74FB2DFE"/>
    <w:rsid w:val="74FD2F9A"/>
    <w:rsid w:val="750756BE"/>
    <w:rsid w:val="75081A30"/>
    <w:rsid w:val="750E61C5"/>
    <w:rsid w:val="75141EB8"/>
    <w:rsid w:val="751A585C"/>
    <w:rsid w:val="751D2E0E"/>
    <w:rsid w:val="751D66D8"/>
    <w:rsid w:val="752B756F"/>
    <w:rsid w:val="753347A0"/>
    <w:rsid w:val="7537685C"/>
    <w:rsid w:val="75390B6E"/>
    <w:rsid w:val="753F3706"/>
    <w:rsid w:val="75460F60"/>
    <w:rsid w:val="75480D18"/>
    <w:rsid w:val="75622BBE"/>
    <w:rsid w:val="75635841"/>
    <w:rsid w:val="75684D69"/>
    <w:rsid w:val="756F4FB1"/>
    <w:rsid w:val="757077B1"/>
    <w:rsid w:val="75725F78"/>
    <w:rsid w:val="75731515"/>
    <w:rsid w:val="757610C9"/>
    <w:rsid w:val="757942D9"/>
    <w:rsid w:val="757968CD"/>
    <w:rsid w:val="757B1E6E"/>
    <w:rsid w:val="757C7F14"/>
    <w:rsid w:val="7588579D"/>
    <w:rsid w:val="758A248E"/>
    <w:rsid w:val="758D4101"/>
    <w:rsid w:val="758D4830"/>
    <w:rsid w:val="758E65F5"/>
    <w:rsid w:val="75914380"/>
    <w:rsid w:val="75934312"/>
    <w:rsid w:val="759659EC"/>
    <w:rsid w:val="75A12E26"/>
    <w:rsid w:val="75A24637"/>
    <w:rsid w:val="75AF109D"/>
    <w:rsid w:val="75B43F9B"/>
    <w:rsid w:val="75BC7A87"/>
    <w:rsid w:val="75C5529D"/>
    <w:rsid w:val="75CA393E"/>
    <w:rsid w:val="75CA6933"/>
    <w:rsid w:val="75CA74C2"/>
    <w:rsid w:val="75D154D7"/>
    <w:rsid w:val="75E93C7F"/>
    <w:rsid w:val="75F4061F"/>
    <w:rsid w:val="75F43B02"/>
    <w:rsid w:val="75F60E52"/>
    <w:rsid w:val="75F7156C"/>
    <w:rsid w:val="75FA4A46"/>
    <w:rsid w:val="75FB6904"/>
    <w:rsid w:val="76010950"/>
    <w:rsid w:val="76091929"/>
    <w:rsid w:val="760C3513"/>
    <w:rsid w:val="761F4C04"/>
    <w:rsid w:val="76220E2A"/>
    <w:rsid w:val="76273229"/>
    <w:rsid w:val="762745DE"/>
    <w:rsid w:val="76326080"/>
    <w:rsid w:val="76370D51"/>
    <w:rsid w:val="76370E46"/>
    <w:rsid w:val="763E6E86"/>
    <w:rsid w:val="763F47AA"/>
    <w:rsid w:val="76470996"/>
    <w:rsid w:val="764A1995"/>
    <w:rsid w:val="76501EE4"/>
    <w:rsid w:val="76581BDB"/>
    <w:rsid w:val="76593A31"/>
    <w:rsid w:val="76616DA8"/>
    <w:rsid w:val="7666038E"/>
    <w:rsid w:val="76661A2C"/>
    <w:rsid w:val="766A583E"/>
    <w:rsid w:val="76700B00"/>
    <w:rsid w:val="767461F6"/>
    <w:rsid w:val="7678200C"/>
    <w:rsid w:val="767A0D46"/>
    <w:rsid w:val="767C2551"/>
    <w:rsid w:val="767C640E"/>
    <w:rsid w:val="767E0CF7"/>
    <w:rsid w:val="767E727C"/>
    <w:rsid w:val="768042DF"/>
    <w:rsid w:val="768861B6"/>
    <w:rsid w:val="768A1E87"/>
    <w:rsid w:val="768C6CBF"/>
    <w:rsid w:val="768D089A"/>
    <w:rsid w:val="769B3B90"/>
    <w:rsid w:val="769B6599"/>
    <w:rsid w:val="769F10F0"/>
    <w:rsid w:val="76A067ED"/>
    <w:rsid w:val="76A53CB5"/>
    <w:rsid w:val="76A708F7"/>
    <w:rsid w:val="76B0321F"/>
    <w:rsid w:val="76B44EEE"/>
    <w:rsid w:val="76B521D2"/>
    <w:rsid w:val="76B567B9"/>
    <w:rsid w:val="76BC4AC7"/>
    <w:rsid w:val="76BC7787"/>
    <w:rsid w:val="76C574D5"/>
    <w:rsid w:val="76C92E31"/>
    <w:rsid w:val="76CB2E4D"/>
    <w:rsid w:val="76DB7566"/>
    <w:rsid w:val="76DE0A07"/>
    <w:rsid w:val="76DE3ABE"/>
    <w:rsid w:val="76DE674C"/>
    <w:rsid w:val="76E73EDD"/>
    <w:rsid w:val="76F4616A"/>
    <w:rsid w:val="76FC6734"/>
    <w:rsid w:val="770407EC"/>
    <w:rsid w:val="770C7A90"/>
    <w:rsid w:val="770D439C"/>
    <w:rsid w:val="770E085A"/>
    <w:rsid w:val="7714609B"/>
    <w:rsid w:val="771A5B35"/>
    <w:rsid w:val="77217B5C"/>
    <w:rsid w:val="772355BD"/>
    <w:rsid w:val="77285C61"/>
    <w:rsid w:val="772973A2"/>
    <w:rsid w:val="77330ED6"/>
    <w:rsid w:val="77332CD6"/>
    <w:rsid w:val="773579A6"/>
    <w:rsid w:val="773633FA"/>
    <w:rsid w:val="77466B6B"/>
    <w:rsid w:val="77475EC2"/>
    <w:rsid w:val="774F7001"/>
    <w:rsid w:val="7750466A"/>
    <w:rsid w:val="77545384"/>
    <w:rsid w:val="775B7AE3"/>
    <w:rsid w:val="776033E9"/>
    <w:rsid w:val="776E3D21"/>
    <w:rsid w:val="77703499"/>
    <w:rsid w:val="77732026"/>
    <w:rsid w:val="77782A0D"/>
    <w:rsid w:val="777D28D7"/>
    <w:rsid w:val="777E6D38"/>
    <w:rsid w:val="77802811"/>
    <w:rsid w:val="77845982"/>
    <w:rsid w:val="77847F89"/>
    <w:rsid w:val="77867DA0"/>
    <w:rsid w:val="778C5614"/>
    <w:rsid w:val="7790565F"/>
    <w:rsid w:val="77911301"/>
    <w:rsid w:val="779453F9"/>
    <w:rsid w:val="7799412E"/>
    <w:rsid w:val="77A35356"/>
    <w:rsid w:val="77BF50A1"/>
    <w:rsid w:val="77C70A7D"/>
    <w:rsid w:val="77C91295"/>
    <w:rsid w:val="77CC2764"/>
    <w:rsid w:val="77CF1647"/>
    <w:rsid w:val="77CF4422"/>
    <w:rsid w:val="77D42BF1"/>
    <w:rsid w:val="77D5530E"/>
    <w:rsid w:val="77E70D66"/>
    <w:rsid w:val="77EA7F94"/>
    <w:rsid w:val="77F04BB7"/>
    <w:rsid w:val="77FC7EFE"/>
    <w:rsid w:val="77FE584E"/>
    <w:rsid w:val="780A3816"/>
    <w:rsid w:val="780C309D"/>
    <w:rsid w:val="78111269"/>
    <w:rsid w:val="78122BDB"/>
    <w:rsid w:val="78131DB2"/>
    <w:rsid w:val="78204231"/>
    <w:rsid w:val="7822610B"/>
    <w:rsid w:val="78254CAD"/>
    <w:rsid w:val="7827278C"/>
    <w:rsid w:val="782A08A9"/>
    <w:rsid w:val="782C731E"/>
    <w:rsid w:val="782E4164"/>
    <w:rsid w:val="783234D1"/>
    <w:rsid w:val="7833269F"/>
    <w:rsid w:val="78372FF1"/>
    <w:rsid w:val="78407F25"/>
    <w:rsid w:val="7842612C"/>
    <w:rsid w:val="784351E7"/>
    <w:rsid w:val="78452E56"/>
    <w:rsid w:val="78453FE8"/>
    <w:rsid w:val="7848740C"/>
    <w:rsid w:val="78497AB7"/>
    <w:rsid w:val="784A52FD"/>
    <w:rsid w:val="78540DB9"/>
    <w:rsid w:val="785E1338"/>
    <w:rsid w:val="786102E0"/>
    <w:rsid w:val="7862019A"/>
    <w:rsid w:val="78655F66"/>
    <w:rsid w:val="78671A8E"/>
    <w:rsid w:val="786C0AB0"/>
    <w:rsid w:val="786E2FF4"/>
    <w:rsid w:val="78727FCF"/>
    <w:rsid w:val="78783CFE"/>
    <w:rsid w:val="78797C75"/>
    <w:rsid w:val="787C31C8"/>
    <w:rsid w:val="78894360"/>
    <w:rsid w:val="78894766"/>
    <w:rsid w:val="78950C9C"/>
    <w:rsid w:val="78977753"/>
    <w:rsid w:val="789C6C5A"/>
    <w:rsid w:val="78A2158E"/>
    <w:rsid w:val="78A64130"/>
    <w:rsid w:val="78A73853"/>
    <w:rsid w:val="78B47050"/>
    <w:rsid w:val="78B610F7"/>
    <w:rsid w:val="78B848CB"/>
    <w:rsid w:val="78BB3744"/>
    <w:rsid w:val="78BC04A9"/>
    <w:rsid w:val="78BC7CC3"/>
    <w:rsid w:val="78BE7AD2"/>
    <w:rsid w:val="78C2580F"/>
    <w:rsid w:val="78CD0480"/>
    <w:rsid w:val="78CD50CC"/>
    <w:rsid w:val="78CF1094"/>
    <w:rsid w:val="78D0666E"/>
    <w:rsid w:val="78D26224"/>
    <w:rsid w:val="78D66CFB"/>
    <w:rsid w:val="78D941C2"/>
    <w:rsid w:val="78DB6BFC"/>
    <w:rsid w:val="78EA6EC4"/>
    <w:rsid w:val="78EE758E"/>
    <w:rsid w:val="78F578A5"/>
    <w:rsid w:val="78FD0753"/>
    <w:rsid w:val="78FF6054"/>
    <w:rsid w:val="790422DE"/>
    <w:rsid w:val="79052D9B"/>
    <w:rsid w:val="79092245"/>
    <w:rsid w:val="79103162"/>
    <w:rsid w:val="791134B9"/>
    <w:rsid w:val="7911430A"/>
    <w:rsid w:val="79144FFA"/>
    <w:rsid w:val="79146E58"/>
    <w:rsid w:val="79167057"/>
    <w:rsid w:val="79180CD2"/>
    <w:rsid w:val="79190A64"/>
    <w:rsid w:val="7919711C"/>
    <w:rsid w:val="791D197B"/>
    <w:rsid w:val="79224955"/>
    <w:rsid w:val="79225EB6"/>
    <w:rsid w:val="79243ADA"/>
    <w:rsid w:val="792511A2"/>
    <w:rsid w:val="79285E7D"/>
    <w:rsid w:val="792D0B50"/>
    <w:rsid w:val="79313E40"/>
    <w:rsid w:val="79383EA6"/>
    <w:rsid w:val="793869F7"/>
    <w:rsid w:val="793C06A3"/>
    <w:rsid w:val="793D6BCA"/>
    <w:rsid w:val="79451565"/>
    <w:rsid w:val="794714D5"/>
    <w:rsid w:val="79481412"/>
    <w:rsid w:val="794D2176"/>
    <w:rsid w:val="794E3D08"/>
    <w:rsid w:val="79560FC6"/>
    <w:rsid w:val="795858BB"/>
    <w:rsid w:val="795E1C41"/>
    <w:rsid w:val="795F08E0"/>
    <w:rsid w:val="795F46E9"/>
    <w:rsid w:val="79626B56"/>
    <w:rsid w:val="79664F64"/>
    <w:rsid w:val="7968457F"/>
    <w:rsid w:val="796A31A8"/>
    <w:rsid w:val="796A7DE2"/>
    <w:rsid w:val="796B6DFD"/>
    <w:rsid w:val="7971728A"/>
    <w:rsid w:val="79775B41"/>
    <w:rsid w:val="7978113A"/>
    <w:rsid w:val="79872ACC"/>
    <w:rsid w:val="798F76AF"/>
    <w:rsid w:val="7992093B"/>
    <w:rsid w:val="79996F75"/>
    <w:rsid w:val="799E3E8B"/>
    <w:rsid w:val="79A1252A"/>
    <w:rsid w:val="79A12C44"/>
    <w:rsid w:val="79A57343"/>
    <w:rsid w:val="79A7428B"/>
    <w:rsid w:val="79AE5214"/>
    <w:rsid w:val="79B36E6F"/>
    <w:rsid w:val="79C23E01"/>
    <w:rsid w:val="79C4178D"/>
    <w:rsid w:val="79CA3786"/>
    <w:rsid w:val="79CC19B9"/>
    <w:rsid w:val="79CF35C1"/>
    <w:rsid w:val="79DA6F8D"/>
    <w:rsid w:val="79DB1FB7"/>
    <w:rsid w:val="79DF6AA9"/>
    <w:rsid w:val="79EF7DD8"/>
    <w:rsid w:val="79F4079E"/>
    <w:rsid w:val="79F51870"/>
    <w:rsid w:val="79FE3C40"/>
    <w:rsid w:val="7A013C22"/>
    <w:rsid w:val="7A052584"/>
    <w:rsid w:val="7A085BA9"/>
    <w:rsid w:val="7A1776EE"/>
    <w:rsid w:val="7A24420A"/>
    <w:rsid w:val="7A26644E"/>
    <w:rsid w:val="7A266510"/>
    <w:rsid w:val="7A2C2E63"/>
    <w:rsid w:val="7A2D272A"/>
    <w:rsid w:val="7A2D2B1B"/>
    <w:rsid w:val="7A2E22CB"/>
    <w:rsid w:val="7A2E6138"/>
    <w:rsid w:val="7A3326D7"/>
    <w:rsid w:val="7A35776C"/>
    <w:rsid w:val="7A374886"/>
    <w:rsid w:val="7A382989"/>
    <w:rsid w:val="7A3A2571"/>
    <w:rsid w:val="7A4159F5"/>
    <w:rsid w:val="7A4339E6"/>
    <w:rsid w:val="7A4D3AC8"/>
    <w:rsid w:val="7A543CA2"/>
    <w:rsid w:val="7A55319C"/>
    <w:rsid w:val="7A5D3C86"/>
    <w:rsid w:val="7A615B83"/>
    <w:rsid w:val="7A6B05F3"/>
    <w:rsid w:val="7A6C6DD4"/>
    <w:rsid w:val="7A6D2278"/>
    <w:rsid w:val="7A6F0CA5"/>
    <w:rsid w:val="7A6F32AF"/>
    <w:rsid w:val="7A717C9A"/>
    <w:rsid w:val="7A751389"/>
    <w:rsid w:val="7A753FAD"/>
    <w:rsid w:val="7A7C48E2"/>
    <w:rsid w:val="7A7F49C8"/>
    <w:rsid w:val="7A8876F9"/>
    <w:rsid w:val="7A8F1FFB"/>
    <w:rsid w:val="7A900BD5"/>
    <w:rsid w:val="7A915CEB"/>
    <w:rsid w:val="7A961090"/>
    <w:rsid w:val="7A963322"/>
    <w:rsid w:val="7A9B709F"/>
    <w:rsid w:val="7A9E2AB0"/>
    <w:rsid w:val="7A9F6200"/>
    <w:rsid w:val="7AA24BAE"/>
    <w:rsid w:val="7AAC5A86"/>
    <w:rsid w:val="7ABF7875"/>
    <w:rsid w:val="7AC0721D"/>
    <w:rsid w:val="7AC35548"/>
    <w:rsid w:val="7ACC456F"/>
    <w:rsid w:val="7AD24611"/>
    <w:rsid w:val="7AD3297A"/>
    <w:rsid w:val="7AD3652E"/>
    <w:rsid w:val="7ADA2D55"/>
    <w:rsid w:val="7ADA73F5"/>
    <w:rsid w:val="7AE320E7"/>
    <w:rsid w:val="7AE63AA3"/>
    <w:rsid w:val="7AE73A6C"/>
    <w:rsid w:val="7AEA2984"/>
    <w:rsid w:val="7AF911EB"/>
    <w:rsid w:val="7AFA6480"/>
    <w:rsid w:val="7AFB5207"/>
    <w:rsid w:val="7AFD0222"/>
    <w:rsid w:val="7B0C2D9D"/>
    <w:rsid w:val="7B0D27D5"/>
    <w:rsid w:val="7B1175B1"/>
    <w:rsid w:val="7B1645B0"/>
    <w:rsid w:val="7B1B6A8D"/>
    <w:rsid w:val="7B1D0D9E"/>
    <w:rsid w:val="7B2156EB"/>
    <w:rsid w:val="7B2B0EC1"/>
    <w:rsid w:val="7B2E79D5"/>
    <w:rsid w:val="7B311BD4"/>
    <w:rsid w:val="7B321F80"/>
    <w:rsid w:val="7B323AE2"/>
    <w:rsid w:val="7B34449A"/>
    <w:rsid w:val="7B354940"/>
    <w:rsid w:val="7B364619"/>
    <w:rsid w:val="7B402ABC"/>
    <w:rsid w:val="7B423208"/>
    <w:rsid w:val="7B45560C"/>
    <w:rsid w:val="7B476E3E"/>
    <w:rsid w:val="7B480E0F"/>
    <w:rsid w:val="7B492B66"/>
    <w:rsid w:val="7B4D7F12"/>
    <w:rsid w:val="7B55016E"/>
    <w:rsid w:val="7B550B90"/>
    <w:rsid w:val="7B595E3B"/>
    <w:rsid w:val="7B612FC0"/>
    <w:rsid w:val="7B642808"/>
    <w:rsid w:val="7B660BA2"/>
    <w:rsid w:val="7B6B5090"/>
    <w:rsid w:val="7B6C2808"/>
    <w:rsid w:val="7B6D1817"/>
    <w:rsid w:val="7B7244BA"/>
    <w:rsid w:val="7B727C2E"/>
    <w:rsid w:val="7B7312E9"/>
    <w:rsid w:val="7B73307B"/>
    <w:rsid w:val="7B786DD2"/>
    <w:rsid w:val="7B824E74"/>
    <w:rsid w:val="7B865EAC"/>
    <w:rsid w:val="7B925D30"/>
    <w:rsid w:val="7B99159E"/>
    <w:rsid w:val="7B995959"/>
    <w:rsid w:val="7B9E530B"/>
    <w:rsid w:val="7BA10132"/>
    <w:rsid w:val="7BAD55E3"/>
    <w:rsid w:val="7BB106DC"/>
    <w:rsid w:val="7BB17C9D"/>
    <w:rsid w:val="7BB77340"/>
    <w:rsid w:val="7BBA313E"/>
    <w:rsid w:val="7BBC3751"/>
    <w:rsid w:val="7BBC37F7"/>
    <w:rsid w:val="7BBE05DE"/>
    <w:rsid w:val="7BC429C1"/>
    <w:rsid w:val="7BC576F9"/>
    <w:rsid w:val="7BCE796A"/>
    <w:rsid w:val="7BE044A9"/>
    <w:rsid w:val="7BE60A18"/>
    <w:rsid w:val="7BEE313D"/>
    <w:rsid w:val="7BEF4490"/>
    <w:rsid w:val="7BEF5982"/>
    <w:rsid w:val="7BFA0337"/>
    <w:rsid w:val="7C016C84"/>
    <w:rsid w:val="7C025E96"/>
    <w:rsid w:val="7C034121"/>
    <w:rsid w:val="7C0759B1"/>
    <w:rsid w:val="7C0B2CF2"/>
    <w:rsid w:val="7C0C2F7D"/>
    <w:rsid w:val="7C0E4C0B"/>
    <w:rsid w:val="7C1236AF"/>
    <w:rsid w:val="7C1B2411"/>
    <w:rsid w:val="7C226841"/>
    <w:rsid w:val="7C25120A"/>
    <w:rsid w:val="7C2764F4"/>
    <w:rsid w:val="7C2C2276"/>
    <w:rsid w:val="7C33755C"/>
    <w:rsid w:val="7C337E6B"/>
    <w:rsid w:val="7C3B1A38"/>
    <w:rsid w:val="7C3F1C2C"/>
    <w:rsid w:val="7C3F3EB4"/>
    <w:rsid w:val="7C480AF3"/>
    <w:rsid w:val="7C54676C"/>
    <w:rsid w:val="7C564E46"/>
    <w:rsid w:val="7C5820E1"/>
    <w:rsid w:val="7C5A60E0"/>
    <w:rsid w:val="7C614224"/>
    <w:rsid w:val="7C7110F7"/>
    <w:rsid w:val="7C7406DA"/>
    <w:rsid w:val="7C787281"/>
    <w:rsid w:val="7C821FDC"/>
    <w:rsid w:val="7C830BE4"/>
    <w:rsid w:val="7C8735CE"/>
    <w:rsid w:val="7C880591"/>
    <w:rsid w:val="7C8A7E57"/>
    <w:rsid w:val="7C986D5F"/>
    <w:rsid w:val="7C9B1420"/>
    <w:rsid w:val="7C9E2DCF"/>
    <w:rsid w:val="7C9F5056"/>
    <w:rsid w:val="7CAF283B"/>
    <w:rsid w:val="7CC57CFD"/>
    <w:rsid w:val="7CC7063D"/>
    <w:rsid w:val="7CCA31F8"/>
    <w:rsid w:val="7CD410B0"/>
    <w:rsid w:val="7CD6559B"/>
    <w:rsid w:val="7CD83153"/>
    <w:rsid w:val="7CDA05A5"/>
    <w:rsid w:val="7CE6170A"/>
    <w:rsid w:val="7CEF4B12"/>
    <w:rsid w:val="7CF336F9"/>
    <w:rsid w:val="7CFA4A63"/>
    <w:rsid w:val="7CFC69BB"/>
    <w:rsid w:val="7CFE19B0"/>
    <w:rsid w:val="7D12615C"/>
    <w:rsid w:val="7D1522DE"/>
    <w:rsid w:val="7D152F73"/>
    <w:rsid w:val="7D1E6BB0"/>
    <w:rsid w:val="7D305F2A"/>
    <w:rsid w:val="7D313190"/>
    <w:rsid w:val="7D373B9E"/>
    <w:rsid w:val="7D3F7C8C"/>
    <w:rsid w:val="7D433EC7"/>
    <w:rsid w:val="7D442AF2"/>
    <w:rsid w:val="7D4A6BEA"/>
    <w:rsid w:val="7D4B088E"/>
    <w:rsid w:val="7D4B08DF"/>
    <w:rsid w:val="7D4B5499"/>
    <w:rsid w:val="7D5648A7"/>
    <w:rsid w:val="7D5F07EA"/>
    <w:rsid w:val="7D6108D4"/>
    <w:rsid w:val="7D651BEB"/>
    <w:rsid w:val="7D673F00"/>
    <w:rsid w:val="7D695137"/>
    <w:rsid w:val="7D6F5EE3"/>
    <w:rsid w:val="7D706B5F"/>
    <w:rsid w:val="7D732355"/>
    <w:rsid w:val="7D73696E"/>
    <w:rsid w:val="7D913CB5"/>
    <w:rsid w:val="7D93749F"/>
    <w:rsid w:val="7D941710"/>
    <w:rsid w:val="7D96392D"/>
    <w:rsid w:val="7D9655BB"/>
    <w:rsid w:val="7DA4264E"/>
    <w:rsid w:val="7DB34A3D"/>
    <w:rsid w:val="7DB35512"/>
    <w:rsid w:val="7DBE0FEC"/>
    <w:rsid w:val="7DBE299B"/>
    <w:rsid w:val="7DC0427A"/>
    <w:rsid w:val="7DC12DC9"/>
    <w:rsid w:val="7DC770A3"/>
    <w:rsid w:val="7DCB0505"/>
    <w:rsid w:val="7DCC1438"/>
    <w:rsid w:val="7DD058F0"/>
    <w:rsid w:val="7DD2169B"/>
    <w:rsid w:val="7DD5352A"/>
    <w:rsid w:val="7DD53A82"/>
    <w:rsid w:val="7DD9095B"/>
    <w:rsid w:val="7DD9265A"/>
    <w:rsid w:val="7DDB32E2"/>
    <w:rsid w:val="7DDF6B57"/>
    <w:rsid w:val="7DF55ACF"/>
    <w:rsid w:val="7DF86777"/>
    <w:rsid w:val="7DF95339"/>
    <w:rsid w:val="7DFB098A"/>
    <w:rsid w:val="7DFF6492"/>
    <w:rsid w:val="7E094055"/>
    <w:rsid w:val="7E1301B1"/>
    <w:rsid w:val="7E185D03"/>
    <w:rsid w:val="7E1C0357"/>
    <w:rsid w:val="7E212CCA"/>
    <w:rsid w:val="7E2A3AA0"/>
    <w:rsid w:val="7E2A7FFF"/>
    <w:rsid w:val="7E2B0B74"/>
    <w:rsid w:val="7E321B15"/>
    <w:rsid w:val="7E336F87"/>
    <w:rsid w:val="7E367416"/>
    <w:rsid w:val="7E4D4AFC"/>
    <w:rsid w:val="7E546D40"/>
    <w:rsid w:val="7E5C0ECE"/>
    <w:rsid w:val="7E6222FD"/>
    <w:rsid w:val="7E6738BE"/>
    <w:rsid w:val="7E6B2A0F"/>
    <w:rsid w:val="7E6D17F1"/>
    <w:rsid w:val="7E700524"/>
    <w:rsid w:val="7E760F9F"/>
    <w:rsid w:val="7E79395B"/>
    <w:rsid w:val="7E7B504C"/>
    <w:rsid w:val="7E872F0B"/>
    <w:rsid w:val="7E89627C"/>
    <w:rsid w:val="7E8B63A1"/>
    <w:rsid w:val="7E8F20F9"/>
    <w:rsid w:val="7E962E56"/>
    <w:rsid w:val="7E981783"/>
    <w:rsid w:val="7E9F16E5"/>
    <w:rsid w:val="7EAA4265"/>
    <w:rsid w:val="7EAC4BCD"/>
    <w:rsid w:val="7EAC5488"/>
    <w:rsid w:val="7EAD4281"/>
    <w:rsid w:val="7EAF7E9F"/>
    <w:rsid w:val="7EB03A2A"/>
    <w:rsid w:val="7EC25D62"/>
    <w:rsid w:val="7ED71F12"/>
    <w:rsid w:val="7ED7310D"/>
    <w:rsid w:val="7ED92DFE"/>
    <w:rsid w:val="7EDE4816"/>
    <w:rsid w:val="7EDE7EDD"/>
    <w:rsid w:val="7EE33AA5"/>
    <w:rsid w:val="7EEC261B"/>
    <w:rsid w:val="7EEE7A56"/>
    <w:rsid w:val="7EEF1C23"/>
    <w:rsid w:val="7EF723FD"/>
    <w:rsid w:val="7EF80935"/>
    <w:rsid w:val="7F01094C"/>
    <w:rsid w:val="7F064E53"/>
    <w:rsid w:val="7F0C4E87"/>
    <w:rsid w:val="7F13328C"/>
    <w:rsid w:val="7F163E6C"/>
    <w:rsid w:val="7F2A391E"/>
    <w:rsid w:val="7F4144C2"/>
    <w:rsid w:val="7F4666E8"/>
    <w:rsid w:val="7F5068C0"/>
    <w:rsid w:val="7F5212BA"/>
    <w:rsid w:val="7F571FE8"/>
    <w:rsid w:val="7F5B5FF8"/>
    <w:rsid w:val="7F5D07D3"/>
    <w:rsid w:val="7F6D609E"/>
    <w:rsid w:val="7F78480D"/>
    <w:rsid w:val="7F7E5BED"/>
    <w:rsid w:val="7F846129"/>
    <w:rsid w:val="7F8671F1"/>
    <w:rsid w:val="7F8831EE"/>
    <w:rsid w:val="7F917003"/>
    <w:rsid w:val="7F9C4AFF"/>
    <w:rsid w:val="7FA00AA7"/>
    <w:rsid w:val="7FA055E7"/>
    <w:rsid w:val="7FA60C5A"/>
    <w:rsid w:val="7FAB6A16"/>
    <w:rsid w:val="7FC0682B"/>
    <w:rsid w:val="7FC76D5A"/>
    <w:rsid w:val="7FCD7BE3"/>
    <w:rsid w:val="7FCE2AEC"/>
    <w:rsid w:val="7FD44983"/>
    <w:rsid w:val="7FD54815"/>
    <w:rsid w:val="7FDA2ACA"/>
    <w:rsid w:val="7FEA63A0"/>
    <w:rsid w:val="7FEC38DA"/>
    <w:rsid w:val="7FED5152"/>
    <w:rsid w:val="7FF21519"/>
    <w:rsid w:val="7FF52032"/>
    <w:rsid w:val="7FFB3FE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unhideWhenUsed="1" w:qFormat="1"/>
    <w:lsdException w:name="heading 8" w:unhideWhenUsed="1" w:qFormat="1"/>
    <w:lsdException w:name="heading 9" w:unhideWhenUsed="1"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annotation text" w:qFormat="1"/>
    <w:lsdException w:name="header" w:qFormat="1"/>
    <w:lsdException w:name="footer" w:qFormat="1"/>
    <w:lsdException w:name="caption" w:qFormat="1"/>
    <w:lsdException w:name="Title" w:qFormat="1"/>
    <w:lsdException w:name="Default Paragraph Font" w:qFormat="1"/>
    <w:lsdException w:name="Body Text" w:qFormat="1"/>
    <w:lsdException w:name="Subtitle" w:qFormat="1"/>
    <w:lsdException w:name="Body Text First Indent"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447FAE"/>
    <w:pPr>
      <w:widowControl w:val="0"/>
      <w:spacing w:line="360" w:lineRule="auto"/>
      <w:jc w:val="both"/>
    </w:pPr>
    <w:rPr>
      <w:kern w:val="2"/>
      <w:sz w:val="24"/>
      <w:szCs w:val="24"/>
    </w:rPr>
  </w:style>
  <w:style w:type="paragraph" w:styleId="10">
    <w:name w:val="heading 1"/>
    <w:basedOn w:val="a0"/>
    <w:next w:val="a0"/>
    <w:qFormat/>
    <w:rsid w:val="00447FAE"/>
    <w:pPr>
      <w:keepNext/>
      <w:keepLines/>
      <w:adjustRightInd w:val="0"/>
      <w:spacing w:before="120" w:after="120"/>
      <w:jc w:val="left"/>
      <w:textAlignment w:val="baseline"/>
      <w:outlineLvl w:val="0"/>
    </w:pPr>
    <w:rPr>
      <w:b/>
      <w:kern w:val="44"/>
      <w:sz w:val="28"/>
      <w:szCs w:val="20"/>
    </w:rPr>
  </w:style>
  <w:style w:type="paragraph" w:styleId="2">
    <w:name w:val="heading 2"/>
    <w:basedOn w:val="a0"/>
    <w:next w:val="a0"/>
    <w:unhideWhenUsed/>
    <w:qFormat/>
    <w:rsid w:val="00447FAE"/>
    <w:pPr>
      <w:keepNext/>
      <w:keepLines/>
      <w:spacing w:line="413" w:lineRule="auto"/>
      <w:outlineLvl w:val="1"/>
    </w:pPr>
    <w:rPr>
      <w:rFonts w:ascii="Arial" w:hAnsi="Arial"/>
      <w:b/>
      <w:sz w:val="28"/>
    </w:rPr>
  </w:style>
  <w:style w:type="paragraph" w:styleId="3">
    <w:name w:val="heading 3"/>
    <w:basedOn w:val="a0"/>
    <w:next w:val="a0"/>
    <w:link w:val="3Char"/>
    <w:unhideWhenUsed/>
    <w:qFormat/>
    <w:rsid w:val="00447FAE"/>
    <w:pPr>
      <w:spacing w:beforeAutospacing="1" w:afterAutospacing="1"/>
      <w:jc w:val="left"/>
      <w:outlineLvl w:val="2"/>
    </w:pPr>
    <w:rPr>
      <w:rFonts w:ascii="宋体" w:eastAsia="黑体" w:hAnsi="宋体" w:hint="eastAsia"/>
      <w:b/>
      <w:kern w:val="0"/>
      <w:sz w:val="28"/>
      <w:szCs w:val="27"/>
      <w:lang/>
    </w:rPr>
  </w:style>
  <w:style w:type="paragraph" w:styleId="7">
    <w:name w:val="heading 7"/>
    <w:basedOn w:val="a0"/>
    <w:next w:val="a0"/>
    <w:link w:val="7Char"/>
    <w:unhideWhenUsed/>
    <w:qFormat/>
    <w:rsid w:val="00447FAE"/>
    <w:pPr>
      <w:keepNext/>
      <w:keepLines/>
      <w:spacing w:before="120" w:after="120" w:line="320" w:lineRule="auto"/>
      <w:outlineLvl w:val="6"/>
    </w:pPr>
    <w:rPr>
      <w:rFonts w:ascii="宋体" w:hAnsi="宋体"/>
      <w:b/>
      <w:bCs/>
      <w:kern w:val="0"/>
      <w:sz w:val="28"/>
      <w:szCs w:val="20"/>
      <w:lang/>
    </w:rPr>
  </w:style>
  <w:style w:type="paragraph" w:styleId="8">
    <w:name w:val="heading 8"/>
    <w:basedOn w:val="a0"/>
    <w:next w:val="a0"/>
    <w:link w:val="8Char"/>
    <w:unhideWhenUsed/>
    <w:qFormat/>
    <w:rsid w:val="00447FAE"/>
    <w:pPr>
      <w:spacing w:before="240" w:after="240" w:line="319" w:lineRule="auto"/>
      <w:outlineLvl w:val="7"/>
    </w:pPr>
    <w:rPr>
      <w:rFonts w:ascii="宋体" w:hAnsi="宋体"/>
      <w:b/>
      <w:kern w:val="0"/>
      <w:sz w:val="20"/>
      <w:szCs w:val="20"/>
      <w:lang/>
    </w:rPr>
  </w:style>
  <w:style w:type="paragraph" w:styleId="9">
    <w:name w:val="heading 9"/>
    <w:basedOn w:val="a0"/>
    <w:next w:val="a0"/>
    <w:link w:val="9Char"/>
    <w:unhideWhenUsed/>
    <w:qFormat/>
    <w:rsid w:val="00447FAE"/>
    <w:pPr>
      <w:spacing w:before="120" w:after="120" w:line="320" w:lineRule="auto"/>
      <w:outlineLvl w:val="8"/>
    </w:pPr>
    <w:rPr>
      <w:rFonts w:ascii="宋体" w:hAnsi="宋体"/>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a0"/>
    <w:next w:val="a0"/>
    <w:qFormat/>
    <w:rsid w:val="00447FAE"/>
    <w:pPr>
      <w:ind w:left="1050"/>
      <w:jc w:val="left"/>
    </w:pPr>
    <w:rPr>
      <w:sz w:val="20"/>
      <w:szCs w:val="20"/>
    </w:rPr>
  </w:style>
  <w:style w:type="paragraph" w:styleId="a4">
    <w:name w:val="caption"/>
    <w:basedOn w:val="a0"/>
    <w:next w:val="a0"/>
    <w:qFormat/>
    <w:rsid w:val="00447FAE"/>
    <w:rPr>
      <w:rFonts w:ascii="Arial" w:eastAsia="黑体" w:hAnsi="Arial" w:cs="Arial"/>
      <w:sz w:val="20"/>
      <w:szCs w:val="20"/>
    </w:rPr>
  </w:style>
  <w:style w:type="paragraph" w:styleId="a5">
    <w:name w:val="annotation text"/>
    <w:basedOn w:val="a0"/>
    <w:link w:val="Char"/>
    <w:qFormat/>
    <w:rsid w:val="00447FAE"/>
    <w:pPr>
      <w:widowControl/>
      <w:jc w:val="left"/>
    </w:pPr>
    <w:rPr>
      <w:snapToGrid w:val="0"/>
      <w:kern w:val="0"/>
      <w:sz w:val="28"/>
      <w:szCs w:val="20"/>
      <w:lang/>
    </w:rPr>
  </w:style>
  <w:style w:type="paragraph" w:styleId="a6">
    <w:name w:val="Body Text"/>
    <w:basedOn w:val="a0"/>
    <w:link w:val="Char0"/>
    <w:qFormat/>
    <w:rsid w:val="00447FAE"/>
    <w:pPr>
      <w:spacing w:after="120"/>
    </w:pPr>
    <w:rPr>
      <w:sz w:val="21"/>
    </w:rPr>
  </w:style>
  <w:style w:type="paragraph" w:styleId="5">
    <w:name w:val="toc 5"/>
    <w:basedOn w:val="a0"/>
    <w:next w:val="a0"/>
    <w:qFormat/>
    <w:rsid w:val="00447FAE"/>
    <w:pPr>
      <w:ind w:left="630"/>
      <w:jc w:val="left"/>
    </w:pPr>
    <w:rPr>
      <w:sz w:val="20"/>
      <w:szCs w:val="20"/>
    </w:rPr>
  </w:style>
  <w:style w:type="paragraph" w:styleId="30">
    <w:name w:val="toc 3"/>
    <w:basedOn w:val="a0"/>
    <w:next w:val="a0"/>
    <w:qFormat/>
    <w:rsid w:val="00447FAE"/>
    <w:pPr>
      <w:ind w:left="210"/>
      <w:jc w:val="left"/>
    </w:pPr>
    <w:rPr>
      <w:sz w:val="20"/>
      <w:szCs w:val="20"/>
    </w:rPr>
  </w:style>
  <w:style w:type="paragraph" w:styleId="80">
    <w:name w:val="toc 8"/>
    <w:basedOn w:val="a0"/>
    <w:next w:val="a0"/>
    <w:qFormat/>
    <w:rsid w:val="00447FAE"/>
    <w:pPr>
      <w:ind w:left="1260"/>
      <w:jc w:val="left"/>
    </w:pPr>
    <w:rPr>
      <w:sz w:val="20"/>
      <w:szCs w:val="20"/>
    </w:rPr>
  </w:style>
  <w:style w:type="paragraph" w:styleId="a7">
    <w:name w:val="footer"/>
    <w:basedOn w:val="a0"/>
    <w:link w:val="Char1"/>
    <w:qFormat/>
    <w:rsid w:val="00447FAE"/>
    <w:pPr>
      <w:tabs>
        <w:tab w:val="center" w:pos="4153"/>
        <w:tab w:val="right" w:pos="8306"/>
      </w:tabs>
      <w:snapToGrid w:val="0"/>
      <w:jc w:val="left"/>
    </w:pPr>
    <w:rPr>
      <w:sz w:val="18"/>
      <w:szCs w:val="20"/>
      <w:lang/>
    </w:rPr>
  </w:style>
  <w:style w:type="paragraph" w:styleId="a8">
    <w:name w:val="header"/>
    <w:basedOn w:val="a0"/>
    <w:qFormat/>
    <w:rsid w:val="00447FAE"/>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12">
    <w:name w:val="toc 1"/>
    <w:basedOn w:val="a0"/>
    <w:next w:val="a0"/>
    <w:qFormat/>
    <w:rsid w:val="00447FAE"/>
    <w:pPr>
      <w:tabs>
        <w:tab w:val="right" w:leader="dot" w:pos="8647"/>
      </w:tabs>
      <w:jc w:val="left"/>
    </w:pPr>
    <w:rPr>
      <w:rFonts w:ascii="Arial" w:hAnsi="Arial" w:cs="Arial"/>
      <w:b/>
      <w:bCs/>
      <w:caps/>
    </w:rPr>
  </w:style>
  <w:style w:type="paragraph" w:styleId="4">
    <w:name w:val="toc 4"/>
    <w:basedOn w:val="a0"/>
    <w:next w:val="a0"/>
    <w:qFormat/>
    <w:rsid w:val="00447FAE"/>
    <w:pPr>
      <w:ind w:left="420"/>
      <w:jc w:val="left"/>
    </w:pPr>
    <w:rPr>
      <w:sz w:val="20"/>
      <w:szCs w:val="20"/>
    </w:rPr>
  </w:style>
  <w:style w:type="paragraph" w:styleId="a9">
    <w:name w:val="Subtitle"/>
    <w:basedOn w:val="a0"/>
    <w:link w:val="Char2"/>
    <w:qFormat/>
    <w:rsid w:val="00447FAE"/>
    <w:pPr>
      <w:adjustRightInd w:val="0"/>
      <w:ind w:firstLine="454"/>
      <w:jc w:val="center"/>
      <w:textAlignment w:val="baseline"/>
    </w:pPr>
    <w:rPr>
      <w:rFonts w:ascii="楷体_GB2312" w:eastAsia="楷体_GB2312"/>
      <w:sz w:val="44"/>
      <w:szCs w:val="44"/>
    </w:rPr>
  </w:style>
  <w:style w:type="paragraph" w:styleId="6">
    <w:name w:val="toc 6"/>
    <w:basedOn w:val="a0"/>
    <w:next w:val="a0"/>
    <w:qFormat/>
    <w:rsid w:val="00447FAE"/>
    <w:pPr>
      <w:ind w:left="840"/>
      <w:jc w:val="left"/>
    </w:pPr>
    <w:rPr>
      <w:sz w:val="20"/>
      <w:szCs w:val="20"/>
    </w:rPr>
  </w:style>
  <w:style w:type="paragraph" w:styleId="20">
    <w:name w:val="toc 2"/>
    <w:basedOn w:val="a0"/>
    <w:next w:val="a0"/>
    <w:qFormat/>
    <w:rsid w:val="00447FAE"/>
    <w:pPr>
      <w:spacing w:before="240"/>
      <w:jc w:val="left"/>
    </w:pPr>
    <w:rPr>
      <w:b/>
      <w:bCs/>
      <w:sz w:val="20"/>
      <w:szCs w:val="20"/>
    </w:rPr>
  </w:style>
  <w:style w:type="paragraph" w:styleId="90">
    <w:name w:val="toc 9"/>
    <w:basedOn w:val="a0"/>
    <w:next w:val="a0"/>
    <w:qFormat/>
    <w:rsid w:val="00447FAE"/>
    <w:pPr>
      <w:ind w:left="1470"/>
      <w:jc w:val="left"/>
    </w:pPr>
    <w:rPr>
      <w:sz w:val="20"/>
      <w:szCs w:val="20"/>
    </w:rPr>
  </w:style>
  <w:style w:type="paragraph" w:styleId="aa">
    <w:name w:val="Title"/>
    <w:basedOn w:val="a0"/>
    <w:link w:val="Char3"/>
    <w:qFormat/>
    <w:rsid w:val="00447FAE"/>
    <w:pPr>
      <w:spacing w:before="240" w:after="60"/>
      <w:jc w:val="center"/>
      <w:outlineLvl w:val="0"/>
    </w:pPr>
    <w:rPr>
      <w:rFonts w:ascii="黑体" w:eastAsia="黑体" w:hAnsi="黑体"/>
      <w:b/>
      <w:bCs/>
      <w:sz w:val="32"/>
      <w:szCs w:val="32"/>
      <w:lang/>
    </w:rPr>
  </w:style>
  <w:style w:type="paragraph" w:styleId="ab">
    <w:name w:val="Body Text First Indent"/>
    <w:basedOn w:val="a6"/>
    <w:qFormat/>
    <w:rsid w:val="00447FAE"/>
    <w:pPr>
      <w:ind w:firstLine="567"/>
    </w:pPr>
    <w:rPr>
      <w:sz w:val="28"/>
    </w:rPr>
  </w:style>
  <w:style w:type="character" w:styleId="ac">
    <w:name w:val="Hyperlink"/>
    <w:qFormat/>
    <w:rsid w:val="00447FAE"/>
    <w:rPr>
      <w:color w:val="0000FF"/>
      <w:u w:val="single"/>
    </w:rPr>
  </w:style>
  <w:style w:type="character" w:customStyle="1" w:styleId="Char4">
    <w:name w:val="批注主题 Char"/>
    <w:basedOn w:val="Char"/>
    <w:link w:val="13"/>
    <w:semiHidden/>
    <w:qFormat/>
    <w:rsid w:val="00447FAE"/>
    <w:rPr>
      <w:b/>
      <w:bCs/>
      <w:snapToGrid w:val="0"/>
      <w:kern w:val="2"/>
      <w:sz w:val="21"/>
      <w:szCs w:val="24"/>
    </w:rPr>
  </w:style>
  <w:style w:type="character" w:customStyle="1" w:styleId="Char">
    <w:name w:val="批注文字 Char"/>
    <w:link w:val="a5"/>
    <w:semiHidden/>
    <w:qFormat/>
    <w:rsid w:val="00447FAE"/>
    <w:rPr>
      <w:snapToGrid w:val="0"/>
      <w:sz w:val="28"/>
    </w:rPr>
  </w:style>
  <w:style w:type="paragraph" w:customStyle="1" w:styleId="13">
    <w:name w:val="批注主题1"/>
    <w:basedOn w:val="a5"/>
    <w:next w:val="a5"/>
    <w:link w:val="Char4"/>
    <w:qFormat/>
    <w:rsid w:val="00447FAE"/>
    <w:pPr>
      <w:widowControl w:val="0"/>
    </w:pPr>
    <w:rPr>
      <w:b/>
      <w:bCs/>
      <w:kern w:val="2"/>
      <w:sz w:val="21"/>
      <w:szCs w:val="24"/>
    </w:rPr>
  </w:style>
  <w:style w:type="character" w:customStyle="1" w:styleId="Char5">
    <w:name w:val="文档结构图 Char"/>
    <w:link w:val="14"/>
    <w:semiHidden/>
    <w:qFormat/>
    <w:rsid w:val="00447FAE"/>
    <w:rPr>
      <w:kern w:val="2"/>
      <w:sz w:val="21"/>
      <w:szCs w:val="24"/>
      <w:shd w:val="clear" w:color="auto" w:fill="000080"/>
    </w:rPr>
  </w:style>
  <w:style w:type="paragraph" w:customStyle="1" w:styleId="14">
    <w:name w:val="文档结构图1"/>
    <w:basedOn w:val="a0"/>
    <w:link w:val="Char5"/>
    <w:qFormat/>
    <w:rsid w:val="00447FAE"/>
    <w:pPr>
      <w:shd w:val="clear" w:color="auto" w:fill="000080"/>
    </w:pPr>
    <w:rPr>
      <w:sz w:val="21"/>
      <w:shd w:val="clear" w:color="auto" w:fill="000080"/>
      <w:lang/>
    </w:rPr>
  </w:style>
  <w:style w:type="character" w:customStyle="1" w:styleId="Char0">
    <w:name w:val="正文文本 Char"/>
    <w:basedOn w:val="a1"/>
    <w:link w:val="a6"/>
    <w:semiHidden/>
    <w:qFormat/>
    <w:rsid w:val="00447FAE"/>
    <w:rPr>
      <w:kern w:val="2"/>
      <w:sz w:val="21"/>
      <w:szCs w:val="24"/>
    </w:rPr>
  </w:style>
  <w:style w:type="character" w:customStyle="1" w:styleId="Char6">
    <w:name w:val="正文文本缩进 Char"/>
    <w:link w:val="15"/>
    <w:semiHidden/>
    <w:qFormat/>
    <w:rsid w:val="00447FAE"/>
    <w:rPr>
      <w:kern w:val="2"/>
      <w:sz w:val="21"/>
      <w:szCs w:val="24"/>
    </w:rPr>
  </w:style>
  <w:style w:type="paragraph" w:customStyle="1" w:styleId="15">
    <w:name w:val="正文文本缩进1"/>
    <w:basedOn w:val="a0"/>
    <w:link w:val="Char6"/>
    <w:qFormat/>
    <w:rsid w:val="00447FAE"/>
    <w:pPr>
      <w:spacing w:after="120"/>
      <w:ind w:leftChars="200" w:left="420"/>
    </w:pPr>
    <w:rPr>
      <w:sz w:val="21"/>
      <w:lang/>
    </w:rPr>
  </w:style>
  <w:style w:type="character" w:customStyle="1" w:styleId="Char7">
    <w:name w:val="日期 Char"/>
    <w:basedOn w:val="a1"/>
    <w:link w:val="16"/>
    <w:semiHidden/>
    <w:qFormat/>
    <w:rsid w:val="00447FAE"/>
    <w:rPr>
      <w:kern w:val="2"/>
      <w:sz w:val="28"/>
    </w:rPr>
  </w:style>
  <w:style w:type="paragraph" w:customStyle="1" w:styleId="16">
    <w:name w:val="日期1"/>
    <w:basedOn w:val="a0"/>
    <w:next w:val="a0"/>
    <w:link w:val="Char7"/>
    <w:qFormat/>
    <w:rsid w:val="00447FAE"/>
    <w:rPr>
      <w:sz w:val="28"/>
    </w:rPr>
  </w:style>
  <w:style w:type="character" w:customStyle="1" w:styleId="2Char">
    <w:name w:val="正文文本缩进 2 Char"/>
    <w:link w:val="211"/>
    <w:semiHidden/>
    <w:qFormat/>
    <w:rsid w:val="00447FAE"/>
    <w:rPr>
      <w:kern w:val="2"/>
      <w:sz w:val="21"/>
      <w:szCs w:val="24"/>
    </w:rPr>
  </w:style>
  <w:style w:type="paragraph" w:customStyle="1" w:styleId="211">
    <w:name w:val="正文文本缩进 21"/>
    <w:basedOn w:val="a0"/>
    <w:link w:val="2Char"/>
    <w:qFormat/>
    <w:rsid w:val="00447FAE"/>
    <w:pPr>
      <w:spacing w:after="120" w:line="480" w:lineRule="auto"/>
      <w:ind w:left="283"/>
    </w:pPr>
    <w:rPr>
      <w:sz w:val="21"/>
      <w:lang/>
    </w:rPr>
  </w:style>
  <w:style w:type="character" w:customStyle="1" w:styleId="Char1">
    <w:name w:val="页脚 Char"/>
    <w:link w:val="a7"/>
    <w:semiHidden/>
    <w:qFormat/>
    <w:rsid w:val="00447FAE"/>
    <w:rPr>
      <w:kern w:val="2"/>
      <w:sz w:val="18"/>
    </w:rPr>
  </w:style>
  <w:style w:type="character" w:customStyle="1" w:styleId="Char2">
    <w:name w:val="副标题 Char"/>
    <w:basedOn w:val="a1"/>
    <w:link w:val="a9"/>
    <w:semiHidden/>
    <w:qFormat/>
    <w:rsid w:val="00447FAE"/>
    <w:rPr>
      <w:rFonts w:ascii="楷体_GB2312" w:eastAsia="楷体_GB2312"/>
      <w:sz w:val="44"/>
      <w:szCs w:val="44"/>
    </w:rPr>
  </w:style>
  <w:style w:type="character" w:customStyle="1" w:styleId="3Char0">
    <w:name w:val="正文文本缩进 3 Char"/>
    <w:link w:val="310"/>
    <w:semiHidden/>
    <w:qFormat/>
    <w:rsid w:val="00447FAE"/>
    <w:rPr>
      <w:kern w:val="2"/>
      <w:sz w:val="16"/>
      <w:szCs w:val="16"/>
    </w:rPr>
  </w:style>
  <w:style w:type="paragraph" w:customStyle="1" w:styleId="310">
    <w:name w:val="正文文本缩进 31"/>
    <w:basedOn w:val="a0"/>
    <w:link w:val="3Char0"/>
    <w:qFormat/>
    <w:rsid w:val="00447FAE"/>
    <w:pPr>
      <w:spacing w:after="120"/>
      <w:ind w:left="283"/>
    </w:pPr>
    <w:rPr>
      <w:sz w:val="16"/>
      <w:szCs w:val="16"/>
      <w:lang/>
    </w:rPr>
  </w:style>
  <w:style w:type="character" w:customStyle="1" w:styleId="Char3">
    <w:name w:val="标题 Char"/>
    <w:link w:val="aa"/>
    <w:semiHidden/>
    <w:qFormat/>
    <w:rsid w:val="00447FAE"/>
    <w:rPr>
      <w:rFonts w:ascii="黑体" w:eastAsia="黑体" w:hAnsi="黑体" w:cs="Arial"/>
      <w:b/>
      <w:bCs/>
      <w:kern w:val="2"/>
      <w:sz w:val="32"/>
      <w:szCs w:val="32"/>
    </w:rPr>
  </w:style>
  <w:style w:type="paragraph" w:customStyle="1" w:styleId="CharChar">
    <w:name w:val="批注框文本 Char Char"/>
    <w:basedOn w:val="a0"/>
    <w:link w:val="CharCharCharChar"/>
    <w:qFormat/>
    <w:rsid w:val="00447FAE"/>
    <w:rPr>
      <w:sz w:val="18"/>
      <w:szCs w:val="18"/>
    </w:rPr>
  </w:style>
  <w:style w:type="paragraph" w:customStyle="1" w:styleId="11">
    <w:name w:val="标题 11"/>
    <w:basedOn w:val="17"/>
    <w:next w:val="17"/>
    <w:link w:val="1Char"/>
    <w:qFormat/>
    <w:rsid w:val="00447FAE"/>
    <w:pPr>
      <w:keepNext/>
      <w:keepLines/>
      <w:numPr>
        <w:numId w:val="1"/>
      </w:numPr>
      <w:outlineLvl w:val="0"/>
    </w:pPr>
    <w:rPr>
      <w:b/>
      <w:kern w:val="44"/>
    </w:rPr>
  </w:style>
  <w:style w:type="paragraph" w:customStyle="1" w:styleId="17">
    <w:name w:val="正文首行缩进1"/>
    <w:basedOn w:val="a6"/>
    <w:link w:val="Char10"/>
    <w:qFormat/>
    <w:rsid w:val="00447FAE"/>
    <w:pPr>
      <w:adjustRightInd w:val="0"/>
      <w:spacing w:after="0" w:line="312" w:lineRule="auto"/>
      <w:ind w:firstLine="567"/>
      <w:textAlignment w:val="baseline"/>
    </w:pPr>
    <w:rPr>
      <w:kern w:val="0"/>
      <w:sz w:val="28"/>
      <w:szCs w:val="20"/>
      <w:lang/>
    </w:rPr>
  </w:style>
  <w:style w:type="paragraph" w:customStyle="1" w:styleId="21">
    <w:name w:val="标题 21"/>
    <w:basedOn w:val="17"/>
    <w:next w:val="17"/>
    <w:link w:val="2Char0"/>
    <w:qFormat/>
    <w:rsid w:val="00447FAE"/>
    <w:pPr>
      <w:keepNext/>
      <w:keepLines/>
      <w:numPr>
        <w:ilvl w:val="1"/>
        <w:numId w:val="1"/>
      </w:numPr>
      <w:tabs>
        <w:tab w:val="left" w:pos="0"/>
      </w:tabs>
      <w:outlineLvl w:val="1"/>
    </w:pPr>
    <w:rPr>
      <w:b/>
      <w:sz w:val="32"/>
    </w:rPr>
  </w:style>
  <w:style w:type="paragraph" w:customStyle="1" w:styleId="31">
    <w:name w:val="标题 31"/>
    <w:basedOn w:val="17"/>
    <w:next w:val="17"/>
    <w:link w:val="3Char1"/>
    <w:qFormat/>
    <w:rsid w:val="00447FAE"/>
    <w:pPr>
      <w:keepNext/>
      <w:keepLines/>
      <w:numPr>
        <w:ilvl w:val="2"/>
        <w:numId w:val="1"/>
      </w:numPr>
      <w:tabs>
        <w:tab w:val="left" w:pos="0"/>
      </w:tabs>
      <w:outlineLvl w:val="2"/>
    </w:pPr>
    <w:rPr>
      <w:b/>
    </w:rPr>
  </w:style>
  <w:style w:type="paragraph" w:customStyle="1" w:styleId="41">
    <w:name w:val="标题 41"/>
    <w:basedOn w:val="17"/>
    <w:next w:val="17"/>
    <w:link w:val="4Char2"/>
    <w:qFormat/>
    <w:rsid w:val="00447FAE"/>
    <w:pPr>
      <w:keepNext/>
      <w:keepLines/>
      <w:numPr>
        <w:ilvl w:val="3"/>
        <w:numId w:val="1"/>
      </w:numPr>
      <w:outlineLvl w:val="3"/>
    </w:pPr>
  </w:style>
  <w:style w:type="paragraph" w:customStyle="1" w:styleId="51">
    <w:name w:val="标题 51"/>
    <w:basedOn w:val="17"/>
    <w:next w:val="17"/>
    <w:link w:val="5Char"/>
    <w:qFormat/>
    <w:rsid w:val="00447FAE"/>
    <w:pPr>
      <w:keepNext/>
      <w:keepLines/>
      <w:numPr>
        <w:ilvl w:val="4"/>
        <w:numId w:val="1"/>
      </w:numPr>
      <w:outlineLvl w:val="4"/>
    </w:pPr>
  </w:style>
  <w:style w:type="paragraph" w:customStyle="1" w:styleId="61">
    <w:name w:val="标题 61"/>
    <w:basedOn w:val="17"/>
    <w:next w:val="17"/>
    <w:qFormat/>
    <w:rsid w:val="00447FAE"/>
    <w:pPr>
      <w:keepNext/>
      <w:keepLines/>
      <w:numPr>
        <w:ilvl w:val="5"/>
        <w:numId w:val="1"/>
      </w:numPr>
      <w:outlineLvl w:val="5"/>
    </w:pPr>
  </w:style>
  <w:style w:type="paragraph" w:customStyle="1" w:styleId="71">
    <w:name w:val="标题 71"/>
    <w:basedOn w:val="17"/>
    <w:next w:val="17"/>
    <w:qFormat/>
    <w:rsid w:val="00447FAE"/>
    <w:pPr>
      <w:keepNext/>
      <w:keepLines/>
      <w:numPr>
        <w:ilvl w:val="6"/>
        <w:numId w:val="1"/>
      </w:numPr>
      <w:outlineLvl w:val="6"/>
    </w:pPr>
  </w:style>
  <w:style w:type="paragraph" w:customStyle="1" w:styleId="81">
    <w:name w:val="标题 81"/>
    <w:basedOn w:val="17"/>
    <w:next w:val="17"/>
    <w:qFormat/>
    <w:rsid w:val="00447FAE"/>
    <w:pPr>
      <w:keepNext/>
      <w:keepLines/>
      <w:numPr>
        <w:ilvl w:val="7"/>
        <w:numId w:val="1"/>
      </w:numPr>
      <w:outlineLvl w:val="7"/>
    </w:pPr>
  </w:style>
  <w:style w:type="paragraph" w:customStyle="1" w:styleId="91">
    <w:name w:val="标题 91"/>
    <w:basedOn w:val="17"/>
    <w:next w:val="17"/>
    <w:qFormat/>
    <w:rsid w:val="00447FAE"/>
    <w:pPr>
      <w:keepNext/>
      <w:keepLines/>
      <w:numPr>
        <w:ilvl w:val="8"/>
        <w:numId w:val="1"/>
      </w:numPr>
      <w:outlineLvl w:val="8"/>
    </w:pPr>
  </w:style>
  <w:style w:type="paragraph" w:customStyle="1" w:styleId="CharCharChar1CharCharCharCharCharCharChar">
    <w:name w:val="Char Char Char1 Char Char Char Char Char Char Char"/>
    <w:basedOn w:val="a0"/>
    <w:qFormat/>
    <w:rsid w:val="00447FAE"/>
    <w:pPr>
      <w:adjustRightInd w:val="0"/>
      <w:spacing w:line="312" w:lineRule="auto"/>
      <w:textAlignment w:val="baseline"/>
    </w:pPr>
    <w:rPr>
      <w:rFonts w:ascii="Tahoma" w:hAnsi="Tahoma"/>
      <w:kern w:val="0"/>
      <w:szCs w:val="20"/>
    </w:rPr>
  </w:style>
  <w:style w:type="paragraph" w:customStyle="1" w:styleId="22">
    <w:name w:val="日期2"/>
    <w:basedOn w:val="a0"/>
    <w:next w:val="a0"/>
    <w:qFormat/>
    <w:rsid w:val="00447FAE"/>
    <w:pPr>
      <w:ind w:leftChars="2500" w:left="100"/>
    </w:pPr>
  </w:style>
  <w:style w:type="paragraph" w:customStyle="1" w:styleId="18">
    <w:name w:val="页眉1"/>
    <w:basedOn w:val="a0"/>
    <w:link w:val="Char8"/>
    <w:qFormat/>
    <w:rsid w:val="00447FAE"/>
    <w:pPr>
      <w:pBdr>
        <w:bottom w:val="single" w:sz="6" w:space="1" w:color="auto"/>
      </w:pBdr>
      <w:tabs>
        <w:tab w:val="center" w:pos="4153"/>
        <w:tab w:val="right" w:pos="8306"/>
      </w:tabs>
      <w:snapToGrid w:val="0"/>
      <w:jc w:val="center"/>
    </w:pPr>
    <w:rPr>
      <w:sz w:val="18"/>
      <w:szCs w:val="20"/>
      <w:lang/>
    </w:rPr>
  </w:style>
  <w:style w:type="paragraph" w:customStyle="1" w:styleId="19">
    <w:name w:val="正文缩进1"/>
    <w:basedOn w:val="a0"/>
    <w:link w:val="Char9"/>
    <w:qFormat/>
    <w:rsid w:val="00447FAE"/>
    <w:pPr>
      <w:spacing w:line="500" w:lineRule="exact"/>
      <w:ind w:firstLine="420"/>
    </w:pPr>
    <w:rPr>
      <w:rFonts w:ascii="仿宋_GB2312" w:eastAsia="仿宋_GB2312"/>
      <w:sz w:val="28"/>
      <w:szCs w:val="20"/>
    </w:rPr>
  </w:style>
  <w:style w:type="paragraph" w:customStyle="1" w:styleId="1a">
    <w:name w:val="纯文本1"/>
    <w:basedOn w:val="a0"/>
    <w:link w:val="Char11"/>
    <w:qFormat/>
    <w:rsid w:val="00447FAE"/>
    <w:pPr>
      <w:spacing w:line="500" w:lineRule="exact"/>
    </w:pPr>
    <w:rPr>
      <w:rFonts w:ascii="宋体" w:eastAsia="仿宋_GB2312" w:hAnsi="Courier New"/>
      <w:sz w:val="28"/>
      <w:szCs w:val="20"/>
      <w:lang/>
    </w:rPr>
  </w:style>
  <w:style w:type="paragraph" w:customStyle="1" w:styleId="ad">
    <w:name w:val="文章正文"/>
    <w:basedOn w:val="a0"/>
    <w:qFormat/>
    <w:rsid w:val="00447FAE"/>
    <w:pPr>
      <w:spacing w:line="440" w:lineRule="exact"/>
      <w:ind w:firstLineChars="200" w:firstLine="200"/>
    </w:pPr>
  </w:style>
  <w:style w:type="paragraph" w:customStyle="1" w:styleId="ae">
    <w:name w:val="表格字"/>
    <w:basedOn w:val="a0"/>
    <w:qFormat/>
    <w:rsid w:val="00447FAE"/>
    <w:pPr>
      <w:tabs>
        <w:tab w:val="left" w:leader="middleDot" w:pos="8134"/>
        <w:tab w:val="left" w:pos="8338"/>
        <w:tab w:val="left" w:pos="8460"/>
        <w:tab w:val="left" w:leader="middleDot" w:pos="8694"/>
      </w:tabs>
      <w:adjustRightInd w:val="0"/>
      <w:spacing w:line="0" w:lineRule="atLeast"/>
    </w:pPr>
    <w:rPr>
      <w:rFonts w:ascii="仿宋_GB2312" w:eastAsia="仿宋_GB2312"/>
      <w:szCs w:val="20"/>
    </w:rPr>
  </w:style>
  <w:style w:type="paragraph" w:customStyle="1" w:styleId="212">
    <w:name w:val="正文首行缩进 21"/>
    <w:basedOn w:val="15"/>
    <w:qFormat/>
    <w:rsid w:val="00447FAE"/>
    <w:pPr>
      <w:ind w:firstLineChars="200" w:firstLine="420"/>
    </w:pPr>
  </w:style>
  <w:style w:type="paragraph" w:customStyle="1" w:styleId="36615">
    <w:name w:val="样式 标题 3 + 四号 段前: 6 磅 段后: 6 磅 行距: 1.5 倍行距"/>
    <w:basedOn w:val="31"/>
    <w:next w:val="212"/>
    <w:qFormat/>
    <w:rsid w:val="00447FAE"/>
    <w:pPr>
      <w:numPr>
        <w:numId w:val="0"/>
      </w:numPr>
      <w:adjustRightInd/>
      <w:spacing w:line="240" w:lineRule="auto"/>
      <w:ind w:firstLineChars="200" w:firstLine="562"/>
      <w:textAlignment w:val="auto"/>
    </w:pPr>
    <w:rPr>
      <w:b w:val="0"/>
      <w:bCs/>
      <w:color w:val="000000"/>
      <w:kern w:val="2"/>
      <w:szCs w:val="24"/>
    </w:rPr>
  </w:style>
  <w:style w:type="paragraph" w:customStyle="1" w:styleId="311">
    <w:name w:val="正文文本 31"/>
    <w:basedOn w:val="a0"/>
    <w:qFormat/>
    <w:rsid w:val="00447FAE"/>
    <w:pPr>
      <w:spacing w:after="120"/>
    </w:pPr>
    <w:rPr>
      <w:sz w:val="16"/>
      <w:szCs w:val="16"/>
    </w:rPr>
  </w:style>
  <w:style w:type="paragraph" w:customStyle="1" w:styleId="xl50">
    <w:name w:val="xl50"/>
    <w:basedOn w:val="a0"/>
    <w:qFormat/>
    <w:rsid w:val="00447FAE"/>
    <w:pPr>
      <w:widowControl/>
      <w:spacing w:before="100" w:beforeAutospacing="1" w:after="100" w:afterAutospacing="1"/>
      <w:jc w:val="center"/>
    </w:pPr>
    <w:rPr>
      <w:rFonts w:ascii="Arial Unicode MS" w:eastAsia="Arial Unicode MS" w:hAnsi="Arial Unicode MS"/>
      <w:kern w:val="0"/>
    </w:rPr>
  </w:style>
  <w:style w:type="paragraph" w:customStyle="1" w:styleId="af">
    <w:name w:val="表格"/>
    <w:basedOn w:val="a0"/>
    <w:qFormat/>
    <w:rsid w:val="00447FAE"/>
    <w:pPr>
      <w:adjustRightInd w:val="0"/>
      <w:jc w:val="center"/>
    </w:pPr>
    <w:rPr>
      <w:spacing w:val="10"/>
      <w:kern w:val="0"/>
      <w:szCs w:val="20"/>
    </w:rPr>
  </w:style>
  <w:style w:type="paragraph" w:customStyle="1" w:styleId="af0">
    <w:name w:val="表格内容"/>
    <w:qFormat/>
    <w:rsid w:val="00447FAE"/>
    <w:pPr>
      <w:jc w:val="center"/>
    </w:pPr>
    <w:rPr>
      <w:rFonts w:ascii="仿宋_GB2312" w:eastAsia="仿宋_GB2312"/>
      <w:sz w:val="28"/>
    </w:rPr>
  </w:style>
  <w:style w:type="paragraph" w:customStyle="1" w:styleId="213">
    <w:name w:val="正文文本 21"/>
    <w:basedOn w:val="a0"/>
    <w:qFormat/>
    <w:rsid w:val="00447FAE"/>
    <w:pPr>
      <w:spacing w:after="120" w:line="480" w:lineRule="auto"/>
    </w:pPr>
  </w:style>
  <w:style w:type="paragraph" w:customStyle="1" w:styleId="af1">
    <w:name w:val="图字"/>
    <w:basedOn w:val="a0"/>
    <w:qFormat/>
    <w:rsid w:val="00447FAE"/>
    <w:pPr>
      <w:suppressLineNumbers/>
      <w:tabs>
        <w:tab w:val="left" w:pos="840"/>
        <w:tab w:val="left" w:pos="981"/>
      </w:tabs>
      <w:adjustRightInd w:val="0"/>
      <w:jc w:val="left"/>
    </w:pPr>
    <w:rPr>
      <w:rFonts w:ascii="仿宋_GB2312" w:eastAsia="仿宋_GB2312"/>
      <w:w w:val="90"/>
      <w:kern w:val="44"/>
      <w:szCs w:val="20"/>
    </w:rPr>
  </w:style>
  <w:style w:type="paragraph" w:customStyle="1" w:styleId="af2">
    <w:name w:val="中冶京诚"/>
    <w:basedOn w:val="a0"/>
    <w:qFormat/>
    <w:rsid w:val="00447FAE"/>
    <w:rPr>
      <w:rFonts w:ascii="Arial" w:hAnsi="Arial"/>
      <w:sz w:val="28"/>
      <w:szCs w:val="20"/>
    </w:rPr>
  </w:style>
  <w:style w:type="paragraph" w:customStyle="1" w:styleId="214">
    <w:name w:val="正文文本 21"/>
    <w:basedOn w:val="a0"/>
    <w:qFormat/>
    <w:rsid w:val="00447FAE"/>
    <w:pPr>
      <w:adjustRightInd w:val="0"/>
      <w:spacing w:line="312" w:lineRule="atLeast"/>
      <w:ind w:firstLine="567"/>
      <w:textAlignment w:val="baseline"/>
    </w:pPr>
    <w:rPr>
      <w:kern w:val="0"/>
      <w:sz w:val="28"/>
      <w:szCs w:val="20"/>
    </w:rPr>
  </w:style>
  <w:style w:type="paragraph" w:customStyle="1" w:styleId="1H1H11H12A105025">
    <w:name w:val="样式 标题 1H1H11H12第A章第*部分1 + 段前: 0.5 行 段后: 0.25 行"/>
    <w:basedOn w:val="11"/>
    <w:qFormat/>
    <w:rsid w:val="00447FAE"/>
    <w:pPr>
      <w:numPr>
        <w:numId w:val="2"/>
      </w:numPr>
      <w:tabs>
        <w:tab w:val="clear" w:pos="0"/>
      </w:tabs>
      <w:snapToGrid w:val="0"/>
      <w:spacing w:beforeLines="50" w:afterLines="25" w:line="300" w:lineRule="auto"/>
    </w:pPr>
    <w:rPr>
      <w:rFonts w:cs="宋体"/>
      <w:bCs/>
    </w:rPr>
  </w:style>
  <w:style w:type="paragraph" w:customStyle="1" w:styleId="CharCharChar1CharCharCharChar">
    <w:name w:val="Char Char Char1 Char Char Char Char"/>
    <w:basedOn w:val="a0"/>
    <w:qFormat/>
    <w:rsid w:val="00447FAE"/>
    <w:pPr>
      <w:adjustRightInd w:val="0"/>
      <w:spacing w:line="312" w:lineRule="auto"/>
      <w:textAlignment w:val="baseline"/>
    </w:pPr>
    <w:rPr>
      <w:rFonts w:ascii="Tahoma" w:hAnsi="Tahoma"/>
      <w:kern w:val="0"/>
      <w:szCs w:val="20"/>
    </w:rPr>
  </w:style>
  <w:style w:type="paragraph" w:customStyle="1" w:styleId="kjdlChar">
    <w:name w:val="kjdl Char"/>
    <w:basedOn w:val="a6"/>
    <w:qFormat/>
    <w:rsid w:val="00447FAE"/>
    <w:pPr>
      <w:spacing w:after="0"/>
      <w:ind w:firstLineChars="200" w:firstLine="200"/>
    </w:pPr>
    <w:rPr>
      <w:sz w:val="28"/>
    </w:rPr>
  </w:style>
  <w:style w:type="paragraph" w:customStyle="1" w:styleId="Chara">
    <w:name w:val="Char"/>
    <w:basedOn w:val="a0"/>
    <w:qFormat/>
    <w:rsid w:val="00447FAE"/>
    <w:rPr>
      <w:rFonts w:ascii="Tahoma" w:hAnsi="Tahoma"/>
      <w:szCs w:val="20"/>
    </w:rPr>
  </w:style>
  <w:style w:type="paragraph" w:customStyle="1" w:styleId="1b">
    <w:name w:val="正文首行缩进1"/>
    <w:basedOn w:val="a6"/>
    <w:qFormat/>
    <w:rsid w:val="00447FAE"/>
    <w:pPr>
      <w:adjustRightInd w:val="0"/>
      <w:spacing w:after="0" w:line="312" w:lineRule="auto"/>
      <w:ind w:firstLine="567"/>
      <w:textAlignment w:val="baseline"/>
    </w:pPr>
    <w:rPr>
      <w:kern w:val="0"/>
      <w:sz w:val="28"/>
      <w:szCs w:val="20"/>
    </w:rPr>
  </w:style>
  <w:style w:type="paragraph" w:customStyle="1" w:styleId="CharCharCharCharCharCharChar">
    <w:name w:val="Char Char Char Char Char Char Char"/>
    <w:basedOn w:val="a0"/>
    <w:qFormat/>
    <w:rsid w:val="00447FAE"/>
    <w:rPr>
      <w:rFonts w:ascii="宋体" w:hAnsi="宋体" w:cs="Courier New"/>
      <w:sz w:val="32"/>
      <w:szCs w:val="32"/>
    </w:rPr>
  </w:style>
  <w:style w:type="paragraph" w:customStyle="1" w:styleId="xl31">
    <w:name w:val="xl31"/>
    <w:basedOn w:val="a0"/>
    <w:qFormat/>
    <w:rsid w:val="00447FAE"/>
    <w:pPr>
      <w:widowControl/>
      <w:spacing w:before="100" w:beforeAutospacing="1" w:after="100" w:afterAutospacing="1"/>
      <w:jc w:val="center"/>
    </w:pPr>
    <w:rPr>
      <w:rFonts w:ascii="宋体" w:hAnsi="宋体"/>
      <w:kern w:val="0"/>
    </w:rPr>
  </w:style>
  <w:style w:type="paragraph" w:customStyle="1" w:styleId="CM18">
    <w:name w:val="CM18"/>
    <w:basedOn w:val="a0"/>
    <w:next w:val="a0"/>
    <w:qFormat/>
    <w:rsid w:val="00447FAE"/>
    <w:pPr>
      <w:autoSpaceDE w:val="0"/>
      <w:autoSpaceDN w:val="0"/>
      <w:adjustRightInd w:val="0"/>
      <w:spacing w:line="253" w:lineRule="atLeast"/>
      <w:jc w:val="left"/>
    </w:pPr>
    <w:rPr>
      <w:kern w:val="0"/>
      <w:lang w:eastAsia="en-US"/>
    </w:rPr>
  </w:style>
  <w:style w:type="paragraph" w:customStyle="1" w:styleId="1c">
    <w:name w:val="列出段落1"/>
    <w:basedOn w:val="a0"/>
    <w:qFormat/>
    <w:rsid w:val="00447FAE"/>
    <w:pPr>
      <w:widowControl/>
      <w:ind w:firstLine="420"/>
    </w:pPr>
    <w:rPr>
      <w:rFonts w:ascii="Calibri" w:hAnsi="Calibri" w:cs="宋体"/>
      <w:kern w:val="0"/>
      <w:szCs w:val="21"/>
    </w:rPr>
  </w:style>
  <w:style w:type="paragraph" w:customStyle="1" w:styleId="TOC1">
    <w:name w:val="TOC 标题1"/>
    <w:basedOn w:val="11"/>
    <w:next w:val="a0"/>
    <w:qFormat/>
    <w:rsid w:val="00447FAE"/>
    <w:pPr>
      <w:widowControl/>
      <w:numPr>
        <w:numId w:val="0"/>
      </w:numPr>
      <w:adjustRightInd/>
      <w:spacing w:before="480" w:line="276" w:lineRule="auto"/>
      <w:jc w:val="left"/>
      <w:textAlignment w:val="auto"/>
      <w:outlineLvl w:val="9"/>
    </w:pPr>
    <w:rPr>
      <w:rFonts w:ascii="Cambria" w:hAnsi="Cambria"/>
      <w:bCs/>
      <w:color w:val="365F91"/>
      <w:kern w:val="0"/>
      <w:szCs w:val="28"/>
    </w:rPr>
  </w:style>
  <w:style w:type="paragraph" w:customStyle="1" w:styleId="p0">
    <w:name w:val="p0"/>
    <w:basedOn w:val="a0"/>
    <w:qFormat/>
    <w:rsid w:val="00447FAE"/>
    <w:pPr>
      <w:widowControl/>
    </w:pPr>
    <w:rPr>
      <w:kern w:val="0"/>
      <w:szCs w:val="21"/>
    </w:rPr>
  </w:style>
  <w:style w:type="paragraph" w:customStyle="1" w:styleId="Default">
    <w:name w:val="Default"/>
    <w:qFormat/>
    <w:rsid w:val="00447FAE"/>
    <w:pPr>
      <w:widowControl w:val="0"/>
      <w:autoSpaceDE w:val="0"/>
      <w:autoSpaceDN w:val="0"/>
      <w:adjustRightInd w:val="0"/>
    </w:pPr>
    <w:rPr>
      <w:rFonts w:ascii="宋体" w:hAnsi="宋体" w:cs="宋体"/>
      <w:color w:val="000000"/>
      <w:sz w:val="24"/>
      <w:szCs w:val="24"/>
    </w:rPr>
  </w:style>
  <w:style w:type="paragraph" w:customStyle="1" w:styleId="xl27">
    <w:name w:val="xl27"/>
    <w:basedOn w:val="a0"/>
    <w:qFormat/>
    <w:rsid w:val="00447FAE"/>
    <w:pPr>
      <w:widowControl/>
      <w:pBdr>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hint="eastAsia"/>
      <w:kern w:val="0"/>
      <w:sz w:val="28"/>
      <w:szCs w:val="28"/>
    </w:rPr>
  </w:style>
  <w:style w:type="paragraph" w:customStyle="1" w:styleId="af3">
    <w:name w:val="表格正文"/>
    <w:basedOn w:val="a0"/>
    <w:qFormat/>
    <w:rsid w:val="00447FAE"/>
    <w:pPr>
      <w:keepNext/>
      <w:adjustRightInd w:val="0"/>
      <w:jc w:val="center"/>
      <w:textAlignment w:val="baseline"/>
    </w:pPr>
    <w:rPr>
      <w:rFonts w:ascii="Arial" w:hAnsi="Arial"/>
      <w:kern w:val="28"/>
    </w:rPr>
  </w:style>
  <w:style w:type="paragraph" w:customStyle="1" w:styleId="23">
    <w:name w:val="2级"/>
    <w:basedOn w:val="a0"/>
    <w:qFormat/>
    <w:rsid w:val="00447FAE"/>
    <w:pPr>
      <w:tabs>
        <w:tab w:val="left" w:pos="57"/>
      </w:tabs>
      <w:ind w:left="567" w:hanging="567"/>
    </w:pPr>
    <w:rPr>
      <w:rFonts w:ascii="宋体" w:hAnsi="宋体"/>
    </w:rPr>
  </w:style>
  <w:style w:type="paragraph" w:customStyle="1" w:styleId="-">
    <w:name w:val="表格正文-中齐"/>
    <w:basedOn w:val="a0"/>
    <w:next w:val="a0"/>
    <w:link w:val="-CharChar"/>
    <w:qFormat/>
    <w:rsid w:val="00447FAE"/>
    <w:pPr>
      <w:tabs>
        <w:tab w:val="center" w:pos="4153"/>
        <w:tab w:val="right" w:pos="8306"/>
      </w:tabs>
      <w:adjustRightInd w:val="0"/>
      <w:snapToGrid w:val="0"/>
      <w:spacing w:beforeLines="50" w:line="288" w:lineRule="auto"/>
      <w:jc w:val="center"/>
    </w:pPr>
    <w:rPr>
      <w:color w:val="000000"/>
      <w:kern w:val="0"/>
      <w:szCs w:val="21"/>
      <w:lang/>
    </w:rPr>
  </w:style>
  <w:style w:type="paragraph" w:customStyle="1" w:styleId="Qzy1">
    <w:name w:val="Qzy样式1"/>
    <w:basedOn w:val="a0"/>
    <w:qFormat/>
    <w:rsid w:val="00447FAE"/>
    <w:pPr>
      <w:tabs>
        <w:tab w:val="left" w:pos="567"/>
      </w:tabs>
      <w:ind w:firstLine="567"/>
    </w:pPr>
    <w:rPr>
      <w:sz w:val="32"/>
    </w:rPr>
  </w:style>
  <w:style w:type="paragraph" w:customStyle="1" w:styleId="ParaCharCharCharChar">
    <w:name w:val="默认段落字体 Para Char Char Char Char"/>
    <w:basedOn w:val="a0"/>
    <w:qFormat/>
    <w:rsid w:val="00447FAE"/>
    <w:rPr>
      <w:szCs w:val="20"/>
    </w:rPr>
  </w:style>
  <w:style w:type="paragraph" w:customStyle="1" w:styleId="1">
    <w:name w:val="正文编号1"/>
    <w:basedOn w:val="a0"/>
    <w:qFormat/>
    <w:rsid w:val="00447FAE"/>
    <w:pPr>
      <w:numPr>
        <w:numId w:val="3"/>
      </w:numPr>
      <w:adjustRightInd w:val="0"/>
      <w:textAlignment w:val="baseline"/>
    </w:pPr>
    <w:rPr>
      <w:kern w:val="0"/>
    </w:rPr>
  </w:style>
  <w:style w:type="paragraph" w:customStyle="1" w:styleId="af4">
    <w:name w:val="正文项目"/>
    <w:basedOn w:val="a0"/>
    <w:qFormat/>
    <w:rsid w:val="00447FAE"/>
    <w:pPr>
      <w:tabs>
        <w:tab w:val="left" w:pos="907"/>
      </w:tabs>
      <w:ind w:left="907" w:hanging="340"/>
    </w:pPr>
    <w:rPr>
      <w:rFonts w:ascii="宋体"/>
    </w:rPr>
  </w:style>
  <w:style w:type="paragraph" w:customStyle="1" w:styleId="110">
    <w:name w:val="索引 11"/>
    <w:basedOn w:val="a0"/>
    <w:next w:val="a0"/>
    <w:qFormat/>
    <w:rsid w:val="00447FAE"/>
    <w:pPr>
      <w:adjustRightInd w:val="0"/>
      <w:textAlignment w:val="baseline"/>
    </w:pPr>
    <w:rPr>
      <w:kern w:val="0"/>
    </w:rPr>
  </w:style>
  <w:style w:type="paragraph" w:customStyle="1" w:styleId="1d">
    <w:name w:val="正文表格1"/>
    <w:basedOn w:val="a0"/>
    <w:qFormat/>
    <w:rsid w:val="00447FAE"/>
    <w:pPr>
      <w:keepNext/>
      <w:adjustRightInd w:val="0"/>
      <w:jc w:val="left"/>
      <w:textAlignment w:val="baseline"/>
    </w:pPr>
    <w:rPr>
      <w:rFonts w:ascii="Arial" w:hAnsi="Arial" w:cs="宋体"/>
      <w:kern w:val="28"/>
    </w:rPr>
  </w:style>
  <w:style w:type="paragraph" w:customStyle="1" w:styleId="a">
    <w:name w:val="正文编号"/>
    <w:basedOn w:val="a0"/>
    <w:qFormat/>
    <w:rsid w:val="00447FAE"/>
    <w:pPr>
      <w:numPr>
        <w:numId w:val="4"/>
      </w:numPr>
      <w:adjustRightInd w:val="0"/>
      <w:textAlignment w:val="baseline"/>
    </w:pPr>
    <w:rPr>
      <w:rFonts w:ascii="Arial" w:hAnsi="Arial"/>
      <w:kern w:val="0"/>
    </w:rPr>
  </w:style>
  <w:style w:type="paragraph" w:customStyle="1" w:styleId="af5">
    <w:name w:val="表体"/>
    <w:basedOn w:val="a0"/>
    <w:qFormat/>
    <w:rsid w:val="00447FAE"/>
    <w:pPr>
      <w:adjustRightInd w:val="0"/>
      <w:snapToGrid w:val="0"/>
      <w:spacing w:beforeLines="20" w:afterLines="20"/>
      <w:jc w:val="center"/>
    </w:pPr>
  </w:style>
  <w:style w:type="paragraph" w:customStyle="1" w:styleId="af6">
    <w:name w:val="表名"/>
    <w:basedOn w:val="a0"/>
    <w:next w:val="a0"/>
    <w:qFormat/>
    <w:rsid w:val="00447FAE"/>
    <w:pPr>
      <w:keepNext/>
      <w:spacing w:before="120"/>
      <w:jc w:val="center"/>
    </w:pPr>
    <w:rPr>
      <w:b/>
    </w:rPr>
  </w:style>
  <w:style w:type="paragraph" w:customStyle="1" w:styleId="210">
    <w:name w:val="列表 21"/>
    <w:basedOn w:val="a0"/>
    <w:qFormat/>
    <w:rsid w:val="00447FAE"/>
    <w:pPr>
      <w:numPr>
        <w:numId w:val="5"/>
      </w:numPr>
      <w:adjustRightInd w:val="0"/>
      <w:ind w:left="840" w:hanging="420"/>
      <w:textAlignment w:val="baseline"/>
    </w:pPr>
    <w:rPr>
      <w:rFonts w:ascii="宋体" w:hAnsi="Arial"/>
      <w:kern w:val="0"/>
      <w:szCs w:val="20"/>
    </w:rPr>
  </w:style>
  <w:style w:type="paragraph" w:customStyle="1" w:styleId="215">
    <w:name w:val="正文文本缩进 21"/>
    <w:basedOn w:val="a0"/>
    <w:qFormat/>
    <w:rsid w:val="00447FAE"/>
    <w:pPr>
      <w:spacing w:after="120" w:line="480" w:lineRule="auto"/>
      <w:ind w:leftChars="200" w:left="420"/>
    </w:pPr>
  </w:style>
  <w:style w:type="paragraph" w:customStyle="1" w:styleId="1e">
    <w:name w:val="文档结构图1"/>
    <w:basedOn w:val="a0"/>
    <w:qFormat/>
    <w:rsid w:val="00447FAE"/>
    <w:rPr>
      <w:rFonts w:ascii="宋体"/>
      <w:sz w:val="18"/>
      <w:szCs w:val="18"/>
    </w:rPr>
  </w:style>
  <w:style w:type="paragraph" w:customStyle="1" w:styleId="1f">
    <w:name w:val="正文文本缩进1"/>
    <w:basedOn w:val="a0"/>
    <w:qFormat/>
    <w:rsid w:val="00447FAE"/>
    <w:pPr>
      <w:spacing w:line="720" w:lineRule="exact"/>
      <w:ind w:firstLineChars="199" w:firstLine="478"/>
    </w:pPr>
  </w:style>
  <w:style w:type="paragraph" w:customStyle="1" w:styleId="1f0">
    <w:name w:val="纯文本1"/>
    <w:basedOn w:val="a0"/>
    <w:qFormat/>
    <w:rsid w:val="00447FAE"/>
    <w:rPr>
      <w:rFonts w:ascii="宋体" w:hAnsi="Courier New"/>
    </w:rPr>
  </w:style>
  <w:style w:type="paragraph" w:customStyle="1" w:styleId="af7">
    <w:name w:val="正"/>
    <w:basedOn w:val="a0"/>
    <w:qFormat/>
    <w:rsid w:val="00447FAE"/>
    <w:pPr>
      <w:tabs>
        <w:tab w:val="left" w:pos="-120"/>
      </w:tabs>
      <w:adjustRightInd w:val="0"/>
      <w:spacing w:line="560" w:lineRule="exact"/>
      <w:ind w:firstLine="600"/>
    </w:pPr>
    <w:rPr>
      <w:rFonts w:ascii="仿宋_GB2312" w:eastAsia="仿宋_GB2312"/>
      <w:color w:val="000000"/>
      <w:spacing w:val="20"/>
      <w:kern w:val="0"/>
      <w:sz w:val="28"/>
      <w:szCs w:val="20"/>
    </w:rPr>
  </w:style>
  <w:style w:type="character" w:customStyle="1" w:styleId="CharCharCharChar">
    <w:name w:val="批注框文本 Char Char Char Char"/>
    <w:basedOn w:val="a1"/>
    <w:link w:val="CharChar"/>
    <w:semiHidden/>
    <w:qFormat/>
    <w:rsid w:val="00447FAE"/>
    <w:rPr>
      <w:kern w:val="2"/>
      <w:sz w:val="18"/>
      <w:szCs w:val="18"/>
    </w:rPr>
  </w:style>
  <w:style w:type="character" w:customStyle="1" w:styleId="1f1">
    <w:name w:val="页码1"/>
    <w:basedOn w:val="a1"/>
    <w:qFormat/>
    <w:rsid w:val="00447FAE"/>
  </w:style>
  <w:style w:type="character" w:customStyle="1" w:styleId="Char9">
    <w:name w:val="正文缩进 Char"/>
    <w:link w:val="19"/>
    <w:semiHidden/>
    <w:qFormat/>
    <w:rsid w:val="00447FAE"/>
    <w:rPr>
      <w:rFonts w:ascii="仿宋_GB2312" w:eastAsia="仿宋_GB2312"/>
      <w:kern w:val="2"/>
      <w:sz w:val="28"/>
      <w:lang w:val="en-US" w:eastAsia="zh-CN" w:bidi="ar-SA"/>
    </w:rPr>
  </w:style>
  <w:style w:type="character" w:customStyle="1" w:styleId="Char8">
    <w:name w:val="页眉 Char"/>
    <w:link w:val="18"/>
    <w:semiHidden/>
    <w:qFormat/>
    <w:rsid w:val="00447FAE"/>
    <w:rPr>
      <w:kern w:val="2"/>
      <w:sz w:val="18"/>
    </w:rPr>
  </w:style>
  <w:style w:type="character" w:customStyle="1" w:styleId="Char10">
    <w:name w:val="正文首行缩进 Char1"/>
    <w:link w:val="17"/>
    <w:semiHidden/>
    <w:qFormat/>
    <w:rsid w:val="00447FAE"/>
    <w:rPr>
      <w:sz w:val="28"/>
    </w:rPr>
  </w:style>
  <w:style w:type="character" w:customStyle="1" w:styleId="Char12">
    <w:name w:val="页眉 Char1"/>
    <w:qFormat/>
    <w:rsid w:val="00447FAE"/>
    <w:rPr>
      <w:rFonts w:eastAsia="宋体"/>
      <w:kern w:val="2"/>
      <w:sz w:val="18"/>
      <w:szCs w:val="18"/>
      <w:lang w:val="en-US" w:eastAsia="zh-CN" w:bidi="ar-SA"/>
    </w:rPr>
  </w:style>
  <w:style w:type="character" w:customStyle="1" w:styleId="Char11">
    <w:name w:val="纯文本 Char1"/>
    <w:link w:val="1a"/>
    <w:semiHidden/>
    <w:qFormat/>
    <w:rsid w:val="00447FAE"/>
    <w:rPr>
      <w:rFonts w:ascii="宋体" w:eastAsia="仿宋_GB2312" w:hAnsi="Courier New"/>
      <w:kern w:val="2"/>
      <w:sz w:val="28"/>
    </w:rPr>
  </w:style>
  <w:style w:type="character" w:customStyle="1" w:styleId="1Char">
    <w:name w:val="标题 1 Char"/>
    <w:link w:val="11"/>
    <w:semiHidden/>
    <w:qFormat/>
    <w:rsid w:val="00447FAE"/>
    <w:rPr>
      <w:b/>
      <w:kern w:val="44"/>
      <w:sz w:val="28"/>
    </w:rPr>
  </w:style>
  <w:style w:type="character" w:customStyle="1" w:styleId="2Char0">
    <w:name w:val="标题 2 Char"/>
    <w:link w:val="21"/>
    <w:semiHidden/>
    <w:qFormat/>
    <w:rsid w:val="00447FAE"/>
    <w:rPr>
      <w:rFonts w:eastAsia="宋体"/>
      <w:b/>
      <w:sz w:val="32"/>
    </w:rPr>
  </w:style>
  <w:style w:type="character" w:customStyle="1" w:styleId="-CharChar">
    <w:name w:val="表格正文-中齐 Char Char"/>
    <w:link w:val="-"/>
    <w:semiHidden/>
    <w:qFormat/>
    <w:rsid w:val="00447FAE"/>
    <w:rPr>
      <w:rFonts w:cs="宋体"/>
      <w:color w:val="000000"/>
      <w:sz w:val="24"/>
      <w:szCs w:val="21"/>
    </w:rPr>
  </w:style>
  <w:style w:type="character" w:customStyle="1" w:styleId="1f2">
    <w:name w:val="批注引用1"/>
    <w:basedOn w:val="a1"/>
    <w:qFormat/>
    <w:rsid w:val="00447FAE"/>
    <w:rPr>
      <w:sz w:val="21"/>
      <w:szCs w:val="21"/>
    </w:rPr>
  </w:style>
  <w:style w:type="character" w:customStyle="1" w:styleId="4Char2">
    <w:name w:val="标题 4 Char2"/>
    <w:link w:val="41"/>
    <w:semiHidden/>
    <w:qFormat/>
    <w:rsid w:val="00447FAE"/>
    <w:rPr>
      <w:sz w:val="28"/>
    </w:rPr>
  </w:style>
  <w:style w:type="character" w:customStyle="1" w:styleId="2Char2">
    <w:name w:val="标题 2 Char2"/>
    <w:qFormat/>
    <w:rsid w:val="00447FAE"/>
    <w:rPr>
      <w:rFonts w:ascii="楷体_GB2312" w:eastAsia="楷体_GB2312"/>
      <w:sz w:val="32"/>
      <w:szCs w:val="32"/>
    </w:rPr>
  </w:style>
  <w:style w:type="character" w:customStyle="1" w:styleId="3Char1">
    <w:name w:val="标题 3 Char1"/>
    <w:link w:val="31"/>
    <w:semiHidden/>
    <w:qFormat/>
    <w:rsid w:val="00447FAE"/>
    <w:rPr>
      <w:b/>
      <w:sz w:val="28"/>
    </w:rPr>
  </w:style>
  <w:style w:type="character" w:customStyle="1" w:styleId="5Char">
    <w:name w:val="标题 5 Char"/>
    <w:link w:val="51"/>
    <w:semiHidden/>
    <w:qFormat/>
    <w:rsid w:val="00447FAE"/>
    <w:rPr>
      <w:sz w:val="28"/>
    </w:rPr>
  </w:style>
  <w:style w:type="character" w:customStyle="1" w:styleId="sh141">
    <w:name w:val="sh141"/>
    <w:qFormat/>
    <w:rsid w:val="00447FAE"/>
    <w:rPr>
      <w:color w:val="2B2B2B"/>
      <w:sz w:val="25"/>
      <w:szCs w:val="25"/>
    </w:rPr>
  </w:style>
  <w:style w:type="paragraph" w:customStyle="1" w:styleId="CM61">
    <w:name w:val="CM61"/>
    <w:basedOn w:val="Default"/>
    <w:next w:val="Default"/>
    <w:qFormat/>
    <w:rsid w:val="00447FAE"/>
    <w:pPr>
      <w:spacing w:line="468" w:lineRule="atLeast"/>
    </w:pPr>
    <w:rPr>
      <w:rFonts w:ascii="仿宋" w:eastAsia="仿宋" w:hAnsi="Calibri" w:cs="黑体"/>
      <w:color w:val="auto"/>
    </w:rPr>
  </w:style>
  <w:style w:type="paragraph" w:customStyle="1" w:styleId="CM10">
    <w:name w:val="CM10"/>
    <w:basedOn w:val="Default"/>
    <w:next w:val="Default"/>
    <w:qFormat/>
    <w:rsid w:val="00447FAE"/>
    <w:pPr>
      <w:spacing w:line="468" w:lineRule="atLeast"/>
    </w:pPr>
    <w:rPr>
      <w:rFonts w:ascii="仿宋" w:eastAsia="仿宋" w:hAnsi="Calibri" w:cs="黑体"/>
      <w:color w:val="auto"/>
    </w:rPr>
  </w:style>
  <w:style w:type="paragraph" w:customStyle="1" w:styleId="CM118">
    <w:name w:val="CM118"/>
    <w:basedOn w:val="Default"/>
    <w:next w:val="Default"/>
    <w:qFormat/>
    <w:rsid w:val="00447FAE"/>
    <w:rPr>
      <w:rFonts w:ascii="仿宋" w:eastAsia="仿宋" w:hAnsi="Calibri" w:cs="黑体"/>
      <w:color w:val="auto"/>
    </w:rPr>
  </w:style>
  <w:style w:type="paragraph" w:customStyle="1" w:styleId="CM62">
    <w:name w:val="CM62"/>
    <w:basedOn w:val="Default"/>
    <w:next w:val="Default"/>
    <w:qFormat/>
    <w:rsid w:val="00447FAE"/>
    <w:pPr>
      <w:spacing w:line="468" w:lineRule="atLeast"/>
    </w:pPr>
    <w:rPr>
      <w:rFonts w:ascii="仿宋" w:eastAsia="仿宋" w:hAnsi="Calibri" w:cs="黑体"/>
      <w:color w:val="auto"/>
    </w:rPr>
  </w:style>
  <w:style w:type="paragraph" w:customStyle="1" w:styleId="CM34">
    <w:name w:val="CM34"/>
    <w:basedOn w:val="Default"/>
    <w:next w:val="Default"/>
    <w:qFormat/>
    <w:rsid w:val="00447FAE"/>
    <w:pPr>
      <w:spacing w:line="468" w:lineRule="atLeast"/>
    </w:pPr>
    <w:rPr>
      <w:rFonts w:ascii="仿宋" w:eastAsia="仿宋" w:hAnsi="Calibri" w:cs="黑体"/>
      <w:color w:val="auto"/>
    </w:rPr>
  </w:style>
  <w:style w:type="paragraph" w:customStyle="1" w:styleId="CM116">
    <w:name w:val="CM116"/>
    <w:basedOn w:val="Default"/>
    <w:next w:val="Default"/>
    <w:qFormat/>
    <w:rsid w:val="00447FAE"/>
    <w:rPr>
      <w:rFonts w:ascii="仿宋" w:eastAsia="仿宋" w:hAnsi="Calibri" w:cs="黑体"/>
      <w:color w:val="auto"/>
    </w:rPr>
  </w:style>
  <w:style w:type="paragraph" w:customStyle="1" w:styleId="CM64">
    <w:name w:val="CM64"/>
    <w:basedOn w:val="Default"/>
    <w:next w:val="Default"/>
    <w:qFormat/>
    <w:rsid w:val="00447FAE"/>
    <w:pPr>
      <w:spacing w:line="468" w:lineRule="atLeast"/>
    </w:pPr>
    <w:rPr>
      <w:rFonts w:ascii="仿宋" w:eastAsia="仿宋" w:hAnsi="Calibri" w:cs="黑体"/>
      <w:color w:val="auto"/>
    </w:rPr>
  </w:style>
  <w:style w:type="character" w:customStyle="1" w:styleId="9Char">
    <w:name w:val="标题 9 Char"/>
    <w:basedOn w:val="a1"/>
    <w:link w:val="9"/>
    <w:qFormat/>
    <w:rsid w:val="00447FAE"/>
    <w:rPr>
      <w:rFonts w:ascii="宋体" w:eastAsia="宋体" w:hAnsi="宋体"/>
      <w:szCs w:val="21"/>
    </w:rPr>
  </w:style>
  <w:style w:type="character" w:customStyle="1" w:styleId="7Char">
    <w:name w:val="标题 7 Char"/>
    <w:link w:val="7"/>
    <w:qFormat/>
    <w:rsid w:val="00447FAE"/>
    <w:rPr>
      <w:rFonts w:ascii="宋体" w:hAnsi="宋体"/>
      <w:b/>
      <w:bCs/>
      <w:sz w:val="28"/>
    </w:rPr>
  </w:style>
  <w:style w:type="character" w:customStyle="1" w:styleId="8Char">
    <w:name w:val="标题 8 Char"/>
    <w:link w:val="8"/>
    <w:qFormat/>
    <w:rsid w:val="00447FAE"/>
    <w:rPr>
      <w:rFonts w:ascii="宋体" w:hAnsi="宋体"/>
      <w:b/>
    </w:rPr>
  </w:style>
  <w:style w:type="character" w:customStyle="1" w:styleId="3Char">
    <w:name w:val="标题 3 Char"/>
    <w:link w:val="3"/>
    <w:qFormat/>
    <w:rsid w:val="00447FAE"/>
    <w:rPr>
      <w:rFonts w:ascii="宋体" w:eastAsia="黑体" w:hAnsi="宋体" w:cs="宋体" w:hint="eastAsia"/>
      <w:b/>
      <w:kern w:val="0"/>
      <w:sz w:val="28"/>
      <w:szCs w:val="27"/>
      <w:lang/>
    </w:rPr>
  </w:style>
  <w:style w:type="paragraph" w:customStyle="1" w:styleId="UserStyle16">
    <w:name w:val="UserStyle_16"/>
    <w:basedOn w:val="NormalIndent"/>
    <w:qFormat/>
    <w:rsid w:val="00447FAE"/>
    <w:pPr>
      <w:spacing w:before="20" w:after="20"/>
      <w:ind w:firstLine="200"/>
    </w:pPr>
    <w:rPr>
      <w:szCs w:val="24"/>
    </w:rPr>
  </w:style>
  <w:style w:type="paragraph" w:customStyle="1" w:styleId="NormalIndent">
    <w:name w:val="NormalIndent"/>
    <w:basedOn w:val="a0"/>
    <w:qFormat/>
    <w:rsid w:val="00447FAE"/>
    <w:pPr>
      <w:widowControl/>
      <w:spacing w:before="31" w:line="440" w:lineRule="exact"/>
      <w:ind w:firstLineChars="200" w:firstLine="480"/>
    </w:pPr>
    <w:rPr>
      <w:rFonts w:ascii="宋体" w:hAnsi="宋体"/>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baidu.com/link?url=oyvj2CeoYTFolfD2UY0B6Od28yZ-c7W7zFsLcWcTyXKfR30cOUpWcSJLJRRMnLrfsQFmZdJVk0eo34x7O8Shj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aidu.com/link?url=oyvj2CeoYTFolfD2UY0B6Od28yZ-c7W7zFsLcWcTyXKfR30cOUpWcSJLJRRMnLrfsQFmZdJVk0eo34x7O8Shj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64</Pages>
  <Words>6191</Words>
  <Characters>35290</Characters>
  <Application>Microsoft Office Word</Application>
  <DocSecurity>0</DocSecurity>
  <Lines>294</Lines>
  <Paragraphs>82</Paragraphs>
  <ScaleCrop>false</ScaleCrop>
  <Company/>
  <LinksUpToDate>false</LinksUpToDate>
  <CharactersWithSpaces>41399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芜湖65MW</dc:title>
  <dc:creator>祝百东</dc:creator>
  <cp:lastModifiedBy>xbany</cp:lastModifiedBy>
  <cp:revision>2</cp:revision>
  <cp:lastPrinted>2020-04-09T06:15:00Z</cp:lastPrinted>
  <dcterms:created xsi:type="dcterms:W3CDTF">2016-05-13T13:42:00Z</dcterms:created>
  <dcterms:modified xsi:type="dcterms:W3CDTF">2020-04-11T00:15:00Z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