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A6" w:rsidRDefault="00071D6A">
      <w:pPr>
        <w:adjustRightInd w:val="0"/>
        <w:snapToGrid w:val="0"/>
        <w:spacing w:line="360" w:lineRule="auto"/>
        <w:jc w:val="center"/>
        <w:rPr>
          <w:rFonts w:ascii="Times New Roman" w:hAnsi="Times New Roman" w:cs="Times New Roman"/>
          <w:b/>
          <w:sz w:val="44"/>
          <w:szCs w:val="44"/>
        </w:rPr>
      </w:pPr>
      <w:bookmarkStart w:id="0" w:name="_Toc318376965"/>
      <w:r>
        <w:rPr>
          <w:rFonts w:ascii="Times New Roman" w:hAnsi="Times New Roman" w:cs="Times New Roman" w:hint="eastAsia"/>
          <w:b/>
          <w:sz w:val="44"/>
          <w:szCs w:val="44"/>
        </w:rPr>
        <w:t xml:space="preserve"> </w:t>
      </w:r>
      <w:r>
        <w:rPr>
          <w:rFonts w:ascii="Times New Roman" w:hAnsi="Times New Roman" w:cs="Times New Roman"/>
          <w:b/>
          <w:sz w:val="44"/>
          <w:szCs w:val="44"/>
        </w:rPr>
        <w:t>芜湖新兴铸管有限责任公司</w:t>
      </w:r>
    </w:p>
    <w:p w:rsidR="008262A6" w:rsidRDefault="00071D6A">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hint="eastAsia"/>
          <w:b/>
          <w:sz w:val="44"/>
          <w:szCs w:val="44"/>
        </w:rPr>
        <w:t>焦化油库装车区自动消防灭火系统</w:t>
      </w:r>
      <w:bookmarkStart w:id="1" w:name="_GoBack"/>
      <w:bookmarkEnd w:id="1"/>
    </w:p>
    <w:p w:rsidR="008262A6" w:rsidRDefault="00071D6A">
      <w:pPr>
        <w:pStyle w:val="4"/>
        <w:shd w:val="clear" w:color="auto" w:fill="FFFFFF" w:themeFill="background1"/>
        <w:tabs>
          <w:tab w:val="left" w:pos="214"/>
        </w:tabs>
        <w:adjustRightInd w:val="0"/>
        <w:snapToGrid w:val="0"/>
        <w:spacing w:line="400" w:lineRule="exact"/>
        <w:rPr>
          <w:rStyle w:val="font11"/>
          <w:rFonts w:ascii="Times New Roman" w:hAnsi="Times New Roman" w:cs="Times New Roman" w:hint="default"/>
          <w:bCs w:val="0"/>
          <w:color w:val="auto"/>
          <w:sz w:val="28"/>
          <w:szCs w:val="28"/>
          <w:vertAlign w:val="baseline"/>
        </w:rPr>
      </w:pPr>
      <w:bookmarkStart w:id="2" w:name="_Toc21641"/>
      <w:bookmarkStart w:id="3" w:name="_Toc426550707"/>
      <w:bookmarkEnd w:id="0"/>
      <w:r>
        <w:rPr>
          <w:rStyle w:val="font11"/>
          <w:rFonts w:ascii="Times New Roman" w:hAnsi="Times New Roman" w:cs="Times New Roman" w:hint="default"/>
          <w:bCs w:val="0"/>
          <w:color w:val="auto"/>
          <w:sz w:val="28"/>
          <w:szCs w:val="28"/>
          <w:vertAlign w:val="baseline"/>
        </w:rPr>
        <w:t xml:space="preserve">1 </w:t>
      </w:r>
      <w:r>
        <w:rPr>
          <w:rStyle w:val="font11"/>
          <w:rFonts w:ascii="Times New Roman" w:hAnsi="Times New Roman" w:cs="Times New Roman" w:hint="default"/>
          <w:bCs w:val="0"/>
          <w:color w:val="auto"/>
          <w:sz w:val="28"/>
          <w:szCs w:val="28"/>
          <w:vertAlign w:val="baseline"/>
        </w:rPr>
        <w:t>项目概述</w:t>
      </w:r>
    </w:p>
    <w:p w:rsidR="008262A6" w:rsidRDefault="00071D6A">
      <w:pPr>
        <w:widowControl/>
        <w:shd w:val="clear" w:color="auto" w:fill="FFFFFF" w:themeFill="background1"/>
        <w:adjustRightInd w:val="0"/>
        <w:snapToGrid w:val="0"/>
        <w:spacing w:line="400" w:lineRule="exact"/>
        <w:rPr>
          <w:rFonts w:ascii="Times New Roman" w:hAnsi="Times New Roman" w:cs="Times New Roman"/>
          <w:kern w:val="0"/>
          <w:sz w:val="24"/>
        </w:rPr>
      </w:pPr>
      <w:r>
        <w:rPr>
          <w:rFonts w:ascii="Times New Roman" w:hAnsi="Times New Roman" w:cs="Times New Roman" w:hint="eastAsia"/>
          <w:sz w:val="24"/>
          <w:szCs w:val="21"/>
        </w:rPr>
        <w:t xml:space="preserve">1.1 </w:t>
      </w:r>
      <w:r>
        <w:rPr>
          <w:rFonts w:ascii="Times New Roman" w:hAnsi="Times New Roman" w:cs="Times New Roman"/>
          <w:sz w:val="24"/>
          <w:szCs w:val="21"/>
        </w:rPr>
        <w:t>芜湖新兴铸管有限责任公司</w:t>
      </w:r>
      <w:r>
        <w:rPr>
          <w:rFonts w:ascii="Times New Roman" w:hAnsi="Times New Roman" w:cs="Times New Roman" w:hint="eastAsia"/>
          <w:sz w:val="24"/>
          <w:szCs w:val="21"/>
        </w:rPr>
        <w:t>焦化油库装车区新增一套自动消防灭火系统</w:t>
      </w:r>
      <w:r>
        <w:rPr>
          <w:rFonts w:ascii="Times New Roman" w:hAnsi="Times New Roman" w:cs="Times New Roman"/>
          <w:kern w:val="0"/>
          <w:sz w:val="24"/>
        </w:rPr>
        <w:t>。</w:t>
      </w:r>
    </w:p>
    <w:p w:rsidR="008262A6" w:rsidRDefault="00071D6A">
      <w:pPr>
        <w:widowControl/>
        <w:shd w:val="clear" w:color="auto" w:fill="FFFFFF" w:themeFill="background1"/>
        <w:adjustRightInd w:val="0"/>
        <w:snapToGrid w:val="0"/>
        <w:spacing w:line="400" w:lineRule="exact"/>
        <w:rPr>
          <w:rFonts w:ascii="Times New Roman" w:hAnsi="Times New Roman" w:cs="Times New Roman"/>
          <w:sz w:val="24"/>
          <w:szCs w:val="21"/>
        </w:rPr>
      </w:pPr>
      <w:r>
        <w:rPr>
          <w:rFonts w:ascii="Times New Roman" w:hAnsi="Times New Roman" w:cs="Times New Roman" w:hint="eastAsia"/>
          <w:sz w:val="24"/>
          <w:szCs w:val="21"/>
        </w:rPr>
        <w:t xml:space="preserve">1.2 </w:t>
      </w:r>
      <w:r>
        <w:rPr>
          <w:rFonts w:ascii="Times New Roman" w:hAnsi="Times New Roman" w:cs="Times New Roman"/>
          <w:sz w:val="24"/>
          <w:szCs w:val="21"/>
        </w:rPr>
        <w:t>本工程投标方负责项目的整体设计、设备</w:t>
      </w:r>
      <w:r>
        <w:rPr>
          <w:rFonts w:ascii="Times New Roman" w:hAnsi="Times New Roman" w:cs="Times New Roman" w:hint="eastAsia"/>
          <w:sz w:val="24"/>
          <w:szCs w:val="21"/>
        </w:rPr>
        <w:t>及材料</w:t>
      </w:r>
      <w:r>
        <w:rPr>
          <w:rFonts w:ascii="Times New Roman" w:hAnsi="Times New Roman" w:cs="Times New Roman"/>
          <w:sz w:val="24"/>
          <w:szCs w:val="21"/>
        </w:rPr>
        <w:t>供货、</w:t>
      </w:r>
      <w:r>
        <w:rPr>
          <w:rFonts w:ascii="Times New Roman" w:hAnsi="Times New Roman" w:cs="Times New Roman" w:hint="eastAsia"/>
          <w:sz w:val="24"/>
          <w:szCs w:val="21"/>
        </w:rPr>
        <w:t>安装、</w:t>
      </w:r>
      <w:r>
        <w:rPr>
          <w:rFonts w:ascii="Times New Roman" w:hAnsi="Times New Roman" w:cs="Times New Roman"/>
          <w:sz w:val="24"/>
          <w:szCs w:val="21"/>
        </w:rPr>
        <w:t>调试、培训及资料交付</w:t>
      </w:r>
      <w:r>
        <w:rPr>
          <w:rFonts w:ascii="Times New Roman" w:hAnsi="Times New Roman" w:cs="Times New Roman" w:hint="eastAsia"/>
          <w:sz w:val="24"/>
          <w:szCs w:val="21"/>
        </w:rPr>
        <w:t>。</w:t>
      </w:r>
    </w:p>
    <w:p w:rsidR="008262A6" w:rsidRDefault="00071D6A">
      <w:pPr>
        <w:widowControl/>
        <w:shd w:val="clear" w:color="auto" w:fill="FFFFFF" w:themeFill="background1"/>
        <w:adjustRightInd w:val="0"/>
        <w:snapToGrid w:val="0"/>
        <w:spacing w:line="400" w:lineRule="exact"/>
        <w:rPr>
          <w:rFonts w:ascii="Times New Roman" w:hAnsi="Times New Roman" w:cs="Times New Roman"/>
          <w:sz w:val="24"/>
          <w:szCs w:val="21"/>
        </w:rPr>
      </w:pPr>
      <w:r>
        <w:rPr>
          <w:rFonts w:ascii="Times New Roman" w:hAnsi="Times New Roman" w:cs="Times New Roman" w:hint="eastAsia"/>
          <w:sz w:val="24"/>
          <w:szCs w:val="21"/>
        </w:rPr>
        <w:t xml:space="preserve">1.3 </w:t>
      </w:r>
      <w:r>
        <w:rPr>
          <w:rFonts w:ascii="Times New Roman" w:hAnsi="Times New Roman" w:cs="Times New Roman" w:hint="eastAsia"/>
          <w:sz w:val="24"/>
          <w:szCs w:val="21"/>
        </w:rPr>
        <w:t>焦化化产工序油库存储粗苯、焦油、洗油、液碱、浓硫酸等易燃易爆危险化学品，投产初期安全技防查，油库装车为人工手动装车，区域缺少技术安全事故应急处置自动化设备</w:t>
      </w:r>
      <w:r>
        <w:rPr>
          <w:rFonts w:ascii="Times New Roman" w:hAnsi="Times New Roman" w:cs="Times New Roman"/>
          <w:sz w:val="24"/>
          <w:szCs w:val="21"/>
        </w:rPr>
        <w:t>。</w:t>
      </w:r>
      <w:r>
        <w:rPr>
          <w:rFonts w:ascii="Times New Roman" w:hAnsi="Times New Roman" w:cs="Times New Roman" w:hint="eastAsia"/>
          <w:sz w:val="24"/>
          <w:szCs w:val="21"/>
        </w:rPr>
        <w:t>为了提高油库装车突发火灾安全技术防护水平，对重大危险源粗苯、焦油装车过程事故应急有效管控，特增加一套自动检测消防火灾灭火系统。</w:t>
      </w:r>
    </w:p>
    <w:p w:rsidR="008262A6" w:rsidRDefault="00071D6A">
      <w:pPr>
        <w:widowControl/>
        <w:shd w:val="clear" w:color="auto" w:fill="FFFFFF" w:themeFill="background1"/>
        <w:adjustRightInd w:val="0"/>
        <w:snapToGrid w:val="0"/>
        <w:spacing w:line="400" w:lineRule="exact"/>
        <w:rPr>
          <w:rFonts w:ascii="Times New Roman" w:hAnsi="Times New Roman" w:cs="Times New Roman"/>
          <w:sz w:val="24"/>
          <w:szCs w:val="21"/>
        </w:rPr>
      </w:pPr>
      <w:r>
        <w:rPr>
          <w:rFonts w:ascii="Times New Roman" w:hAnsi="Times New Roman" w:cs="Times New Roman" w:hint="eastAsia"/>
          <w:sz w:val="24"/>
          <w:szCs w:val="21"/>
        </w:rPr>
        <w:t xml:space="preserve">1.4  </w:t>
      </w:r>
      <w:r>
        <w:rPr>
          <w:rFonts w:ascii="Times New Roman" w:hAnsi="Times New Roman" w:cs="Times New Roman" w:hint="eastAsia"/>
          <w:sz w:val="24"/>
          <w:szCs w:val="21"/>
        </w:rPr>
        <w:t>招标方在本招标文件中提出了最低限度的技术要求，并未规定所有的设计与技术要求、安装细节和适用的标准，投标方负责在投标书中提供一套满足本招标文件和所列标准要求的高质量产品及其相应服务，并必须满足国家有关安全、环保、消防等强</w:t>
      </w:r>
      <w:r>
        <w:rPr>
          <w:rFonts w:ascii="Times New Roman" w:hAnsi="Times New Roman" w:cs="Times New Roman" w:hint="eastAsia"/>
          <w:sz w:val="24"/>
          <w:szCs w:val="21"/>
        </w:rPr>
        <w:t>制性标准的要求。</w:t>
      </w:r>
    </w:p>
    <w:p w:rsidR="008262A6" w:rsidRDefault="00071D6A">
      <w:pPr>
        <w:pStyle w:val="4"/>
        <w:shd w:val="clear" w:color="auto" w:fill="FFFFFF" w:themeFill="background1"/>
        <w:tabs>
          <w:tab w:val="left" w:pos="214"/>
        </w:tabs>
        <w:adjustRightInd w:val="0"/>
        <w:snapToGrid w:val="0"/>
        <w:spacing w:line="400" w:lineRule="exact"/>
        <w:rPr>
          <w:rStyle w:val="font11"/>
          <w:rFonts w:ascii="Times New Roman" w:hAnsi="Times New Roman" w:cs="Times New Roman" w:hint="default"/>
          <w:bCs w:val="0"/>
          <w:color w:val="auto"/>
          <w:sz w:val="28"/>
          <w:szCs w:val="28"/>
          <w:vertAlign w:val="baseline"/>
        </w:rPr>
      </w:pPr>
      <w:r>
        <w:rPr>
          <w:rStyle w:val="font11"/>
          <w:rFonts w:ascii="Times New Roman" w:hAnsi="Times New Roman" w:cs="Times New Roman" w:hint="default"/>
          <w:bCs w:val="0"/>
          <w:color w:val="auto"/>
          <w:sz w:val="28"/>
          <w:szCs w:val="28"/>
          <w:vertAlign w:val="baseline"/>
        </w:rPr>
        <w:t>2</w:t>
      </w:r>
      <w:r>
        <w:rPr>
          <w:rStyle w:val="font11"/>
          <w:rFonts w:ascii="Times New Roman" w:hAnsi="Times New Roman" w:cs="Times New Roman" w:hint="default"/>
          <w:bCs w:val="0"/>
          <w:color w:val="auto"/>
          <w:sz w:val="28"/>
          <w:szCs w:val="28"/>
          <w:vertAlign w:val="baseline"/>
        </w:rPr>
        <w:t xml:space="preserve"> </w:t>
      </w:r>
      <w:r>
        <w:rPr>
          <w:rStyle w:val="font11"/>
          <w:rFonts w:ascii="Times New Roman" w:hAnsi="Times New Roman" w:cs="Times New Roman" w:hint="default"/>
          <w:bCs w:val="0"/>
          <w:color w:val="auto"/>
          <w:sz w:val="28"/>
          <w:szCs w:val="28"/>
          <w:vertAlign w:val="baseline"/>
        </w:rPr>
        <w:t>标准和规范</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sz w:val="24"/>
          <w:szCs w:val="21"/>
        </w:rPr>
        <w:t>焦化油库装车区自动检测消防火灾灭火系统的设计、调试、验收、监制应满足以下规范和标准</w:t>
      </w:r>
      <w:r>
        <w:rPr>
          <w:rFonts w:ascii="宋体" w:hAnsi="宋体" w:hint="eastAsia"/>
          <w:sz w:val="24"/>
        </w:rPr>
        <w:t>(</w:t>
      </w:r>
      <w:r>
        <w:rPr>
          <w:rFonts w:ascii="宋体" w:hAnsi="宋体" w:hint="eastAsia"/>
          <w:sz w:val="24"/>
        </w:rPr>
        <w:t>但不限于以下标准</w:t>
      </w:r>
      <w:r>
        <w:rPr>
          <w:rFonts w:ascii="宋体" w:hAnsi="宋体" w:hint="eastAsia"/>
          <w:sz w:val="24"/>
        </w:rPr>
        <w:t>)</w:t>
      </w:r>
      <w:r>
        <w:rPr>
          <w:rFonts w:ascii="宋体" w:hAnsi="宋体" w:hint="eastAsia"/>
          <w:sz w:val="24"/>
        </w:rPr>
        <w:t>如下</w:t>
      </w:r>
      <w:r>
        <w:rPr>
          <w:rFonts w:ascii="Times New Roman" w:hAnsi="Times New Roman" w:cs="Times New Roman"/>
          <w:sz w:val="24"/>
          <w:szCs w:val="21"/>
        </w:rPr>
        <w:t>：</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sz w:val="24"/>
          <w:szCs w:val="21"/>
        </w:rPr>
        <w:t>《火灾自动报警系统设计规范》（</w:t>
      </w:r>
      <w:r>
        <w:rPr>
          <w:rFonts w:ascii="Times New Roman" w:hAnsi="Times New Roman" w:cs="Times New Roman"/>
          <w:sz w:val="24"/>
          <w:szCs w:val="21"/>
        </w:rPr>
        <w:t>GB50116-2013</w:t>
      </w:r>
      <w:r>
        <w:rPr>
          <w:rFonts w:ascii="Times New Roman" w:hAnsi="Times New Roman" w:cs="Times New Roman"/>
          <w:sz w:val="24"/>
          <w:szCs w:val="21"/>
        </w:rPr>
        <w:t>）</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sz w:val="24"/>
          <w:szCs w:val="21"/>
        </w:rPr>
        <w:t>《建筑设计防火规范》</w:t>
      </w:r>
      <w:r>
        <w:rPr>
          <w:rFonts w:ascii="Times New Roman" w:hAnsi="Times New Roman" w:cs="Times New Roman"/>
          <w:sz w:val="24"/>
          <w:szCs w:val="21"/>
        </w:rPr>
        <w:t>(GB 50016-2014)</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sz w:val="24"/>
          <w:szCs w:val="21"/>
        </w:rPr>
        <w:t>《固定消防炮灭火系统设计规范》（</w:t>
      </w:r>
      <w:r>
        <w:rPr>
          <w:rFonts w:ascii="Times New Roman" w:hAnsi="Times New Roman" w:cs="Times New Roman"/>
          <w:sz w:val="24"/>
          <w:szCs w:val="21"/>
        </w:rPr>
        <w:t>GB50338-20</w:t>
      </w:r>
      <w:r>
        <w:rPr>
          <w:rFonts w:ascii="Times New Roman" w:hAnsi="Times New Roman" w:cs="Times New Roman" w:hint="eastAsia"/>
          <w:sz w:val="24"/>
          <w:szCs w:val="21"/>
        </w:rPr>
        <w:t>16</w:t>
      </w:r>
      <w:r>
        <w:rPr>
          <w:rFonts w:ascii="Times New Roman" w:hAnsi="Times New Roman" w:cs="Times New Roman"/>
          <w:sz w:val="24"/>
          <w:szCs w:val="21"/>
        </w:rPr>
        <w:t>）</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《泡沫灭火系统设计规范》（</w:t>
      </w:r>
      <w:r>
        <w:rPr>
          <w:rFonts w:ascii="Times New Roman" w:hAnsi="Times New Roman" w:cs="Times New Roman" w:hint="eastAsia"/>
          <w:sz w:val="24"/>
          <w:szCs w:val="21"/>
        </w:rPr>
        <w:t>GB50151-2010</w:t>
      </w:r>
      <w:r>
        <w:rPr>
          <w:rFonts w:ascii="Times New Roman" w:hAnsi="Times New Roman" w:cs="Times New Roman" w:hint="eastAsia"/>
          <w:sz w:val="24"/>
          <w:szCs w:val="21"/>
        </w:rPr>
        <w:t>）</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《泡沫灭火系统施工及验收规范》（</w:t>
      </w:r>
      <w:r>
        <w:rPr>
          <w:rFonts w:ascii="Times New Roman" w:hAnsi="Times New Roman" w:cs="Times New Roman" w:hint="eastAsia"/>
          <w:sz w:val="24"/>
          <w:szCs w:val="21"/>
        </w:rPr>
        <w:t>GB50281-2006</w:t>
      </w:r>
      <w:r>
        <w:rPr>
          <w:rFonts w:ascii="Times New Roman" w:hAnsi="Times New Roman" w:cs="Times New Roman" w:hint="eastAsia"/>
          <w:sz w:val="24"/>
          <w:szCs w:val="21"/>
        </w:rPr>
        <w:t>）</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sz w:val="24"/>
          <w:szCs w:val="21"/>
        </w:rPr>
        <w:t>《爆炸性环境</w:t>
      </w:r>
      <w:r>
        <w:rPr>
          <w:rFonts w:ascii="Times New Roman" w:hAnsi="Times New Roman" w:cs="Times New Roman"/>
          <w:sz w:val="24"/>
          <w:szCs w:val="21"/>
        </w:rPr>
        <w:t xml:space="preserve"> </w:t>
      </w:r>
      <w:r>
        <w:rPr>
          <w:rFonts w:ascii="Times New Roman" w:hAnsi="Times New Roman" w:cs="Times New Roman"/>
          <w:sz w:val="24"/>
          <w:szCs w:val="21"/>
        </w:rPr>
        <w:t>第</w:t>
      </w:r>
      <w:r>
        <w:rPr>
          <w:rFonts w:ascii="Times New Roman" w:hAnsi="Times New Roman" w:cs="Times New Roman"/>
          <w:sz w:val="24"/>
          <w:szCs w:val="21"/>
        </w:rPr>
        <w:t>1</w:t>
      </w:r>
      <w:r>
        <w:rPr>
          <w:rFonts w:ascii="Times New Roman" w:hAnsi="Times New Roman" w:cs="Times New Roman"/>
          <w:sz w:val="24"/>
          <w:szCs w:val="21"/>
        </w:rPr>
        <w:t>部分：设备</w:t>
      </w:r>
      <w:r>
        <w:rPr>
          <w:rFonts w:ascii="Times New Roman" w:hAnsi="Times New Roman" w:cs="Times New Roman"/>
          <w:sz w:val="24"/>
          <w:szCs w:val="21"/>
        </w:rPr>
        <w:t xml:space="preserve"> </w:t>
      </w:r>
      <w:r>
        <w:rPr>
          <w:rFonts w:ascii="Times New Roman" w:hAnsi="Times New Roman" w:cs="Times New Roman"/>
          <w:sz w:val="24"/>
          <w:szCs w:val="21"/>
        </w:rPr>
        <w:t>通用要求》</w:t>
      </w:r>
      <w:r>
        <w:rPr>
          <w:rFonts w:ascii="Times New Roman" w:hAnsi="Times New Roman" w:cs="Times New Roman"/>
          <w:sz w:val="24"/>
          <w:szCs w:val="21"/>
        </w:rPr>
        <w:t>(GB3836.1-2010)</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sz w:val="24"/>
          <w:szCs w:val="21"/>
        </w:rPr>
        <w:t>《爆炸性环境</w:t>
      </w:r>
      <w:r>
        <w:rPr>
          <w:rFonts w:ascii="Times New Roman" w:hAnsi="Times New Roman" w:cs="Times New Roman"/>
          <w:sz w:val="24"/>
          <w:szCs w:val="21"/>
        </w:rPr>
        <w:t xml:space="preserve"> </w:t>
      </w:r>
      <w:r>
        <w:rPr>
          <w:rFonts w:ascii="Times New Roman" w:hAnsi="Times New Roman" w:cs="Times New Roman"/>
          <w:sz w:val="24"/>
          <w:szCs w:val="21"/>
        </w:rPr>
        <w:t>第</w:t>
      </w:r>
      <w:r>
        <w:rPr>
          <w:rFonts w:ascii="Times New Roman" w:hAnsi="Times New Roman" w:cs="Times New Roman"/>
          <w:sz w:val="24"/>
          <w:szCs w:val="21"/>
        </w:rPr>
        <w:t>2</w:t>
      </w:r>
      <w:r>
        <w:rPr>
          <w:rFonts w:ascii="Times New Roman" w:hAnsi="Times New Roman" w:cs="Times New Roman"/>
          <w:sz w:val="24"/>
          <w:szCs w:val="21"/>
        </w:rPr>
        <w:t>部分：由隔爆外壳</w:t>
      </w:r>
      <w:r>
        <w:rPr>
          <w:rFonts w:ascii="Times New Roman" w:hAnsi="Times New Roman" w:cs="Times New Roman"/>
          <w:sz w:val="24"/>
          <w:szCs w:val="21"/>
        </w:rPr>
        <w:t>“d”</w:t>
      </w:r>
      <w:r>
        <w:rPr>
          <w:rFonts w:ascii="Times New Roman" w:hAnsi="Times New Roman" w:cs="Times New Roman"/>
          <w:sz w:val="24"/>
          <w:szCs w:val="21"/>
        </w:rPr>
        <w:t>保护的设备》（</w:t>
      </w:r>
      <w:r>
        <w:rPr>
          <w:rFonts w:ascii="Times New Roman" w:hAnsi="Times New Roman" w:cs="Times New Roman"/>
          <w:sz w:val="24"/>
          <w:szCs w:val="21"/>
        </w:rPr>
        <w:t>GB3836.1-2010</w:t>
      </w:r>
      <w:r>
        <w:rPr>
          <w:rFonts w:ascii="Times New Roman" w:hAnsi="Times New Roman" w:cs="Times New Roman"/>
          <w:sz w:val="24"/>
          <w:szCs w:val="21"/>
        </w:rPr>
        <w:t>）</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sz w:val="24"/>
          <w:szCs w:val="21"/>
        </w:rPr>
        <w:t>《消防炮通用技术条件》（</w:t>
      </w:r>
      <w:r>
        <w:rPr>
          <w:rFonts w:ascii="Times New Roman" w:hAnsi="Times New Roman" w:cs="Times New Roman"/>
          <w:sz w:val="24"/>
          <w:szCs w:val="21"/>
        </w:rPr>
        <w:t>GB19156-2003</w:t>
      </w:r>
      <w:r>
        <w:rPr>
          <w:rFonts w:ascii="Times New Roman" w:hAnsi="Times New Roman" w:cs="Times New Roman"/>
          <w:sz w:val="24"/>
          <w:szCs w:val="21"/>
        </w:rPr>
        <w:t>）</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sz w:val="24"/>
          <w:szCs w:val="21"/>
        </w:rPr>
        <w:t>以上标准若有更新，则以最新版本为准。</w:t>
      </w:r>
      <w:r>
        <w:rPr>
          <w:rFonts w:ascii="Times New Roman" w:hAnsi="Times New Roman" w:cs="Times New Roman" w:hint="eastAsia"/>
          <w:sz w:val="24"/>
          <w:szCs w:val="21"/>
        </w:rPr>
        <w:t>投标</w:t>
      </w:r>
      <w:r>
        <w:rPr>
          <w:rFonts w:ascii="Times New Roman" w:hAnsi="Times New Roman" w:cs="Times New Roman"/>
          <w:sz w:val="24"/>
          <w:szCs w:val="21"/>
        </w:rPr>
        <w:t>方提供的所有系统中的消防设备必须是经中国国家消防装备质量监督检验中心检验合格的产品，并且所有的产品及系统设计均应取得地方消防部门认可。</w:t>
      </w:r>
    </w:p>
    <w:p w:rsidR="008262A6" w:rsidRDefault="00071D6A">
      <w:pPr>
        <w:widowControl/>
        <w:shd w:val="clear" w:color="auto" w:fill="FFFFFF" w:themeFill="background1"/>
        <w:adjustRightInd w:val="0"/>
        <w:snapToGrid w:val="0"/>
        <w:spacing w:line="400" w:lineRule="exact"/>
        <w:rPr>
          <w:rStyle w:val="font11"/>
          <w:rFonts w:ascii="Times New Roman" w:hAnsi="Times New Roman" w:cs="Times New Roman" w:hint="default"/>
          <w:b/>
          <w:color w:val="auto"/>
          <w:sz w:val="28"/>
          <w:szCs w:val="28"/>
          <w:vertAlign w:val="baseline"/>
        </w:rPr>
      </w:pPr>
      <w:r>
        <w:rPr>
          <w:rStyle w:val="font11"/>
          <w:rFonts w:ascii="Times New Roman" w:hAnsi="Times New Roman" w:cs="Times New Roman"/>
          <w:b/>
          <w:color w:val="auto"/>
          <w:sz w:val="28"/>
          <w:szCs w:val="28"/>
          <w:vertAlign w:val="baseline"/>
        </w:rPr>
        <w:t xml:space="preserve">3 </w:t>
      </w:r>
      <w:r>
        <w:rPr>
          <w:rStyle w:val="font11"/>
          <w:rFonts w:ascii="Times New Roman" w:hAnsi="Times New Roman" w:cs="Times New Roman"/>
          <w:b/>
          <w:color w:val="auto"/>
          <w:sz w:val="28"/>
          <w:szCs w:val="28"/>
          <w:vertAlign w:val="baseline"/>
        </w:rPr>
        <w:t>系统工作原理</w:t>
      </w:r>
    </w:p>
    <w:p w:rsidR="008262A6" w:rsidRDefault="00071D6A">
      <w:pPr>
        <w:widowControl/>
        <w:shd w:val="clear" w:color="auto" w:fill="FFFFFF" w:themeFill="background1"/>
        <w:adjustRightInd w:val="0"/>
        <w:snapToGrid w:val="0"/>
        <w:spacing w:line="400" w:lineRule="exact"/>
        <w:rPr>
          <w:rFonts w:ascii="Times New Roman" w:hAnsi="Times New Roman" w:cs="Times New Roman"/>
          <w:sz w:val="24"/>
          <w:szCs w:val="21"/>
        </w:rPr>
      </w:pPr>
      <w:r>
        <w:rPr>
          <w:rFonts w:ascii="Times New Roman" w:hAnsi="Times New Roman" w:cs="Times New Roman" w:hint="eastAsia"/>
          <w:sz w:val="24"/>
          <w:szCs w:val="21"/>
        </w:rPr>
        <w:t xml:space="preserve">    </w:t>
      </w:r>
      <w:r>
        <w:rPr>
          <w:rFonts w:ascii="Times New Roman" w:hAnsi="Times New Roman" w:cs="Times New Roman" w:hint="eastAsia"/>
          <w:sz w:val="24"/>
          <w:szCs w:val="21"/>
        </w:rPr>
        <w:t>当发生火灾时，压力水流经泡沫比例混合装置，泡济液在比例混合装置中与水比例合成低倍数泡沫混合液，由出口输送至喷洒装置进行灭火。</w:t>
      </w:r>
    </w:p>
    <w:p w:rsidR="008262A6" w:rsidRDefault="00071D6A">
      <w:pPr>
        <w:widowControl/>
        <w:shd w:val="clear" w:color="auto" w:fill="FFFFFF" w:themeFill="background1"/>
        <w:adjustRightInd w:val="0"/>
        <w:snapToGrid w:val="0"/>
        <w:spacing w:line="400" w:lineRule="exact"/>
        <w:rPr>
          <w:rStyle w:val="font11"/>
          <w:rFonts w:ascii="Times New Roman" w:hAnsi="Times New Roman" w:cs="Times New Roman" w:hint="default"/>
          <w:b/>
          <w:color w:val="auto"/>
          <w:sz w:val="28"/>
          <w:szCs w:val="28"/>
          <w:vertAlign w:val="baseline"/>
        </w:rPr>
      </w:pPr>
      <w:r>
        <w:rPr>
          <w:rStyle w:val="font11"/>
          <w:rFonts w:ascii="Times New Roman" w:hAnsi="Times New Roman" w:cs="Times New Roman"/>
          <w:b/>
          <w:color w:val="auto"/>
          <w:sz w:val="28"/>
          <w:szCs w:val="28"/>
          <w:vertAlign w:val="baseline"/>
        </w:rPr>
        <w:lastRenderedPageBreak/>
        <w:t>4</w:t>
      </w:r>
      <w:r>
        <w:rPr>
          <w:rStyle w:val="font11"/>
          <w:rFonts w:ascii="Times New Roman" w:hAnsi="Times New Roman" w:cs="Times New Roman" w:hint="default"/>
          <w:b/>
          <w:color w:val="auto"/>
          <w:sz w:val="28"/>
          <w:szCs w:val="28"/>
          <w:vertAlign w:val="baseline"/>
        </w:rPr>
        <w:t xml:space="preserve"> </w:t>
      </w:r>
      <w:r>
        <w:rPr>
          <w:rStyle w:val="font11"/>
          <w:rFonts w:ascii="Times New Roman" w:hAnsi="Times New Roman" w:cs="Times New Roman" w:hint="default"/>
          <w:b/>
          <w:color w:val="auto"/>
          <w:sz w:val="28"/>
          <w:szCs w:val="28"/>
          <w:vertAlign w:val="baseline"/>
        </w:rPr>
        <w:t>系统主要设备</w:t>
      </w:r>
    </w:p>
    <w:p w:rsidR="008262A6" w:rsidRDefault="00071D6A">
      <w:pPr>
        <w:widowControl/>
        <w:shd w:val="clear" w:color="auto" w:fill="FFFFFF" w:themeFill="background1"/>
        <w:adjustRightInd w:val="0"/>
        <w:snapToGrid w:val="0"/>
        <w:spacing w:line="400" w:lineRule="exact"/>
        <w:rPr>
          <w:rFonts w:ascii="Times New Roman" w:hAnsi="Times New Roman" w:cs="Times New Roman"/>
          <w:bCs/>
          <w:sz w:val="24"/>
        </w:rPr>
      </w:pPr>
      <w:r>
        <w:rPr>
          <w:rFonts w:ascii="Times New Roman" w:hAnsi="Times New Roman" w:cs="Times New Roman" w:hint="eastAsia"/>
          <w:sz w:val="24"/>
          <w:szCs w:val="21"/>
        </w:rPr>
        <w:t>4</w:t>
      </w:r>
      <w:r>
        <w:rPr>
          <w:rFonts w:ascii="Times New Roman" w:hAnsi="Times New Roman" w:cs="Times New Roman" w:hint="eastAsia"/>
          <w:sz w:val="24"/>
          <w:szCs w:val="21"/>
        </w:rPr>
        <w:t xml:space="preserve">.1 </w:t>
      </w:r>
      <w:r>
        <w:rPr>
          <w:rFonts w:ascii="Times New Roman" w:hAnsi="Times New Roman" w:cs="Times New Roman" w:hint="eastAsia"/>
          <w:sz w:val="24"/>
          <w:szCs w:val="21"/>
        </w:rPr>
        <w:t>自动检测消防火灾灭火系统主要</w:t>
      </w:r>
      <w:r>
        <w:rPr>
          <w:rFonts w:ascii="Times New Roman" w:hAnsi="Times New Roman" w:cs="Times New Roman" w:hint="eastAsia"/>
          <w:bCs/>
          <w:sz w:val="24"/>
        </w:rPr>
        <w:t>由下列设备组成：自动跟踪定位射流灭火装置、消防炮塔、消防水箱、防爆电气控制箱、防爆图像火灾探测器、防爆红紫外探测器、</w:t>
      </w:r>
      <w:r>
        <w:rPr>
          <w:rFonts w:ascii="Times New Roman" w:hAnsi="Times New Roman" w:cs="Times New Roman" w:hint="eastAsia"/>
          <w:bCs/>
          <w:sz w:val="24"/>
        </w:rPr>
        <w:t>光栅光纤感温火灾探测器、</w:t>
      </w:r>
      <w:r>
        <w:rPr>
          <w:rFonts w:ascii="Times New Roman" w:hAnsi="Times New Roman" w:cs="Times New Roman" w:hint="eastAsia"/>
          <w:bCs/>
          <w:sz w:val="24"/>
        </w:rPr>
        <w:t>联动控制柜、操控电脑、防爆消防高压水泵、压力式比例混合装置等。</w:t>
      </w:r>
    </w:p>
    <w:p w:rsidR="008262A6" w:rsidRDefault="00071D6A">
      <w:pPr>
        <w:widowControl/>
        <w:shd w:val="clear" w:color="auto" w:fill="FFFFFF" w:themeFill="background1"/>
        <w:adjustRightInd w:val="0"/>
        <w:snapToGrid w:val="0"/>
        <w:spacing w:line="400" w:lineRule="exact"/>
        <w:rPr>
          <w:rFonts w:ascii="Times New Roman" w:hAnsi="Times New Roman" w:cs="Times New Roman"/>
          <w:b/>
          <w:sz w:val="24"/>
        </w:rPr>
      </w:pPr>
      <w:r>
        <w:rPr>
          <w:rFonts w:ascii="Times New Roman" w:hAnsi="Times New Roman" w:cs="Times New Roman" w:hint="eastAsia"/>
          <w:bCs/>
          <w:sz w:val="24"/>
        </w:rPr>
        <w:t>4</w:t>
      </w:r>
      <w:r>
        <w:rPr>
          <w:rFonts w:ascii="Times New Roman" w:hAnsi="Times New Roman" w:cs="Times New Roman" w:hint="eastAsia"/>
          <w:bCs/>
          <w:sz w:val="24"/>
        </w:rPr>
        <w:t xml:space="preserve">.2 </w:t>
      </w:r>
      <w:r>
        <w:rPr>
          <w:rFonts w:hint="eastAsia"/>
          <w:bCs/>
          <w:sz w:val="24"/>
        </w:rPr>
        <w:t>自动跟踪定位射流灭火装置（防爆自动泡沫水两用炮）</w:t>
      </w:r>
      <w:r>
        <w:rPr>
          <w:rFonts w:hint="eastAsia"/>
          <w:bCs/>
          <w:sz w:val="30"/>
          <w:szCs w:val="30"/>
        </w:rPr>
        <w:t xml:space="preserve">  </w:t>
      </w:r>
      <w:r>
        <w:rPr>
          <w:rFonts w:hint="eastAsia"/>
          <w:b/>
          <w:sz w:val="30"/>
          <w:szCs w:val="30"/>
        </w:rPr>
        <w:t xml:space="preserve"> </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自动跟踪定位射流灭火装置（消防炮）是一种流量大、射程远的高效消防灭火产品。该消防炮需配合防爆图像火灾探测器、防爆红紫外探测器等，全天候自动对焦化油库装车区进行主动探测，一旦发现火灾，立即启动，同时发出报警信号，联动防爆消防电动阀、防爆消防高压水泵、防爆现场控制箱等配套设备，对着火点实施定点喷射泡沫灭火，火灭后自动停止，如有复燃，重新启动。</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消防炮可根据着火点远近及大小手动调整喷嘴的喷射角度，保证定位准确，消防炮能在水平和垂直方向进行大角度的旋转调节，以保护在其保护范围内的立体空间。可以通过视频集中联动控制柜</w:t>
      </w:r>
      <w:r>
        <w:rPr>
          <w:rFonts w:ascii="Times New Roman" w:hAnsi="Times New Roman" w:cs="Times New Roman" w:hint="eastAsia"/>
          <w:sz w:val="24"/>
          <w:szCs w:val="21"/>
        </w:rPr>
        <w:t>或灭火装置现场控制箱进行自／手动控制：</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①自动状态下，装置完成定位后，发出报警信号，联动电动阀、水泵等配套设备喷水灭火，火灾扑灭后自动关闭电动阀，水泵。如有复燃，重复所有动作。</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②手动状态下，装置完成定位后，发出报警信号，此时，需通过灭火装置现场控制箱或消防炮内的摄像头传输到控制中心的现场画面确认火情，人工打开电动阀、水泵等配套设备喷水灭火，同时可以对装置进行水平、垂直调整以及复位等操作。</w:t>
      </w:r>
    </w:p>
    <w:p w:rsidR="008262A6" w:rsidRDefault="00071D6A">
      <w:pPr>
        <w:widowControl/>
        <w:shd w:val="clear" w:color="auto" w:fill="FFFFFF" w:themeFill="background1"/>
        <w:adjustRightInd w:val="0"/>
        <w:snapToGrid w:val="0"/>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技术参数如下：</w:t>
      </w:r>
    </w:p>
    <w:p w:rsidR="008262A6" w:rsidRDefault="00071D6A">
      <w:pPr>
        <w:pStyle w:val="p0"/>
        <w:shd w:val="clear" w:color="auto" w:fill="FFFFFF" w:themeFill="background1"/>
        <w:adjustRightInd w:val="0"/>
        <w:snapToGrid w:val="0"/>
        <w:spacing w:line="400" w:lineRule="exact"/>
        <w:ind w:rightChars="293" w:right="615" w:firstLineChars="200" w:firstLine="480"/>
        <w:rPr>
          <w:rFonts w:ascii="Times New Roman" w:hAnsi="Times New Roman" w:cs="Times New Roman"/>
          <w:bCs/>
          <w:sz w:val="24"/>
          <w:szCs w:val="24"/>
        </w:rPr>
      </w:pPr>
      <w:r>
        <w:rPr>
          <w:rFonts w:ascii="Times New Roman" w:hAnsi="Times New Roman" w:cs="Times New Roman" w:hint="eastAsia"/>
          <w:bCs/>
          <w:sz w:val="24"/>
          <w:szCs w:val="24"/>
        </w:rPr>
        <w:t>流量：</w:t>
      </w:r>
      <w:r>
        <w:rPr>
          <w:rFonts w:ascii="Times New Roman" w:hAnsi="Times New Roman" w:cs="Times New Roman" w:hint="eastAsia"/>
          <w:bCs/>
          <w:sz w:val="24"/>
          <w:szCs w:val="24"/>
        </w:rPr>
        <w:t>30L/s</w:t>
      </w:r>
    </w:p>
    <w:p w:rsidR="008262A6" w:rsidRDefault="00071D6A">
      <w:pPr>
        <w:pStyle w:val="p0"/>
        <w:shd w:val="clear" w:color="auto" w:fill="FFFFFF" w:themeFill="background1"/>
        <w:adjustRightInd w:val="0"/>
        <w:snapToGrid w:val="0"/>
        <w:spacing w:line="400" w:lineRule="exact"/>
        <w:ind w:rightChars="293" w:right="615" w:firstLineChars="200" w:firstLine="480"/>
        <w:rPr>
          <w:rFonts w:ascii="Times New Roman" w:hAnsi="Times New Roman" w:cs="Times New Roman"/>
          <w:bCs/>
          <w:sz w:val="24"/>
          <w:szCs w:val="24"/>
        </w:rPr>
      </w:pPr>
      <w:r>
        <w:rPr>
          <w:rFonts w:ascii="Times New Roman" w:hAnsi="Times New Roman" w:cs="Times New Roman" w:hint="eastAsia"/>
          <w:bCs/>
          <w:sz w:val="24"/>
          <w:szCs w:val="24"/>
        </w:rPr>
        <w:t>额定工作压力：</w:t>
      </w:r>
      <w:r>
        <w:rPr>
          <w:rFonts w:ascii="Times New Roman" w:hAnsi="Times New Roman" w:cs="Times New Roman" w:hint="eastAsia"/>
          <w:bCs/>
          <w:sz w:val="24"/>
          <w:szCs w:val="24"/>
        </w:rPr>
        <w:t>0.8MPa</w:t>
      </w:r>
    </w:p>
    <w:p w:rsidR="008262A6" w:rsidRDefault="00071D6A">
      <w:pPr>
        <w:pStyle w:val="p0"/>
        <w:shd w:val="clear" w:color="auto" w:fill="FFFFFF" w:themeFill="background1"/>
        <w:adjustRightInd w:val="0"/>
        <w:snapToGrid w:val="0"/>
        <w:spacing w:line="400" w:lineRule="exact"/>
        <w:ind w:rightChars="293" w:right="615" w:firstLineChars="200" w:firstLine="480"/>
        <w:rPr>
          <w:rFonts w:ascii="Times New Roman" w:hAnsi="Times New Roman" w:cs="Times New Roman"/>
          <w:bCs/>
          <w:sz w:val="24"/>
          <w:szCs w:val="24"/>
        </w:rPr>
      </w:pPr>
      <w:r>
        <w:rPr>
          <w:rFonts w:ascii="Times New Roman" w:hAnsi="Times New Roman" w:cs="Times New Roman" w:hint="eastAsia"/>
          <w:bCs/>
          <w:sz w:val="24"/>
          <w:szCs w:val="24"/>
        </w:rPr>
        <w:t>最大保护半径：≥</w:t>
      </w:r>
      <w:r>
        <w:rPr>
          <w:rFonts w:ascii="Times New Roman" w:hAnsi="Times New Roman" w:cs="Times New Roman" w:hint="eastAsia"/>
          <w:bCs/>
          <w:sz w:val="24"/>
          <w:szCs w:val="24"/>
        </w:rPr>
        <w:t>55m</w:t>
      </w:r>
    </w:p>
    <w:p w:rsidR="008262A6" w:rsidRDefault="00071D6A">
      <w:pPr>
        <w:pStyle w:val="p0"/>
        <w:shd w:val="clear" w:color="auto" w:fill="FFFFFF" w:themeFill="background1"/>
        <w:adjustRightInd w:val="0"/>
        <w:snapToGrid w:val="0"/>
        <w:spacing w:line="400" w:lineRule="exact"/>
        <w:ind w:rightChars="293" w:right="615" w:firstLineChars="200" w:firstLine="480"/>
        <w:rPr>
          <w:rFonts w:ascii="Times New Roman" w:hAnsi="Times New Roman" w:cs="Times New Roman"/>
          <w:bCs/>
          <w:sz w:val="24"/>
          <w:szCs w:val="24"/>
        </w:rPr>
      </w:pPr>
      <w:r>
        <w:rPr>
          <w:rFonts w:ascii="Times New Roman" w:hAnsi="Times New Roman" w:cs="Times New Roman" w:hint="eastAsia"/>
          <w:bCs/>
          <w:sz w:val="24"/>
          <w:szCs w:val="24"/>
        </w:rPr>
        <w:t>水平旋转角度：</w:t>
      </w:r>
      <w:r>
        <w:rPr>
          <w:rFonts w:ascii="Times New Roman" w:hAnsi="Times New Roman" w:cs="Times New Roman" w:hint="eastAsia"/>
          <w:bCs/>
          <w:sz w:val="24"/>
          <w:szCs w:val="24"/>
        </w:rPr>
        <w:t>0</w:t>
      </w:r>
      <w:r>
        <w:rPr>
          <w:rFonts w:ascii="Times New Roman" w:hAnsi="Times New Roman" w:cs="Times New Roman" w:hint="eastAsia"/>
          <w:bCs/>
          <w:sz w:val="24"/>
          <w:szCs w:val="24"/>
        </w:rPr>
        <w:t>°～</w:t>
      </w:r>
      <w:r>
        <w:rPr>
          <w:rFonts w:ascii="Times New Roman" w:hAnsi="Times New Roman" w:cs="Times New Roman" w:hint="eastAsia"/>
          <w:bCs/>
          <w:sz w:val="24"/>
          <w:szCs w:val="24"/>
        </w:rPr>
        <w:t>360</w:t>
      </w:r>
      <w:r>
        <w:rPr>
          <w:rFonts w:ascii="Times New Roman" w:hAnsi="Times New Roman" w:cs="Times New Roman" w:hint="eastAsia"/>
          <w:bCs/>
          <w:sz w:val="24"/>
          <w:szCs w:val="24"/>
        </w:rPr>
        <w:t>°</w:t>
      </w:r>
    </w:p>
    <w:p w:rsidR="008262A6" w:rsidRDefault="00071D6A">
      <w:pPr>
        <w:pStyle w:val="p0"/>
        <w:shd w:val="clear" w:color="auto" w:fill="FFFFFF" w:themeFill="background1"/>
        <w:adjustRightInd w:val="0"/>
        <w:snapToGrid w:val="0"/>
        <w:spacing w:line="400" w:lineRule="exact"/>
        <w:ind w:rightChars="293" w:right="615" w:firstLineChars="200" w:firstLine="480"/>
        <w:rPr>
          <w:rFonts w:ascii="Times New Roman" w:hAnsi="Times New Roman" w:cs="Times New Roman"/>
          <w:bCs/>
          <w:sz w:val="24"/>
          <w:szCs w:val="24"/>
        </w:rPr>
      </w:pPr>
      <w:r>
        <w:rPr>
          <w:rFonts w:ascii="Times New Roman" w:hAnsi="Times New Roman" w:cs="Times New Roman" w:hint="eastAsia"/>
          <w:bCs/>
          <w:sz w:val="24"/>
          <w:szCs w:val="24"/>
        </w:rPr>
        <w:t>垂</w:t>
      </w:r>
      <w:r>
        <w:rPr>
          <w:rFonts w:ascii="Times New Roman" w:hAnsi="Times New Roman" w:cs="Times New Roman" w:hint="eastAsia"/>
          <w:bCs/>
          <w:sz w:val="24"/>
          <w:szCs w:val="24"/>
        </w:rPr>
        <w:t>直旋转角度：</w:t>
      </w:r>
      <w:r>
        <w:rPr>
          <w:rFonts w:ascii="Times New Roman" w:hAnsi="Times New Roman" w:cs="Times New Roman" w:hint="eastAsia"/>
          <w:bCs/>
          <w:sz w:val="24"/>
          <w:szCs w:val="24"/>
        </w:rPr>
        <w:t>-90</w:t>
      </w:r>
      <w:r>
        <w:rPr>
          <w:rFonts w:ascii="Times New Roman" w:hAnsi="Times New Roman" w:cs="Times New Roman" w:hint="eastAsia"/>
          <w:bCs/>
          <w:sz w:val="24"/>
          <w:szCs w:val="24"/>
        </w:rPr>
        <w:t>°～＋</w:t>
      </w:r>
      <w:r>
        <w:rPr>
          <w:rFonts w:ascii="Times New Roman" w:hAnsi="Times New Roman" w:cs="Times New Roman" w:hint="eastAsia"/>
          <w:bCs/>
          <w:sz w:val="24"/>
          <w:szCs w:val="24"/>
        </w:rPr>
        <w:t>30</w:t>
      </w:r>
      <w:r>
        <w:rPr>
          <w:rFonts w:ascii="Times New Roman" w:hAnsi="Times New Roman" w:cs="Times New Roman" w:hint="eastAsia"/>
          <w:bCs/>
          <w:sz w:val="24"/>
          <w:szCs w:val="24"/>
        </w:rPr>
        <w:t>°</w:t>
      </w:r>
    </w:p>
    <w:p w:rsidR="008262A6" w:rsidRDefault="00071D6A">
      <w:pPr>
        <w:pStyle w:val="p0"/>
        <w:shd w:val="clear" w:color="auto" w:fill="FFFFFF" w:themeFill="background1"/>
        <w:adjustRightInd w:val="0"/>
        <w:snapToGrid w:val="0"/>
        <w:spacing w:line="400" w:lineRule="exact"/>
        <w:ind w:rightChars="293" w:right="615" w:firstLineChars="200" w:firstLine="480"/>
        <w:rPr>
          <w:rFonts w:ascii="Times New Roman" w:hAnsi="Times New Roman" w:cs="Times New Roman"/>
          <w:bCs/>
          <w:sz w:val="24"/>
          <w:szCs w:val="24"/>
        </w:rPr>
      </w:pPr>
      <w:r>
        <w:rPr>
          <w:rFonts w:ascii="Times New Roman" w:hAnsi="Times New Roman" w:cs="Times New Roman" w:hint="eastAsia"/>
          <w:bCs/>
          <w:sz w:val="24"/>
          <w:szCs w:val="24"/>
        </w:rPr>
        <w:t>通讯方式：</w:t>
      </w:r>
      <w:r>
        <w:rPr>
          <w:rFonts w:ascii="Times New Roman" w:hAnsi="Times New Roman" w:cs="Times New Roman" w:hint="eastAsia"/>
          <w:bCs/>
          <w:sz w:val="24"/>
          <w:szCs w:val="24"/>
        </w:rPr>
        <w:t>RS485</w:t>
      </w:r>
    </w:p>
    <w:p w:rsidR="008262A6" w:rsidRDefault="00071D6A">
      <w:pPr>
        <w:pStyle w:val="p0"/>
        <w:shd w:val="clear" w:color="auto" w:fill="FFFFFF" w:themeFill="background1"/>
        <w:adjustRightInd w:val="0"/>
        <w:snapToGrid w:val="0"/>
        <w:spacing w:line="400" w:lineRule="exact"/>
        <w:ind w:rightChars="293" w:right="615" w:firstLineChars="200" w:firstLine="480"/>
        <w:rPr>
          <w:rFonts w:ascii="Times New Roman" w:hAnsi="Times New Roman" w:cs="Times New Roman"/>
          <w:bCs/>
          <w:sz w:val="24"/>
          <w:szCs w:val="24"/>
        </w:rPr>
      </w:pPr>
      <w:r>
        <w:rPr>
          <w:rFonts w:ascii="Times New Roman" w:hAnsi="Times New Roman" w:cs="Times New Roman" w:hint="eastAsia"/>
          <w:bCs/>
          <w:sz w:val="24"/>
          <w:szCs w:val="24"/>
        </w:rPr>
        <w:t>工作环境：满足气候条件</w:t>
      </w:r>
    </w:p>
    <w:p w:rsidR="008262A6" w:rsidRDefault="00071D6A">
      <w:pPr>
        <w:pStyle w:val="p0"/>
        <w:shd w:val="clear" w:color="auto" w:fill="FFFFFF" w:themeFill="background1"/>
        <w:adjustRightInd w:val="0"/>
        <w:snapToGrid w:val="0"/>
        <w:spacing w:line="400" w:lineRule="exact"/>
        <w:ind w:rightChars="293" w:right="615"/>
        <w:rPr>
          <w:rFonts w:ascii="Times New Roman" w:hAnsi="Times New Roman" w:cs="Times New Roman"/>
          <w:bCs/>
          <w:sz w:val="24"/>
          <w:szCs w:val="24"/>
        </w:rPr>
      </w:pPr>
      <w:r>
        <w:rPr>
          <w:rFonts w:ascii="Times New Roman" w:hAnsi="Times New Roman" w:cs="Times New Roman" w:hint="eastAsia"/>
          <w:bCs/>
          <w:sz w:val="24"/>
          <w:szCs w:val="24"/>
        </w:rPr>
        <w:t>4</w:t>
      </w:r>
      <w:r>
        <w:rPr>
          <w:rFonts w:ascii="Times New Roman" w:hAnsi="Times New Roman" w:cs="Times New Roman" w:hint="eastAsia"/>
          <w:bCs/>
          <w:sz w:val="24"/>
          <w:szCs w:val="24"/>
        </w:rPr>
        <w:t xml:space="preserve">.3 </w:t>
      </w:r>
      <w:r>
        <w:rPr>
          <w:rFonts w:ascii="Times New Roman" w:hAnsi="Times New Roman" w:cs="Times New Roman" w:hint="eastAsia"/>
          <w:bCs/>
          <w:sz w:val="24"/>
          <w:szCs w:val="24"/>
        </w:rPr>
        <w:t>防爆电气控制箱</w:t>
      </w:r>
    </w:p>
    <w:p w:rsidR="008262A6" w:rsidRDefault="00071D6A">
      <w:pPr>
        <w:tabs>
          <w:tab w:val="left" w:pos="840"/>
        </w:tabs>
        <w:adjustRightInd w:val="0"/>
        <w:snapToGrid w:val="0"/>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防爆电气控制箱与消防炮采用一对一配对手动操作使用。控制箱面板上设有阀开、阀关、俯、仰、左、右等按键，用来控制阀门的开关以及消防炮的上下左右转动。另外设有电源、手动</w:t>
      </w:r>
      <w:r>
        <w:rPr>
          <w:rFonts w:ascii="Times New Roman" w:hAnsi="Times New Roman" w:cs="Times New Roman" w:hint="eastAsia"/>
          <w:sz w:val="24"/>
        </w:rPr>
        <w:t>/</w:t>
      </w:r>
      <w:r>
        <w:rPr>
          <w:rFonts w:ascii="Times New Roman" w:hAnsi="Times New Roman" w:cs="Times New Roman" w:hint="eastAsia"/>
          <w:sz w:val="24"/>
        </w:rPr>
        <w:t>自动两个开关。</w:t>
      </w:r>
    </w:p>
    <w:p w:rsidR="008262A6" w:rsidRDefault="00071D6A">
      <w:pPr>
        <w:tabs>
          <w:tab w:val="left" w:pos="840"/>
        </w:tabs>
        <w:adjustRightInd w:val="0"/>
        <w:snapToGrid w:val="0"/>
        <w:spacing w:line="400" w:lineRule="exact"/>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hint="eastAsia"/>
          <w:sz w:val="24"/>
        </w:rPr>
        <w:t xml:space="preserve">.4 </w:t>
      </w:r>
      <w:r>
        <w:rPr>
          <w:rFonts w:ascii="Times New Roman" w:hAnsi="Times New Roman" w:cs="Times New Roman" w:hint="eastAsia"/>
          <w:sz w:val="24"/>
          <w:szCs w:val="21"/>
        </w:rPr>
        <w:t>灭火装置视频集中</w:t>
      </w:r>
      <w:r>
        <w:rPr>
          <w:rFonts w:ascii="Times New Roman" w:hAnsi="Times New Roman" w:cs="Times New Roman" w:hint="eastAsia"/>
          <w:sz w:val="24"/>
        </w:rPr>
        <w:t>联动控制柜</w:t>
      </w:r>
    </w:p>
    <w:p w:rsidR="008262A6" w:rsidRDefault="00071D6A">
      <w:pPr>
        <w:tabs>
          <w:tab w:val="left" w:pos="840"/>
        </w:tabs>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lastRenderedPageBreak/>
        <w:t>灭火装置视频集中联动控制柜以</w:t>
      </w:r>
      <w:r>
        <w:rPr>
          <w:rFonts w:ascii="Times New Roman" w:hAnsi="Times New Roman" w:cs="Times New Roman" w:hint="eastAsia"/>
          <w:sz w:val="24"/>
          <w:szCs w:val="21"/>
        </w:rPr>
        <w:t>CAN</w:t>
      </w:r>
      <w:r>
        <w:rPr>
          <w:rFonts w:ascii="Times New Roman" w:hAnsi="Times New Roman" w:cs="Times New Roman" w:hint="eastAsia"/>
          <w:sz w:val="24"/>
          <w:szCs w:val="21"/>
        </w:rPr>
        <w:t>总线的方式管理灭火装置现场控制箱</w:t>
      </w:r>
      <w:r>
        <w:rPr>
          <w:rFonts w:ascii="Times New Roman" w:hAnsi="Times New Roman" w:cs="Times New Roman" w:hint="eastAsia"/>
          <w:sz w:val="24"/>
          <w:szCs w:val="21"/>
        </w:rPr>
        <w:t>,</w:t>
      </w:r>
      <w:r>
        <w:rPr>
          <w:rFonts w:ascii="Times New Roman" w:hAnsi="Times New Roman" w:cs="Times New Roman" w:hint="eastAsia"/>
          <w:sz w:val="24"/>
          <w:szCs w:val="21"/>
        </w:rPr>
        <w:t>每台灭火装置视频集中联动控制柜可以控制多台灭火装置现场控制箱（最多可控制</w:t>
      </w:r>
      <w:r>
        <w:rPr>
          <w:rFonts w:ascii="Times New Roman" w:hAnsi="Times New Roman" w:cs="Times New Roman" w:hint="eastAsia"/>
          <w:sz w:val="24"/>
          <w:szCs w:val="21"/>
        </w:rPr>
        <w:t>50</w:t>
      </w:r>
      <w:r>
        <w:rPr>
          <w:rFonts w:ascii="Times New Roman" w:hAnsi="Times New Roman" w:cs="Times New Roman" w:hint="eastAsia"/>
          <w:sz w:val="24"/>
          <w:szCs w:val="21"/>
        </w:rPr>
        <w:t>台），每台灭火装置现场控制箱以</w:t>
      </w:r>
      <w:r>
        <w:rPr>
          <w:rFonts w:ascii="Times New Roman" w:hAnsi="Times New Roman" w:cs="Times New Roman" w:hint="eastAsia"/>
          <w:sz w:val="24"/>
          <w:szCs w:val="21"/>
        </w:rPr>
        <w:t>RS485</w:t>
      </w:r>
      <w:r>
        <w:rPr>
          <w:rFonts w:ascii="Times New Roman" w:hAnsi="Times New Roman" w:cs="Times New Roman" w:hint="eastAsia"/>
          <w:sz w:val="24"/>
          <w:szCs w:val="21"/>
        </w:rPr>
        <w:t>总线的方式管理一个防火分区最多</w:t>
      </w:r>
      <w:r>
        <w:rPr>
          <w:rFonts w:ascii="Times New Roman" w:hAnsi="Times New Roman" w:cs="Times New Roman" w:hint="eastAsia"/>
          <w:sz w:val="24"/>
          <w:szCs w:val="21"/>
        </w:rPr>
        <w:t>1</w:t>
      </w:r>
      <w:r>
        <w:rPr>
          <w:rFonts w:ascii="Times New Roman" w:hAnsi="Times New Roman" w:cs="Times New Roman" w:hint="eastAsia"/>
          <w:sz w:val="24"/>
          <w:szCs w:val="21"/>
        </w:rPr>
        <w:t>台智能定位灭火装置。该主机可以通过安防等系统查看现场火情，并手动控制灭火装置进行灭火。本集中控制主机可以实时记录现场信号。集中</w:t>
      </w:r>
      <w:r>
        <w:rPr>
          <w:rFonts w:ascii="Times New Roman" w:hAnsi="Times New Roman" w:cs="Times New Roman" w:hint="eastAsia"/>
          <w:sz w:val="24"/>
        </w:rPr>
        <w:t>联动控制柜</w:t>
      </w:r>
      <w:r>
        <w:rPr>
          <w:rFonts w:ascii="Times New Roman" w:hAnsi="Times New Roman" w:cs="Times New Roman" w:hint="eastAsia"/>
          <w:sz w:val="24"/>
          <w:szCs w:val="21"/>
        </w:rPr>
        <w:t>主机拟安装在焦化部办公楼一楼消防控制室，需将控制信号及监控视频引入二楼中控大屏，中控人员能进行操作和监视。</w:t>
      </w:r>
    </w:p>
    <w:p w:rsidR="008262A6" w:rsidRDefault="00071D6A">
      <w:pPr>
        <w:tabs>
          <w:tab w:val="left" w:pos="840"/>
        </w:tabs>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性能特点：</w:t>
      </w:r>
    </w:p>
    <w:p w:rsidR="008262A6" w:rsidRDefault="00071D6A">
      <w:pPr>
        <w:tabs>
          <w:tab w:val="left" w:pos="840"/>
        </w:tabs>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可直观显示现场任意一台灭火装置和电动阀的</w:t>
      </w:r>
      <w:r>
        <w:rPr>
          <w:rFonts w:ascii="Times New Roman" w:hAnsi="Times New Roman" w:cs="Times New Roman" w:hint="eastAsia"/>
          <w:sz w:val="24"/>
          <w:szCs w:val="21"/>
        </w:rPr>
        <w:t>运行状态和报警、故障信息；</w:t>
      </w:r>
    </w:p>
    <w:p w:rsidR="008262A6" w:rsidRDefault="00071D6A">
      <w:pPr>
        <w:tabs>
          <w:tab w:val="left" w:pos="840"/>
        </w:tabs>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配置火灾报警集成软件，可与任何厂家的火灾自动报警系统进行火警联动；</w:t>
      </w:r>
    </w:p>
    <w:p w:rsidR="008262A6" w:rsidRDefault="00071D6A">
      <w:pPr>
        <w:tabs>
          <w:tab w:val="left" w:pos="840"/>
        </w:tabs>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配置灭火装置远程控制软件，可远程对现场任意一门灭火装置进行纯手动水平、垂直定位；</w:t>
      </w:r>
    </w:p>
    <w:p w:rsidR="008262A6" w:rsidRDefault="00071D6A">
      <w:pPr>
        <w:tabs>
          <w:tab w:val="left" w:pos="840"/>
        </w:tabs>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可远程对现场任意一个电动阀进行打开或关闭控制；</w:t>
      </w:r>
    </w:p>
    <w:p w:rsidR="008262A6" w:rsidRDefault="00071D6A">
      <w:pPr>
        <w:tabs>
          <w:tab w:val="left" w:pos="840"/>
        </w:tabs>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带安全监控软件，可远程对现场进行实时的视频监控，同时具有防火灭火监控功能，是一款性价比最高的产品；</w:t>
      </w:r>
    </w:p>
    <w:p w:rsidR="008262A6" w:rsidRDefault="00071D6A">
      <w:pPr>
        <w:tabs>
          <w:tab w:val="left" w:pos="840"/>
        </w:tabs>
        <w:adjustRightInd w:val="0"/>
        <w:snapToGrid w:val="0"/>
        <w:spacing w:line="400" w:lineRule="exact"/>
        <w:ind w:firstLineChars="200" w:firstLine="480"/>
        <w:rPr>
          <w:rFonts w:ascii="Times New Roman" w:hAnsi="Times New Roman" w:cs="Times New Roman"/>
          <w:sz w:val="24"/>
          <w:szCs w:val="21"/>
        </w:rPr>
      </w:pPr>
      <w:r>
        <w:rPr>
          <w:rFonts w:ascii="Times New Roman" w:hAnsi="Times New Roman" w:cs="Times New Roman" w:hint="eastAsia"/>
          <w:sz w:val="24"/>
          <w:szCs w:val="21"/>
        </w:rPr>
        <w:t>带图像火灾处理软件，当现场灭火装置报警后，主机会自动弹出现场火警画面，并自动开启录像进行记录，具备视频录像、回放功能。</w:t>
      </w:r>
    </w:p>
    <w:p w:rsidR="008262A6" w:rsidRDefault="00071D6A">
      <w:pPr>
        <w:tabs>
          <w:tab w:val="left" w:pos="840"/>
        </w:tabs>
        <w:adjustRightInd w:val="0"/>
        <w:snapToGrid w:val="0"/>
        <w:spacing w:line="400" w:lineRule="exact"/>
        <w:rPr>
          <w:rFonts w:ascii="Times New Roman" w:hAnsi="Times New Roman" w:cs="Times New Roman"/>
          <w:sz w:val="24"/>
          <w:szCs w:val="21"/>
        </w:rPr>
      </w:pPr>
      <w:r>
        <w:rPr>
          <w:rFonts w:ascii="Times New Roman" w:hAnsi="Times New Roman" w:cs="Times New Roman" w:hint="eastAsia"/>
          <w:sz w:val="24"/>
          <w:szCs w:val="21"/>
        </w:rPr>
        <w:t>4</w:t>
      </w:r>
      <w:r>
        <w:rPr>
          <w:rFonts w:ascii="Times New Roman" w:hAnsi="Times New Roman" w:cs="Times New Roman" w:hint="eastAsia"/>
          <w:sz w:val="24"/>
          <w:szCs w:val="21"/>
        </w:rPr>
        <w:t xml:space="preserve">.5 </w:t>
      </w:r>
      <w:r>
        <w:rPr>
          <w:rFonts w:ascii="Times New Roman" w:hAnsi="Times New Roman" w:cs="Times New Roman" w:hint="eastAsia"/>
          <w:sz w:val="24"/>
          <w:szCs w:val="21"/>
        </w:rPr>
        <w:t>防爆红紫外探测器</w:t>
      </w:r>
    </w:p>
    <w:p w:rsidR="008262A6" w:rsidRDefault="00071D6A">
      <w:pPr>
        <w:tabs>
          <w:tab w:val="left" w:pos="840"/>
        </w:tabs>
        <w:adjustRightInd w:val="0"/>
        <w:snapToGrid w:val="0"/>
        <w:spacing w:line="400" w:lineRule="exact"/>
        <w:ind w:firstLine="480"/>
        <w:rPr>
          <w:rFonts w:ascii="Times New Roman" w:hAnsi="Times New Roman" w:cs="Times New Roman"/>
          <w:sz w:val="24"/>
          <w:szCs w:val="21"/>
        </w:rPr>
      </w:pPr>
      <w:r>
        <w:rPr>
          <w:rFonts w:ascii="Times New Roman" w:hAnsi="Times New Roman" w:cs="Times New Roman" w:hint="eastAsia"/>
          <w:sz w:val="24"/>
          <w:szCs w:val="21"/>
        </w:rPr>
        <w:t>本探测器可实现对火焰信号的快速响应和准确</w:t>
      </w:r>
      <w:r>
        <w:rPr>
          <w:rFonts w:ascii="Times New Roman" w:hAnsi="Times New Roman" w:cs="Times New Roman" w:hint="eastAsia"/>
          <w:sz w:val="24"/>
          <w:szCs w:val="21"/>
        </w:rPr>
        <w:t>识别。本探测器采用非接触式探测，灵敏度现场可调，与自动检测消防火灾灭火系统相连接。</w:t>
      </w:r>
    </w:p>
    <w:p w:rsidR="008262A6" w:rsidRDefault="00071D6A">
      <w:pPr>
        <w:tabs>
          <w:tab w:val="left" w:pos="840"/>
        </w:tabs>
        <w:adjustRightInd w:val="0"/>
        <w:snapToGrid w:val="0"/>
        <w:spacing w:line="400" w:lineRule="exact"/>
        <w:rPr>
          <w:rFonts w:ascii="Times New Roman" w:hAnsi="Times New Roman" w:cs="Times New Roman"/>
          <w:bCs/>
          <w:sz w:val="24"/>
        </w:rPr>
      </w:pPr>
      <w:r>
        <w:rPr>
          <w:rFonts w:ascii="Times New Roman" w:hAnsi="Times New Roman" w:cs="Times New Roman" w:hint="eastAsia"/>
          <w:sz w:val="24"/>
          <w:szCs w:val="21"/>
        </w:rPr>
        <w:t>4</w:t>
      </w:r>
      <w:r>
        <w:rPr>
          <w:rFonts w:ascii="Times New Roman" w:hAnsi="Times New Roman" w:cs="Times New Roman" w:hint="eastAsia"/>
          <w:sz w:val="24"/>
          <w:szCs w:val="21"/>
        </w:rPr>
        <w:t xml:space="preserve">.6 </w:t>
      </w:r>
      <w:r>
        <w:rPr>
          <w:rFonts w:ascii="Times New Roman" w:hAnsi="Times New Roman" w:cs="Times New Roman" w:hint="eastAsia"/>
          <w:bCs/>
          <w:sz w:val="24"/>
        </w:rPr>
        <w:t>防爆图像火灾探测器</w:t>
      </w:r>
    </w:p>
    <w:p w:rsidR="008262A6" w:rsidRDefault="00071D6A">
      <w:pPr>
        <w:tabs>
          <w:tab w:val="left" w:pos="840"/>
        </w:tabs>
        <w:adjustRightInd w:val="0"/>
        <w:snapToGrid w:val="0"/>
        <w:spacing w:line="400" w:lineRule="exact"/>
        <w:ind w:firstLine="480"/>
        <w:rPr>
          <w:rFonts w:ascii="Times New Roman" w:hAnsi="Times New Roman" w:cs="Times New Roman"/>
          <w:sz w:val="24"/>
          <w:szCs w:val="21"/>
        </w:rPr>
      </w:pPr>
      <w:r>
        <w:rPr>
          <w:rFonts w:ascii="Times New Roman" w:hAnsi="Times New Roman" w:cs="Times New Roman" w:hint="eastAsia"/>
          <w:bCs/>
          <w:sz w:val="24"/>
        </w:rPr>
        <w:t>可以从不同角度（火焰的光学特性、形状、跳动频率、变化趋势等）进行分析判断火焰。具有非接触式探测特点，不受空间高度、高温、易爆、有毒等环境条件的限制，采用最先进的智能图像分析技术，能够实时采集并分析现场视频，迅速识别火焰并产生火情报警，支持现场监控及录像取证，</w:t>
      </w:r>
      <w:r>
        <w:rPr>
          <w:rFonts w:ascii="Times New Roman" w:hAnsi="Times New Roman" w:cs="Times New Roman" w:hint="eastAsia"/>
          <w:sz w:val="24"/>
          <w:szCs w:val="21"/>
        </w:rPr>
        <w:t>与自动检测消防火灾灭火系统相连接。响应速度快：火焰识别报警响应时间＜</w:t>
      </w:r>
      <w:r>
        <w:rPr>
          <w:rFonts w:ascii="Times New Roman" w:hAnsi="Times New Roman" w:cs="Times New Roman" w:hint="eastAsia"/>
          <w:sz w:val="24"/>
          <w:szCs w:val="21"/>
        </w:rPr>
        <w:t>15</w:t>
      </w:r>
      <w:r>
        <w:rPr>
          <w:rFonts w:ascii="Times New Roman" w:hAnsi="Times New Roman" w:cs="Times New Roman" w:hint="eastAsia"/>
          <w:sz w:val="24"/>
          <w:szCs w:val="21"/>
        </w:rPr>
        <w:t>秒。探测准确率：火灾报警准确率达到</w:t>
      </w:r>
      <w:r>
        <w:rPr>
          <w:rFonts w:ascii="Times New Roman" w:hAnsi="Times New Roman" w:cs="Times New Roman" w:hint="eastAsia"/>
          <w:sz w:val="24"/>
          <w:szCs w:val="21"/>
        </w:rPr>
        <w:t>99.9%</w:t>
      </w:r>
      <w:r>
        <w:rPr>
          <w:rFonts w:ascii="Times New Roman" w:hAnsi="Times New Roman" w:cs="Times New Roman" w:hint="eastAsia"/>
          <w:sz w:val="24"/>
          <w:szCs w:val="21"/>
        </w:rPr>
        <w:t>。</w:t>
      </w:r>
    </w:p>
    <w:p w:rsidR="008262A6" w:rsidRDefault="00071D6A">
      <w:pPr>
        <w:tabs>
          <w:tab w:val="left" w:pos="840"/>
        </w:tabs>
        <w:adjustRightInd w:val="0"/>
        <w:snapToGrid w:val="0"/>
        <w:spacing w:line="400" w:lineRule="exact"/>
        <w:rPr>
          <w:rFonts w:ascii="Times New Roman" w:hAnsi="Times New Roman" w:cs="Times New Roman"/>
          <w:sz w:val="24"/>
          <w:szCs w:val="21"/>
        </w:rPr>
      </w:pPr>
      <w:r>
        <w:rPr>
          <w:rFonts w:ascii="Times New Roman" w:hAnsi="Times New Roman" w:cs="Times New Roman" w:hint="eastAsia"/>
          <w:sz w:val="24"/>
          <w:szCs w:val="21"/>
        </w:rPr>
        <w:t>4</w:t>
      </w:r>
      <w:r>
        <w:rPr>
          <w:rFonts w:ascii="Times New Roman" w:hAnsi="Times New Roman" w:cs="Times New Roman" w:hint="eastAsia"/>
          <w:sz w:val="24"/>
          <w:szCs w:val="21"/>
        </w:rPr>
        <w:t xml:space="preserve">.7 </w:t>
      </w:r>
      <w:r>
        <w:rPr>
          <w:rFonts w:ascii="Times New Roman" w:hAnsi="Times New Roman" w:cs="Times New Roman" w:hint="eastAsia"/>
          <w:sz w:val="24"/>
          <w:szCs w:val="21"/>
        </w:rPr>
        <w:t>消防炮塔</w:t>
      </w:r>
    </w:p>
    <w:p w:rsidR="008262A6" w:rsidRDefault="00071D6A">
      <w:pPr>
        <w:tabs>
          <w:tab w:val="left" w:pos="840"/>
        </w:tabs>
        <w:adjustRightInd w:val="0"/>
        <w:snapToGrid w:val="0"/>
        <w:spacing w:line="400" w:lineRule="exact"/>
        <w:rPr>
          <w:rFonts w:ascii="Times New Roman" w:hAnsi="Times New Roman" w:cs="Times New Roman"/>
          <w:sz w:val="24"/>
          <w:szCs w:val="21"/>
        </w:rPr>
      </w:pPr>
      <w:r>
        <w:rPr>
          <w:rFonts w:ascii="Times New Roman" w:hAnsi="Times New Roman" w:cs="Times New Roman" w:hint="eastAsia"/>
          <w:sz w:val="24"/>
          <w:szCs w:val="21"/>
        </w:rPr>
        <w:t xml:space="preserve">  </w:t>
      </w:r>
      <w:r>
        <w:rPr>
          <w:rFonts w:ascii="Times New Roman" w:hAnsi="Times New Roman" w:cs="Times New Roman" w:hint="eastAsia"/>
          <w:sz w:val="24"/>
          <w:szCs w:val="21"/>
        </w:rPr>
        <w:t xml:space="preserve"> </w:t>
      </w:r>
      <w:r>
        <w:rPr>
          <w:rFonts w:ascii="Times New Roman" w:hAnsi="Times New Roman" w:cs="Times New Roman" w:hint="eastAsia"/>
          <w:sz w:val="24"/>
          <w:szCs w:val="21"/>
        </w:rPr>
        <w:t>消防炮塔高操作平台周围设置</w:t>
      </w:r>
      <w:r>
        <w:rPr>
          <w:rFonts w:ascii="Times New Roman" w:hAnsi="Times New Roman" w:cs="Times New Roman" w:hint="eastAsia"/>
          <w:sz w:val="24"/>
          <w:szCs w:val="21"/>
        </w:rPr>
        <w:t>1.2</w:t>
      </w:r>
      <w:r>
        <w:rPr>
          <w:rFonts w:ascii="Times New Roman" w:hAnsi="Times New Roman" w:cs="Times New Roman" w:hint="eastAsia"/>
          <w:sz w:val="24"/>
          <w:szCs w:val="21"/>
        </w:rPr>
        <w:t>米栅栏式护栏，顶部操作平台设有避雷装置，每层操作平台均配有水喷淋冷却降温系统，且每层操作平台均设置消防水炮；上下爬梯需设有安全护笼。</w:t>
      </w:r>
    </w:p>
    <w:p w:rsidR="008262A6" w:rsidRDefault="00071D6A">
      <w:pPr>
        <w:tabs>
          <w:tab w:val="left" w:pos="840"/>
        </w:tabs>
        <w:adjustRightInd w:val="0"/>
        <w:snapToGrid w:val="0"/>
        <w:spacing w:line="400" w:lineRule="exact"/>
        <w:rPr>
          <w:rFonts w:ascii="Times New Roman" w:hAnsi="Times New Roman" w:cs="Times New Roman"/>
          <w:sz w:val="24"/>
          <w:szCs w:val="21"/>
        </w:rPr>
      </w:pPr>
      <w:r>
        <w:rPr>
          <w:rFonts w:ascii="Times New Roman" w:hAnsi="Times New Roman" w:cs="Times New Roman" w:hint="eastAsia"/>
          <w:sz w:val="24"/>
          <w:szCs w:val="21"/>
        </w:rPr>
        <w:t>4</w:t>
      </w:r>
      <w:r>
        <w:rPr>
          <w:rFonts w:ascii="Times New Roman" w:hAnsi="Times New Roman" w:cs="Times New Roman" w:hint="eastAsia"/>
          <w:sz w:val="24"/>
          <w:szCs w:val="21"/>
        </w:rPr>
        <w:t xml:space="preserve">.8 </w:t>
      </w:r>
      <w:r>
        <w:rPr>
          <w:rFonts w:ascii="Times New Roman" w:hAnsi="Times New Roman" w:cs="Times New Roman" w:hint="eastAsia"/>
          <w:sz w:val="24"/>
          <w:szCs w:val="21"/>
        </w:rPr>
        <w:t>压力式比例混合装置</w:t>
      </w:r>
      <w:r>
        <w:rPr>
          <w:rFonts w:ascii="Times New Roman" w:hAnsi="Times New Roman" w:cs="Times New Roman" w:hint="eastAsia"/>
          <w:sz w:val="24"/>
          <w:szCs w:val="21"/>
        </w:rPr>
        <w:t xml:space="preserve">                               </w:t>
      </w:r>
    </w:p>
    <w:p w:rsidR="008262A6" w:rsidRDefault="00071D6A">
      <w:pPr>
        <w:tabs>
          <w:tab w:val="left" w:pos="840"/>
        </w:tabs>
        <w:adjustRightInd w:val="0"/>
        <w:snapToGrid w:val="0"/>
        <w:spacing w:line="400" w:lineRule="exact"/>
        <w:ind w:firstLine="480"/>
        <w:rPr>
          <w:rFonts w:ascii="Times New Roman" w:hAnsi="Times New Roman" w:cs="Times New Roman"/>
          <w:sz w:val="24"/>
          <w:szCs w:val="21"/>
        </w:rPr>
      </w:pPr>
      <w:r>
        <w:rPr>
          <w:rFonts w:ascii="Times New Roman" w:hAnsi="Times New Roman" w:cs="Times New Roman" w:hint="eastAsia"/>
          <w:sz w:val="24"/>
          <w:szCs w:val="21"/>
        </w:rPr>
        <w:t>PHYM</w:t>
      </w:r>
      <w:r>
        <w:rPr>
          <w:rFonts w:ascii="Times New Roman" w:hAnsi="Times New Roman" w:cs="Times New Roman" w:hint="eastAsia"/>
          <w:sz w:val="24"/>
          <w:szCs w:val="21"/>
        </w:rPr>
        <w:t>系列压力式比例混合装置由泡沫液储罐、胶囊、比例混合器、安全阀、排气阀、压力表、止回阀及各类控制阀及管道组成。由泵供给压力水，将泡</w:t>
      </w:r>
      <w:r>
        <w:rPr>
          <w:rFonts w:ascii="Times New Roman" w:hAnsi="Times New Roman" w:cs="Times New Roman" w:hint="eastAsia"/>
          <w:sz w:val="24"/>
          <w:szCs w:val="21"/>
        </w:rPr>
        <w:lastRenderedPageBreak/>
        <w:t>沫液按一定比例置换出来后与压力水混合成泡沫混合液。由于胶囊将泡沫液与水隔开，泡沫液一次没用完，下次可以继续使用且混合精</w:t>
      </w:r>
      <w:r>
        <w:rPr>
          <w:rFonts w:ascii="Times New Roman" w:hAnsi="Times New Roman" w:cs="Times New Roman" w:hint="eastAsia"/>
          <w:sz w:val="24"/>
          <w:szCs w:val="21"/>
        </w:rPr>
        <w:t>度稳定、可靠。具有流量范围广、安全可靠、操作方便、灭火效率高等特点。</w:t>
      </w:r>
    </w:p>
    <w:p w:rsidR="008262A6" w:rsidRDefault="00071D6A">
      <w:pPr>
        <w:tabs>
          <w:tab w:val="left" w:pos="840"/>
        </w:tabs>
        <w:adjustRightInd w:val="0"/>
        <w:snapToGrid w:val="0"/>
        <w:spacing w:line="400" w:lineRule="exact"/>
        <w:ind w:firstLine="480"/>
        <w:rPr>
          <w:rFonts w:ascii="Times New Roman" w:hAnsi="Times New Roman" w:cs="Times New Roman"/>
          <w:sz w:val="24"/>
          <w:szCs w:val="21"/>
        </w:rPr>
      </w:pPr>
      <w:r>
        <w:rPr>
          <w:rFonts w:ascii="Times New Roman" w:hAnsi="Times New Roman" w:cs="Times New Roman" w:hint="eastAsia"/>
          <w:sz w:val="24"/>
          <w:szCs w:val="21"/>
        </w:rPr>
        <w:t>工作原理：当发生火灾时，报警系统发出报警信号，同时将启动消防水泵，当压力水流经比例混合器时，一部分压力水（</w:t>
      </w:r>
      <w:r>
        <w:rPr>
          <w:rFonts w:ascii="Times New Roman" w:hAnsi="Times New Roman" w:cs="Times New Roman" w:hint="eastAsia"/>
          <w:sz w:val="24"/>
          <w:szCs w:val="21"/>
        </w:rPr>
        <w:t>3%</w:t>
      </w:r>
      <w:r>
        <w:rPr>
          <w:rFonts w:ascii="Times New Roman" w:hAnsi="Times New Roman" w:cs="Times New Roman" w:hint="eastAsia"/>
          <w:sz w:val="24"/>
          <w:szCs w:val="21"/>
        </w:rPr>
        <w:t>或</w:t>
      </w:r>
      <w:r>
        <w:rPr>
          <w:rFonts w:ascii="Times New Roman" w:hAnsi="Times New Roman" w:cs="Times New Roman" w:hint="eastAsia"/>
          <w:sz w:val="24"/>
          <w:szCs w:val="21"/>
        </w:rPr>
        <w:t>6%</w:t>
      </w:r>
      <w:r>
        <w:rPr>
          <w:rFonts w:ascii="Times New Roman" w:hAnsi="Times New Roman" w:cs="Times New Roman" w:hint="eastAsia"/>
          <w:sz w:val="24"/>
          <w:szCs w:val="21"/>
        </w:rPr>
        <w:t>）通过进水管进入罐内，挤压胶囊，将胶囊等量的泡沫液从出液管内挤出，通过进液管进入比例混合器，与另一部分水混合形成泡沫混合液，输送给泡沫产生器或喷射设备，产生空气泡沫进行灭火。工作压力：</w:t>
      </w:r>
      <w:r>
        <w:rPr>
          <w:rFonts w:ascii="Times New Roman" w:hAnsi="Times New Roman" w:cs="Times New Roman" w:hint="eastAsia"/>
          <w:sz w:val="24"/>
          <w:szCs w:val="21"/>
        </w:rPr>
        <w:t>0.6~1.2MPa</w:t>
      </w:r>
      <w:r>
        <w:rPr>
          <w:rFonts w:ascii="Times New Roman" w:hAnsi="Times New Roman" w:cs="Times New Roman" w:hint="eastAsia"/>
          <w:sz w:val="24"/>
          <w:szCs w:val="21"/>
        </w:rPr>
        <w:t>，压力降：≤</w:t>
      </w:r>
      <w:r>
        <w:rPr>
          <w:rFonts w:ascii="Times New Roman" w:hAnsi="Times New Roman" w:cs="Times New Roman" w:hint="eastAsia"/>
          <w:sz w:val="24"/>
          <w:szCs w:val="21"/>
        </w:rPr>
        <w:t>0.2</w:t>
      </w:r>
      <w:r>
        <w:rPr>
          <w:rFonts w:ascii="Times New Roman" w:hAnsi="Times New Roman" w:cs="Times New Roman" w:hint="eastAsia"/>
          <w:sz w:val="24"/>
          <w:szCs w:val="21"/>
        </w:rPr>
        <w:t>。</w:t>
      </w:r>
    </w:p>
    <w:p w:rsidR="008262A6" w:rsidRDefault="00071D6A">
      <w:pPr>
        <w:pStyle w:val="p0"/>
        <w:shd w:val="clear" w:color="auto" w:fill="FFFFFF" w:themeFill="background1"/>
        <w:adjustRightInd w:val="0"/>
        <w:snapToGrid w:val="0"/>
        <w:spacing w:line="400" w:lineRule="exact"/>
        <w:rPr>
          <w:rFonts w:ascii="Times New Roman" w:hAnsi="Times New Roman" w:cs="Times New Roman"/>
          <w:b/>
          <w:sz w:val="28"/>
          <w:szCs w:val="28"/>
        </w:rPr>
      </w:pPr>
      <w:r>
        <w:rPr>
          <w:rFonts w:ascii="Times New Roman" w:hAnsi="Times New Roman" w:cs="Times New Roman" w:hint="eastAsia"/>
          <w:b/>
          <w:sz w:val="28"/>
          <w:szCs w:val="28"/>
        </w:rPr>
        <w:t>5</w:t>
      </w:r>
      <w:r>
        <w:rPr>
          <w:rFonts w:ascii="Times New Roman" w:hAnsi="Times New Roman" w:cs="Times New Roman" w:hint="eastAsia"/>
          <w:b/>
          <w:sz w:val="28"/>
          <w:szCs w:val="28"/>
        </w:rPr>
        <w:t xml:space="preserve"> </w:t>
      </w:r>
      <w:r>
        <w:rPr>
          <w:rFonts w:ascii="Times New Roman" w:hAnsi="Times New Roman" w:cs="Times New Roman"/>
          <w:b/>
          <w:sz w:val="28"/>
          <w:szCs w:val="28"/>
        </w:rPr>
        <w:t>设备</w:t>
      </w:r>
      <w:r>
        <w:rPr>
          <w:rFonts w:ascii="Times New Roman" w:hAnsi="Times New Roman" w:cs="Times New Roman" w:hint="eastAsia"/>
          <w:b/>
          <w:sz w:val="28"/>
          <w:szCs w:val="28"/>
        </w:rPr>
        <w:t>材料</w:t>
      </w:r>
      <w:r>
        <w:rPr>
          <w:rFonts w:ascii="Times New Roman" w:hAnsi="Times New Roman" w:cs="Times New Roman"/>
          <w:b/>
          <w:sz w:val="28"/>
          <w:szCs w:val="28"/>
        </w:rPr>
        <w:t>明细</w:t>
      </w:r>
      <w:r>
        <w:rPr>
          <w:rFonts w:ascii="Times New Roman" w:hAnsi="Times New Roman" w:cs="Times New Roman"/>
          <w:b/>
          <w:sz w:val="28"/>
          <w:szCs w:val="28"/>
        </w:rPr>
        <w:t xml:space="preserve">  </w:t>
      </w:r>
    </w:p>
    <w:tbl>
      <w:tblPr>
        <w:tblW w:w="8518" w:type="dxa"/>
        <w:jc w:val="center"/>
        <w:tblLayout w:type="fixed"/>
        <w:tblCellMar>
          <w:top w:w="15" w:type="dxa"/>
          <w:left w:w="15" w:type="dxa"/>
          <w:bottom w:w="15" w:type="dxa"/>
          <w:right w:w="15" w:type="dxa"/>
        </w:tblCellMar>
        <w:tblLook w:val="04A0" w:firstRow="1" w:lastRow="0" w:firstColumn="1" w:lastColumn="0" w:noHBand="0" w:noVBand="1"/>
      </w:tblPr>
      <w:tblGrid>
        <w:gridCol w:w="964"/>
        <w:gridCol w:w="3425"/>
        <w:gridCol w:w="1949"/>
        <w:gridCol w:w="1180"/>
        <w:gridCol w:w="1000"/>
      </w:tblGrid>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序号</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bCs/>
                <w:kern w:val="0"/>
                <w:szCs w:val="21"/>
              </w:rPr>
              <w:t>设备名称</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规格</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bCs/>
                <w:kern w:val="0"/>
                <w:szCs w:val="21"/>
              </w:rPr>
              <w:t>数量</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bCs/>
                <w:kern w:val="0"/>
                <w:szCs w:val="21"/>
              </w:rPr>
              <w:t>备注</w:t>
            </w: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kern w:val="0"/>
                <w:szCs w:val="21"/>
              </w:rPr>
              <w:t>智能防爆自动消防水炮</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kern w:val="0"/>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kern w:val="0"/>
                <w:szCs w:val="21"/>
              </w:rPr>
              <w:t>2</w:t>
            </w:r>
            <w:r>
              <w:rPr>
                <w:rFonts w:ascii="Times New Roman" w:eastAsia="宋体" w:hAnsi="Times New Roman" w:cs="Times New Roman" w:hint="eastAsia"/>
                <w:bCs/>
                <w:kern w:val="0"/>
                <w:szCs w:val="21"/>
              </w:rPr>
              <w:t>套</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2</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防爆现场控制箱</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个</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3</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智能防爆红紫外探测器</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kern w:val="0"/>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4</w:t>
            </w:r>
            <w:r>
              <w:rPr>
                <w:rFonts w:ascii="Times New Roman" w:eastAsia="宋体" w:hAnsi="Times New Roman" w:cs="Times New Roman" w:hint="eastAsia"/>
                <w:bCs/>
                <w:kern w:val="0"/>
                <w:szCs w:val="21"/>
              </w:rPr>
              <w:t>套</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4</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防爆电动阀</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个</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5</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智能防爆图像火灾探测器</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rPr>
              <w:t>套</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6</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消防炮塔</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座</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7</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防爆消防高压水泵</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套</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8</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防爆水泵控制柜</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台</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9</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压力式泡沫比例混合装置</w:t>
            </w:r>
            <w:r>
              <w:rPr>
                <w:rFonts w:ascii="Times New Roman" w:eastAsia="宋体" w:hAnsi="Times New Roman" w:cs="Times New Roman" w:hint="eastAsia"/>
                <w:bCs/>
                <w:szCs w:val="21"/>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套</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10</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抗溶性泡沫灭火剂</w:t>
            </w:r>
            <w:r>
              <w:rPr>
                <w:rFonts w:ascii="Times New Roman" w:eastAsia="宋体" w:hAnsi="Times New Roman" w:cs="Times New Roman" w:hint="eastAsia"/>
                <w:bCs/>
                <w:szCs w:val="21"/>
              </w:rPr>
              <w:t xml:space="preserve"> </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adjustRightInd w:val="0"/>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根据需要</w:t>
            </w: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11</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消防水箱</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50</w:t>
            </w:r>
            <w:r>
              <w:rPr>
                <w:rFonts w:ascii="Times New Roman" w:eastAsia="宋体" w:hAnsi="Times New Roman" w:cs="Times New Roman" w:hint="eastAsia"/>
                <w:bCs/>
                <w:szCs w:val="21"/>
              </w:rPr>
              <w:t>吨</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个</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adjustRightInd w:val="0"/>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根据需要</w:t>
            </w: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12</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灭火装置视频集中联动控制柜</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台</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13</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硬盘录像机</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台</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533"/>
          <w:jc w:val="center"/>
        </w:trPr>
        <w:tc>
          <w:tcPr>
            <w:tcW w:w="964" w:type="dxa"/>
            <w:tcBorders>
              <w:top w:val="single" w:sz="4" w:space="0" w:color="000000"/>
              <w:left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14</w:t>
            </w:r>
          </w:p>
        </w:tc>
        <w:tc>
          <w:tcPr>
            <w:tcW w:w="3425" w:type="dxa"/>
            <w:tcBorders>
              <w:top w:val="single" w:sz="4" w:space="0" w:color="000000"/>
              <w:left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工控机</w:t>
            </w:r>
          </w:p>
        </w:tc>
        <w:tc>
          <w:tcPr>
            <w:tcW w:w="1949" w:type="dxa"/>
            <w:tcBorders>
              <w:top w:val="single" w:sz="4" w:space="0" w:color="000000"/>
              <w:left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含主机、显示器、鼠标、键盘等</w:t>
            </w:r>
          </w:p>
        </w:tc>
        <w:tc>
          <w:tcPr>
            <w:tcW w:w="1180" w:type="dxa"/>
            <w:tcBorders>
              <w:top w:val="single" w:sz="4" w:space="0" w:color="000000"/>
              <w:left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套</w:t>
            </w:r>
          </w:p>
        </w:tc>
        <w:tc>
          <w:tcPr>
            <w:tcW w:w="1000" w:type="dxa"/>
            <w:tcBorders>
              <w:top w:val="single" w:sz="4" w:space="0" w:color="000000"/>
              <w:left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15</w:t>
            </w:r>
          </w:p>
        </w:tc>
        <w:tc>
          <w:tcPr>
            <w:tcW w:w="3425" w:type="dxa"/>
            <w:tcBorders>
              <w:top w:val="single" w:sz="4" w:space="0" w:color="000000"/>
              <w:left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UPS</w:t>
            </w:r>
            <w:r>
              <w:rPr>
                <w:rFonts w:ascii="Times New Roman" w:eastAsia="宋体" w:hAnsi="Times New Roman" w:cs="Times New Roman" w:hint="eastAsia"/>
                <w:bCs/>
                <w:szCs w:val="21"/>
              </w:rPr>
              <w:t>不间断电源</w:t>
            </w:r>
          </w:p>
        </w:tc>
        <w:tc>
          <w:tcPr>
            <w:tcW w:w="1949" w:type="dxa"/>
            <w:tcBorders>
              <w:top w:val="single" w:sz="4" w:space="0" w:color="000000"/>
              <w:left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6KVA</w:t>
            </w:r>
          </w:p>
        </w:tc>
        <w:tc>
          <w:tcPr>
            <w:tcW w:w="1180" w:type="dxa"/>
            <w:tcBorders>
              <w:top w:val="single" w:sz="4" w:space="0" w:color="000000"/>
              <w:left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个</w:t>
            </w:r>
          </w:p>
        </w:tc>
        <w:tc>
          <w:tcPr>
            <w:tcW w:w="1000" w:type="dxa"/>
            <w:tcBorders>
              <w:top w:val="single" w:sz="4" w:space="0" w:color="000000"/>
              <w:left w:val="single" w:sz="4" w:space="0" w:color="000000"/>
              <w:right w:val="single" w:sz="4" w:space="0" w:color="000000"/>
            </w:tcBorders>
            <w:shd w:val="clear" w:color="auto" w:fill="auto"/>
            <w:vAlign w:val="center"/>
          </w:tcPr>
          <w:p w:rsidR="008262A6" w:rsidRDefault="008262A6">
            <w:pPr>
              <w:adjustRightInd w:val="0"/>
              <w:snapToGrid w:val="0"/>
              <w:jc w:val="center"/>
              <w:rPr>
                <w:rFonts w:ascii="Times New Roman" w:eastAsia="宋体" w:hAnsi="Times New Roman" w:cs="Times New Roman"/>
                <w:bCs/>
                <w:szCs w:val="21"/>
              </w:rPr>
            </w:pPr>
          </w:p>
        </w:tc>
      </w:tr>
      <w:tr w:rsidR="008262A6">
        <w:trPr>
          <w:trHeight w:hRule="exact" w:val="340"/>
          <w:jc w:val="center"/>
        </w:trPr>
        <w:tc>
          <w:tcPr>
            <w:tcW w:w="964" w:type="dxa"/>
            <w:tcBorders>
              <w:top w:val="single" w:sz="4" w:space="0" w:color="000000"/>
              <w:left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16</w:t>
            </w:r>
          </w:p>
        </w:tc>
        <w:tc>
          <w:tcPr>
            <w:tcW w:w="3425" w:type="dxa"/>
            <w:tcBorders>
              <w:top w:val="single" w:sz="4" w:space="0" w:color="000000"/>
              <w:left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管道、阀门</w:t>
            </w:r>
          </w:p>
        </w:tc>
        <w:tc>
          <w:tcPr>
            <w:tcW w:w="1949" w:type="dxa"/>
            <w:tcBorders>
              <w:top w:val="single" w:sz="4" w:space="0" w:color="000000"/>
              <w:left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000" w:type="dxa"/>
            <w:tcBorders>
              <w:top w:val="single" w:sz="4" w:space="0" w:color="000000"/>
              <w:left w:val="single" w:sz="4" w:space="0" w:color="000000"/>
              <w:right w:val="single" w:sz="4" w:space="0" w:color="000000"/>
            </w:tcBorders>
            <w:shd w:val="clear" w:color="auto" w:fill="auto"/>
            <w:vAlign w:val="center"/>
          </w:tcPr>
          <w:p w:rsidR="008262A6" w:rsidRDefault="00071D6A">
            <w:pPr>
              <w:adjustRightInd w:val="0"/>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根据需要</w:t>
            </w: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17</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配电箱</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adjustRightInd w:val="0"/>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根据需要</w:t>
            </w: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18</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线缆</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阻燃耐火铜芯</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adjustRightInd w:val="0"/>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根据需要</w:t>
            </w:r>
          </w:p>
        </w:tc>
      </w:tr>
      <w:tr w:rsidR="008262A6">
        <w:trPr>
          <w:trHeight w:hRule="exact" w:val="340"/>
          <w:jc w:val="center"/>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19</w:t>
            </w:r>
          </w:p>
        </w:tc>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widowControl/>
              <w:adjustRightInd w:val="0"/>
              <w:snapToGrid w:val="0"/>
              <w:jc w:val="center"/>
              <w:textAlignment w:val="center"/>
              <w:rPr>
                <w:rFonts w:ascii="Times New Roman" w:eastAsia="宋体" w:hAnsi="Times New Roman" w:cs="Times New Roman"/>
                <w:bCs/>
                <w:szCs w:val="21"/>
              </w:rPr>
            </w:pPr>
            <w:r>
              <w:rPr>
                <w:rFonts w:ascii="Times New Roman" w:eastAsia="宋体" w:hAnsi="Times New Roman" w:cs="Times New Roman" w:hint="eastAsia"/>
                <w:bCs/>
                <w:szCs w:val="21"/>
              </w:rPr>
              <w:t>桥架、穿线管等辅材</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8262A6">
            <w:pPr>
              <w:widowControl/>
              <w:adjustRightInd w:val="0"/>
              <w:snapToGrid w:val="0"/>
              <w:jc w:val="center"/>
              <w:textAlignment w:val="center"/>
              <w:rPr>
                <w:rFonts w:ascii="Times New Roman" w:eastAsia="宋体" w:hAnsi="Times New Roman" w:cs="Times New Roman"/>
                <w:bCs/>
                <w:szCs w:val="21"/>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2A6" w:rsidRDefault="00071D6A">
            <w:pPr>
              <w:adjustRightInd w:val="0"/>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根据需要</w:t>
            </w:r>
          </w:p>
        </w:tc>
      </w:tr>
    </w:tbl>
    <w:p w:rsidR="008262A6" w:rsidRDefault="00071D6A">
      <w:pPr>
        <w:shd w:val="clear" w:color="auto" w:fill="FFFFFF" w:themeFill="background1"/>
        <w:tabs>
          <w:tab w:val="left" w:pos="840"/>
        </w:tabs>
        <w:adjustRightInd w:val="0"/>
        <w:snapToGrid w:val="0"/>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本招标文件未涉及但又属于本系统正常运行必备的部分，或投标方考虑不周而招标方需要增加的满足设备系统工艺运行要求的所需设备、阀门、管道、仪表、电气、控制、零配件、附件、安装材料等，或在供货范围、所属系统范围内安装调试运行需增补的、必不可少的设备和零部件等由投标方无条件、无偿补齐，且不发生任何费用。</w:t>
      </w:r>
    </w:p>
    <w:p w:rsidR="008262A6" w:rsidRDefault="00071D6A">
      <w:pPr>
        <w:shd w:val="clear" w:color="auto" w:fill="FFFFFF" w:themeFill="background1"/>
        <w:tabs>
          <w:tab w:val="left" w:pos="840"/>
        </w:tabs>
        <w:adjustRightInd w:val="0"/>
        <w:snapToGrid w:val="0"/>
        <w:spacing w:line="360" w:lineRule="auto"/>
        <w:jc w:val="left"/>
        <w:rPr>
          <w:rFonts w:ascii="Times New Roman" w:hAnsi="Times New Roman" w:cs="Times New Roman"/>
          <w:b/>
          <w:kern w:val="0"/>
          <w:sz w:val="28"/>
          <w:szCs w:val="28"/>
        </w:rPr>
      </w:pPr>
      <w:r>
        <w:rPr>
          <w:rFonts w:ascii="Times New Roman" w:hAnsi="Times New Roman" w:cs="Times New Roman" w:hint="eastAsia"/>
          <w:b/>
          <w:sz w:val="28"/>
          <w:szCs w:val="28"/>
        </w:rPr>
        <w:t>6</w:t>
      </w:r>
      <w:r>
        <w:rPr>
          <w:rFonts w:ascii="Times New Roman" w:hAnsi="Times New Roman" w:cs="Times New Roman" w:hint="eastAsia"/>
          <w:b/>
          <w:sz w:val="28"/>
          <w:szCs w:val="28"/>
        </w:rPr>
        <w:t xml:space="preserve"> </w:t>
      </w:r>
      <w:r>
        <w:rPr>
          <w:rFonts w:ascii="Times New Roman" w:hAnsi="Times New Roman" w:cs="Times New Roman" w:hint="eastAsia"/>
          <w:b/>
          <w:kern w:val="0"/>
          <w:sz w:val="28"/>
          <w:szCs w:val="28"/>
        </w:rPr>
        <w:t>设备主要交接点：</w:t>
      </w:r>
    </w:p>
    <w:p w:rsidR="008262A6" w:rsidRDefault="00071D6A">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hint="eastAsia"/>
          <w:sz w:val="24"/>
        </w:rPr>
        <w:t xml:space="preserve">.1 </w:t>
      </w:r>
      <w:r>
        <w:rPr>
          <w:rFonts w:ascii="Times New Roman" w:hAnsi="Times New Roman" w:cs="Times New Roman" w:hint="eastAsia"/>
          <w:sz w:val="24"/>
        </w:rPr>
        <w:t>电气控制系统：投标方完成系统内供配电设计、自动化设计以及电气施工图</w:t>
      </w:r>
      <w:r>
        <w:rPr>
          <w:rFonts w:ascii="Times New Roman" w:hAnsi="Times New Roman" w:cs="Times New Roman" w:hint="eastAsia"/>
          <w:sz w:val="24"/>
        </w:rPr>
        <w:lastRenderedPageBreak/>
        <w:t>设计，招标方仅提供电源至投标方总配电柜。投标方负责系统内控制电缆、电力电缆及区域内穿线管及桥架的供货。</w:t>
      </w:r>
    </w:p>
    <w:p w:rsidR="008262A6" w:rsidRDefault="00071D6A">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hint="eastAsia"/>
          <w:sz w:val="24"/>
        </w:rPr>
        <w:t xml:space="preserve">.2 </w:t>
      </w:r>
      <w:r>
        <w:rPr>
          <w:rFonts w:ascii="Times New Roman" w:hAnsi="Times New Roman" w:cs="Times New Roman" w:hint="eastAsia"/>
          <w:sz w:val="24"/>
        </w:rPr>
        <w:t>能源介质：招标方接至供方使用设备最近的柱列线标高</w:t>
      </w:r>
      <w:r>
        <w:rPr>
          <w:rFonts w:ascii="Times New Roman" w:hAnsi="Times New Roman" w:cs="Times New Roman" w:hint="eastAsia"/>
          <w:sz w:val="24"/>
        </w:rPr>
        <w:t>1</w:t>
      </w:r>
      <w:r>
        <w:rPr>
          <w:rFonts w:ascii="Times New Roman" w:hAnsi="Times New Roman" w:cs="Times New Roman" w:hint="eastAsia"/>
          <w:sz w:val="24"/>
        </w:rPr>
        <w:t>米处并设置一道总阀，由供方负责接至设备使用点。</w:t>
      </w:r>
    </w:p>
    <w:p w:rsidR="008262A6" w:rsidRDefault="00071D6A">
      <w:pPr>
        <w:shd w:val="clear" w:color="auto" w:fill="FFFFFF" w:themeFill="background1"/>
        <w:tabs>
          <w:tab w:val="left" w:pos="840"/>
        </w:tabs>
        <w:adjustRightInd w:val="0"/>
        <w:snapToGrid w:val="0"/>
        <w:spacing w:line="360" w:lineRule="auto"/>
        <w:jc w:val="left"/>
        <w:rPr>
          <w:rFonts w:ascii="Times New Roman" w:hAnsi="Times New Roman" w:cs="Times New Roman"/>
          <w:b/>
          <w:kern w:val="0"/>
          <w:sz w:val="28"/>
          <w:szCs w:val="28"/>
        </w:rPr>
      </w:pPr>
      <w:r>
        <w:rPr>
          <w:rFonts w:ascii="Times New Roman" w:hAnsi="Times New Roman" w:cs="Times New Roman" w:hint="eastAsia"/>
          <w:b/>
          <w:sz w:val="28"/>
          <w:szCs w:val="28"/>
        </w:rPr>
        <w:t>7</w:t>
      </w:r>
      <w:r>
        <w:rPr>
          <w:rFonts w:ascii="Times New Roman" w:hAnsi="Times New Roman" w:cs="Times New Roman" w:hint="eastAsia"/>
          <w:b/>
          <w:sz w:val="28"/>
          <w:szCs w:val="28"/>
        </w:rPr>
        <w:t xml:space="preserve"> </w:t>
      </w:r>
      <w:r>
        <w:rPr>
          <w:rFonts w:ascii="Times New Roman" w:hAnsi="Times New Roman" w:cs="Times New Roman" w:hint="eastAsia"/>
          <w:b/>
          <w:kern w:val="0"/>
          <w:sz w:val="28"/>
          <w:szCs w:val="28"/>
        </w:rPr>
        <w:t>工程技术资料要求</w:t>
      </w:r>
    </w:p>
    <w:p w:rsidR="008262A6" w:rsidRDefault="00071D6A">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hint="eastAsia"/>
          <w:sz w:val="24"/>
        </w:rPr>
        <w:t xml:space="preserve">.1 </w:t>
      </w:r>
      <w:r>
        <w:rPr>
          <w:rFonts w:ascii="Times New Roman" w:hAnsi="Times New Roman" w:cs="Times New Roman" w:hint="eastAsia"/>
          <w:sz w:val="24"/>
        </w:rPr>
        <w:t>投标方需提供如下资料，包括但不限于此：</w:t>
      </w:r>
    </w:p>
    <w:p w:rsidR="008262A6" w:rsidRDefault="00071D6A">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a)</w:t>
      </w:r>
      <w:r>
        <w:rPr>
          <w:rFonts w:ascii="Times New Roman" w:hAnsi="Times New Roman" w:cs="Times New Roman" w:hint="eastAsia"/>
          <w:sz w:val="24"/>
        </w:rPr>
        <w:t>防爆型电动消防水炮需提供国家消防装备质量监督检验中心出具的</w:t>
      </w:r>
      <w:r>
        <w:rPr>
          <w:rFonts w:ascii="Times New Roman" w:hAnsi="Times New Roman" w:cs="Times New Roman" w:hint="eastAsia"/>
          <w:sz w:val="24"/>
        </w:rPr>
        <w:t>3C</w:t>
      </w:r>
      <w:r>
        <w:rPr>
          <w:rFonts w:ascii="Times New Roman" w:hAnsi="Times New Roman" w:cs="Times New Roman" w:hint="eastAsia"/>
          <w:sz w:val="24"/>
        </w:rPr>
        <w:t>强制认证证明。</w:t>
      </w:r>
    </w:p>
    <w:p w:rsidR="008262A6" w:rsidRDefault="00071D6A">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b)</w:t>
      </w:r>
      <w:r>
        <w:rPr>
          <w:rFonts w:ascii="Times New Roman" w:hAnsi="Times New Roman" w:cs="Times New Roman" w:hint="eastAsia"/>
          <w:sz w:val="24"/>
        </w:rPr>
        <w:t>供货的资质证明。</w:t>
      </w:r>
    </w:p>
    <w:p w:rsidR="008262A6" w:rsidRDefault="00071D6A">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c)</w:t>
      </w:r>
      <w:r>
        <w:rPr>
          <w:rFonts w:ascii="Times New Roman" w:hAnsi="Times New Roman" w:cs="Times New Roman" w:hint="eastAsia"/>
          <w:sz w:val="24"/>
        </w:rPr>
        <w:t>相关技术方案资料及图纸。</w:t>
      </w:r>
    </w:p>
    <w:p w:rsidR="008262A6" w:rsidRDefault="00071D6A">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d)</w:t>
      </w:r>
      <w:r>
        <w:rPr>
          <w:rFonts w:ascii="Times New Roman" w:hAnsi="Times New Roman" w:cs="Times New Roman" w:hint="eastAsia"/>
          <w:sz w:val="24"/>
        </w:rPr>
        <w:t>电源要求及安装方案、产品说明</w:t>
      </w:r>
      <w:r>
        <w:rPr>
          <w:rFonts w:ascii="Times New Roman" w:hAnsi="Times New Roman" w:cs="Times New Roman" w:hint="eastAsia"/>
          <w:sz w:val="24"/>
        </w:rPr>
        <w:t>书。</w:t>
      </w:r>
    </w:p>
    <w:p w:rsidR="008262A6" w:rsidRDefault="00071D6A">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E)</w:t>
      </w:r>
      <w:r>
        <w:rPr>
          <w:rFonts w:ascii="Times New Roman" w:hAnsi="Times New Roman" w:cs="Times New Roman" w:hint="eastAsia"/>
          <w:sz w:val="24"/>
        </w:rPr>
        <w:t>所有设备产品说明书；消防产品检测报告；质量合格证；调试、维护说明书；安装要求等。</w:t>
      </w:r>
    </w:p>
    <w:p w:rsidR="008262A6" w:rsidRDefault="00071D6A">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hint="eastAsia"/>
          <w:sz w:val="24"/>
        </w:rPr>
        <w:t xml:space="preserve">.2 </w:t>
      </w:r>
      <w:r>
        <w:rPr>
          <w:rFonts w:ascii="Times New Roman" w:hAnsi="Times New Roman" w:cs="Times New Roman" w:hint="eastAsia"/>
          <w:sz w:val="24"/>
        </w:rPr>
        <w:t>投标方随机应提供施工</w:t>
      </w:r>
      <w:r>
        <w:rPr>
          <w:rFonts w:ascii="Times New Roman" w:hAnsi="Times New Roman" w:cs="Times New Roman" w:hint="eastAsia"/>
          <w:sz w:val="24"/>
        </w:rPr>
        <w:t>图纸</w:t>
      </w:r>
      <w:r>
        <w:rPr>
          <w:rFonts w:ascii="Times New Roman" w:hAnsi="Times New Roman" w:cs="Times New Roman" w:hint="eastAsia"/>
          <w:sz w:val="24"/>
        </w:rPr>
        <w:t>8</w:t>
      </w:r>
      <w:r>
        <w:rPr>
          <w:rFonts w:ascii="Times New Roman" w:hAnsi="Times New Roman" w:cs="Times New Roman" w:hint="eastAsia"/>
          <w:sz w:val="24"/>
        </w:rPr>
        <w:t>套，</w:t>
      </w:r>
      <w:r>
        <w:rPr>
          <w:rFonts w:ascii="Times New Roman" w:hAnsi="Times New Roman" w:cs="Times New Roman" w:hint="eastAsia"/>
          <w:sz w:val="24"/>
        </w:rPr>
        <w:t>调试、试运、机组性能试验和运行维护所需的技术资料。包括但不限于以下项目：</w:t>
      </w:r>
    </w:p>
    <w:p w:rsidR="008262A6" w:rsidRDefault="00071D6A">
      <w:pPr>
        <w:shd w:val="clear" w:color="auto" w:fill="FFFFFF" w:themeFill="background1"/>
        <w:tabs>
          <w:tab w:val="left" w:pos="840"/>
        </w:tabs>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安装、调试和试运、运行、维护、检修所需的详尽图纸和技术文件，包括设备总图、部件总图、分图和必要的零件图、计算资料以及各有关部件的配合尺寸、公差等要求。</w:t>
      </w:r>
    </w:p>
    <w:p w:rsidR="008262A6" w:rsidRDefault="00071D6A">
      <w:pPr>
        <w:shd w:val="clear" w:color="auto" w:fill="FFFFFF" w:themeFill="background1"/>
        <w:tabs>
          <w:tab w:val="left" w:pos="840"/>
        </w:tabs>
        <w:adjustRightInd w:val="0"/>
        <w:snapToGrid w:val="0"/>
        <w:spacing w:line="336" w:lineRule="auto"/>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设备的安装、运行、维护、检修说明书，包括设备结构特点、安装检修程序和工艺要求、启动调试要领、运行操作规定和控制数据、定期检验和维护说明等。</w:t>
      </w:r>
    </w:p>
    <w:p w:rsidR="008262A6" w:rsidRDefault="00071D6A">
      <w:pPr>
        <w:shd w:val="clear" w:color="auto" w:fill="FFFFFF" w:themeFill="background1"/>
        <w:tabs>
          <w:tab w:val="left" w:pos="840"/>
        </w:tabs>
        <w:adjustRightInd w:val="0"/>
        <w:snapToGrid w:val="0"/>
        <w:spacing w:line="336" w:lineRule="auto"/>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hint="eastAsia"/>
          <w:sz w:val="24"/>
        </w:rPr>
        <w:t xml:space="preserve">.3 </w:t>
      </w:r>
      <w:r>
        <w:rPr>
          <w:rFonts w:ascii="Times New Roman" w:hAnsi="Times New Roman" w:cs="Times New Roman" w:hint="eastAsia"/>
          <w:sz w:val="24"/>
        </w:rPr>
        <w:t>投标方需提供全套设备的平面布置图、立面布置图和主要技术参数。</w:t>
      </w:r>
    </w:p>
    <w:p w:rsidR="008262A6" w:rsidRDefault="00071D6A">
      <w:pPr>
        <w:shd w:val="clear" w:color="auto" w:fill="FFFFFF" w:themeFill="background1"/>
        <w:tabs>
          <w:tab w:val="left" w:pos="840"/>
        </w:tabs>
        <w:adjustRightInd w:val="0"/>
        <w:snapToGrid w:val="0"/>
        <w:spacing w:line="336" w:lineRule="auto"/>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hint="eastAsia"/>
          <w:sz w:val="24"/>
        </w:rPr>
        <w:t xml:space="preserve">.4 </w:t>
      </w:r>
      <w:r>
        <w:rPr>
          <w:rFonts w:ascii="Times New Roman" w:hAnsi="Times New Roman" w:cs="Times New Roman" w:hint="eastAsia"/>
          <w:sz w:val="24"/>
        </w:rPr>
        <w:t>提供全套设备的土建基础条件、设备需要的总功率及介质资料（含土建、水、风、气、区域电缆沟及预埋管条件图等）。</w:t>
      </w:r>
    </w:p>
    <w:p w:rsidR="008262A6" w:rsidRDefault="00071D6A">
      <w:pPr>
        <w:shd w:val="clear" w:color="auto" w:fill="FFFFFF" w:themeFill="background1"/>
        <w:tabs>
          <w:tab w:val="left" w:pos="840"/>
        </w:tabs>
        <w:adjustRightInd w:val="0"/>
        <w:snapToGrid w:val="0"/>
        <w:spacing w:line="336" w:lineRule="auto"/>
        <w:rPr>
          <w:rFonts w:ascii="Times New Roman" w:hAnsi="Times New Roman" w:cs="Times New Roman"/>
          <w:sz w:val="24"/>
        </w:rPr>
      </w:pPr>
      <w:r>
        <w:rPr>
          <w:rFonts w:ascii="Times New Roman" w:hAnsi="Times New Roman" w:cs="Times New Roman" w:hint="eastAsia"/>
          <w:sz w:val="24"/>
        </w:rPr>
        <w:t>说明：因为投标方条件错误导致后期安装出现问题，由投标方负责无条件解决。</w:t>
      </w:r>
    </w:p>
    <w:p w:rsidR="008262A6" w:rsidRDefault="00071D6A">
      <w:pPr>
        <w:shd w:val="clear" w:color="auto" w:fill="FFFFFF" w:themeFill="background1"/>
        <w:tabs>
          <w:tab w:val="left" w:pos="840"/>
        </w:tabs>
        <w:adjustRightInd w:val="0"/>
        <w:snapToGrid w:val="0"/>
        <w:spacing w:line="336" w:lineRule="auto"/>
        <w:rPr>
          <w:rFonts w:ascii="Times New Roman" w:hAnsi="Times New Roman" w:cs="Times New Roman"/>
          <w:sz w:val="24"/>
        </w:rPr>
      </w:pPr>
      <w:r>
        <w:rPr>
          <w:rFonts w:ascii="Times New Roman" w:hAnsi="Times New Roman" w:cs="Times New Roman" w:hint="eastAsia"/>
          <w:sz w:val="24"/>
        </w:rPr>
        <w:t xml:space="preserve">    </w:t>
      </w:r>
      <w:r>
        <w:rPr>
          <w:rFonts w:ascii="Times New Roman" w:hAnsi="Times New Roman" w:cs="Times New Roman" w:hint="eastAsia"/>
          <w:sz w:val="24"/>
        </w:rPr>
        <w:t>投标方提供设备总装图、易损件图、标准件、易损件清单（含采购单位名称）、电气及自动化系统施工图、管道系统施工图。</w:t>
      </w:r>
    </w:p>
    <w:p w:rsidR="008262A6" w:rsidRDefault="00071D6A">
      <w:pPr>
        <w:shd w:val="clear" w:color="auto" w:fill="FFFFFF" w:themeFill="background1"/>
        <w:tabs>
          <w:tab w:val="left" w:pos="840"/>
        </w:tabs>
        <w:adjustRightInd w:val="0"/>
        <w:snapToGrid w:val="0"/>
        <w:spacing w:line="360" w:lineRule="auto"/>
        <w:jc w:val="left"/>
        <w:rPr>
          <w:rFonts w:ascii="Times New Roman" w:hAnsi="Times New Roman" w:cs="Times New Roman"/>
          <w:b/>
          <w:sz w:val="28"/>
          <w:szCs w:val="28"/>
        </w:rPr>
      </w:pPr>
      <w:bookmarkStart w:id="4" w:name="_Toc388000753"/>
      <w:bookmarkStart w:id="5" w:name="_Toc462154246"/>
      <w:bookmarkStart w:id="6" w:name="_Toc455585948"/>
      <w:bookmarkStart w:id="7" w:name="_Toc534486225"/>
      <w:bookmarkStart w:id="8" w:name="_Toc462154162"/>
      <w:bookmarkStart w:id="9" w:name="_Toc396488846"/>
      <w:bookmarkStart w:id="10" w:name="_Toc436913128"/>
      <w:bookmarkStart w:id="11" w:name="_Toc462472996"/>
      <w:bookmarkStart w:id="12" w:name="_Toc484177693"/>
      <w:bookmarkStart w:id="13" w:name="_Toc450922643"/>
      <w:r>
        <w:rPr>
          <w:rFonts w:ascii="Times New Roman" w:hAnsi="Times New Roman" w:cs="Times New Roman" w:hint="eastAsia"/>
          <w:b/>
          <w:sz w:val="28"/>
          <w:szCs w:val="28"/>
        </w:rPr>
        <w:t>8</w:t>
      </w:r>
      <w:r>
        <w:rPr>
          <w:rFonts w:ascii="Times New Roman" w:hAnsi="Times New Roman" w:cs="Times New Roman" w:hint="eastAsia"/>
          <w:b/>
          <w:sz w:val="28"/>
          <w:szCs w:val="28"/>
        </w:rPr>
        <w:t xml:space="preserve"> </w:t>
      </w:r>
      <w:r>
        <w:rPr>
          <w:rFonts w:ascii="Times New Roman" w:hAnsi="Times New Roman" w:cs="Times New Roman"/>
          <w:b/>
          <w:sz w:val="28"/>
          <w:szCs w:val="28"/>
        </w:rPr>
        <w:t>调试及</w:t>
      </w:r>
      <w:bookmarkEnd w:id="4"/>
      <w:bookmarkEnd w:id="5"/>
      <w:bookmarkEnd w:id="6"/>
      <w:bookmarkEnd w:id="7"/>
      <w:bookmarkEnd w:id="8"/>
      <w:bookmarkEnd w:id="9"/>
      <w:bookmarkEnd w:id="10"/>
      <w:bookmarkEnd w:id="11"/>
      <w:bookmarkEnd w:id="12"/>
      <w:bookmarkEnd w:id="13"/>
      <w:r>
        <w:rPr>
          <w:rFonts w:ascii="Times New Roman" w:hAnsi="Times New Roman" w:cs="Times New Roman"/>
          <w:b/>
          <w:sz w:val="28"/>
          <w:szCs w:val="28"/>
        </w:rPr>
        <w:t>培训要求</w:t>
      </w:r>
    </w:p>
    <w:p w:rsidR="008262A6" w:rsidRDefault="00071D6A">
      <w:pPr>
        <w:spacing w:line="360" w:lineRule="auto"/>
        <w:rPr>
          <w:rFonts w:ascii="Times New Roman" w:hAnsi="Times New Roman" w:cs="Times New Roman"/>
          <w:sz w:val="24"/>
        </w:rPr>
      </w:pPr>
      <w:r>
        <w:rPr>
          <w:rFonts w:ascii="Times New Roman" w:hAnsi="Times New Roman" w:cs="Times New Roman" w:hint="eastAsia"/>
          <w:sz w:val="24"/>
        </w:rPr>
        <w:t>8</w:t>
      </w:r>
      <w:r>
        <w:rPr>
          <w:rFonts w:ascii="Times New Roman" w:hAnsi="Times New Roman" w:cs="Times New Roman"/>
          <w:sz w:val="24"/>
        </w:rPr>
        <w:t>.1</w:t>
      </w:r>
      <w:r>
        <w:rPr>
          <w:rFonts w:ascii="Times New Roman" w:hAnsi="Times New Roman" w:cs="Times New Roman" w:hint="eastAsia"/>
          <w:sz w:val="24"/>
        </w:rPr>
        <w:t xml:space="preserve"> </w:t>
      </w:r>
      <w:r>
        <w:rPr>
          <w:rFonts w:ascii="宋体" w:hAnsi="宋体" w:hint="eastAsia"/>
          <w:sz w:val="24"/>
        </w:rPr>
        <w:t>投标方负责设备的图纸整体设计、</w:t>
      </w:r>
      <w:r>
        <w:rPr>
          <w:rFonts w:ascii="Times New Roman" w:hAnsi="Times New Roman" w:cs="Times New Roman"/>
          <w:sz w:val="24"/>
          <w:szCs w:val="21"/>
        </w:rPr>
        <w:t>设备</w:t>
      </w:r>
      <w:r>
        <w:rPr>
          <w:rFonts w:ascii="Times New Roman" w:hAnsi="Times New Roman" w:cs="Times New Roman" w:hint="eastAsia"/>
          <w:sz w:val="24"/>
          <w:szCs w:val="21"/>
        </w:rPr>
        <w:t>及材料</w:t>
      </w:r>
      <w:r>
        <w:rPr>
          <w:rFonts w:ascii="Times New Roman" w:hAnsi="Times New Roman" w:cs="Times New Roman"/>
          <w:sz w:val="24"/>
          <w:szCs w:val="21"/>
        </w:rPr>
        <w:t>供货</w:t>
      </w:r>
      <w:r>
        <w:rPr>
          <w:rFonts w:ascii="宋体" w:hAnsi="宋体" w:hint="eastAsia"/>
          <w:sz w:val="24"/>
        </w:rPr>
        <w:t>、安装调试及招标方操作人员的技术培训。</w:t>
      </w:r>
      <w:r>
        <w:rPr>
          <w:rFonts w:ascii="Times New Roman" w:hAnsi="Times New Roman" w:cs="Times New Roman" w:hint="eastAsia"/>
          <w:sz w:val="24"/>
        </w:rPr>
        <w:t>投标</w:t>
      </w:r>
      <w:r>
        <w:rPr>
          <w:rFonts w:ascii="Times New Roman" w:hAnsi="Times New Roman" w:cs="Times New Roman"/>
          <w:sz w:val="24"/>
        </w:rPr>
        <w:t>方负责调试过程的技术培训及实际生产操作的岗位培训。</w:t>
      </w:r>
    </w:p>
    <w:p w:rsidR="008262A6" w:rsidRDefault="00071D6A">
      <w:pPr>
        <w:spacing w:line="360" w:lineRule="auto"/>
        <w:rPr>
          <w:rFonts w:ascii="Times New Roman" w:hAnsi="Times New Roman" w:cs="Times New Roman"/>
          <w:sz w:val="24"/>
        </w:rPr>
      </w:pPr>
      <w:r>
        <w:rPr>
          <w:rFonts w:ascii="Times New Roman" w:hAnsi="Times New Roman" w:cs="Times New Roman" w:hint="eastAsia"/>
          <w:sz w:val="24"/>
        </w:rPr>
        <w:t>8</w:t>
      </w:r>
      <w:r>
        <w:rPr>
          <w:rFonts w:ascii="Times New Roman" w:hAnsi="Times New Roman" w:cs="Times New Roman"/>
          <w:sz w:val="24"/>
        </w:rPr>
        <w:t xml:space="preserve">.2 </w:t>
      </w:r>
      <w:r>
        <w:rPr>
          <w:rFonts w:ascii="Times New Roman" w:hAnsi="Times New Roman" w:cs="Times New Roman"/>
          <w:sz w:val="24"/>
        </w:rPr>
        <w:t>为了顺利进行设备的安装和正常运行，</w:t>
      </w:r>
      <w:r>
        <w:rPr>
          <w:rFonts w:ascii="Times New Roman" w:hAnsi="Times New Roman" w:cs="Times New Roman" w:hint="eastAsia"/>
          <w:sz w:val="24"/>
        </w:rPr>
        <w:t>投标</w:t>
      </w:r>
      <w:r>
        <w:rPr>
          <w:rFonts w:ascii="Times New Roman" w:hAnsi="Times New Roman" w:cs="Times New Roman"/>
          <w:sz w:val="24"/>
        </w:rPr>
        <w:t>方负责派遣技术熟练的专职技术</w:t>
      </w:r>
      <w:r>
        <w:rPr>
          <w:rFonts w:ascii="Times New Roman" w:hAnsi="Times New Roman" w:cs="Times New Roman"/>
          <w:sz w:val="24"/>
        </w:rPr>
        <w:lastRenderedPageBreak/>
        <w:t>人员到施工现场进行技术服务。</w:t>
      </w:r>
    </w:p>
    <w:p w:rsidR="008262A6" w:rsidRDefault="00071D6A">
      <w:pPr>
        <w:spacing w:line="360" w:lineRule="auto"/>
        <w:rPr>
          <w:rFonts w:ascii="Times New Roman" w:hAnsi="Times New Roman" w:cs="Times New Roman"/>
          <w:sz w:val="24"/>
        </w:rPr>
      </w:pPr>
      <w:r>
        <w:rPr>
          <w:rFonts w:ascii="Times New Roman" w:hAnsi="Times New Roman" w:cs="Times New Roman" w:hint="eastAsia"/>
          <w:sz w:val="24"/>
        </w:rPr>
        <w:t>8</w:t>
      </w:r>
      <w:r>
        <w:rPr>
          <w:rFonts w:ascii="Times New Roman" w:hAnsi="Times New Roman" w:cs="Times New Roman"/>
          <w:sz w:val="24"/>
        </w:rPr>
        <w:t xml:space="preserve">.3 </w:t>
      </w:r>
      <w:r>
        <w:rPr>
          <w:rFonts w:ascii="Times New Roman" w:hAnsi="Times New Roman" w:cs="Times New Roman" w:hint="eastAsia"/>
          <w:sz w:val="24"/>
        </w:rPr>
        <w:t>投标</w:t>
      </w:r>
      <w:r>
        <w:rPr>
          <w:rFonts w:ascii="Times New Roman" w:hAnsi="Times New Roman" w:cs="Times New Roman"/>
          <w:sz w:val="24"/>
        </w:rPr>
        <w:t>方技术人员的实际人数、预计到达和离开合同设备现场的日期根据现场施工的实际进度由双方协商决定。</w:t>
      </w:r>
    </w:p>
    <w:p w:rsidR="008262A6" w:rsidRDefault="00071D6A">
      <w:pPr>
        <w:spacing w:line="500" w:lineRule="exact"/>
        <w:rPr>
          <w:rFonts w:ascii="Times New Roman" w:hAnsi="Times New Roman" w:cs="Times New Roman"/>
          <w:sz w:val="24"/>
        </w:rPr>
      </w:pPr>
      <w:r>
        <w:rPr>
          <w:rFonts w:ascii="Times New Roman" w:hAnsi="Times New Roman" w:cs="Times New Roman" w:hint="eastAsia"/>
          <w:sz w:val="24"/>
        </w:rPr>
        <w:t>8</w:t>
      </w:r>
      <w:r>
        <w:rPr>
          <w:rFonts w:ascii="Times New Roman" w:hAnsi="Times New Roman" w:cs="Times New Roman"/>
          <w:sz w:val="24"/>
        </w:rPr>
        <w:t>.4</w:t>
      </w:r>
      <w:r>
        <w:rPr>
          <w:rFonts w:ascii="Times New Roman" w:hAnsi="Times New Roman" w:cs="Times New Roman"/>
          <w:sz w:val="24"/>
        </w:rPr>
        <w:t>安装调试服务范围及职责</w:t>
      </w:r>
    </w:p>
    <w:p w:rsidR="008262A6" w:rsidRDefault="00071D6A">
      <w:pPr>
        <w:spacing w:line="360" w:lineRule="auto"/>
        <w:rPr>
          <w:rFonts w:ascii="Times New Roman" w:hAnsi="Times New Roman" w:cs="Times New Roman"/>
          <w:sz w:val="24"/>
        </w:rPr>
      </w:pPr>
      <w:r>
        <w:rPr>
          <w:rFonts w:ascii="Times New Roman" w:hAnsi="Times New Roman" w:cs="Times New Roman" w:hint="eastAsia"/>
          <w:sz w:val="24"/>
        </w:rPr>
        <w:t>投标</w:t>
      </w:r>
      <w:r>
        <w:rPr>
          <w:rFonts w:ascii="Times New Roman" w:hAnsi="Times New Roman" w:cs="Times New Roman"/>
          <w:sz w:val="24"/>
        </w:rPr>
        <w:t>方负责整个系统的调试</w:t>
      </w:r>
      <w:r>
        <w:rPr>
          <w:rFonts w:ascii="Times New Roman" w:hAnsi="Times New Roman" w:cs="Times New Roman" w:hint="eastAsia"/>
          <w:sz w:val="24"/>
        </w:rPr>
        <w:t>工作</w:t>
      </w:r>
      <w:r>
        <w:rPr>
          <w:rFonts w:ascii="Times New Roman" w:hAnsi="Times New Roman" w:cs="Times New Roman"/>
          <w:sz w:val="24"/>
        </w:rPr>
        <w:t>，直到项目的正常运行。</w:t>
      </w:r>
    </w:p>
    <w:p w:rsidR="008262A6" w:rsidRDefault="008262A6">
      <w:pPr>
        <w:spacing w:line="360" w:lineRule="auto"/>
        <w:rPr>
          <w:rFonts w:ascii="Times New Roman" w:hAnsi="Times New Roman" w:cs="Times New Roman"/>
          <w:sz w:val="24"/>
        </w:rPr>
      </w:pPr>
    </w:p>
    <w:p w:rsidR="008262A6" w:rsidRDefault="00071D6A">
      <w:pPr>
        <w:shd w:val="clear" w:color="auto" w:fill="FFFFFF" w:themeFill="background1"/>
        <w:tabs>
          <w:tab w:val="left" w:pos="840"/>
        </w:tabs>
        <w:adjustRightInd w:val="0"/>
        <w:snapToGrid w:val="0"/>
        <w:spacing w:line="360" w:lineRule="auto"/>
        <w:jc w:val="left"/>
        <w:rPr>
          <w:rFonts w:ascii="Times New Roman" w:hAnsi="Times New Roman" w:cs="Times New Roman"/>
          <w:b/>
          <w:sz w:val="28"/>
          <w:szCs w:val="28"/>
        </w:rPr>
      </w:pPr>
      <w:r>
        <w:rPr>
          <w:rFonts w:ascii="Times New Roman" w:hAnsi="Times New Roman" w:cs="Times New Roman" w:hint="eastAsia"/>
          <w:b/>
          <w:sz w:val="28"/>
          <w:szCs w:val="28"/>
        </w:rPr>
        <w:t>9</w:t>
      </w:r>
      <w:r>
        <w:rPr>
          <w:rFonts w:ascii="Times New Roman" w:hAnsi="Times New Roman" w:cs="Times New Roman" w:hint="eastAsia"/>
          <w:b/>
          <w:sz w:val="28"/>
          <w:szCs w:val="28"/>
        </w:rPr>
        <w:t xml:space="preserve"> </w:t>
      </w:r>
      <w:r>
        <w:rPr>
          <w:rFonts w:ascii="Times New Roman" w:hAnsi="Times New Roman" w:cs="Times New Roman" w:hint="eastAsia"/>
          <w:b/>
          <w:sz w:val="28"/>
          <w:szCs w:val="28"/>
          <w:lang w:val="zh-CN"/>
        </w:rPr>
        <w:t>建安工程</w:t>
      </w:r>
      <w:r>
        <w:rPr>
          <w:rFonts w:ascii="Times New Roman" w:hAnsi="Times New Roman" w:cs="Times New Roman" w:hint="eastAsia"/>
          <w:b/>
          <w:sz w:val="28"/>
          <w:szCs w:val="28"/>
        </w:rPr>
        <w:t>要求</w:t>
      </w:r>
    </w:p>
    <w:p w:rsidR="008262A6" w:rsidRDefault="00071D6A">
      <w:pPr>
        <w:pStyle w:val="3"/>
        <w:rPr>
          <w:szCs w:val="24"/>
        </w:rPr>
      </w:pPr>
      <w:r>
        <w:rPr>
          <w:rFonts w:hint="eastAsia"/>
          <w:szCs w:val="24"/>
        </w:rPr>
        <w:t>9</w:t>
      </w:r>
      <w:r>
        <w:rPr>
          <w:rFonts w:hint="eastAsia"/>
          <w:szCs w:val="24"/>
        </w:rPr>
        <w:t>.1</w:t>
      </w:r>
      <w:r>
        <w:rPr>
          <w:rFonts w:hint="eastAsia"/>
          <w:szCs w:val="24"/>
        </w:rPr>
        <w:t>对投标方要求</w:t>
      </w:r>
    </w:p>
    <w:p w:rsidR="008262A6" w:rsidRDefault="00071D6A">
      <w:pPr>
        <w:spacing w:line="560" w:lineRule="exact"/>
        <w:rPr>
          <w:rFonts w:ascii="Times New Roman" w:hAnsi="Times New Roman" w:cs="Times New Roman"/>
          <w:sz w:val="24"/>
        </w:rPr>
      </w:pPr>
      <w:bookmarkStart w:id="14" w:name="_Toc361952047"/>
      <w:bookmarkStart w:id="15" w:name="OLE_LINK1"/>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）在中华人民共和国工商管理部门注册，且具有中华人民共和国独立法人或</w:t>
      </w:r>
      <w:r>
        <w:rPr>
          <w:rFonts w:ascii="Times New Roman" w:hAnsi="Times New Roman" w:cs="Times New Roman"/>
          <w:sz w:val="24"/>
        </w:rPr>
        <w:t>分公司负责人</w:t>
      </w:r>
      <w:r>
        <w:rPr>
          <w:rFonts w:ascii="Times New Roman" w:hAnsi="Times New Roman" w:cs="Times New Roman" w:hint="eastAsia"/>
          <w:sz w:val="24"/>
        </w:rPr>
        <w:t>资格；且具有履行合同和履行民事责任的能力。营业执照处于有效期。</w:t>
      </w:r>
    </w:p>
    <w:p w:rsidR="008262A6" w:rsidRDefault="00071D6A">
      <w:pPr>
        <w:spacing w:line="56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）具备承担本项目的资金及资信能力。</w:t>
      </w:r>
    </w:p>
    <w:p w:rsidR="008262A6" w:rsidRDefault="00071D6A">
      <w:pPr>
        <w:spacing w:line="56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hint="eastAsia"/>
          <w:sz w:val="24"/>
        </w:rPr>
        <w:t>投标人须具有国家建设部门颁发的消防设施工程设计与施工贰级及以上资质或者消防设施工程专业承包贰级及以上资质和消防设施工程设计专项乙级及以上资质，不允许投标人以联合体形式投标。</w:t>
      </w:r>
    </w:p>
    <w:p w:rsidR="008262A6" w:rsidRDefault="00071D6A">
      <w:pPr>
        <w:spacing w:line="56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w:t>
      </w:r>
      <w:r>
        <w:rPr>
          <w:rFonts w:ascii="Times New Roman" w:hAnsi="Times New Roman" w:cs="Times New Roman" w:hint="eastAsia"/>
          <w:sz w:val="24"/>
        </w:rPr>
        <w:t>）拟派项目负责人具有建设行政主管部门颁发的</w:t>
      </w:r>
      <w:r>
        <w:rPr>
          <w:rFonts w:ascii="Times New Roman" w:hAnsi="Times New Roman" w:cs="Times New Roman" w:hint="eastAsia"/>
          <w:sz w:val="24"/>
        </w:rPr>
        <w:t>二</w:t>
      </w:r>
      <w:r>
        <w:rPr>
          <w:rFonts w:ascii="Times New Roman" w:hAnsi="Times New Roman" w:cs="Times New Roman" w:hint="eastAsia"/>
          <w:sz w:val="24"/>
        </w:rPr>
        <w:t>级注册建造师资格</w:t>
      </w:r>
      <w:r>
        <w:rPr>
          <w:rFonts w:ascii="Times New Roman" w:hAnsi="Times New Roman" w:cs="Times New Roman" w:hint="eastAsia"/>
          <w:sz w:val="24"/>
        </w:rPr>
        <w:t>证及以上</w:t>
      </w:r>
      <w:r>
        <w:rPr>
          <w:rFonts w:ascii="Times New Roman" w:hAnsi="Times New Roman" w:cs="Times New Roman" w:hint="eastAsia"/>
          <w:sz w:val="24"/>
        </w:rPr>
        <w:t>或工程类</w:t>
      </w:r>
      <w:r>
        <w:rPr>
          <w:rFonts w:ascii="Times New Roman" w:hAnsi="Times New Roman" w:cs="Times New Roman" w:hint="eastAsia"/>
          <w:sz w:val="24"/>
        </w:rPr>
        <w:t>中</w:t>
      </w:r>
      <w:r>
        <w:rPr>
          <w:rFonts w:ascii="Times New Roman" w:hAnsi="Times New Roman" w:cs="Times New Roman" w:hint="eastAsia"/>
          <w:sz w:val="24"/>
        </w:rPr>
        <w:t>级</w:t>
      </w:r>
      <w:r>
        <w:rPr>
          <w:rFonts w:ascii="Times New Roman" w:hAnsi="Times New Roman" w:cs="Times New Roman" w:hint="eastAsia"/>
          <w:sz w:val="24"/>
        </w:rPr>
        <w:t>及以上</w:t>
      </w:r>
      <w:r>
        <w:rPr>
          <w:rFonts w:ascii="Times New Roman" w:hAnsi="Times New Roman" w:cs="Times New Roman" w:hint="eastAsia"/>
          <w:sz w:val="24"/>
        </w:rPr>
        <w:t>技术职称。</w:t>
      </w:r>
    </w:p>
    <w:p w:rsidR="008262A6" w:rsidRDefault="00071D6A">
      <w:pPr>
        <w:spacing w:line="56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5</w:t>
      </w:r>
      <w:r>
        <w:rPr>
          <w:rFonts w:ascii="Times New Roman" w:hAnsi="Times New Roman" w:cs="Times New Roman" w:hint="eastAsia"/>
          <w:sz w:val="24"/>
        </w:rPr>
        <w:t>）具有有效的安全生产许可证。</w:t>
      </w:r>
    </w:p>
    <w:p w:rsidR="008262A6" w:rsidRDefault="00071D6A">
      <w:pPr>
        <w:spacing w:line="56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6</w:t>
      </w:r>
      <w:r>
        <w:rPr>
          <w:rFonts w:ascii="Times New Roman" w:hAnsi="Times New Roman" w:cs="Times New Roman" w:hint="eastAsia"/>
          <w:sz w:val="24"/>
        </w:rPr>
        <w:t>）投标方能够按国家规定和招标方要求开具</w:t>
      </w:r>
      <w:r>
        <w:rPr>
          <w:rFonts w:ascii="Times New Roman" w:hAnsi="Times New Roman" w:cs="Times New Roman" w:hint="eastAsia"/>
          <w:sz w:val="24"/>
        </w:rPr>
        <w:t>相应</w:t>
      </w:r>
      <w:r>
        <w:rPr>
          <w:rFonts w:ascii="Times New Roman" w:hAnsi="Times New Roman" w:cs="Times New Roman" w:hint="eastAsia"/>
          <w:sz w:val="24"/>
        </w:rPr>
        <w:t>增值税专用发票。</w:t>
      </w:r>
    </w:p>
    <w:p w:rsidR="008262A6" w:rsidRDefault="00071D6A">
      <w:pPr>
        <w:spacing w:line="56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7</w:t>
      </w:r>
      <w:r>
        <w:rPr>
          <w:rFonts w:ascii="Times New Roman" w:hAnsi="Times New Roman" w:cs="Times New Roman" w:hint="eastAsia"/>
          <w:sz w:val="24"/>
        </w:rPr>
        <w:t>）投标方需拥有自主知识产</w:t>
      </w:r>
      <w:r>
        <w:rPr>
          <w:rFonts w:ascii="Times New Roman" w:hAnsi="Times New Roman" w:cs="Times New Roman" w:hint="eastAsia"/>
          <w:sz w:val="24"/>
        </w:rPr>
        <w:t>权，不得在建设过程中或以后运行期间产生法律纠纷问题，由投标方知识产权纠纷产生的连带责任，由投标方负责。</w:t>
      </w:r>
      <w:bookmarkEnd w:id="14"/>
      <w:bookmarkEnd w:id="15"/>
    </w:p>
    <w:p w:rsidR="008262A6" w:rsidRDefault="00071D6A">
      <w:pPr>
        <w:spacing w:line="56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8</w:t>
      </w:r>
      <w:r>
        <w:rPr>
          <w:rFonts w:ascii="Times New Roman" w:hAnsi="Times New Roman" w:cs="Times New Roman" w:hint="eastAsia"/>
          <w:sz w:val="24"/>
        </w:rPr>
        <w:t>）投标方中标后，不能进行转包。</w:t>
      </w:r>
    </w:p>
    <w:p w:rsidR="008262A6" w:rsidRDefault="00071D6A">
      <w:pPr>
        <w:spacing w:line="56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9</w:t>
      </w:r>
      <w:r>
        <w:rPr>
          <w:rFonts w:ascii="Times New Roman" w:hAnsi="Times New Roman" w:cs="Times New Roman" w:hint="eastAsia"/>
          <w:sz w:val="24"/>
        </w:rPr>
        <w:t>）投标人需</w:t>
      </w:r>
      <w:r>
        <w:rPr>
          <w:rFonts w:ascii="Times New Roman" w:hAnsi="Times New Roman" w:cs="Times New Roman"/>
          <w:sz w:val="24"/>
        </w:rPr>
        <w:t>提供近</w:t>
      </w:r>
      <w:r>
        <w:rPr>
          <w:rFonts w:ascii="Times New Roman" w:hAnsi="Times New Roman" w:cs="Times New Roman" w:hint="eastAsia"/>
          <w:sz w:val="24"/>
        </w:rPr>
        <w:t>伍</w:t>
      </w:r>
      <w:r>
        <w:rPr>
          <w:rFonts w:ascii="Times New Roman" w:hAnsi="Times New Roman" w:cs="Times New Roman"/>
          <w:sz w:val="24"/>
        </w:rPr>
        <w:t>年类似工程业绩</w:t>
      </w:r>
      <w:r>
        <w:rPr>
          <w:rFonts w:ascii="Times New Roman" w:hAnsi="Times New Roman" w:cs="Times New Roman" w:hint="eastAsia"/>
          <w:sz w:val="24"/>
        </w:rPr>
        <w:t>。</w:t>
      </w:r>
    </w:p>
    <w:p w:rsidR="008262A6" w:rsidRDefault="00071D6A">
      <w:pPr>
        <w:pStyle w:val="3"/>
        <w:spacing w:line="560" w:lineRule="exact"/>
        <w:rPr>
          <w:szCs w:val="24"/>
        </w:rPr>
      </w:pPr>
      <w:r>
        <w:rPr>
          <w:rFonts w:hint="eastAsia"/>
          <w:szCs w:val="24"/>
        </w:rPr>
        <w:t>9</w:t>
      </w:r>
      <w:r>
        <w:rPr>
          <w:rFonts w:hint="eastAsia"/>
          <w:szCs w:val="24"/>
        </w:rPr>
        <w:t>.2</w:t>
      </w:r>
      <w:r>
        <w:rPr>
          <w:rFonts w:hint="eastAsia"/>
          <w:szCs w:val="24"/>
        </w:rPr>
        <w:t>建设工期：暂定</w:t>
      </w:r>
    </w:p>
    <w:p w:rsidR="008262A6" w:rsidRDefault="00071D6A">
      <w:pPr>
        <w:pStyle w:val="3"/>
        <w:spacing w:line="560" w:lineRule="exact"/>
        <w:rPr>
          <w:szCs w:val="24"/>
        </w:rPr>
      </w:pPr>
      <w:r>
        <w:rPr>
          <w:rFonts w:hint="eastAsia"/>
          <w:szCs w:val="24"/>
        </w:rPr>
        <w:t>9</w:t>
      </w:r>
      <w:r>
        <w:rPr>
          <w:rFonts w:hint="eastAsia"/>
          <w:szCs w:val="24"/>
        </w:rPr>
        <w:t>.3</w:t>
      </w:r>
      <w:r>
        <w:rPr>
          <w:rFonts w:hint="eastAsia"/>
          <w:szCs w:val="24"/>
        </w:rPr>
        <w:t>报价形式</w:t>
      </w:r>
    </w:p>
    <w:p w:rsidR="008262A6" w:rsidRDefault="00071D6A">
      <w:pPr>
        <w:spacing w:line="560" w:lineRule="exact"/>
        <w:rPr>
          <w:rFonts w:ascii="Times New Roman" w:hAnsi="Times New Roman" w:cs="Times New Roman"/>
          <w:sz w:val="24"/>
        </w:rPr>
      </w:pPr>
      <w:r>
        <w:rPr>
          <w:rFonts w:ascii="Times New Roman" w:hAnsi="Times New Roman" w:cs="Times New Roman" w:hint="eastAsia"/>
          <w:sz w:val="24"/>
        </w:rPr>
        <w:t>设备与</w:t>
      </w:r>
      <w:r>
        <w:rPr>
          <w:rFonts w:ascii="Times New Roman" w:hAnsi="Times New Roman" w:cs="Times New Roman" w:hint="eastAsia"/>
          <w:sz w:val="24"/>
        </w:rPr>
        <w:t>建安费</w:t>
      </w:r>
      <w:r>
        <w:rPr>
          <w:rFonts w:ascii="Times New Roman" w:hAnsi="Times New Roman" w:cs="Times New Roman" w:hint="eastAsia"/>
          <w:sz w:val="24"/>
        </w:rPr>
        <w:t>分开</w:t>
      </w:r>
      <w:r>
        <w:rPr>
          <w:rFonts w:ascii="Times New Roman" w:hAnsi="Times New Roman" w:cs="Times New Roman" w:hint="eastAsia"/>
          <w:sz w:val="24"/>
        </w:rPr>
        <w:t>报价</w:t>
      </w:r>
      <w:r>
        <w:rPr>
          <w:rFonts w:ascii="Times New Roman" w:hAnsi="Times New Roman" w:cs="Times New Roman" w:hint="eastAsia"/>
          <w:sz w:val="24"/>
        </w:rPr>
        <w:t>，需有明确的分项组成</w:t>
      </w:r>
      <w:r>
        <w:rPr>
          <w:rFonts w:ascii="Times New Roman" w:hAnsi="Times New Roman" w:cs="Times New Roman" w:hint="eastAsia"/>
          <w:sz w:val="24"/>
        </w:rPr>
        <w:t>。</w:t>
      </w:r>
    </w:p>
    <w:p w:rsidR="008262A6" w:rsidRDefault="00071D6A">
      <w:pPr>
        <w:pStyle w:val="3"/>
        <w:spacing w:line="560" w:lineRule="exact"/>
        <w:rPr>
          <w:szCs w:val="24"/>
        </w:rPr>
      </w:pPr>
      <w:r>
        <w:rPr>
          <w:rFonts w:hint="eastAsia"/>
          <w:szCs w:val="24"/>
        </w:rPr>
        <w:lastRenderedPageBreak/>
        <w:t>9</w:t>
      </w:r>
      <w:r>
        <w:rPr>
          <w:rFonts w:hint="eastAsia"/>
          <w:szCs w:val="24"/>
        </w:rPr>
        <w:t>.4</w:t>
      </w:r>
      <w:r>
        <w:rPr>
          <w:rFonts w:hint="eastAsia"/>
          <w:szCs w:val="24"/>
        </w:rPr>
        <w:t>建安合同付款</w:t>
      </w:r>
    </w:p>
    <w:p w:rsidR="008262A6" w:rsidRDefault="00071D6A">
      <w:pPr>
        <w:spacing w:line="560" w:lineRule="exact"/>
        <w:ind w:firstLineChars="200" w:firstLine="480"/>
        <w:rPr>
          <w:rFonts w:ascii="Times New Roman" w:hAnsi="Times New Roman" w:cs="Times New Roman"/>
          <w:sz w:val="24"/>
          <w:lang w:val="zh-CN"/>
        </w:rPr>
      </w:pPr>
      <w:r>
        <w:rPr>
          <w:rFonts w:ascii="Times New Roman" w:hAnsi="Times New Roman" w:cs="Times New Roman" w:hint="eastAsia"/>
          <w:sz w:val="24"/>
          <w:lang w:val="zh-CN"/>
        </w:rPr>
        <w:t>承包人每月</w:t>
      </w:r>
      <w:r>
        <w:rPr>
          <w:rFonts w:ascii="Times New Roman" w:hAnsi="Times New Roman" w:cs="Times New Roman" w:hint="eastAsia"/>
          <w:sz w:val="24"/>
          <w:lang w:val="zh-CN"/>
        </w:rPr>
        <w:t>20</w:t>
      </w:r>
      <w:r>
        <w:rPr>
          <w:rFonts w:ascii="Times New Roman" w:hAnsi="Times New Roman" w:cs="Times New Roman" w:hint="eastAsia"/>
          <w:sz w:val="24"/>
          <w:lang w:val="zh-CN"/>
        </w:rPr>
        <w:t>日前向发包人代表提交已完工程量报告，发包人代表收到报告后</w:t>
      </w:r>
      <w:r>
        <w:rPr>
          <w:rFonts w:ascii="Times New Roman" w:hAnsi="Times New Roman" w:cs="Times New Roman" w:hint="eastAsia"/>
          <w:sz w:val="24"/>
          <w:lang w:val="zh-CN"/>
        </w:rPr>
        <w:t>5</w:t>
      </w:r>
      <w:r>
        <w:rPr>
          <w:rFonts w:ascii="Times New Roman" w:hAnsi="Times New Roman" w:cs="Times New Roman" w:hint="eastAsia"/>
          <w:sz w:val="24"/>
          <w:lang w:val="zh-CN"/>
        </w:rPr>
        <w:t>日内审核完毕。</w:t>
      </w:r>
    </w:p>
    <w:p w:rsidR="008262A6" w:rsidRDefault="00071D6A">
      <w:pPr>
        <w:spacing w:line="560" w:lineRule="exact"/>
        <w:ind w:firstLineChars="200" w:firstLine="480"/>
        <w:rPr>
          <w:rFonts w:ascii="Times New Roman" w:hAnsi="Times New Roman" w:cs="Times New Roman"/>
          <w:sz w:val="24"/>
          <w:lang w:val="zh-CN"/>
        </w:rPr>
      </w:pPr>
      <w:r>
        <w:rPr>
          <w:rFonts w:ascii="Times New Roman" w:hAnsi="Times New Roman" w:cs="Times New Roman" w:hint="eastAsia"/>
          <w:sz w:val="24"/>
          <w:lang w:val="zh-CN"/>
        </w:rPr>
        <w:t>本安装工程无进度款。工程竣工验收合格、结算审核后付至审核价的</w:t>
      </w:r>
      <w:r>
        <w:rPr>
          <w:rFonts w:ascii="Times New Roman" w:hAnsi="Times New Roman" w:cs="Times New Roman" w:hint="eastAsia"/>
          <w:sz w:val="24"/>
          <w:lang w:val="zh-CN"/>
        </w:rPr>
        <w:t>9</w:t>
      </w:r>
      <w:r>
        <w:rPr>
          <w:rFonts w:ascii="Times New Roman" w:hAnsi="Times New Roman" w:cs="Times New Roman" w:hint="eastAsia"/>
          <w:sz w:val="24"/>
        </w:rPr>
        <w:t>7</w:t>
      </w:r>
      <w:r>
        <w:rPr>
          <w:rFonts w:ascii="Times New Roman" w:hAnsi="Times New Roman" w:cs="Times New Roman" w:hint="eastAsia"/>
          <w:sz w:val="24"/>
          <w:lang w:val="zh-CN"/>
        </w:rPr>
        <w:t>%</w:t>
      </w:r>
      <w:r>
        <w:rPr>
          <w:rFonts w:ascii="Times New Roman" w:hAnsi="Times New Roman" w:cs="Times New Roman" w:hint="eastAsia"/>
          <w:sz w:val="24"/>
          <w:lang w:val="zh-CN"/>
        </w:rPr>
        <w:t>，留</w:t>
      </w:r>
      <w:r>
        <w:rPr>
          <w:rFonts w:ascii="Times New Roman" w:hAnsi="Times New Roman" w:cs="Times New Roman" w:hint="eastAsia"/>
          <w:sz w:val="24"/>
        </w:rPr>
        <w:t>3</w:t>
      </w:r>
      <w:r>
        <w:rPr>
          <w:rFonts w:ascii="Times New Roman" w:hAnsi="Times New Roman" w:cs="Times New Roman" w:hint="eastAsia"/>
          <w:sz w:val="24"/>
          <w:lang w:val="zh-CN"/>
        </w:rPr>
        <w:t>%</w:t>
      </w:r>
      <w:r>
        <w:rPr>
          <w:rFonts w:ascii="Times New Roman" w:hAnsi="Times New Roman" w:cs="Times New Roman" w:hint="eastAsia"/>
          <w:sz w:val="24"/>
          <w:lang w:val="zh-CN"/>
        </w:rPr>
        <w:t>为质保金，质保金返还按保修规定。承包人应于发包人支付全部或部分工程款项前向发包人开具增值税专用发票，工程款以</w:t>
      </w:r>
      <w:r>
        <w:rPr>
          <w:rFonts w:ascii="Times New Roman" w:hAnsi="Times New Roman" w:cs="Times New Roman" w:hint="eastAsia"/>
          <w:sz w:val="24"/>
          <w:lang w:val="zh-CN"/>
        </w:rPr>
        <w:t>6</w:t>
      </w:r>
      <w:r>
        <w:rPr>
          <w:rFonts w:ascii="Times New Roman" w:hAnsi="Times New Roman" w:cs="Times New Roman" w:hint="eastAsia"/>
          <w:sz w:val="24"/>
          <w:lang w:val="zh-CN"/>
        </w:rPr>
        <w:t>个月银行承兑汇票支付。结算审核后承包人及时向发包人开具全额增值税专用发票。</w:t>
      </w:r>
    </w:p>
    <w:p w:rsidR="008262A6" w:rsidRDefault="00071D6A">
      <w:pPr>
        <w:pStyle w:val="3"/>
        <w:spacing w:line="560" w:lineRule="exact"/>
        <w:rPr>
          <w:szCs w:val="24"/>
          <w:lang w:val="zh-CN"/>
        </w:rPr>
      </w:pPr>
      <w:r>
        <w:rPr>
          <w:rFonts w:hint="eastAsia"/>
          <w:szCs w:val="24"/>
        </w:rPr>
        <w:t>9</w:t>
      </w:r>
      <w:r>
        <w:rPr>
          <w:rFonts w:hint="eastAsia"/>
          <w:szCs w:val="24"/>
        </w:rPr>
        <w:t>.5</w:t>
      </w:r>
      <w:r>
        <w:rPr>
          <w:rFonts w:hint="eastAsia"/>
          <w:szCs w:val="24"/>
          <w:lang w:val="zh-CN"/>
        </w:rPr>
        <w:t>建安合同考核</w:t>
      </w:r>
    </w:p>
    <w:p w:rsidR="008262A6" w:rsidRDefault="00071D6A">
      <w:pPr>
        <w:spacing w:line="560" w:lineRule="exact"/>
        <w:ind w:firstLineChars="200" w:firstLine="480"/>
        <w:rPr>
          <w:rFonts w:ascii="Times New Roman" w:hAnsi="Times New Roman" w:cs="Times New Roman"/>
          <w:sz w:val="24"/>
          <w:lang w:val="zh-CN"/>
        </w:rPr>
      </w:pPr>
      <w:r>
        <w:rPr>
          <w:rFonts w:ascii="Times New Roman" w:hAnsi="Times New Roman" w:cs="Times New Roman" w:hint="eastAsia"/>
          <w:sz w:val="24"/>
          <w:lang w:val="zh-CN"/>
        </w:rPr>
        <w:t>本工程的节点工期，另行确定后，作为合同的考核工期。因投标方原因，节点工期每延误</w:t>
      </w:r>
      <w:r>
        <w:rPr>
          <w:rFonts w:ascii="Times New Roman" w:hAnsi="Times New Roman" w:cs="Times New Roman" w:hint="eastAsia"/>
          <w:sz w:val="24"/>
          <w:lang w:val="zh-CN"/>
        </w:rPr>
        <w:t>1</w:t>
      </w:r>
      <w:r>
        <w:rPr>
          <w:rFonts w:ascii="Times New Roman" w:hAnsi="Times New Roman" w:cs="Times New Roman" w:hint="eastAsia"/>
          <w:sz w:val="24"/>
          <w:lang w:val="zh-CN"/>
        </w:rPr>
        <w:t>天，投标方向招标方支付违约金壹仟圆整（￥：</w:t>
      </w:r>
      <w:r>
        <w:rPr>
          <w:rFonts w:ascii="Times New Roman" w:hAnsi="Times New Roman" w:cs="Times New Roman" w:hint="eastAsia"/>
          <w:sz w:val="24"/>
          <w:lang w:val="zh-CN"/>
        </w:rPr>
        <w:t>1000</w:t>
      </w:r>
      <w:r>
        <w:rPr>
          <w:rFonts w:ascii="Times New Roman" w:hAnsi="Times New Roman" w:cs="Times New Roman" w:hint="eastAsia"/>
          <w:sz w:val="24"/>
          <w:lang w:val="zh-CN"/>
        </w:rPr>
        <w:t>元整）；竣工工期每延误</w:t>
      </w:r>
      <w:r>
        <w:rPr>
          <w:rFonts w:ascii="Times New Roman" w:hAnsi="Times New Roman" w:cs="Times New Roman" w:hint="eastAsia"/>
          <w:sz w:val="24"/>
          <w:lang w:val="zh-CN"/>
        </w:rPr>
        <w:t>1</w:t>
      </w:r>
      <w:r>
        <w:rPr>
          <w:rFonts w:ascii="Times New Roman" w:hAnsi="Times New Roman" w:cs="Times New Roman" w:hint="eastAsia"/>
          <w:sz w:val="24"/>
          <w:lang w:val="zh-CN"/>
        </w:rPr>
        <w:t>天，投标方向招标方支付违约金贰仟圆整（￥：</w:t>
      </w:r>
      <w:r>
        <w:rPr>
          <w:rFonts w:ascii="Times New Roman" w:hAnsi="Times New Roman" w:cs="Times New Roman" w:hint="eastAsia"/>
          <w:sz w:val="24"/>
          <w:lang w:val="zh-CN"/>
        </w:rPr>
        <w:t>2</w:t>
      </w:r>
      <w:r>
        <w:rPr>
          <w:rFonts w:ascii="Times New Roman" w:hAnsi="Times New Roman" w:cs="Times New Roman" w:hint="eastAsia"/>
          <w:sz w:val="24"/>
        </w:rPr>
        <w:t>0</w:t>
      </w:r>
      <w:r>
        <w:rPr>
          <w:rFonts w:ascii="Times New Roman" w:hAnsi="Times New Roman" w:cs="Times New Roman" w:hint="eastAsia"/>
          <w:sz w:val="24"/>
          <w:lang w:val="zh-CN"/>
        </w:rPr>
        <w:t>00</w:t>
      </w:r>
      <w:r>
        <w:rPr>
          <w:rFonts w:ascii="Times New Roman" w:hAnsi="Times New Roman" w:cs="Times New Roman" w:hint="eastAsia"/>
          <w:sz w:val="24"/>
          <w:lang w:val="zh-CN"/>
        </w:rPr>
        <w:t>元整）。因投标方原因，工期延误</w:t>
      </w:r>
      <w:r>
        <w:rPr>
          <w:rFonts w:ascii="Times New Roman" w:hAnsi="Times New Roman" w:cs="Times New Roman" w:hint="eastAsia"/>
          <w:sz w:val="24"/>
          <w:lang w:val="zh-CN"/>
        </w:rPr>
        <w:t>7</w:t>
      </w:r>
      <w:r>
        <w:rPr>
          <w:rFonts w:ascii="Times New Roman" w:hAnsi="Times New Roman" w:cs="Times New Roman" w:hint="eastAsia"/>
          <w:sz w:val="24"/>
          <w:lang w:val="zh-CN"/>
        </w:rPr>
        <w:t>天以上或施工质量达不到要求，招标方有权终止合同，另行选择施工队伍。</w:t>
      </w:r>
      <w:r>
        <w:rPr>
          <w:rFonts w:ascii="Times New Roman" w:hAnsi="Times New Roman" w:cs="Times New Roman" w:hint="eastAsia"/>
          <w:sz w:val="24"/>
          <w:lang w:val="zh-CN"/>
        </w:rPr>
        <w:t xml:space="preserve">    </w:t>
      </w:r>
    </w:p>
    <w:p w:rsidR="008262A6" w:rsidRDefault="00071D6A">
      <w:pPr>
        <w:spacing w:line="560" w:lineRule="exact"/>
        <w:ind w:firstLineChars="200" w:firstLine="480"/>
        <w:rPr>
          <w:rFonts w:ascii="宋体" w:hAnsi="宋体"/>
          <w:bCs/>
          <w:sz w:val="28"/>
          <w:szCs w:val="28"/>
          <w:lang w:val="zh-CN" w:bidi="en-US"/>
        </w:rPr>
      </w:pPr>
      <w:r>
        <w:rPr>
          <w:rFonts w:ascii="Times New Roman" w:hAnsi="Times New Roman" w:cs="Times New Roman" w:hint="eastAsia"/>
          <w:sz w:val="24"/>
          <w:lang w:val="zh-CN"/>
        </w:rPr>
        <w:t>若投标方达不到合同中规定的合格标准，按不合格工程量造价的</w:t>
      </w:r>
      <w:r>
        <w:rPr>
          <w:rFonts w:ascii="Times New Roman" w:hAnsi="Times New Roman" w:cs="Times New Roman" w:hint="eastAsia"/>
          <w:sz w:val="24"/>
          <w:lang w:val="zh-CN"/>
        </w:rPr>
        <w:t>1.2</w:t>
      </w:r>
      <w:r>
        <w:rPr>
          <w:rFonts w:ascii="Times New Roman" w:hAnsi="Times New Roman" w:cs="Times New Roman" w:hint="eastAsia"/>
          <w:sz w:val="24"/>
          <w:lang w:val="zh-CN"/>
        </w:rPr>
        <w:t>倍向招标方支付违约金，同时投标方必须无条件返工直至合格。</w:t>
      </w:r>
    </w:p>
    <w:p w:rsidR="008262A6" w:rsidRDefault="00071D6A">
      <w:pPr>
        <w:pStyle w:val="3"/>
        <w:spacing w:line="560" w:lineRule="exact"/>
        <w:rPr>
          <w:szCs w:val="24"/>
        </w:rPr>
      </w:pPr>
      <w:r>
        <w:rPr>
          <w:rFonts w:hint="eastAsia"/>
          <w:szCs w:val="24"/>
        </w:rPr>
        <w:t>9</w:t>
      </w:r>
      <w:r>
        <w:rPr>
          <w:rFonts w:hint="eastAsia"/>
          <w:szCs w:val="24"/>
        </w:rPr>
        <w:t>.6</w:t>
      </w:r>
      <w:r>
        <w:rPr>
          <w:rFonts w:hint="eastAsia"/>
          <w:szCs w:val="24"/>
        </w:rPr>
        <w:t>其他要求</w:t>
      </w:r>
    </w:p>
    <w:p w:rsidR="008262A6" w:rsidRDefault="00071D6A">
      <w:pPr>
        <w:spacing w:line="560" w:lineRule="exact"/>
        <w:rPr>
          <w:rFonts w:ascii="Times New Roman" w:hAnsi="Times New Roman" w:cs="Times New Roman"/>
          <w:sz w:val="24"/>
          <w:lang w:val="zh-CN"/>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hint="eastAsia"/>
          <w:sz w:val="24"/>
          <w:lang w:val="zh-CN"/>
        </w:rPr>
        <w:t>本项目建安工程合同最终结算发票是</w:t>
      </w:r>
      <w:r>
        <w:rPr>
          <w:rFonts w:ascii="Times New Roman" w:hAnsi="Times New Roman" w:cs="Times New Roman" w:hint="eastAsia"/>
          <w:sz w:val="24"/>
          <w:lang w:val="zh-CN"/>
        </w:rPr>
        <w:t>9%</w:t>
      </w:r>
      <w:r>
        <w:rPr>
          <w:rFonts w:ascii="Times New Roman" w:hAnsi="Times New Roman" w:cs="Times New Roman" w:hint="eastAsia"/>
          <w:sz w:val="24"/>
          <w:lang w:val="zh-CN"/>
        </w:rPr>
        <w:t>增值税专用发票。</w:t>
      </w:r>
    </w:p>
    <w:p w:rsidR="008262A6" w:rsidRDefault="00071D6A">
      <w:pPr>
        <w:spacing w:line="560" w:lineRule="exact"/>
        <w:rPr>
          <w:rFonts w:ascii="Times New Roman" w:hAnsi="Times New Roman" w:cs="Times New Roman"/>
          <w:sz w:val="24"/>
          <w:lang w:val="zh-CN"/>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hint="eastAsia"/>
          <w:sz w:val="24"/>
          <w:lang w:val="zh-CN"/>
        </w:rPr>
        <w:t>施工期间投标方的项目经理在现场时间无特殊情况原则上不少于</w:t>
      </w:r>
      <w:r>
        <w:rPr>
          <w:rFonts w:ascii="Times New Roman" w:hAnsi="Times New Roman" w:cs="Times New Roman" w:hint="eastAsia"/>
          <w:sz w:val="24"/>
          <w:lang w:val="zh-CN"/>
        </w:rPr>
        <w:t>5</w:t>
      </w:r>
      <w:r>
        <w:rPr>
          <w:rFonts w:ascii="Times New Roman" w:hAnsi="Times New Roman" w:cs="Times New Roman" w:hint="eastAsia"/>
          <w:sz w:val="24"/>
          <w:lang w:val="zh-CN"/>
        </w:rPr>
        <w:t>个工作日</w:t>
      </w:r>
      <w:r>
        <w:rPr>
          <w:rFonts w:ascii="Times New Roman" w:hAnsi="Times New Roman" w:cs="Times New Roman" w:hint="eastAsia"/>
          <w:sz w:val="24"/>
          <w:lang w:val="zh-CN"/>
        </w:rPr>
        <w:t>/</w:t>
      </w:r>
      <w:r>
        <w:rPr>
          <w:rFonts w:ascii="Times New Roman" w:hAnsi="Times New Roman" w:cs="Times New Roman" w:hint="eastAsia"/>
          <w:sz w:val="24"/>
          <w:lang w:val="zh-CN"/>
        </w:rPr>
        <w:t>星期，工作期间离开现场须经招标方代表书面同意。如发现缺岗</w:t>
      </w:r>
      <w:r>
        <w:rPr>
          <w:rFonts w:ascii="Times New Roman" w:hAnsi="Times New Roman" w:cs="Times New Roman" w:hint="eastAsia"/>
          <w:sz w:val="24"/>
          <w:lang w:val="zh-CN"/>
        </w:rPr>
        <w:t>1</w:t>
      </w:r>
      <w:r>
        <w:rPr>
          <w:rFonts w:ascii="Times New Roman" w:hAnsi="Times New Roman" w:cs="Times New Roman" w:hint="eastAsia"/>
          <w:sz w:val="24"/>
          <w:lang w:val="zh-CN"/>
        </w:rPr>
        <w:t>天，投标方支付违约金</w:t>
      </w:r>
      <w:r>
        <w:rPr>
          <w:rFonts w:ascii="Times New Roman" w:hAnsi="Times New Roman" w:cs="Times New Roman" w:hint="eastAsia"/>
          <w:sz w:val="24"/>
          <w:lang w:val="zh-CN"/>
        </w:rPr>
        <w:t>500</w:t>
      </w:r>
      <w:r>
        <w:rPr>
          <w:rFonts w:ascii="Times New Roman" w:hAnsi="Times New Roman" w:cs="Times New Roman" w:hint="eastAsia"/>
          <w:sz w:val="24"/>
          <w:lang w:val="zh-CN"/>
        </w:rPr>
        <w:t>元。</w:t>
      </w:r>
    </w:p>
    <w:p w:rsidR="008262A6" w:rsidRDefault="00071D6A">
      <w:pPr>
        <w:spacing w:line="560" w:lineRule="exact"/>
        <w:rPr>
          <w:rFonts w:ascii="Times New Roman" w:hAnsi="Times New Roman" w:cs="Times New Roman"/>
          <w:sz w:val="24"/>
          <w:lang w:val="zh-CN"/>
        </w:rPr>
      </w:pPr>
      <w:r>
        <w:rPr>
          <w:rFonts w:ascii="Times New Roman" w:hAnsi="Times New Roman" w:cs="Times New Roman" w:hint="eastAsia"/>
          <w:sz w:val="24"/>
        </w:rPr>
        <w:t>（</w:t>
      </w:r>
      <w:r>
        <w:rPr>
          <w:rFonts w:ascii="Times New Roman" w:hAnsi="Times New Roman" w:cs="Times New Roman" w:hint="eastAsia"/>
          <w:sz w:val="24"/>
        </w:rPr>
        <w:t>3</w:t>
      </w:r>
      <w:r>
        <w:rPr>
          <w:rFonts w:ascii="Times New Roman" w:hAnsi="Times New Roman" w:cs="Times New Roman" w:hint="eastAsia"/>
          <w:sz w:val="24"/>
        </w:rPr>
        <w:t>）</w:t>
      </w:r>
      <w:r>
        <w:rPr>
          <w:rFonts w:ascii="Times New Roman" w:hAnsi="Times New Roman" w:cs="Times New Roman" w:hint="eastAsia"/>
          <w:sz w:val="24"/>
          <w:lang w:val="zh-CN"/>
        </w:rPr>
        <w:t>招标方在指定位置提供施工电源及水源</w:t>
      </w:r>
      <w:r>
        <w:rPr>
          <w:rFonts w:ascii="Times New Roman" w:hAnsi="Times New Roman" w:cs="Times New Roman" w:hint="eastAsia"/>
          <w:sz w:val="24"/>
          <w:lang w:val="zh-CN"/>
        </w:rPr>
        <w:t>，之外部分投标方自行承担，现场施工水电费结算时按建安合同总价的７‰扣除。</w:t>
      </w:r>
    </w:p>
    <w:p w:rsidR="008262A6" w:rsidRDefault="00071D6A">
      <w:pPr>
        <w:spacing w:line="560" w:lineRule="exac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w:t>
      </w:r>
      <w:r>
        <w:rPr>
          <w:rFonts w:ascii="Times New Roman" w:hAnsi="Times New Roman" w:cs="Times New Roman" w:hint="eastAsia"/>
          <w:sz w:val="24"/>
        </w:rPr>
        <w:t>）</w:t>
      </w:r>
      <w:r>
        <w:rPr>
          <w:rFonts w:ascii="Times New Roman" w:hAnsi="Times New Roman" w:cs="Times New Roman" w:hint="eastAsia"/>
          <w:sz w:val="24"/>
          <w:lang w:val="zh-CN"/>
        </w:rPr>
        <w:t>投标人中标后需缴纳安全保证金及固定综合履约保证金共</w:t>
      </w:r>
      <w:r>
        <w:rPr>
          <w:rFonts w:ascii="Times New Roman" w:hAnsi="Times New Roman" w:cs="Times New Roman" w:hint="eastAsia"/>
          <w:sz w:val="24"/>
        </w:rPr>
        <w:t>60</w:t>
      </w:r>
      <w:r>
        <w:rPr>
          <w:rFonts w:ascii="Times New Roman" w:hAnsi="Times New Roman" w:cs="Times New Roman" w:hint="eastAsia"/>
          <w:sz w:val="24"/>
        </w:rPr>
        <w:t>万</w:t>
      </w:r>
      <w:r>
        <w:rPr>
          <w:rFonts w:ascii="Times New Roman" w:hAnsi="Times New Roman" w:cs="Times New Roman" w:hint="eastAsia"/>
          <w:sz w:val="24"/>
          <w:lang w:val="zh-CN"/>
        </w:rPr>
        <w:t>（含投标保证金），如之前工程已缴纳则不需重复缴纳。如中标人之前未缴纳则需在招标方</w:t>
      </w:r>
      <w:r>
        <w:rPr>
          <w:rFonts w:ascii="Times New Roman" w:hAnsi="Times New Roman" w:cs="Times New Roman" w:hint="eastAsia"/>
          <w:sz w:val="24"/>
          <w:lang w:val="zh-CN"/>
        </w:rPr>
        <w:lastRenderedPageBreak/>
        <w:t>发送中标通知书</w:t>
      </w:r>
      <w:r>
        <w:rPr>
          <w:rFonts w:ascii="Times New Roman" w:hAnsi="Times New Roman" w:cs="Times New Roman" w:hint="eastAsia"/>
          <w:sz w:val="24"/>
          <w:lang w:val="zh-CN"/>
        </w:rPr>
        <w:t>3</w:t>
      </w:r>
      <w:r>
        <w:rPr>
          <w:rFonts w:ascii="Times New Roman" w:hAnsi="Times New Roman" w:cs="Times New Roman" w:hint="eastAsia"/>
          <w:sz w:val="24"/>
          <w:lang w:val="zh-CN"/>
        </w:rPr>
        <w:t>日内缴纳剩余的安全保证金及固定综合履约保证金，否则招标方有权废除中标人中标资格。</w:t>
      </w:r>
    </w:p>
    <w:p w:rsidR="008262A6" w:rsidRDefault="00071D6A">
      <w:pPr>
        <w:spacing w:line="560" w:lineRule="exact"/>
        <w:rPr>
          <w:rFonts w:ascii="Times New Roman" w:hAnsi="Times New Roman" w:cs="Times New Roman"/>
          <w:b/>
          <w:bCs/>
          <w:sz w:val="24"/>
        </w:rPr>
      </w:pPr>
      <w:r>
        <w:rPr>
          <w:rFonts w:ascii="Times New Roman" w:hAnsi="Times New Roman" w:cs="Times New Roman" w:hint="eastAsia"/>
          <w:b/>
          <w:bCs/>
          <w:sz w:val="24"/>
        </w:rPr>
        <w:t>10</w:t>
      </w:r>
      <w:r>
        <w:rPr>
          <w:rFonts w:ascii="Times New Roman" w:hAnsi="Times New Roman" w:cs="Times New Roman" w:hint="eastAsia"/>
          <w:b/>
          <w:bCs/>
          <w:sz w:val="24"/>
        </w:rPr>
        <w:t xml:space="preserve"> </w:t>
      </w:r>
      <w:r>
        <w:rPr>
          <w:rFonts w:ascii="Times New Roman" w:hAnsi="Times New Roman" w:cs="Times New Roman"/>
          <w:b/>
          <w:bCs/>
          <w:sz w:val="24"/>
        </w:rPr>
        <w:t>售后服务承诺</w:t>
      </w:r>
    </w:p>
    <w:p w:rsidR="008262A6" w:rsidRDefault="00071D6A">
      <w:pPr>
        <w:spacing w:line="560" w:lineRule="exact"/>
        <w:ind w:firstLineChars="200" w:firstLine="480"/>
        <w:rPr>
          <w:rFonts w:ascii="Times New Roman" w:hAnsi="Times New Roman" w:cs="Times New Roman"/>
          <w:sz w:val="24"/>
        </w:rPr>
      </w:pPr>
      <w:r>
        <w:rPr>
          <w:rFonts w:ascii="Times New Roman" w:hAnsi="Times New Roman" w:cs="Times New Roman"/>
          <w:sz w:val="24"/>
        </w:rPr>
        <w:t>所有设备质量保修期内出现问题免费更换维修。在质保期内由于产品或系统本身质量原因，</w:t>
      </w:r>
      <w:r>
        <w:rPr>
          <w:rFonts w:ascii="Times New Roman" w:hAnsi="Times New Roman" w:cs="Times New Roman" w:hint="eastAsia"/>
          <w:sz w:val="24"/>
        </w:rPr>
        <w:t>投标</w:t>
      </w:r>
      <w:r>
        <w:rPr>
          <w:rFonts w:ascii="Times New Roman" w:hAnsi="Times New Roman" w:cs="Times New Roman"/>
          <w:sz w:val="24"/>
        </w:rPr>
        <w:t>方负责免费维修及更换。质保期满，</w:t>
      </w:r>
      <w:r>
        <w:rPr>
          <w:rFonts w:ascii="Times New Roman" w:hAnsi="Times New Roman" w:cs="Times New Roman" w:hint="eastAsia"/>
          <w:sz w:val="24"/>
        </w:rPr>
        <w:t>招标</w:t>
      </w:r>
      <w:r>
        <w:rPr>
          <w:rFonts w:ascii="Times New Roman" w:hAnsi="Times New Roman" w:cs="Times New Roman"/>
          <w:sz w:val="24"/>
        </w:rPr>
        <w:t>方负责终身维护，提供优质配件，只收取成本费。</w:t>
      </w:r>
    </w:p>
    <w:p w:rsidR="008262A6" w:rsidRDefault="00071D6A">
      <w:pPr>
        <w:spacing w:line="560" w:lineRule="exact"/>
        <w:ind w:firstLineChars="200" w:firstLine="480"/>
        <w:rPr>
          <w:rFonts w:ascii="Times New Roman" w:hAnsi="Times New Roman" w:cs="Times New Roman"/>
          <w:sz w:val="24"/>
        </w:rPr>
      </w:pPr>
      <w:r>
        <w:rPr>
          <w:rFonts w:ascii="Times New Roman" w:hAnsi="Times New Roman" w:cs="Times New Roman"/>
          <w:sz w:val="24"/>
        </w:rPr>
        <w:t>设备在运行过程中出现故障，</w:t>
      </w:r>
      <w:r>
        <w:rPr>
          <w:rFonts w:ascii="Times New Roman" w:hAnsi="Times New Roman" w:cs="Times New Roman" w:hint="eastAsia"/>
          <w:sz w:val="24"/>
        </w:rPr>
        <w:t>投标</w:t>
      </w:r>
      <w:r>
        <w:rPr>
          <w:rFonts w:ascii="Times New Roman" w:hAnsi="Times New Roman" w:cs="Times New Roman"/>
          <w:sz w:val="24"/>
        </w:rPr>
        <w:t>方接到用户通知后若远程诊断</w:t>
      </w:r>
      <w:r>
        <w:rPr>
          <w:rFonts w:ascii="Times New Roman" w:hAnsi="Times New Roman" w:cs="Times New Roman"/>
          <w:sz w:val="24"/>
        </w:rPr>
        <w:t>2</w:t>
      </w:r>
      <w:r>
        <w:rPr>
          <w:rFonts w:ascii="Times New Roman" w:hAnsi="Times New Roman" w:cs="Times New Roman"/>
          <w:sz w:val="24"/>
        </w:rPr>
        <w:t>小时内不能消除故障，则一般情况下在</w:t>
      </w:r>
      <w:r>
        <w:rPr>
          <w:rFonts w:ascii="Times New Roman" w:hAnsi="Times New Roman" w:cs="Times New Roman"/>
          <w:sz w:val="24"/>
        </w:rPr>
        <w:t>24</w:t>
      </w:r>
      <w:r>
        <w:rPr>
          <w:rFonts w:ascii="Times New Roman" w:hAnsi="Times New Roman" w:cs="Times New Roman"/>
          <w:sz w:val="24"/>
        </w:rPr>
        <w:t>小时内赶到现场。</w:t>
      </w:r>
    </w:p>
    <w:bookmarkEnd w:id="2"/>
    <w:bookmarkEnd w:id="3"/>
    <w:p w:rsidR="008262A6" w:rsidRDefault="008262A6">
      <w:pPr>
        <w:shd w:val="clear" w:color="auto" w:fill="FFFFFF" w:themeFill="background1"/>
        <w:tabs>
          <w:tab w:val="left" w:pos="840"/>
        </w:tabs>
        <w:adjustRightInd w:val="0"/>
        <w:snapToGrid w:val="0"/>
        <w:spacing w:line="560" w:lineRule="exact"/>
        <w:rPr>
          <w:rFonts w:ascii="Times New Roman" w:hAnsi="Times New Roman" w:cs="Times New Roman"/>
          <w:sz w:val="24"/>
        </w:rPr>
      </w:pPr>
    </w:p>
    <w:sectPr w:rsidR="008262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D6A" w:rsidRDefault="00071D6A">
      <w:r>
        <w:separator/>
      </w:r>
    </w:p>
  </w:endnote>
  <w:endnote w:type="continuationSeparator" w:id="0">
    <w:p w:rsidR="00071D6A" w:rsidRDefault="0007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A6" w:rsidRDefault="00071D6A">
    <w:pPr>
      <w:pStyle w:val="a6"/>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4725" cy="147955"/>
              <wp:effectExtent l="0" t="0" r="0" b="0"/>
              <wp:wrapNone/>
              <wp:docPr id="7" name="文本框 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rsidR="008262A6" w:rsidRDefault="00071D6A">
                          <w:pPr>
                            <w:pStyle w:val="a6"/>
                            <w:jc w:val="center"/>
                          </w:pPr>
                          <w:r>
                            <w:rPr>
                              <w:rFonts w:hint="eastAsia"/>
                            </w:rPr>
                            <w:t>第</w:t>
                          </w:r>
                          <w:r>
                            <w:fldChar w:fldCharType="begin"/>
                          </w:r>
                          <w:r>
                            <w:instrText xml:space="preserve"> PAGE  \* MERGEFORMAT </w:instrText>
                          </w:r>
                          <w:r>
                            <w:fldChar w:fldCharType="separate"/>
                          </w:r>
                          <w:r w:rsidR="001E6254">
                            <w:rPr>
                              <w:noProof/>
                            </w:rPr>
                            <w:t>4</w:t>
                          </w:r>
                          <w:r>
                            <w:fldChar w:fldCharType="end"/>
                          </w:r>
                          <w:r>
                            <w:rPr>
                              <w:rFonts w:hint="eastAsia"/>
                            </w:rPr>
                            <w:t>页共</w:t>
                          </w:r>
                          <w:r>
                            <w:fldChar w:fldCharType="begin"/>
                          </w:r>
                          <w:r>
                            <w:instrText xml:space="preserve"> NUMPAGES  \* MERGEFORMAT </w:instrText>
                          </w:r>
                          <w:r>
                            <w:fldChar w:fldCharType="separate"/>
                          </w:r>
                          <w:r w:rsidR="001E6254">
                            <w:rPr>
                              <w:noProof/>
                            </w:rPr>
                            <w:t>8</w:t>
                          </w:r>
                          <w:r>
                            <w:fldChar w:fldCharType="end"/>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7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" filled="f" stroked="f">
              <v:textbox style="mso-fit-shape-to-text:t" inset="0,0,0,0">
                <w:txbxContent>
                  <w:p w:rsidR="008262A6" w:rsidRDefault="00071D6A">
                    <w:pPr>
                      <w:pStyle w:val="a6"/>
                      <w:jc w:val="center"/>
                    </w:pPr>
                    <w:r>
                      <w:rPr>
                        <w:rFonts w:hint="eastAsia"/>
                      </w:rPr>
                      <w:t>第</w:t>
                    </w:r>
                    <w:r>
                      <w:fldChar w:fldCharType="begin"/>
                    </w:r>
                    <w:r>
                      <w:instrText xml:space="preserve"> PAGE  \* MERGEFORMAT </w:instrText>
                    </w:r>
                    <w:r>
                      <w:fldChar w:fldCharType="separate"/>
                    </w:r>
                    <w:r w:rsidR="001E6254">
                      <w:rPr>
                        <w:noProof/>
                      </w:rPr>
                      <w:t>4</w:t>
                    </w:r>
                    <w:r>
                      <w:fldChar w:fldCharType="end"/>
                    </w:r>
                    <w:r>
                      <w:rPr>
                        <w:rFonts w:hint="eastAsia"/>
                      </w:rPr>
                      <w:t>页共</w:t>
                    </w:r>
                    <w:r>
                      <w:fldChar w:fldCharType="begin"/>
                    </w:r>
                    <w:r>
                      <w:instrText xml:space="preserve"> NUMPAGES  \* MERGEFORMAT </w:instrText>
                    </w:r>
                    <w:r>
                      <w:fldChar w:fldCharType="separate"/>
                    </w:r>
                    <w:r w:rsidR="001E6254">
                      <w:rPr>
                        <w:noProof/>
                      </w:rPr>
                      <w:t>8</w:t>
                    </w:r>
                    <w:r>
                      <w:fldChar w:fldCharType="end"/>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D6A" w:rsidRDefault="00071D6A">
      <w:r>
        <w:separator/>
      </w:r>
    </w:p>
  </w:footnote>
  <w:footnote w:type="continuationSeparator" w:id="0">
    <w:p w:rsidR="00071D6A" w:rsidRDefault="00071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2C1"/>
    <w:rsid w:val="00021013"/>
    <w:rsid w:val="00030FAF"/>
    <w:rsid w:val="000400A7"/>
    <w:rsid w:val="0004086D"/>
    <w:rsid w:val="00054583"/>
    <w:rsid w:val="00071D6A"/>
    <w:rsid w:val="0009096F"/>
    <w:rsid w:val="000911F6"/>
    <w:rsid w:val="000A7B0C"/>
    <w:rsid w:val="000C71B6"/>
    <w:rsid w:val="000F0C54"/>
    <w:rsid w:val="001169E7"/>
    <w:rsid w:val="00135A1C"/>
    <w:rsid w:val="00152C10"/>
    <w:rsid w:val="00161363"/>
    <w:rsid w:val="00171188"/>
    <w:rsid w:val="00172A27"/>
    <w:rsid w:val="001C1D01"/>
    <w:rsid w:val="001E5E8B"/>
    <w:rsid w:val="001E6254"/>
    <w:rsid w:val="001F4638"/>
    <w:rsid w:val="0022440A"/>
    <w:rsid w:val="00241DEE"/>
    <w:rsid w:val="00293989"/>
    <w:rsid w:val="002E763F"/>
    <w:rsid w:val="002F3B66"/>
    <w:rsid w:val="002F59B5"/>
    <w:rsid w:val="002F7546"/>
    <w:rsid w:val="0030095A"/>
    <w:rsid w:val="00342F61"/>
    <w:rsid w:val="003565CF"/>
    <w:rsid w:val="00360A6B"/>
    <w:rsid w:val="0039788B"/>
    <w:rsid w:val="003A01C3"/>
    <w:rsid w:val="003B504F"/>
    <w:rsid w:val="003D222E"/>
    <w:rsid w:val="003F5AC7"/>
    <w:rsid w:val="00437D2E"/>
    <w:rsid w:val="004658EC"/>
    <w:rsid w:val="00496805"/>
    <w:rsid w:val="004C0893"/>
    <w:rsid w:val="004C5FCB"/>
    <w:rsid w:val="004E6579"/>
    <w:rsid w:val="00502608"/>
    <w:rsid w:val="005036DA"/>
    <w:rsid w:val="00536B8A"/>
    <w:rsid w:val="005502D5"/>
    <w:rsid w:val="005E61D4"/>
    <w:rsid w:val="005F224F"/>
    <w:rsid w:val="00693534"/>
    <w:rsid w:val="006C4427"/>
    <w:rsid w:val="006C66D2"/>
    <w:rsid w:val="006D1256"/>
    <w:rsid w:val="006F2CA1"/>
    <w:rsid w:val="007070C4"/>
    <w:rsid w:val="007335D9"/>
    <w:rsid w:val="007932A7"/>
    <w:rsid w:val="007A2974"/>
    <w:rsid w:val="007B0BA7"/>
    <w:rsid w:val="00806F80"/>
    <w:rsid w:val="008262A6"/>
    <w:rsid w:val="00847A6B"/>
    <w:rsid w:val="00887D16"/>
    <w:rsid w:val="00896F01"/>
    <w:rsid w:val="008A0C7B"/>
    <w:rsid w:val="0090555D"/>
    <w:rsid w:val="00934826"/>
    <w:rsid w:val="009449C5"/>
    <w:rsid w:val="009757CA"/>
    <w:rsid w:val="009906A9"/>
    <w:rsid w:val="009C0C69"/>
    <w:rsid w:val="009F0336"/>
    <w:rsid w:val="00A10817"/>
    <w:rsid w:val="00A134FA"/>
    <w:rsid w:val="00A30D25"/>
    <w:rsid w:val="00A629D2"/>
    <w:rsid w:val="00A93288"/>
    <w:rsid w:val="00A97FF6"/>
    <w:rsid w:val="00AA6766"/>
    <w:rsid w:val="00AC3485"/>
    <w:rsid w:val="00AE3CD8"/>
    <w:rsid w:val="00B343D9"/>
    <w:rsid w:val="00B37998"/>
    <w:rsid w:val="00B4130D"/>
    <w:rsid w:val="00B665D0"/>
    <w:rsid w:val="00B91860"/>
    <w:rsid w:val="00BA0F1E"/>
    <w:rsid w:val="00BA5DF5"/>
    <w:rsid w:val="00BB353A"/>
    <w:rsid w:val="00BB4BDC"/>
    <w:rsid w:val="00BD7341"/>
    <w:rsid w:val="00C2149E"/>
    <w:rsid w:val="00C35061"/>
    <w:rsid w:val="00C445D9"/>
    <w:rsid w:val="00C517F4"/>
    <w:rsid w:val="00C552A2"/>
    <w:rsid w:val="00C62A46"/>
    <w:rsid w:val="00C65296"/>
    <w:rsid w:val="00C72C3C"/>
    <w:rsid w:val="00C76448"/>
    <w:rsid w:val="00C8432C"/>
    <w:rsid w:val="00C85510"/>
    <w:rsid w:val="00C91968"/>
    <w:rsid w:val="00CA2475"/>
    <w:rsid w:val="00CA282C"/>
    <w:rsid w:val="00CA2B38"/>
    <w:rsid w:val="00CB1601"/>
    <w:rsid w:val="00CE7791"/>
    <w:rsid w:val="00D02B1F"/>
    <w:rsid w:val="00D21267"/>
    <w:rsid w:val="00D3064C"/>
    <w:rsid w:val="00D37E27"/>
    <w:rsid w:val="00D464A8"/>
    <w:rsid w:val="00D73C03"/>
    <w:rsid w:val="00D76743"/>
    <w:rsid w:val="00DB7547"/>
    <w:rsid w:val="00DE4CB8"/>
    <w:rsid w:val="00E14652"/>
    <w:rsid w:val="00E166E2"/>
    <w:rsid w:val="00E555DB"/>
    <w:rsid w:val="00E73A03"/>
    <w:rsid w:val="00EC1341"/>
    <w:rsid w:val="00EC5623"/>
    <w:rsid w:val="00F33080"/>
    <w:rsid w:val="00F55205"/>
    <w:rsid w:val="00F5656C"/>
    <w:rsid w:val="00F945DC"/>
    <w:rsid w:val="01102C0E"/>
    <w:rsid w:val="011A3824"/>
    <w:rsid w:val="020A5E9D"/>
    <w:rsid w:val="02304C1E"/>
    <w:rsid w:val="028B0F59"/>
    <w:rsid w:val="02DD26E3"/>
    <w:rsid w:val="02DD2FBE"/>
    <w:rsid w:val="030B7A4C"/>
    <w:rsid w:val="033A72A6"/>
    <w:rsid w:val="03531597"/>
    <w:rsid w:val="037176C5"/>
    <w:rsid w:val="037C525F"/>
    <w:rsid w:val="03BE364E"/>
    <w:rsid w:val="0500094B"/>
    <w:rsid w:val="050C1ED9"/>
    <w:rsid w:val="05B36DB2"/>
    <w:rsid w:val="06112750"/>
    <w:rsid w:val="062D71BC"/>
    <w:rsid w:val="06BD7302"/>
    <w:rsid w:val="08BB0840"/>
    <w:rsid w:val="09717EC4"/>
    <w:rsid w:val="09A1370A"/>
    <w:rsid w:val="0A4415A6"/>
    <w:rsid w:val="0A530081"/>
    <w:rsid w:val="0B944B47"/>
    <w:rsid w:val="0BFB7931"/>
    <w:rsid w:val="0C593D29"/>
    <w:rsid w:val="0D0A6227"/>
    <w:rsid w:val="0D9643E2"/>
    <w:rsid w:val="0E417C0E"/>
    <w:rsid w:val="0E5B62B4"/>
    <w:rsid w:val="0E5E095D"/>
    <w:rsid w:val="0EC5697A"/>
    <w:rsid w:val="0EED7A61"/>
    <w:rsid w:val="0F1E7544"/>
    <w:rsid w:val="0FE8205E"/>
    <w:rsid w:val="0FE908DB"/>
    <w:rsid w:val="10055116"/>
    <w:rsid w:val="100A0F26"/>
    <w:rsid w:val="10796FDE"/>
    <w:rsid w:val="10E031FB"/>
    <w:rsid w:val="10F13232"/>
    <w:rsid w:val="11025693"/>
    <w:rsid w:val="110823E5"/>
    <w:rsid w:val="11CF21AD"/>
    <w:rsid w:val="11F65518"/>
    <w:rsid w:val="12605215"/>
    <w:rsid w:val="12C76575"/>
    <w:rsid w:val="141E52F0"/>
    <w:rsid w:val="14470EA3"/>
    <w:rsid w:val="147F431B"/>
    <w:rsid w:val="14AE4C51"/>
    <w:rsid w:val="14DD7AD0"/>
    <w:rsid w:val="14FA0805"/>
    <w:rsid w:val="14FF61CA"/>
    <w:rsid w:val="15107EAA"/>
    <w:rsid w:val="15C664B9"/>
    <w:rsid w:val="16A01C95"/>
    <w:rsid w:val="16F222A3"/>
    <w:rsid w:val="17E81C59"/>
    <w:rsid w:val="17F01ED9"/>
    <w:rsid w:val="182517DE"/>
    <w:rsid w:val="182C17A9"/>
    <w:rsid w:val="184E3256"/>
    <w:rsid w:val="19A02BDF"/>
    <w:rsid w:val="19B3729C"/>
    <w:rsid w:val="1A311256"/>
    <w:rsid w:val="1B39150B"/>
    <w:rsid w:val="1B840E79"/>
    <w:rsid w:val="1B983CBC"/>
    <w:rsid w:val="1BB14739"/>
    <w:rsid w:val="1BF14AE2"/>
    <w:rsid w:val="1C336CF4"/>
    <w:rsid w:val="1C784212"/>
    <w:rsid w:val="1D184A9D"/>
    <w:rsid w:val="1DF27C3B"/>
    <w:rsid w:val="1E430D77"/>
    <w:rsid w:val="1FB84F71"/>
    <w:rsid w:val="20664070"/>
    <w:rsid w:val="20B74BA0"/>
    <w:rsid w:val="20C447E8"/>
    <w:rsid w:val="212E65DA"/>
    <w:rsid w:val="218B01ED"/>
    <w:rsid w:val="21E151FC"/>
    <w:rsid w:val="21ED6154"/>
    <w:rsid w:val="228A70D0"/>
    <w:rsid w:val="22BC5330"/>
    <w:rsid w:val="23185B99"/>
    <w:rsid w:val="23F81BF8"/>
    <w:rsid w:val="240A2A2F"/>
    <w:rsid w:val="24DB0F77"/>
    <w:rsid w:val="24EC4AF3"/>
    <w:rsid w:val="255670F9"/>
    <w:rsid w:val="25656C31"/>
    <w:rsid w:val="2617065E"/>
    <w:rsid w:val="26D01826"/>
    <w:rsid w:val="2793749C"/>
    <w:rsid w:val="27F756C2"/>
    <w:rsid w:val="281B104D"/>
    <w:rsid w:val="28490AC5"/>
    <w:rsid w:val="293F3A11"/>
    <w:rsid w:val="2A650E38"/>
    <w:rsid w:val="2AA13F0E"/>
    <w:rsid w:val="2AD64646"/>
    <w:rsid w:val="2B31629B"/>
    <w:rsid w:val="2B523FD4"/>
    <w:rsid w:val="2B6D4422"/>
    <w:rsid w:val="2B7E3F08"/>
    <w:rsid w:val="2B9C021B"/>
    <w:rsid w:val="2C196F4C"/>
    <w:rsid w:val="2C9204E0"/>
    <w:rsid w:val="2D2B3EF4"/>
    <w:rsid w:val="2D2F4AAC"/>
    <w:rsid w:val="2D6854D4"/>
    <w:rsid w:val="2DE07FB4"/>
    <w:rsid w:val="2F7E4B70"/>
    <w:rsid w:val="302D7B5E"/>
    <w:rsid w:val="305D005B"/>
    <w:rsid w:val="31915719"/>
    <w:rsid w:val="31A513ED"/>
    <w:rsid w:val="31F27D31"/>
    <w:rsid w:val="3210314E"/>
    <w:rsid w:val="326B191D"/>
    <w:rsid w:val="33130007"/>
    <w:rsid w:val="33131E8B"/>
    <w:rsid w:val="334B2D69"/>
    <w:rsid w:val="33564470"/>
    <w:rsid w:val="33964895"/>
    <w:rsid w:val="34220773"/>
    <w:rsid w:val="34583F07"/>
    <w:rsid w:val="34BA2498"/>
    <w:rsid w:val="34DA6DB3"/>
    <w:rsid w:val="350D4A27"/>
    <w:rsid w:val="35283CF1"/>
    <w:rsid w:val="358E6AC2"/>
    <w:rsid w:val="35F41131"/>
    <w:rsid w:val="364D1AB2"/>
    <w:rsid w:val="36AB745A"/>
    <w:rsid w:val="372F28A0"/>
    <w:rsid w:val="37941A01"/>
    <w:rsid w:val="37BC1E6F"/>
    <w:rsid w:val="390B1D84"/>
    <w:rsid w:val="3A3F1216"/>
    <w:rsid w:val="3AA33DD0"/>
    <w:rsid w:val="3AE07279"/>
    <w:rsid w:val="3B0C0981"/>
    <w:rsid w:val="3B27447E"/>
    <w:rsid w:val="3BC77BC4"/>
    <w:rsid w:val="3C022DA4"/>
    <w:rsid w:val="3CD479C5"/>
    <w:rsid w:val="3D9E5D78"/>
    <w:rsid w:val="3E5C2AE3"/>
    <w:rsid w:val="3E6552AA"/>
    <w:rsid w:val="3E8B292B"/>
    <w:rsid w:val="3EC24CAD"/>
    <w:rsid w:val="3F1F4CAA"/>
    <w:rsid w:val="3F38542B"/>
    <w:rsid w:val="40064A00"/>
    <w:rsid w:val="40CB0281"/>
    <w:rsid w:val="414E7F57"/>
    <w:rsid w:val="41F65FA1"/>
    <w:rsid w:val="42C1018B"/>
    <w:rsid w:val="43104B92"/>
    <w:rsid w:val="432063CF"/>
    <w:rsid w:val="43733E9E"/>
    <w:rsid w:val="43787EF3"/>
    <w:rsid w:val="43B577A2"/>
    <w:rsid w:val="43DE63C2"/>
    <w:rsid w:val="44B33F1F"/>
    <w:rsid w:val="44C820C9"/>
    <w:rsid w:val="44C8571B"/>
    <w:rsid w:val="45B45B68"/>
    <w:rsid w:val="466239A7"/>
    <w:rsid w:val="46844B32"/>
    <w:rsid w:val="46905486"/>
    <w:rsid w:val="469D7C89"/>
    <w:rsid w:val="46C110C5"/>
    <w:rsid w:val="46E046E0"/>
    <w:rsid w:val="470518CE"/>
    <w:rsid w:val="47D8584C"/>
    <w:rsid w:val="48437CA2"/>
    <w:rsid w:val="49056B24"/>
    <w:rsid w:val="494D0AD5"/>
    <w:rsid w:val="4996550B"/>
    <w:rsid w:val="49A20C06"/>
    <w:rsid w:val="49B00776"/>
    <w:rsid w:val="4B0E2342"/>
    <w:rsid w:val="4BE75CC2"/>
    <w:rsid w:val="4C1C1521"/>
    <w:rsid w:val="4C1F0D79"/>
    <w:rsid w:val="4C9929BA"/>
    <w:rsid w:val="4CAC17FF"/>
    <w:rsid w:val="4E701051"/>
    <w:rsid w:val="4EA75356"/>
    <w:rsid w:val="4F217900"/>
    <w:rsid w:val="4F8D3500"/>
    <w:rsid w:val="4FE61909"/>
    <w:rsid w:val="50EE03A4"/>
    <w:rsid w:val="517C0A41"/>
    <w:rsid w:val="520902E2"/>
    <w:rsid w:val="52A22684"/>
    <w:rsid w:val="52D32F81"/>
    <w:rsid w:val="53716AF0"/>
    <w:rsid w:val="543E5274"/>
    <w:rsid w:val="56EA6BDE"/>
    <w:rsid w:val="56F66874"/>
    <w:rsid w:val="575E02A1"/>
    <w:rsid w:val="58532C56"/>
    <w:rsid w:val="5931573D"/>
    <w:rsid w:val="598B474F"/>
    <w:rsid w:val="59C8403E"/>
    <w:rsid w:val="59E2049D"/>
    <w:rsid w:val="59FD4209"/>
    <w:rsid w:val="5A487437"/>
    <w:rsid w:val="5ACA4AD7"/>
    <w:rsid w:val="5AEE3E5C"/>
    <w:rsid w:val="5B2A4CEC"/>
    <w:rsid w:val="5B372A5A"/>
    <w:rsid w:val="5B4F2FF0"/>
    <w:rsid w:val="5B8511FD"/>
    <w:rsid w:val="5BC70A2F"/>
    <w:rsid w:val="5C210223"/>
    <w:rsid w:val="5C2A6EB6"/>
    <w:rsid w:val="5C3C3A03"/>
    <w:rsid w:val="5C6B4808"/>
    <w:rsid w:val="5D125434"/>
    <w:rsid w:val="5D875F83"/>
    <w:rsid w:val="5DAD0AC4"/>
    <w:rsid w:val="5E3C2ECC"/>
    <w:rsid w:val="5EC14E34"/>
    <w:rsid w:val="5F28261E"/>
    <w:rsid w:val="5F4940F9"/>
    <w:rsid w:val="5F7E58AB"/>
    <w:rsid w:val="5FDD6470"/>
    <w:rsid w:val="60967DA8"/>
    <w:rsid w:val="609F2D7C"/>
    <w:rsid w:val="60CA46DB"/>
    <w:rsid w:val="614028AD"/>
    <w:rsid w:val="622F6B07"/>
    <w:rsid w:val="62832366"/>
    <w:rsid w:val="62852998"/>
    <w:rsid w:val="62BB5F6E"/>
    <w:rsid w:val="62F30324"/>
    <w:rsid w:val="63405731"/>
    <w:rsid w:val="63641B1B"/>
    <w:rsid w:val="63A01D13"/>
    <w:rsid w:val="63CB62EC"/>
    <w:rsid w:val="64A1558B"/>
    <w:rsid w:val="65433EC8"/>
    <w:rsid w:val="656B6ED8"/>
    <w:rsid w:val="658D3F2D"/>
    <w:rsid w:val="65C272DC"/>
    <w:rsid w:val="65DA1C6B"/>
    <w:rsid w:val="65E41E24"/>
    <w:rsid w:val="65F2283E"/>
    <w:rsid w:val="660B13B1"/>
    <w:rsid w:val="663D5516"/>
    <w:rsid w:val="6719013C"/>
    <w:rsid w:val="67436D8A"/>
    <w:rsid w:val="67AC11D8"/>
    <w:rsid w:val="67C84EDF"/>
    <w:rsid w:val="67EF36C5"/>
    <w:rsid w:val="68027D8C"/>
    <w:rsid w:val="688B301A"/>
    <w:rsid w:val="68A10546"/>
    <w:rsid w:val="69B43797"/>
    <w:rsid w:val="6A704571"/>
    <w:rsid w:val="6AAB7D5C"/>
    <w:rsid w:val="6C1705E3"/>
    <w:rsid w:val="6C9B5584"/>
    <w:rsid w:val="6CF46B95"/>
    <w:rsid w:val="6D4302C8"/>
    <w:rsid w:val="6DAF6C1F"/>
    <w:rsid w:val="6DB4653E"/>
    <w:rsid w:val="6DB94A9C"/>
    <w:rsid w:val="6EB21DA2"/>
    <w:rsid w:val="6EE47AB9"/>
    <w:rsid w:val="6EE6387E"/>
    <w:rsid w:val="6FCC4EC8"/>
    <w:rsid w:val="70051026"/>
    <w:rsid w:val="704E01EC"/>
    <w:rsid w:val="705C65C7"/>
    <w:rsid w:val="71C1431A"/>
    <w:rsid w:val="72461B33"/>
    <w:rsid w:val="72BC292D"/>
    <w:rsid w:val="7333752B"/>
    <w:rsid w:val="73610FA6"/>
    <w:rsid w:val="740F18F8"/>
    <w:rsid w:val="746F6ED1"/>
    <w:rsid w:val="747D3A01"/>
    <w:rsid w:val="74875637"/>
    <w:rsid w:val="74F21446"/>
    <w:rsid w:val="75863413"/>
    <w:rsid w:val="767D6A17"/>
    <w:rsid w:val="76840D00"/>
    <w:rsid w:val="774E274E"/>
    <w:rsid w:val="77E37D01"/>
    <w:rsid w:val="78492173"/>
    <w:rsid w:val="785E3E56"/>
    <w:rsid w:val="79347335"/>
    <w:rsid w:val="79736A64"/>
    <w:rsid w:val="79A41A9E"/>
    <w:rsid w:val="7A2E2F23"/>
    <w:rsid w:val="7AA963C9"/>
    <w:rsid w:val="7AF44C3C"/>
    <w:rsid w:val="7B1D1AC3"/>
    <w:rsid w:val="7B6A3698"/>
    <w:rsid w:val="7C827183"/>
    <w:rsid w:val="7CD5006A"/>
    <w:rsid w:val="7DCF7F26"/>
    <w:rsid w:val="7DFB1065"/>
    <w:rsid w:val="7E1D53A8"/>
    <w:rsid w:val="7E9E654D"/>
    <w:rsid w:val="7EA605BD"/>
    <w:rsid w:val="7EB50940"/>
    <w:rsid w:val="7F0F69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4FF84B-597C-4B6E-8C6E-A726E081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60" w:lineRule="auto"/>
      <w:outlineLvl w:val="0"/>
    </w:pPr>
    <w:rPr>
      <w:b/>
      <w:bCs/>
      <w:kern w:val="44"/>
      <w:sz w:val="32"/>
      <w:szCs w:val="4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nhideWhenUsed/>
    <w:qFormat/>
    <w:pPr>
      <w:keepNext/>
      <w:keepLines/>
      <w:spacing w:line="360" w:lineRule="auto"/>
      <w:outlineLvl w:val="2"/>
    </w:pPr>
    <w:rPr>
      <w:b/>
      <w:bCs/>
      <w:sz w:val="24"/>
      <w:szCs w:val="32"/>
    </w:rPr>
  </w:style>
  <w:style w:type="paragraph" w:styleId="4">
    <w:name w:val="heading 4"/>
    <w:basedOn w:val="a"/>
    <w:next w:val="a"/>
    <w:unhideWhenUsed/>
    <w:qFormat/>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360" w:lineRule="auto"/>
      <w:ind w:firstLineChars="200" w:firstLine="480"/>
    </w:pPr>
    <w:rPr>
      <w:rFonts w:ascii="宋体" w:hAnsi="宋体"/>
      <w:sz w:val="24"/>
    </w:rPr>
  </w:style>
  <w:style w:type="paragraph" w:styleId="a4">
    <w:name w:val="Plain Text"/>
    <w:basedOn w:val="a"/>
    <w:qFormat/>
    <w:rPr>
      <w:rFonts w:ascii="宋体" w:hAnsi="Courier New"/>
      <w:szCs w:val="20"/>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next w:val="a"/>
    <w:qFormat/>
    <w:pPr>
      <w:spacing w:before="240" w:after="60"/>
      <w:jc w:val="center"/>
      <w:outlineLvl w:val="0"/>
    </w:pPr>
    <w:rPr>
      <w:rFonts w:ascii="Cambria" w:hAnsi="Cambria"/>
      <w:b/>
      <w:bCs/>
      <w:sz w:val="32"/>
      <w:szCs w:val="32"/>
    </w:rPr>
  </w:style>
  <w:style w:type="paragraph" w:customStyle="1" w:styleId="21">
    <w:name w:val="正文文本缩进 21"/>
    <w:basedOn w:val="a"/>
    <w:qFormat/>
    <w:pPr>
      <w:ind w:firstLineChars="200" w:firstLine="560"/>
    </w:pPr>
    <w:rPr>
      <w:kern w:val="0"/>
      <w:sz w:val="28"/>
    </w:rPr>
  </w:style>
  <w:style w:type="paragraph" w:customStyle="1" w:styleId="10">
    <w:name w:val="正文文本缩进1"/>
    <w:basedOn w:val="a"/>
    <w:qFormat/>
    <w:pPr>
      <w:ind w:firstLine="528"/>
    </w:pPr>
    <w:rPr>
      <w:kern w:val="0"/>
      <w:sz w:val="28"/>
    </w:rPr>
  </w:style>
  <w:style w:type="character" w:customStyle="1" w:styleId="font11">
    <w:name w:val="font11"/>
    <w:qFormat/>
    <w:rPr>
      <w:rFonts w:ascii="宋体" w:eastAsia="宋体" w:hAnsi="宋体" w:cs="宋体" w:hint="eastAsia"/>
      <w:color w:val="000000"/>
      <w:sz w:val="24"/>
      <w:szCs w:val="24"/>
      <w:u w:val="none"/>
      <w:vertAlign w:val="superscript"/>
    </w:rPr>
  </w:style>
  <w:style w:type="paragraph" w:customStyle="1" w:styleId="11">
    <w:name w:val="列出段落1"/>
    <w:basedOn w:val="a"/>
    <w:uiPriority w:val="99"/>
    <w:unhideWhenUsed/>
    <w:qFormat/>
    <w:pPr>
      <w:ind w:firstLineChars="200" w:firstLine="420"/>
    </w:pPr>
  </w:style>
  <w:style w:type="paragraph" w:customStyle="1" w:styleId="p0">
    <w:name w:val="p0"/>
    <w:basedOn w:val="a"/>
    <w:qFormat/>
    <w:pPr>
      <w:widowControl/>
    </w:pPr>
    <w:rPr>
      <w:rFonts w:ascii="Calibri" w:hAnsi="Calibri" w:cs="宋体"/>
      <w:kern w:val="0"/>
      <w:szCs w:val="21"/>
    </w:rPr>
  </w:style>
  <w:style w:type="character" w:customStyle="1" w:styleId="Char">
    <w:name w:val="批注框文本 Char"/>
    <w:basedOn w:val="a0"/>
    <w:link w:val="a5"/>
    <w:qFormat/>
    <w:rPr>
      <w:kern w:val="2"/>
      <w:sz w:val="18"/>
      <w:szCs w:val="18"/>
    </w:rPr>
  </w:style>
  <w:style w:type="paragraph" w:styleId="aa">
    <w:name w:val="List Paragraph"/>
    <w:basedOn w:val="a"/>
    <w:uiPriority w:val="99"/>
    <w:qFormat/>
    <w:pPr>
      <w:ind w:firstLineChars="200" w:firstLine="420"/>
    </w:pPr>
  </w:style>
  <w:style w:type="paragraph" w:customStyle="1" w:styleId="Style1">
    <w:name w:val="_Style 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851</Words>
  <Characters>4855</Characters>
  <Application>Microsoft Office Word</Application>
  <DocSecurity>0</DocSecurity>
  <Lines>40</Lines>
  <Paragraphs>11</Paragraphs>
  <ScaleCrop>false</ScaleCrop>
  <Company>china</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叶子</dc:creator>
  <cp:lastModifiedBy>Administrator</cp:lastModifiedBy>
  <cp:revision>3</cp:revision>
  <cp:lastPrinted>2020-07-17T06:04:00Z</cp:lastPrinted>
  <dcterms:created xsi:type="dcterms:W3CDTF">2019-07-31T08:12:00Z</dcterms:created>
  <dcterms:modified xsi:type="dcterms:W3CDTF">2020-07-17T09:31:00Z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