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加热炉蓄热体</w:t>
      </w:r>
      <w:r>
        <w:rPr>
          <w:rFonts w:hint="eastAsia"/>
          <w:b/>
          <w:bCs/>
          <w:sz w:val="36"/>
          <w:szCs w:val="36"/>
        </w:rPr>
        <w:t>技术</w:t>
      </w:r>
      <w:r>
        <w:rPr>
          <w:rFonts w:hint="eastAsia"/>
          <w:b/>
          <w:bCs/>
          <w:sz w:val="36"/>
          <w:szCs w:val="36"/>
          <w:lang w:eastAsia="zh-CN"/>
        </w:rPr>
        <w:t>协议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蜂窝体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外形尺寸1：开孔六方形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×</w:t>
      </w:r>
      <w:r>
        <w:rPr>
          <w:rFonts w:hint="eastAsia"/>
          <w:sz w:val="24"/>
          <w:lang w:val="en-US" w:eastAsia="zh-CN"/>
        </w:rPr>
        <w:t>35个或20</w:t>
      </w:r>
      <w:r>
        <w:rPr>
          <w:rFonts w:hint="eastAsia"/>
          <w:sz w:val="24"/>
        </w:rPr>
        <w:t>×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 xml:space="preserve">个，开孔边长1.99mm,壁厚≥1mm,边缘≤1.5mm, 比表面积m2/m3  </w:t>
      </w:r>
      <w:r>
        <w:rPr>
          <w:rFonts w:hint="eastAsia"/>
          <w:sz w:val="24"/>
          <w:lang w:val="en-US" w:eastAsia="zh-CN"/>
        </w:rPr>
        <w:t>690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外形尺寸2：开孔正方形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×</w:t>
      </w:r>
      <w:r>
        <w:rPr>
          <w:rFonts w:hint="eastAsia"/>
          <w:sz w:val="24"/>
          <w:lang w:val="en-US" w:eastAsia="zh-CN"/>
        </w:rPr>
        <w:t>35个或20</w:t>
      </w:r>
      <w:r>
        <w:rPr>
          <w:rFonts w:hint="eastAsia"/>
          <w:sz w:val="24"/>
        </w:rPr>
        <w:t>×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个，开孔边长2.98mm,壁厚≥1mm,边缘≤1.5mm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 xml:space="preserve">比表面积m2/m3  </w:t>
      </w:r>
      <w:r>
        <w:rPr>
          <w:rFonts w:hint="eastAsia"/>
          <w:sz w:val="24"/>
          <w:lang w:val="en-US" w:eastAsia="zh-CN"/>
        </w:rPr>
        <w:t xml:space="preserve">690  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采购数量：</w:t>
      </w:r>
    </w:p>
    <w:tbl>
      <w:tblPr>
        <w:tblStyle w:val="3"/>
        <w:tblW w:w="93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24"/>
        <w:gridCol w:w="3961"/>
        <w:gridCol w:w="834"/>
        <w:gridCol w:w="1159"/>
        <w:gridCol w:w="12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物资名称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100*100*100（锆铬刚玉）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6120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六方孔φ6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100*150*100（锆铬刚玉）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六方孔φ6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100*100*100（刚玉莫来石）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48960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φ4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100*150*100（刚玉莫来石）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15680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φ4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100×100×100刚玉质陶瓷蜂窝体（大孔砖）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2716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100×100×100刚玉质陶瓷蜂窝体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10864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100×100×100堇青石质蜂窝体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8148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100×100刚玉莫来石Ⅰ型(大孔砖）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4740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100×150刚玉莫来石Ⅰ型(大孔砖）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100×100锆刚玉莫来石高蓄热蜂窝体B型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4740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100×150锆刚玉莫来石高蓄热蜂窝体B型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100×100锆刚玉莫来石C型蜂窝体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28440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蜂窝蓄热体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100×150锆刚玉莫来石C型蜂窝体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要求公差</w:t>
      </w:r>
      <w:r>
        <w:rPr>
          <w:rFonts w:hint="eastAsia"/>
          <w:sz w:val="24"/>
          <w:lang w:eastAsia="zh-CN"/>
        </w:rPr>
        <w:t>：蓄热体尺寸</w:t>
      </w:r>
      <w:r>
        <w:rPr>
          <w:rFonts w:hint="eastAsia"/>
          <w:sz w:val="24"/>
          <w:lang w:val="en-US" w:eastAsia="zh-CN"/>
        </w:rPr>
        <w:t>100</w:t>
      </w:r>
      <w:r>
        <w:rPr>
          <w:rFonts w:hint="eastAsia"/>
          <w:sz w:val="24"/>
        </w:rPr>
        <w:t>*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0*100</w:t>
      </w:r>
      <w:r>
        <w:rPr>
          <w:rFonts w:hint="eastAsia"/>
          <w:sz w:val="24"/>
          <w:lang w:eastAsia="zh-CN"/>
        </w:rPr>
        <w:t>公差要求为</w:t>
      </w:r>
      <w:r>
        <w:rPr>
          <w:rFonts w:hint="eastAsia"/>
          <w:sz w:val="24"/>
          <w:lang w:val="en-US" w:eastAsia="zh-CN"/>
        </w:rPr>
        <w:t>-1mm；</w:t>
      </w:r>
      <w:r>
        <w:rPr>
          <w:rFonts w:hint="eastAsia"/>
          <w:sz w:val="24"/>
          <w:lang w:eastAsia="zh-CN"/>
        </w:rPr>
        <w:t>蓄热体尺寸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0*</w:t>
      </w:r>
      <w:r>
        <w:rPr>
          <w:rFonts w:hint="eastAsia"/>
          <w:sz w:val="24"/>
          <w:lang w:val="en-US" w:eastAsia="zh-CN"/>
        </w:rPr>
        <w:t>150</w:t>
      </w:r>
      <w:r>
        <w:rPr>
          <w:rFonts w:hint="eastAsia"/>
          <w:sz w:val="24"/>
        </w:rPr>
        <w:t>*100</w:t>
      </w:r>
      <w:r>
        <w:rPr>
          <w:rFonts w:hint="eastAsia"/>
          <w:sz w:val="24"/>
          <w:lang w:eastAsia="zh-CN"/>
        </w:rPr>
        <w:t>公差要求为</w:t>
      </w:r>
      <w:r>
        <w:rPr>
          <w:rFonts w:hint="eastAsia"/>
          <w:sz w:val="24"/>
          <w:lang w:val="en-US" w:eastAsia="zh-CN"/>
        </w:rPr>
        <w:t>-1mm。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以上产品保证</w:t>
      </w:r>
      <w:r>
        <w:rPr>
          <w:rFonts w:hint="eastAsia"/>
          <w:b/>
          <w:bCs/>
          <w:sz w:val="24"/>
          <w:lang w:eastAsia="zh-CN"/>
        </w:rPr>
        <w:t>要求：</w:t>
      </w:r>
    </w:p>
    <w:p>
      <w:pPr>
        <w:numPr>
          <w:ilvl w:val="0"/>
          <w:numId w:val="2"/>
        </w:numPr>
        <w:spacing w:line="360" w:lineRule="auto"/>
        <w:rPr>
          <w:rFonts w:hint="eastAsia"/>
          <w:color w:val="auto"/>
          <w:sz w:val="24"/>
          <w:lang w:eastAsia="zh-CN"/>
        </w:rPr>
      </w:pPr>
      <w:r>
        <w:rPr>
          <w:rFonts w:hint="eastAsia"/>
          <w:sz w:val="24"/>
        </w:rPr>
        <w:t>在芜湖新兴铸管股份有限公司轧钢部加热炉上使用效果良好，使用温度满足</w:t>
      </w:r>
      <w:r>
        <w:rPr>
          <w:rFonts w:hint="eastAsia"/>
          <w:color w:val="auto"/>
          <w:sz w:val="24"/>
        </w:rPr>
        <w:t>加热炉要求，不受限制，供方保证上述产品使用</w:t>
      </w:r>
      <w:r>
        <w:rPr>
          <w:rFonts w:hint="eastAsia"/>
          <w:b/>
          <w:bCs/>
          <w:color w:val="auto"/>
          <w:sz w:val="24"/>
          <w:lang w:val="en-US" w:eastAsia="zh-CN"/>
        </w:rPr>
        <w:t>18个月</w:t>
      </w:r>
      <w:r>
        <w:rPr>
          <w:rFonts w:hint="eastAsia"/>
          <w:color w:val="auto"/>
          <w:sz w:val="24"/>
        </w:rPr>
        <w:t>内不堵</w:t>
      </w:r>
      <w:r>
        <w:rPr>
          <w:rFonts w:hint="eastAsia"/>
          <w:color w:val="auto"/>
          <w:sz w:val="24"/>
          <w:lang w:eastAsia="zh-CN"/>
        </w:rPr>
        <w:t>塞</w:t>
      </w:r>
      <w:r>
        <w:rPr>
          <w:rFonts w:hint="eastAsia"/>
          <w:color w:val="auto"/>
          <w:sz w:val="24"/>
        </w:rPr>
        <w:t>、不开裂、不断化、不塌陷。若发生上述问题供方负责免费更换，并在接到通知</w:t>
      </w:r>
      <w:r>
        <w:rPr>
          <w:rFonts w:hint="eastAsia"/>
          <w:color w:val="auto"/>
          <w:sz w:val="24"/>
          <w:lang w:eastAsia="zh-CN"/>
        </w:rPr>
        <w:t>后</w:t>
      </w:r>
      <w:r>
        <w:rPr>
          <w:rFonts w:hint="eastAsia"/>
          <w:color w:val="auto"/>
          <w:sz w:val="24"/>
        </w:rPr>
        <w:t>派专业人员到现场分析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解决问题</w:t>
      </w:r>
      <w:r>
        <w:rPr>
          <w:rFonts w:hint="eastAsia"/>
          <w:color w:val="auto"/>
          <w:sz w:val="24"/>
          <w:lang w:eastAsia="zh-CN"/>
        </w:rPr>
        <w:t>，安装时厂家到现场指导，每捆蓄热体底部必须用木托板，方便吊运，旧蓄热体厂家回收；</w:t>
      </w:r>
    </w:p>
    <w:p>
      <w:pPr>
        <w:numPr>
          <w:ilvl w:val="0"/>
          <w:numId w:val="2"/>
        </w:numPr>
        <w:spacing w:line="360" w:lineRule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交货期：50天。</w:t>
      </w:r>
    </w:p>
    <w:p>
      <w:pPr>
        <w:numPr>
          <w:ilvl w:val="0"/>
          <w:numId w:val="1"/>
        </w:num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eastAsia="zh-CN"/>
        </w:rPr>
        <w:t>到货后由甲方负责随机抽样送专业厂家化验，化验费用</w:t>
      </w:r>
      <w:r>
        <w:rPr>
          <w:rFonts w:hint="eastAsia"/>
          <w:b/>
          <w:bCs/>
          <w:color w:val="auto"/>
          <w:sz w:val="24"/>
          <w:lang w:val="en-US" w:eastAsia="zh-CN"/>
        </w:rPr>
        <w:t>中标</w:t>
      </w:r>
      <w:r>
        <w:rPr>
          <w:rFonts w:hint="eastAsia"/>
          <w:b/>
          <w:bCs/>
          <w:color w:val="auto"/>
          <w:sz w:val="24"/>
          <w:lang w:eastAsia="zh-CN"/>
        </w:rPr>
        <w:t>厂家负责；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eastAsia="zh-CN"/>
        </w:rPr>
        <w:t>附产品产品性能指标</w:t>
      </w:r>
      <w:r>
        <w:rPr>
          <w:rFonts w:hint="eastAsia"/>
          <w:b/>
          <w:bCs/>
          <w:color w:val="auto"/>
          <w:sz w:val="24"/>
          <w:lang w:val="en-US" w:eastAsia="zh-CN"/>
        </w:rPr>
        <w:t>1、2。</w:t>
      </w:r>
      <w:bookmarkStart w:id="0" w:name="_GoBack"/>
      <w:bookmarkEnd w:id="0"/>
    </w:p>
    <w:p>
      <w:pPr>
        <w:spacing w:line="400" w:lineRule="exact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rPr>
          <w:sz w:val="36"/>
          <w:szCs w:val="36"/>
        </w:rPr>
      </w:pPr>
      <w:r>
        <w:rPr>
          <w:rFonts w:ascii="宋体" w:hAnsi="宋体"/>
          <w:sz w:val="24"/>
          <w:szCs w:val="24"/>
        </w:rPr>
        <w:t xml:space="preserve">       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 xml:space="preserve">         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lang w:val="en-US"/>
        </w:rPr>
      </w:pPr>
      <w:r>
        <w:rPr>
          <w:b/>
          <w:bCs/>
          <w:sz w:val="36"/>
          <w:szCs w:val="36"/>
        </w:rPr>
        <w:t>产品</w:t>
      </w:r>
      <w:r>
        <w:rPr>
          <w:rFonts w:hint="eastAsia"/>
          <w:b/>
          <w:bCs/>
          <w:sz w:val="36"/>
          <w:szCs w:val="36"/>
          <w:lang w:eastAsia="zh-CN"/>
        </w:rPr>
        <w:t>性能指标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379"/>
        <w:gridCol w:w="168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Align w:val="center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128" w:rightChars="-61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蓄热体</w:t>
            </w:r>
          </w:p>
        </w:tc>
        <w:tc>
          <w:tcPr>
            <w:tcW w:w="168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制定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日期</w:t>
            </w:r>
          </w:p>
        </w:tc>
        <w:tc>
          <w:tcPr>
            <w:tcW w:w="2078" w:type="dxa"/>
            <w:vAlign w:val="top"/>
          </w:tcPr>
          <w:p>
            <w:pPr>
              <w:ind w:left="-122" w:leftChars="-58"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Align w:val="top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379" w:type="dxa"/>
            <w:vAlign w:val="top"/>
          </w:tcPr>
          <w:p>
            <w:pPr>
              <w:ind w:right="-107" w:rightChars="-5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蜂窝体（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温）</w:t>
            </w:r>
          </w:p>
        </w:tc>
        <w:tc>
          <w:tcPr>
            <w:tcW w:w="168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产品材质</w:t>
            </w:r>
          </w:p>
        </w:tc>
        <w:tc>
          <w:tcPr>
            <w:tcW w:w="2078" w:type="dxa"/>
            <w:vAlign w:val="top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锆铬刚玉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Align w:val="top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产品型号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ind w:left="-122" w:leftChars="-58" w:right="-107" w:rightChars="-5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ind w:right="-132" w:rightChars="-63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检 测 项 目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化学成分</w:t>
            </w:r>
          </w:p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（%）</w:t>
            </w:r>
          </w:p>
        </w:tc>
        <w:tc>
          <w:tcPr>
            <w:tcW w:w="3379" w:type="dxa"/>
            <w:vAlign w:val="center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Al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ind w:left="-178" w:leftChars="-85" w:right="-78" w:rightChars="-37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379" w:type="dxa"/>
            <w:vAlign w:val="center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ZrO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ind w:right="-693" w:rightChars="-33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379" w:type="dxa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Cr2O3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ind w:right="-693" w:rightChars="-33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379" w:type="dxa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Fe2O3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ind w:right="-78" w:rightChars="-37" w:firstLine="275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体积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密度（g/cm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）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容重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）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耐压强度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（MPa）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A向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耐压强度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（MPa）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向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荷软温度T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（℃）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39" w:type="dxa"/>
            <w:gridSpan w:val="2"/>
            <w:vAlign w:val="center"/>
          </w:tcPr>
          <w:p>
            <w:pPr>
              <w:ind w:right="-61" w:rightChars="-29" w:firstLine="3" w:firstLineChars="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最高使用温度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（℃）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外观尺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寸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00*100：孔数20×35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00*100：孔数20×23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内壁厚1.0~1.2mm，孔径（边对边距离）3.5~3.8mm；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产品性能指标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</w:p>
    <w:tbl>
      <w:tblPr>
        <w:tblStyle w:val="3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771"/>
        <w:gridCol w:w="1875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Align w:val="center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128" w:rightChars="-61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蓄热体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制定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日期</w:t>
            </w:r>
          </w:p>
        </w:tc>
        <w:tc>
          <w:tcPr>
            <w:tcW w:w="2320" w:type="dxa"/>
            <w:vAlign w:val="top"/>
          </w:tcPr>
          <w:p>
            <w:pPr>
              <w:ind w:left="-122" w:leftChars="-58"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Align w:val="top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771" w:type="dxa"/>
            <w:vAlign w:val="top"/>
          </w:tcPr>
          <w:p>
            <w:pPr>
              <w:ind w:right="-107" w:rightChars="-5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蜂窝体（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温）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产品材质</w:t>
            </w:r>
          </w:p>
        </w:tc>
        <w:tc>
          <w:tcPr>
            <w:tcW w:w="2320" w:type="dxa"/>
            <w:vAlign w:val="top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刚玉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-莫来石质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Align w:val="top"/>
          </w:tcPr>
          <w:p>
            <w:pPr>
              <w:ind w:left="-92" w:leftChars="-44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产品型号</w:t>
            </w:r>
          </w:p>
        </w:tc>
        <w:tc>
          <w:tcPr>
            <w:tcW w:w="7966" w:type="dxa"/>
            <w:gridSpan w:val="3"/>
            <w:vAlign w:val="center"/>
          </w:tcPr>
          <w:p>
            <w:pPr>
              <w:ind w:left="-122" w:leftChars="-58" w:right="-107" w:rightChars="-5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ind w:right="-132" w:rightChars="-63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检 测 项 目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化学成分</w:t>
            </w:r>
          </w:p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（%）</w:t>
            </w:r>
          </w:p>
        </w:tc>
        <w:tc>
          <w:tcPr>
            <w:tcW w:w="3771" w:type="dxa"/>
            <w:vAlign w:val="center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Al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195" w:type="dxa"/>
            <w:gridSpan w:val="2"/>
            <w:vAlign w:val="top"/>
          </w:tcPr>
          <w:p>
            <w:pPr>
              <w:spacing w:line="360" w:lineRule="auto"/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ind w:right="-71" w:rightChars="-34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771" w:type="dxa"/>
            <w:vAlign w:val="center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ZrO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4195" w:type="dxa"/>
            <w:gridSpan w:val="2"/>
            <w:vAlign w:val="top"/>
          </w:tcPr>
          <w:p>
            <w:pPr>
              <w:spacing w:line="360" w:lineRule="auto"/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ind w:right="-693" w:rightChars="-33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771" w:type="dxa"/>
            <w:vAlign w:val="top"/>
          </w:tcPr>
          <w:p>
            <w:pPr>
              <w:ind w:left="-178" w:leftChars="-85" w:right="-78" w:rightChars="-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195" w:type="dxa"/>
            <w:gridSpan w:val="2"/>
            <w:vAlign w:val="top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ind w:right="-78" w:rightChars="-37" w:firstLine="275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体积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密度（g/cm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）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容重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）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耐压强度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（MPa）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A向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耐压强度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（MPa）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向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荷软温度T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（℃）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3" w:type="dxa"/>
            <w:gridSpan w:val="2"/>
            <w:vAlign w:val="center"/>
          </w:tcPr>
          <w:p>
            <w:pPr>
              <w:ind w:right="-61" w:rightChars="-29" w:firstLine="2" w:firstLineChars="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最高使用温度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（℃）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外观尺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寸</w:t>
            </w:r>
          </w:p>
        </w:tc>
        <w:tc>
          <w:tcPr>
            <w:tcW w:w="7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00*100：孔数20×35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00*100：孔数20×23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-691" w:rightChars="-329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内壁厚1.0~1.2mm，孔径（边对边距离）3.5~3.8mm；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1C907"/>
    <w:multiLevelType w:val="singleLevel"/>
    <w:tmpl w:val="AE01C9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BD7895"/>
    <w:multiLevelType w:val="multilevel"/>
    <w:tmpl w:val="34BD7895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7965"/>
    <w:rsid w:val="0DB32CCF"/>
    <w:rsid w:val="0DD44FCB"/>
    <w:rsid w:val="10876F57"/>
    <w:rsid w:val="11D264EF"/>
    <w:rsid w:val="19013A6A"/>
    <w:rsid w:val="194B31F4"/>
    <w:rsid w:val="194C6075"/>
    <w:rsid w:val="1C0A6FFB"/>
    <w:rsid w:val="1F9E4E09"/>
    <w:rsid w:val="21472D99"/>
    <w:rsid w:val="24BA7AC5"/>
    <w:rsid w:val="2D1B2502"/>
    <w:rsid w:val="2DFD7251"/>
    <w:rsid w:val="2E5373CE"/>
    <w:rsid w:val="2F9F3C07"/>
    <w:rsid w:val="30C529B7"/>
    <w:rsid w:val="36232601"/>
    <w:rsid w:val="36453068"/>
    <w:rsid w:val="39890C89"/>
    <w:rsid w:val="3B4F7C4E"/>
    <w:rsid w:val="3D46635A"/>
    <w:rsid w:val="3F335B21"/>
    <w:rsid w:val="3F855809"/>
    <w:rsid w:val="400A05AD"/>
    <w:rsid w:val="40A20812"/>
    <w:rsid w:val="41655BCD"/>
    <w:rsid w:val="42C90D14"/>
    <w:rsid w:val="43335AF8"/>
    <w:rsid w:val="44E143B8"/>
    <w:rsid w:val="476670B4"/>
    <w:rsid w:val="485B72EF"/>
    <w:rsid w:val="49D21852"/>
    <w:rsid w:val="4A3F5E31"/>
    <w:rsid w:val="4B4602A5"/>
    <w:rsid w:val="4E7657A3"/>
    <w:rsid w:val="4EA704DB"/>
    <w:rsid w:val="4ED2275E"/>
    <w:rsid w:val="4FBA79AA"/>
    <w:rsid w:val="591B5CBF"/>
    <w:rsid w:val="59E8100C"/>
    <w:rsid w:val="5B08150E"/>
    <w:rsid w:val="5B8C287D"/>
    <w:rsid w:val="5C2A08AA"/>
    <w:rsid w:val="616F603C"/>
    <w:rsid w:val="6172428D"/>
    <w:rsid w:val="61CC30DA"/>
    <w:rsid w:val="61DE3849"/>
    <w:rsid w:val="683C209A"/>
    <w:rsid w:val="6BF35EDF"/>
    <w:rsid w:val="6D176D8C"/>
    <w:rsid w:val="6DC52799"/>
    <w:rsid w:val="718E18BA"/>
    <w:rsid w:val="72173A32"/>
    <w:rsid w:val="72A93BE9"/>
    <w:rsid w:val="76591677"/>
    <w:rsid w:val="7DA13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2020-09-25T08:22:36Z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