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5"/>
        </w:tabs>
        <w:jc w:val="center"/>
        <w:rPr>
          <w:rFonts w:hint="eastAsia" w:eastAsia="宋体"/>
          <w:b/>
          <w:bCs/>
          <w:color w:val="000000"/>
          <w:sz w:val="32"/>
          <w:szCs w:val="18"/>
          <w:lang w:eastAsia="zh-CN"/>
        </w:rPr>
      </w:pPr>
      <w:r>
        <w:rPr>
          <w:b/>
          <w:bCs/>
          <w:color w:val="000000"/>
          <w:sz w:val="32"/>
          <w:szCs w:val="18"/>
        </w:rPr>
        <w:t>数显洛氏硬度计</w:t>
      </w:r>
      <w:r>
        <w:rPr>
          <w:rFonts w:hint="eastAsia"/>
          <w:b/>
          <w:bCs/>
          <w:color w:val="000000"/>
          <w:sz w:val="32"/>
          <w:szCs w:val="18"/>
          <w:lang w:eastAsia="zh-CN"/>
        </w:rPr>
        <w:t>技术要求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满足</w:t>
      </w:r>
      <w:r>
        <w:rPr>
          <w:sz w:val="24"/>
        </w:rPr>
        <w:t>测量范围：20-</w:t>
      </w:r>
      <w:r>
        <w:rPr>
          <w:rFonts w:hint="eastAsia"/>
          <w:sz w:val="24"/>
        </w:rPr>
        <w:t>95</w:t>
      </w:r>
      <w:r>
        <w:rPr>
          <w:sz w:val="24"/>
        </w:rPr>
        <w:t>HRA，</w:t>
      </w:r>
      <w:r>
        <w:rPr>
          <w:rFonts w:hint="eastAsia"/>
          <w:sz w:val="24"/>
        </w:rPr>
        <w:t>10</w:t>
      </w:r>
      <w:r>
        <w:rPr>
          <w:sz w:val="24"/>
        </w:rPr>
        <w:t>-100HRB</w:t>
      </w:r>
      <w:r>
        <w:rPr>
          <w:rFonts w:hint="eastAsia"/>
          <w:sz w:val="24"/>
        </w:rPr>
        <w:t>W</w:t>
      </w:r>
      <w:r>
        <w:rPr>
          <w:sz w:val="24"/>
        </w:rPr>
        <w:t>，20-70HRC</w:t>
      </w:r>
      <w:r>
        <w:rPr>
          <w:rFonts w:hint="eastAsia"/>
          <w:sz w:val="24"/>
        </w:rPr>
        <w:t>；15种洛氏硬度标尺，根据选择标尺不同，硬度计自动变荷。至少配置HRA，HRBW，HRC检测所需的三种压头。球形压头材质为碳化钨合金。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初试验力：最大允差应为其标称值的±1.0%。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总试验力：最大允差应为其标称值的±0.5%。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试样允许最大高度：</w:t>
      </w:r>
      <w:r>
        <w:rPr>
          <w:rFonts w:hint="eastAsia"/>
          <w:color w:val="FF0000"/>
          <w:sz w:val="24"/>
        </w:rPr>
        <w:t>310</w:t>
      </w:r>
      <w:r>
        <w:rPr>
          <w:rFonts w:hint="eastAsia"/>
          <w:sz w:val="24"/>
        </w:rPr>
        <w:t>毫米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压头中心至机壁距离：150毫米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硬度分辨率：0.1HR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试样最小可测截面：≥3mm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试验循环时间应与GB/T230.1-2018规定的试验循环施加一致，其时控误差的最大允许值为±0.5s。且可无冲击、振动、摆动和过载地施加主试验力。</w:t>
      </w:r>
      <w:r>
        <w:rPr>
          <w:rFonts w:hint="eastAsia"/>
          <w:color w:val="0000FF"/>
          <w:sz w:val="24"/>
        </w:rPr>
        <w:t>用户使用时间可以自行调整。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配USB</w:t>
      </w:r>
      <w:r>
        <w:rPr>
          <w:rFonts w:hint="eastAsia"/>
          <w:color w:val="FF0000"/>
          <w:sz w:val="24"/>
        </w:rPr>
        <w:t>或</w:t>
      </w:r>
      <w:r>
        <w:rPr>
          <w:rFonts w:hint="eastAsia"/>
          <w:sz w:val="24"/>
        </w:rPr>
        <w:t>RS232数据接口，进行将数据导出进行数据处理。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color w:val="FF0000"/>
          <w:sz w:val="24"/>
        </w:rPr>
        <w:t>内置打印机，可</w:t>
      </w:r>
      <w:r>
        <w:rPr>
          <w:rFonts w:hint="eastAsia"/>
          <w:sz w:val="24"/>
        </w:rPr>
        <w:t>随机打印硬度测试结果。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可进行多种硬度值转换。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试验过程</w:t>
      </w:r>
      <w:r>
        <w:rPr>
          <w:rFonts w:hint="eastAsia"/>
          <w:color w:val="FF0000"/>
          <w:sz w:val="24"/>
        </w:rPr>
        <w:t>一键</w:t>
      </w:r>
      <w:r>
        <w:rPr>
          <w:rFonts w:hint="eastAsia"/>
          <w:sz w:val="24"/>
        </w:rPr>
        <w:t>自动化，自动数字显示硬度值，无人为操作误差。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精度符合GB/T230.2 ISO 6508-2和美国ASTM E18。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其他未涉及的仪器及压头的精度满足GB/T230.2。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rFonts w:hint="eastAsia"/>
          <w:sz w:val="24"/>
        </w:rPr>
      </w:pPr>
      <w:bookmarkStart w:id="0" w:name="_GoBack"/>
      <w:bookmarkEnd w:id="0"/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D71B"/>
    <w:multiLevelType w:val="singleLevel"/>
    <w:tmpl w:val="0E26D71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F7170D"/>
    <w:rsid w:val="00053230"/>
    <w:rsid w:val="000A3137"/>
    <w:rsid w:val="002A65EE"/>
    <w:rsid w:val="00330A79"/>
    <w:rsid w:val="005E7586"/>
    <w:rsid w:val="009A29E8"/>
    <w:rsid w:val="00C51E38"/>
    <w:rsid w:val="00CA3320"/>
    <w:rsid w:val="00E843A9"/>
    <w:rsid w:val="00F77948"/>
    <w:rsid w:val="05F910D4"/>
    <w:rsid w:val="0F377AB6"/>
    <w:rsid w:val="1238026B"/>
    <w:rsid w:val="130F7C36"/>
    <w:rsid w:val="15337196"/>
    <w:rsid w:val="156C15EF"/>
    <w:rsid w:val="18AB23DA"/>
    <w:rsid w:val="1EB3310C"/>
    <w:rsid w:val="1F361823"/>
    <w:rsid w:val="1FA4064A"/>
    <w:rsid w:val="1FA5568F"/>
    <w:rsid w:val="2267351B"/>
    <w:rsid w:val="25DE0A12"/>
    <w:rsid w:val="28804F1C"/>
    <w:rsid w:val="2A7F0D8E"/>
    <w:rsid w:val="3034762E"/>
    <w:rsid w:val="30E22919"/>
    <w:rsid w:val="39DD72EB"/>
    <w:rsid w:val="3C897A24"/>
    <w:rsid w:val="3CBC7468"/>
    <w:rsid w:val="466F5271"/>
    <w:rsid w:val="495D4B69"/>
    <w:rsid w:val="4A255AF8"/>
    <w:rsid w:val="4FA82A40"/>
    <w:rsid w:val="4FEA139C"/>
    <w:rsid w:val="501C1E29"/>
    <w:rsid w:val="55920733"/>
    <w:rsid w:val="5DD31E5B"/>
    <w:rsid w:val="5E4F665D"/>
    <w:rsid w:val="5FF7170D"/>
    <w:rsid w:val="61106EEE"/>
    <w:rsid w:val="680E7439"/>
    <w:rsid w:val="6B560458"/>
    <w:rsid w:val="72994B43"/>
    <w:rsid w:val="74162DA2"/>
    <w:rsid w:val="751E2742"/>
    <w:rsid w:val="773E0474"/>
    <w:rsid w:val="779F101A"/>
    <w:rsid w:val="78D24FDB"/>
    <w:rsid w:val="7EB42A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批注框文本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</Words>
  <Characters>482</Characters>
  <Lines>4</Lines>
  <Paragraphs>1</Paragraphs>
  <TotalTime>18</TotalTime>
  <ScaleCrop>false</ScaleCrop>
  <LinksUpToDate>false</LinksUpToDate>
  <CharactersWithSpaces>565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2018-06-13T00:33:00Z</dcterms:created>
  <dc:creator>花生牛牛</dc:creator>
  <cp:lastModifiedBy>Administrator</cp:lastModifiedBy>
  <cp:lastPrinted>2020-10-22T05:08:00Z</cp:lastPrinted>
  <dcterms:modified xsi:type="dcterms:W3CDTF">2020-10-28T01:17:44Z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