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烧结风机烟道喷涂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烧结风机烟道喷涂招标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16D5DF6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2020-11-04T08:43:28Z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