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color w:val="000000" w:themeColor="text1"/>
          <w:sz w:val="48"/>
          <w:szCs w:val="22"/>
          <w14:textFill>
            <w14:solidFill>
              <w14:schemeClr w14:val="tx1"/>
            </w14:solidFill>
          </w14:textFill>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r>
        <w:rPr>
          <w:rFonts w:hint="eastAsia" w:ascii="宋体" w:hAnsi="宋体" w:eastAsia="宋体" w:cs="宋体"/>
          <w:b/>
          <w:bCs/>
          <w:sz w:val="44"/>
          <w:szCs w:val="44"/>
        </w:rPr>
        <w:t>芜湖新兴铸管有限责任公司</w:t>
      </w: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焦化部备煤落料点改造</w:t>
      </w:r>
      <w:r>
        <w:rPr>
          <w:rFonts w:hint="eastAsia" w:ascii="宋体" w:hAnsi="宋体" w:eastAsia="宋体" w:cs="宋体"/>
          <w:b/>
          <w:bCs/>
          <w:sz w:val="44"/>
          <w:szCs w:val="44"/>
          <w:lang w:eastAsia="zh-CN"/>
        </w:rPr>
        <w:t>项目</w:t>
      </w:r>
    </w:p>
    <w:p>
      <w:pPr>
        <w:pStyle w:val="2"/>
        <w:rPr>
          <w:rFonts w:hint="eastAsia"/>
        </w:rPr>
      </w:pPr>
    </w:p>
    <w:p>
      <w:pPr>
        <w:pStyle w:val="2"/>
        <w:rPr>
          <w:rFonts w:hint="eastAsia"/>
        </w:rPr>
      </w:pPr>
    </w:p>
    <w:p>
      <w:pPr>
        <w:jc w:val="center"/>
        <w:rPr>
          <w:rFonts w:hint="eastAsia" w:ascii="宋体" w:hAnsi="宋体" w:cs="宋体"/>
          <w:b/>
          <w:bCs/>
          <w:sz w:val="44"/>
          <w:szCs w:val="44"/>
        </w:rPr>
      </w:pPr>
      <w:r>
        <w:rPr>
          <w:rFonts w:hint="eastAsia" w:ascii="宋体" w:hAnsi="宋体" w:cs="宋体"/>
          <w:b/>
          <w:bCs/>
          <w:sz w:val="44"/>
          <w:szCs w:val="44"/>
          <w:lang w:eastAsia="zh-CN"/>
        </w:rPr>
        <w:t>除尘器及配套设备</w:t>
      </w:r>
    </w:p>
    <w:p>
      <w:pPr>
        <w:pStyle w:val="2"/>
        <w:rPr>
          <w:rFonts w:hint="eastAsia"/>
        </w:rPr>
      </w:pPr>
    </w:p>
    <w:p>
      <w:pPr>
        <w:spacing w:line="480" w:lineRule="auto"/>
        <w:jc w:val="center"/>
        <w:rPr>
          <w:b/>
          <w:bCs/>
          <w:color w:val="000000" w:themeColor="text1"/>
          <w:sz w:val="44"/>
          <w:szCs w:val="44"/>
          <w14:textFill>
            <w14:solidFill>
              <w14:schemeClr w14:val="tx1"/>
            </w14:solidFill>
          </w14:textFill>
        </w:rPr>
      </w:pPr>
    </w:p>
    <w:p>
      <w:pPr>
        <w:spacing w:line="360" w:lineRule="auto"/>
        <w:rPr>
          <w:rFonts w:ascii="宋体" w:hAnsi="宋体" w:cs="宋体"/>
          <w:b/>
          <w:bCs/>
          <w:color w:val="000000" w:themeColor="text1"/>
          <w:sz w:val="48"/>
          <w14:textFill>
            <w14:solidFill>
              <w14:schemeClr w14:val="tx1"/>
            </w14:solidFill>
          </w14:textFill>
        </w:rPr>
      </w:pPr>
    </w:p>
    <w:p>
      <w:pPr>
        <w:pStyle w:val="2"/>
        <w:rPr>
          <w:rFonts w:hint="eastAsia"/>
        </w:rPr>
      </w:pPr>
    </w:p>
    <w:p>
      <w:pPr>
        <w:pStyle w:val="2"/>
        <w:rPr>
          <w:rFonts w:hint="eastAsia"/>
        </w:rPr>
      </w:pPr>
    </w:p>
    <w:p>
      <w:pPr>
        <w:spacing w:line="360" w:lineRule="auto"/>
        <w:jc w:val="center"/>
        <w:rPr>
          <w:rFonts w:hint="eastAsia" w:ascii="宋体" w:hAnsi="宋体" w:cs="宋体"/>
          <w:b/>
          <w:bCs/>
          <w:sz w:val="52"/>
          <w:szCs w:val="28"/>
        </w:rPr>
      </w:pPr>
      <w:r>
        <w:rPr>
          <w:rFonts w:hint="eastAsia" w:ascii="宋体" w:hAnsi="宋体" w:cs="宋体"/>
          <w:b/>
          <w:bCs/>
          <w:sz w:val="52"/>
          <w:szCs w:val="28"/>
        </w:rPr>
        <w:t>技</w:t>
      </w:r>
    </w:p>
    <w:p>
      <w:pPr>
        <w:spacing w:line="360" w:lineRule="auto"/>
        <w:jc w:val="center"/>
        <w:rPr>
          <w:rFonts w:hint="eastAsia" w:ascii="宋体" w:hAnsi="宋体" w:cs="宋体"/>
          <w:b/>
          <w:bCs/>
          <w:sz w:val="52"/>
          <w:szCs w:val="28"/>
        </w:rPr>
      </w:pPr>
      <w:r>
        <w:rPr>
          <w:rFonts w:hint="eastAsia" w:ascii="宋体" w:hAnsi="宋体" w:cs="宋体"/>
          <w:b/>
          <w:bCs/>
          <w:sz w:val="52"/>
          <w:szCs w:val="28"/>
        </w:rPr>
        <w:t>术</w:t>
      </w:r>
    </w:p>
    <w:p>
      <w:pPr>
        <w:spacing w:line="360" w:lineRule="auto"/>
        <w:jc w:val="center"/>
        <w:rPr>
          <w:rFonts w:hint="eastAsia" w:ascii="宋体" w:hAnsi="宋体" w:cs="宋体"/>
          <w:b/>
          <w:bCs/>
          <w:sz w:val="52"/>
          <w:szCs w:val="28"/>
        </w:rPr>
      </w:pPr>
      <w:r>
        <w:rPr>
          <w:rFonts w:hint="eastAsia" w:ascii="宋体" w:hAnsi="宋体" w:cs="宋体"/>
          <w:b/>
          <w:bCs/>
          <w:sz w:val="52"/>
          <w:szCs w:val="28"/>
        </w:rPr>
        <w:t>文</w:t>
      </w:r>
    </w:p>
    <w:p>
      <w:pPr>
        <w:spacing w:line="360" w:lineRule="auto"/>
        <w:jc w:val="center"/>
        <w:rPr>
          <w:rFonts w:hint="eastAsia" w:ascii="宋体" w:hAnsi="宋体" w:cs="宋体"/>
          <w:b/>
          <w:bCs/>
          <w:sz w:val="48"/>
        </w:rPr>
      </w:pPr>
      <w:r>
        <w:rPr>
          <w:rFonts w:hint="eastAsia" w:ascii="宋体" w:hAnsi="宋体" w:cs="宋体"/>
          <w:b/>
          <w:bCs/>
          <w:sz w:val="52"/>
          <w:szCs w:val="28"/>
        </w:rPr>
        <w:t>件</w:t>
      </w:r>
    </w:p>
    <w:p>
      <w:pPr>
        <w:pStyle w:val="2"/>
        <w:rPr>
          <w:rFonts w:hint="eastAsia" w:ascii="宋体" w:hAnsi="宋体" w:cs="宋体"/>
          <w:b/>
          <w:bCs/>
          <w:sz w:val="48"/>
        </w:rPr>
      </w:pPr>
    </w:p>
    <w:p>
      <w:pPr>
        <w:spacing w:line="360" w:lineRule="auto"/>
        <w:rPr>
          <w:rFonts w:hint="eastAsia" w:ascii="宋体" w:hAnsi="宋体"/>
          <w:b/>
          <w:bCs/>
          <w:color w:val="000000" w:themeColor="text1"/>
          <w:sz w:val="28"/>
          <w:szCs w:val="28"/>
          <w14:textFill>
            <w14:solidFill>
              <w14:schemeClr w14:val="tx1"/>
            </w14:solidFill>
          </w14:textFill>
        </w:rPr>
      </w:pPr>
    </w:p>
    <w:p>
      <w:pPr>
        <w:spacing w:line="360" w:lineRule="auto"/>
        <w:rPr>
          <w:rFonts w:hint="eastAsia" w:ascii="宋体" w:hAnsi="宋体"/>
          <w:b/>
          <w:bCs/>
          <w:color w:val="000000" w:themeColor="text1"/>
          <w:sz w:val="28"/>
          <w:szCs w:val="28"/>
          <w14:textFill>
            <w14:solidFill>
              <w14:schemeClr w14:val="tx1"/>
            </w14:solidFill>
          </w14:textFill>
        </w:rPr>
      </w:pPr>
    </w:p>
    <w:p>
      <w:pPr>
        <w:spacing w:line="360" w:lineRule="auto"/>
        <w:rPr>
          <w:rFonts w:hint="eastAsia" w:ascii="宋体" w:hAnsi="宋体"/>
          <w:b/>
          <w:bCs/>
          <w:color w:val="000000" w:themeColor="text1"/>
          <w:sz w:val="28"/>
          <w:szCs w:val="28"/>
          <w14:textFill>
            <w14:solidFill>
              <w14:schemeClr w14:val="tx1"/>
            </w14:solidFill>
          </w14:textFill>
        </w:rPr>
      </w:pPr>
    </w:p>
    <w:p>
      <w:pPr>
        <w:spacing w:line="360" w:lineRule="auto"/>
        <w:rPr>
          <w:rFonts w:hint="eastAsia" w:ascii="宋体" w:hAnsi="宋体"/>
          <w:b/>
          <w:bCs/>
          <w:color w:val="000000" w:themeColor="text1"/>
          <w:sz w:val="28"/>
          <w:szCs w:val="28"/>
          <w14:textFill>
            <w14:solidFill>
              <w14:schemeClr w14:val="tx1"/>
            </w14:solidFill>
          </w14:textFill>
        </w:rPr>
      </w:pPr>
    </w:p>
    <w:p>
      <w:pPr>
        <w:spacing w:line="360" w:lineRule="auto"/>
        <w:rPr>
          <w:rFonts w:hint="eastAsia" w:ascii="宋体" w:hAnsi="宋体"/>
          <w:b/>
          <w:bCs/>
          <w:color w:val="000000" w:themeColor="text1"/>
          <w:sz w:val="28"/>
          <w:szCs w:val="28"/>
          <w14:textFill>
            <w14:solidFill>
              <w14:schemeClr w14:val="tx1"/>
            </w14:solidFill>
          </w14:textFill>
        </w:rPr>
      </w:pPr>
    </w:p>
    <w:p>
      <w:pPr>
        <w:spacing w:line="360" w:lineRule="auto"/>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一、总则</w:t>
      </w:r>
    </w:p>
    <w:p>
      <w:pPr>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本技术文件适用于芜湖新兴铸管有限责任公司焦化部备煤落料点改造</w:t>
      </w:r>
      <w:r>
        <w:rPr>
          <w:rFonts w:hint="eastAsia" w:ascii="宋体" w:hAnsi="宋体" w:cs="宋体"/>
          <w:color w:val="000000" w:themeColor="text1"/>
          <w:sz w:val="24"/>
          <w:szCs w:val="24"/>
          <w:lang w:eastAsia="zh-CN"/>
          <w14:textFill>
            <w14:solidFill>
              <w14:schemeClr w14:val="tx1"/>
            </w14:solidFill>
          </w14:textFill>
        </w:rPr>
        <w:t>项目。</w:t>
      </w:r>
    </w:p>
    <w:p>
      <w:pPr>
        <w:pStyle w:val="3"/>
        <w:numPr>
          <w:ilvl w:val="0"/>
          <w:numId w:val="1"/>
        </w:numPr>
        <w:tabs>
          <w:tab w:val="left" w:pos="0"/>
          <w:tab w:val="clear" w:pos="425"/>
        </w:tabs>
        <w:spacing w:line="360" w:lineRule="auto"/>
        <w:ind w:left="5" w:hanging="5"/>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本技术文件提出了芜湖新兴铸管有限责任公司</w:t>
      </w:r>
      <w:r>
        <w:rPr>
          <w:rFonts w:hint="eastAsia" w:ascii="宋体" w:hAnsi="宋体" w:cs="宋体"/>
          <w:color w:val="000000" w:themeColor="text1"/>
          <w14:textFill>
            <w14:solidFill>
              <w14:schemeClr w14:val="tx1"/>
            </w14:solidFill>
          </w14:textFill>
        </w:rPr>
        <w:t>焦化部备煤落料点改造</w:t>
      </w:r>
      <w:r>
        <w:rPr>
          <w:rFonts w:hint="eastAsia" w:ascii="宋体" w:hAnsi="宋体" w:cs="宋体"/>
          <w:color w:val="000000" w:themeColor="text1"/>
          <w:lang w:eastAsia="zh-CN"/>
          <w14:textFill>
            <w14:solidFill>
              <w14:schemeClr w14:val="tx1"/>
            </w14:solidFill>
          </w14:textFill>
        </w:rPr>
        <w:t>项目</w:t>
      </w:r>
      <w:r>
        <w:rPr>
          <w:rFonts w:hint="eastAsia" w:ascii="宋体" w:hAnsi="宋体" w:cs="宋体"/>
          <w:color w:val="000000" w:themeColor="text1"/>
          <w14:textFill>
            <w14:solidFill>
              <w14:schemeClr w14:val="tx1"/>
            </w14:solidFill>
          </w14:textFill>
        </w:rPr>
        <w:t>的相关</w:t>
      </w:r>
      <w:r>
        <w:rPr>
          <w:rFonts w:hint="eastAsia" w:ascii="宋体" w:hAnsi="宋体" w:cs="宋体"/>
          <w:color w:val="000000" w:themeColor="text1"/>
          <w:kern w:val="2"/>
          <w14:textFill>
            <w14:solidFill>
              <w14:schemeClr w14:val="tx1"/>
            </w14:solidFill>
          </w14:textFill>
        </w:rPr>
        <w:t>技术要求。设备的设计、设备供货、调试等方面工作均由投标方完成。</w:t>
      </w:r>
    </w:p>
    <w:p>
      <w:pPr>
        <w:pStyle w:val="3"/>
        <w:numPr>
          <w:ilvl w:val="0"/>
          <w:numId w:val="1"/>
        </w:numPr>
        <w:tabs>
          <w:tab w:val="left" w:pos="0"/>
          <w:tab w:val="clear" w:pos="425"/>
        </w:tabs>
        <w:spacing w:line="360" w:lineRule="auto"/>
        <w:ind w:left="5" w:hanging="5"/>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本</w:t>
      </w:r>
      <w:r>
        <w:rPr>
          <w:rFonts w:hint="eastAsia" w:ascii="宋体" w:hAnsi="宋体" w:cs="宋体"/>
          <w:color w:val="000000" w:themeColor="text1"/>
          <w:kern w:val="2"/>
          <w:lang w:eastAsia="zh-CN"/>
          <w14:textFill>
            <w14:solidFill>
              <w14:schemeClr w14:val="tx1"/>
            </w14:solidFill>
          </w14:textFill>
        </w:rPr>
        <w:t>技术文件</w:t>
      </w:r>
      <w:r>
        <w:rPr>
          <w:rFonts w:hint="eastAsia" w:ascii="宋体" w:hAnsi="宋体" w:cs="宋体"/>
          <w:color w:val="000000" w:themeColor="text1"/>
          <w:kern w:val="2"/>
          <w14:textFill>
            <w14:solidFill>
              <w14:schemeClr w14:val="tx1"/>
            </w14:solidFill>
          </w14:textFill>
        </w:rPr>
        <w:t>提出的是最低限度的技术要求，并未对一切技术细节作出规定，也未充分引述有关标准和规范的条文</w:t>
      </w:r>
      <w:bookmarkStart w:id="1" w:name="_GoBack"/>
      <w:bookmarkEnd w:id="1"/>
      <w:r>
        <w:rPr>
          <w:rFonts w:hint="eastAsia" w:ascii="宋体" w:hAnsi="宋体" w:cs="宋体"/>
          <w:color w:val="000000" w:themeColor="text1"/>
          <w:kern w:val="2"/>
          <w14:textFill>
            <w14:solidFill>
              <w14:schemeClr w14:val="tx1"/>
            </w14:solidFill>
          </w14:textFill>
        </w:rPr>
        <w:t>，投标方应提供符合本技术文件和有关工业标准的优质产品。对国家有关安全、环保等强制性标准，必须满足其要求。</w:t>
      </w:r>
    </w:p>
    <w:p>
      <w:pPr>
        <w:pStyle w:val="3"/>
        <w:numPr>
          <w:ilvl w:val="0"/>
          <w:numId w:val="1"/>
        </w:numPr>
        <w:tabs>
          <w:tab w:val="left" w:pos="0"/>
          <w:tab w:val="clear" w:pos="425"/>
        </w:tabs>
        <w:spacing w:line="360" w:lineRule="auto"/>
        <w:ind w:left="5" w:hanging="5"/>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如果投标方没有以书面形式对本技术文件的条文提出异议，则意味着投标方提供的设备完全符合本技术文件的要求。如有异议，应在投标书中以“对技术文件的意见和同技术文件的差异”为标题的专门章节中加以详细描述。</w:t>
      </w:r>
    </w:p>
    <w:p>
      <w:pPr>
        <w:pStyle w:val="3"/>
        <w:numPr>
          <w:ilvl w:val="0"/>
          <w:numId w:val="1"/>
        </w:numPr>
        <w:tabs>
          <w:tab w:val="left" w:pos="0"/>
          <w:tab w:val="clear" w:pos="425"/>
        </w:tabs>
        <w:spacing w:line="360" w:lineRule="auto"/>
        <w:ind w:left="5" w:hanging="5"/>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本技术文件所使用的标准，如与投标方所执行的标准不一致时，按较高的标准执行。如果本技术文件与现行使用的有关国家标准以及颁布标准有明显抵触的条文，投标方应及时书面通知招标方进行解决。</w:t>
      </w:r>
    </w:p>
    <w:p>
      <w:pPr>
        <w:pStyle w:val="3"/>
        <w:numPr>
          <w:ilvl w:val="0"/>
          <w:numId w:val="1"/>
        </w:numPr>
        <w:tabs>
          <w:tab w:val="left" w:pos="0"/>
          <w:tab w:val="clear" w:pos="425"/>
        </w:tabs>
        <w:spacing w:line="360" w:lineRule="auto"/>
        <w:ind w:left="5" w:hanging="5"/>
        <w:rPr>
          <w:rFonts w:ascii="宋体" w:hAnsi="宋体" w:cs="宋体"/>
          <w:color w:val="000000" w:themeColor="text1"/>
          <w:kern w:val="2"/>
          <w14:textFill>
            <w14:solidFill>
              <w14:schemeClr w14:val="tx1"/>
            </w14:solidFill>
          </w14:textFill>
        </w:rPr>
      </w:pPr>
      <w:bookmarkStart w:id="0" w:name="_Toc535052067"/>
      <w:r>
        <w:rPr>
          <w:rFonts w:hint="eastAsia" w:ascii="宋体" w:hAnsi="宋体" w:cs="宋体"/>
          <w:color w:val="000000" w:themeColor="text1"/>
          <w:kern w:val="2"/>
          <w14:textFill>
            <w14:solidFill>
              <w14:schemeClr w14:val="tx1"/>
            </w14:solidFill>
          </w14:textFill>
        </w:rPr>
        <w:t>投标方应提供高质量的设备，这些设备是成熟可靠、技术先进的，投标方具有设备制造、运行成功的经验，提供相关产品鉴定证书。</w:t>
      </w:r>
      <w:bookmarkEnd w:id="0"/>
    </w:p>
    <w:p>
      <w:pPr>
        <w:pStyle w:val="3"/>
        <w:numPr>
          <w:ilvl w:val="0"/>
          <w:numId w:val="1"/>
        </w:numPr>
        <w:tabs>
          <w:tab w:val="left" w:pos="0"/>
          <w:tab w:val="clear" w:pos="425"/>
        </w:tabs>
        <w:spacing w:line="360" w:lineRule="auto"/>
        <w:ind w:left="5" w:hanging="5"/>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现场施工的安全管理、标准化作业、文明生产必须执行招标方的相关管理制度。</w:t>
      </w:r>
    </w:p>
    <w:p>
      <w:pPr>
        <w:pStyle w:val="3"/>
        <w:numPr>
          <w:ilvl w:val="0"/>
          <w:numId w:val="1"/>
        </w:numPr>
        <w:tabs>
          <w:tab w:val="left" w:pos="0"/>
          <w:tab w:val="clear" w:pos="425"/>
        </w:tabs>
        <w:spacing w:line="360" w:lineRule="auto"/>
        <w:ind w:left="5" w:hanging="5"/>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设备采用的技术不得涉及他人的专利，所有专利涉及到的全部费用均已包含在设备报价中，投标方保证招标方不承担有关设备专利的一切责任。</w:t>
      </w:r>
    </w:p>
    <w:p/>
    <w:p>
      <w:pPr>
        <w:numPr>
          <w:ilvl w:val="0"/>
          <w:numId w:val="2"/>
        </w:numPr>
        <w:spacing w:line="360" w:lineRule="auto"/>
        <w:rPr>
          <w:rFonts w:ascii="宋体" w:cs="宋体"/>
          <w:color w:val="000000" w:themeColor="text1"/>
          <w:kern w:val="0"/>
          <w:sz w:val="30"/>
          <w:szCs w:val="30"/>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招标内容</w:t>
      </w:r>
    </w:p>
    <w:p>
      <w:pPr>
        <w:adjustRightInd w:val="0"/>
        <w:snapToGrid w:val="0"/>
        <w:spacing w:line="312" w:lineRule="auto"/>
        <w:jc w:val="center"/>
        <w:textAlignment w:val="baseline"/>
        <w:rPr>
          <w:rFonts w:hint="eastAsia" w:ascii="宋体" w:hAnsi="宋体" w:cs="宋体"/>
          <w:sz w:val="24"/>
        </w:rPr>
      </w:pPr>
      <w:r>
        <w:rPr>
          <w:rFonts w:hint="eastAsia" w:ascii="宋体" w:hAnsi="宋体" w:cs="宋体"/>
          <w:sz w:val="24"/>
        </w:rPr>
        <w:t>表2－1：主要招标内容</w:t>
      </w:r>
    </w:p>
    <w:tbl>
      <w:tblPr>
        <w:tblStyle w:val="8"/>
        <w:tblW w:w="862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17"/>
        <w:gridCol w:w="3009"/>
        <w:gridCol w:w="737"/>
        <w:gridCol w:w="682"/>
        <w:gridCol w:w="357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68" w:hRule="atLeast"/>
          <w:jc w:val="center"/>
        </w:trPr>
        <w:tc>
          <w:tcPr>
            <w:tcW w:w="617" w:type="dxa"/>
            <w:tcBorders>
              <w:top w:val="single" w:color="auto" w:sz="4" w:space="0"/>
              <w:left w:val="single" w:color="auto" w:sz="4" w:space="0"/>
              <w:bottom w:val="single" w:color="auto" w:sz="6" w:space="0"/>
              <w:right w:val="single" w:color="auto" w:sz="6" w:space="0"/>
            </w:tcBorders>
            <w:noWrap w:val="0"/>
            <w:vAlign w:val="center"/>
          </w:tcPr>
          <w:p>
            <w:pPr>
              <w:adjustRightInd w:val="0"/>
              <w:snapToGrid w:val="0"/>
              <w:spacing w:line="312" w:lineRule="auto"/>
              <w:jc w:val="center"/>
              <w:textAlignment w:val="baseline"/>
              <w:rPr>
                <w:rFonts w:hint="eastAsia" w:ascii="宋体" w:hAnsi="宋体" w:cs="宋体"/>
                <w:sz w:val="24"/>
                <w:szCs w:val="24"/>
              </w:rPr>
            </w:pPr>
            <w:r>
              <w:rPr>
                <w:rFonts w:hint="eastAsia" w:ascii="宋体" w:hAnsi="宋体" w:cs="宋体"/>
                <w:sz w:val="24"/>
                <w:szCs w:val="24"/>
              </w:rPr>
              <w:t>序号</w:t>
            </w:r>
          </w:p>
        </w:tc>
        <w:tc>
          <w:tcPr>
            <w:tcW w:w="3009" w:type="dxa"/>
            <w:tcBorders>
              <w:top w:val="single" w:color="auto" w:sz="4" w:space="0"/>
              <w:left w:val="single" w:color="auto" w:sz="4" w:space="0"/>
              <w:bottom w:val="single" w:color="auto" w:sz="6" w:space="0"/>
              <w:right w:val="single" w:color="auto" w:sz="6" w:space="0"/>
            </w:tcBorders>
            <w:noWrap w:val="0"/>
            <w:vAlign w:val="center"/>
          </w:tcPr>
          <w:p>
            <w:pPr>
              <w:adjustRightInd w:val="0"/>
              <w:snapToGrid w:val="0"/>
              <w:spacing w:line="312" w:lineRule="auto"/>
              <w:jc w:val="center"/>
              <w:textAlignment w:val="baseline"/>
              <w:rPr>
                <w:rFonts w:hint="eastAsia" w:ascii="宋体" w:hAnsi="宋体" w:cs="宋体"/>
                <w:sz w:val="24"/>
                <w:szCs w:val="24"/>
              </w:rPr>
            </w:pPr>
            <w:r>
              <w:rPr>
                <w:rFonts w:hint="eastAsia" w:ascii="宋体" w:hAnsi="宋体" w:cs="宋体"/>
                <w:sz w:val="24"/>
                <w:szCs w:val="24"/>
              </w:rPr>
              <w:t>招标项目</w:t>
            </w:r>
          </w:p>
        </w:tc>
        <w:tc>
          <w:tcPr>
            <w:tcW w:w="737"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312" w:lineRule="auto"/>
              <w:ind w:left="42" w:leftChars="20"/>
              <w:jc w:val="center"/>
              <w:textAlignment w:val="baseline"/>
              <w:rPr>
                <w:rFonts w:hint="eastAsia" w:ascii="宋体" w:hAnsi="宋体" w:cs="宋体"/>
                <w:sz w:val="24"/>
                <w:szCs w:val="24"/>
              </w:rPr>
            </w:pPr>
            <w:r>
              <w:rPr>
                <w:rFonts w:hint="eastAsia" w:ascii="宋体" w:hAnsi="宋体" w:cs="宋体"/>
                <w:sz w:val="24"/>
                <w:szCs w:val="24"/>
              </w:rPr>
              <w:t>单位</w:t>
            </w:r>
          </w:p>
        </w:tc>
        <w:tc>
          <w:tcPr>
            <w:tcW w:w="682"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312" w:lineRule="auto"/>
              <w:ind w:left="42" w:leftChars="20"/>
              <w:jc w:val="center"/>
              <w:textAlignment w:val="baseline"/>
              <w:rPr>
                <w:rFonts w:hint="eastAsia" w:ascii="宋体" w:hAnsi="宋体" w:cs="宋体"/>
                <w:sz w:val="24"/>
                <w:szCs w:val="24"/>
              </w:rPr>
            </w:pPr>
            <w:r>
              <w:rPr>
                <w:rFonts w:hint="eastAsia" w:ascii="宋体" w:hAnsi="宋体" w:cs="宋体"/>
                <w:sz w:val="24"/>
                <w:szCs w:val="24"/>
              </w:rPr>
              <w:t>数量</w:t>
            </w:r>
          </w:p>
        </w:tc>
        <w:tc>
          <w:tcPr>
            <w:tcW w:w="3577" w:type="dxa"/>
            <w:tcBorders>
              <w:top w:val="single" w:color="auto" w:sz="4" w:space="0"/>
              <w:left w:val="single" w:color="auto" w:sz="6" w:space="0"/>
              <w:bottom w:val="single" w:color="auto" w:sz="6" w:space="0"/>
              <w:right w:val="single" w:color="auto" w:sz="4" w:space="0"/>
            </w:tcBorders>
            <w:noWrap w:val="0"/>
            <w:vAlign w:val="center"/>
          </w:tcPr>
          <w:p>
            <w:pPr>
              <w:adjustRightInd w:val="0"/>
              <w:snapToGrid w:val="0"/>
              <w:spacing w:line="312" w:lineRule="auto"/>
              <w:ind w:left="42" w:leftChars="20"/>
              <w:jc w:val="center"/>
              <w:textAlignment w:val="baseline"/>
              <w:rPr>
                <w:rFonts w:hint="eastAsia" w:ascii="宋体" w:hAnsi="宋体" w:cs="宋体"/>
                <w:sz w:val="24"/>
                <w:szCs w:val="24"/>
              </w:rPr>
            </w:pPr>
            <w:r>
              <w:rPr>
                <w:rFonts w:hint="eastAsia" w:ascii="宋体" w:hAnsi="宋体" w:cs="宋体"/>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98" w:hRule="atLeast"/>
          <w:jc w:val="center"/>
        </w:trPr>
        <w:tc>
          <w:tcPr>
            <w:tcW w:w="617"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12" w:lineRule="auto"/>
              <w:jc w:val="center"/>
              <w:textAlignment w:val="baseline"/>
              <w:rPr>
                <w:rFonts w:hint="eastAsia" w:ascii="宋体" w:hAnsi="宋体" w:cs="宋体"/>
                <w:sz w:val="24"/>
                <w:szCs w:val="24"/>
              </w:rPr>
            </w:pPr>
            <w:r>
              <w:rPr>
                <w:rFonts w:hint="eastAsia" w:ascii="宋体" w:hAnsi="宋体" w:cs="宋体"/>
                <w:sz w:val="24"/>
                <w:szCs w:val="24"/>
              </w:rPr>
              <w:t>1</w:t>
            </w:r>
          </w:p>
        </w:tc>
        <w:tc>
          <w:tcPr>
            <w:tcW w:w="3009"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12" w:lineRule="auto"/>
              <w:ind w:left="210" w:leftChars="100" w:right="105" w:rightChars="50"/>
              <w:jc w:val="left"/>
              <w:textAlignment w:val="baseline"/>
              <w:rPr>
                <w:rFonts w:hint="eastAsia" w:ascii="宋体" w:hAnsi="宋体" w:cs="宋体"/>
                <w:sz w:val="24"/>
                <w:szCs w:val="24"/>
              </w:rPr>
            </w:pPr>
            <w:r>
              <w:rPr>
                <w:rFonts w:hint="eastAsia" w:ascii="宋体" w:hAnsi="宋体" w:cs="宋体"/>
                <w:kern w:val="2"/>
                <w:sz w:val="24"/>
                <w:szCs w:val="24"/>
                <w:lang w:eastAsia="zh-CN"/>
              </w:rPr>
              <w:t>除尘器及配套设备</w:t>
            </w:r>
          </w:p>
        </w:tc>
        <w:tc>
          <w:tcPr>
            <w:tcW w:w="73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12" w:lineRule="auto"/>
              <w:ind w:left="42" w:leftChars="20"/>
              <w:jc w:val="center"/>
              <w:textAlignment w:val="baseline"/>
              <w:rPr>
                <w:rFonts w:hint="eastAsia" w:ascii="宋体" w:hAnsi="宋体" w:cs="宋体"/>
                <w:sz w:val="24"/>
                <w:szCs w:val="24"/>
              </w:rPr>
            </w:pPr>
            <w:r>
              <w:rPr>
                <w:rFonts w:hint="eastAsia" w:ascii="宋体" w:hAnsi="宋体" w:cs="宋体"/>
                <w:sz w:val="24"/>
                <w:szCs w:val="24"/>
              </w:rPr>
              <w:t>套</w:t>
            </w:r>
          </w:p>
        </w:tc>
        <w:tc>
          <w:tcPr>
            <w:tcW w:w="68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12" w:lineRule="auto"/>
              <w:ind w:left="42" w:leftChars="20"/>
              <w:jc w:val="center"/>
              <w:textAlignment w:val="baseline"/>
              <w:rPr>
                <w:rFonts w:hint="default" w:ascii="宋体" w:hAnsi="宋体" w:eastAsia="宋体" w:cs="宋体"/>
                <w:sz w:val="24"/>
                <w:szCs w:val="24"/>
                <w:lang w:val="en-US" w:eastAsia="zh-CN"/>
              </w:rPr>
            </w:pPr>
            <w:r>
              <w:rPr>
                <w:rFonts w:hint="eastAsia" w:ascii="宋体" w:hAnsi="宋体" w:cs="宋体"/>
                <w:sz w:val="24"/>
                <w:szCs w:val="24"/>
                <w:lang w:val="en-US" w:eastAsia="zh-CN"/>
              </w:rPr>
              <w:t>31</w:t>
            </w:r>
          </w:p>
        </w:tc>
        <w:tc>
          <w:tcPr>
            <w:tcW w:w="3577"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312" w:lineRule="auto"/>
              <w:ind w:left="42" w:leftChars="20"/>
              <w:jc w:val="left"/>
              <w:textAlignment w:val="baseline"/>
              <w:rPr>
                <w:rFonts w:hint="eastAsia" w:ascii="宋体" w:hAnsi="宋体" w:cs="宋体"/>
                <w:sz w:val="24"/>
                <w:szCs w:val="24"/>
              </w:rPr>
            </w:pPr>
            <w:r>
              <w:rPr>
                <w:rFonts w:hint="eastAsia" w:ascii="宋体" w:hAnsi="宋体" w:cs="宋体"/>
                <w:sz w:val="24"/>
                <w:szCs w:val="24"/>
                <w:lang w:eastAsia="zh-CN"/>
              </w:rPr>
              <w:t>根据现场实际布置进行</w:t>
            </w:r>
            <w:r>
              <w:rPr>
                <w:rFonts w:hint="eastAsia" w:ascii="宋体" w:hAnsi="宋体" w:eastAsia="宋体" w:cs="宋体"/>
                <w:sz w:val="24"/>
                <w:szCs w:val="24"/>
                <w:lang w:eastAsia="zh-CN"/>
              </w:rPr>
              <w:t>设备的</w:t>
            </w:r>
            <w:r>
              <w:rPr>
                <w:rFonts w:hint="eastAsia" w:ascii="宋体" w:hAnsi="宋体" w:eastAsia="宋体" w:cs="宋体"/>
                <w:sz w:val="24"/>
                <w:szCs w:val="24"/>
              </w:rPr>
              <w:t>设计、供货、调试</w:t>
            </w:r>
            <w:r>
              <w:rPr>
                <w:rFonts w:hint="eastAsia" w:ascii="宋体" w:hAnsi="宋体" w:eastAsia="宋体" w:cs="宋体"/>
                <w:sz w:val="24"/>
                <w:szCs w:val="24"/>
                <w:lang w:eastAsia="zh-CN"/>
              </w:rPr>
              <w:t>等。</w:t>
            </w:r>
          </w:p>
        </w:tc>
      </w:tr>
    </w:tbl>
    <w:p>
      <w:pPr>
        <w:pStyle w:val="3"/>
        <w:numPr>
          <w:ilvl w:val="0"/>
          <w:numId w:val="0"/>
        </w:numPr>
        <w:tabs>
          <w:tab w:val="left" w:pos="525"/>
        </w:tabs>
        <w:spacing w:before="0" w:beforeLines="0" w:line="360" w:lineRule="auto"/>
        <w:ind w:leftChars="0"/>
        <w:rPr>
          <w:rFonts w:hint="eastAsia" w:ascii="宋体" w:hAnsi="宋体" w:eastAsia="宋体" w:cs="宋体"/>
          <w:kern w:val="2"/>
          <w:sz w:val="24"/>
          <w:szCs w:val="24"/>
          <w:lang w:eastAsia="zh-CN"/>
        </w:rPr>
      </w:pPr>
      <w:r>
        <w:rPr>
          <w:rFonts w:hint="eastAsia" w:ascii="宋体" w:hAnsi="宋体" w:cs="宋体"/>
          <w:kern w:val="2"/>
          <w:sz w:val="24"/>
          <w:szCs w:val="24"/>
          <w:lang w:eastAsia="zh-CN"/>
        </w:rPr>
        <w:t>注：</w:t>
      </w:r>
      <w:r>
        <w:rPr>
          <w:rFonts w:hint="eastAsia" w:ascii="宋体" w:hAnsi="宋体" w:cs="宋体"/>
          <w:kern w:val="2"/>
          <w:sz w:val="24"/>
          <w:szCs w:val="24"/>
          <w:lang w:val="en-US" w:eastAsia="zh-CN"/>
        </w:rPr>
        <w:t>1.</w:t>
      </w:r>
      <w:r>
        <w:rPr>
          <w:rFonts w:hint="eastAsia" w:ascii="宋体" w:hAnsi="宋体" w:cs="宋体"/>
          <w:kern w:val="2"/>
        </w:rPr>
        <w:t>投标方</w:t>
      </w:r>
      <w:r>
        <w:rPr>
          <w:rFonts w:hint="eastAsia" w:ascii="宋体" w:hAnsi="宋体" w:eastAsia="宋体" w:cs="宋体"/>
          <w:kern w:val="2"/>
          <w:sz w:val="24"/>
          <w:szCs w:val="24"/>
          <w:lang w:eastAsia="zh-CN"/>
        </w:rPr>
        <w:t>应进行仔细的现场勘察。</w:t>
      </w:r>
    </w:p>
    <w:p>
      <w:pPr>
        <w:rPr>
          <w:rFonts w:hint="default"/>
          <w:lang w:val="en-US" w:eastAsia="zh-CN"/>
        </w:rPr>
      </w:pPr>
      <w:r>
        <w:rPr>
          <w:rFonts w:hint="eastAsia" w:ascii="宋体" w:hAnsi="宋体" w:cs="宋体"/>
          <w:kern w:val="2"/>
          <w:sz w:val="24"/>
          <w:szCs w:val="24"/>
          <w:lang w:val="en-US" w:eastAsia="zh-CN"/>
        </w:rPr>
        <w:t xml:space="preserve">    2.详细数量及参数见表2-2.</w:t>
      </w:r>
    </w:p>
    <w:p>
      <w:pPr>
        <w:pStyle w:val="16"/>
        <w:ind w:left="420" w:firstLine="0" w:firstLineChars="0"/>
        <w:rPr>
          <w:rFonts w:hint="eastAsia"/>
          <w:color w:val="000000" w:themeColor="text1"/>
          <w:sz w:val="30"/>
          <w:szCs w:val="30"/>
          <w14:textFill>
            <w14:solidFill>
              <w14:schemeClr w14:val="tx1"/>
            </w14:solidFill>
          </w14:textFill>
        </w:rPr>
      </w:pPr>
    </w:p>
    <w:p>
      <w:pPr>
        <w:adjustRightInd w:val="0"/>
        <w:snapToGrid w:val="0"/>
        <w:spacing w:line="312" w:lineRule="auto"/>
        <w:jc w:val="center"/>
        <w:textAlignment w:val="baseline"/>
        <w:rPr>
          <w:rFonts w:hint="eastAsia" w:ascii="宋体" w:hAnsi="宋体" w:cs="宋体"/>
          <w:sz w:val="24"/>
        </w:rPr>
      </w:pPr>
    </w:p>
    <w:p>
      <w:pPr>
        <w:adjustRightInd w:val="0"/>
        <w:snapToGrid w:val="0"/>
        <w:spacing w:line="312" w:lineRule="auto"/>
        <w:jc w:val="center"/>
        <w:textAlignment w:val="baseline"/>
        <w:rPr>
          <w:rFonts w:hint="eastAsia" w:ascii="宋体" w:hAnsi="宋体" w:cs="宋体"/>
          <w:sz w:val="24"/>
        </w:rPr>
      </w:pPr>
    </w:p>
    <w:p>
      <w:pPr>
        <w:adjustRightInd w:val="0"/>
        <w:snapToGrid w:val="0"/>
        <w:spacing w:line="312" w:lineRule="auto"/>
        <w:jc w:val="center"/>
        <w:textAlignment w:val="baseline"/>
        <w:rPr>
          <w:rFonts w:hint="eastAsia" w:ascii="宋体" w:hAnsi="宋体" w:cs="宋体"/>
          <w:sz w:val="24"/>
        </w:rPr>
      </w:pPr>
      <w:r>
        <w:rPr>
          <w:rFonts w:hint="eastAsia" w:ascii="宋体" w:hAnsi="宋体" w:cs="宋体"/>
          <w:sz w:val="24"/>
        </w:rPr>
        <w:t>表2－</w:t>
      </w: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eastAsia="zh-CN"/>
        </w:rPr>
        <w:t>设备数量及详细参数</w:t>
      </w:r>
      <w:r>
        <w:rPr>
          <w:rFonts w:hint="eastAsia" w:ascii="宋体" w:hAnsi="宋体" w:cs="宋体"/>
          <w:sz w:val="24"/>
        </w:rPr>
        <w:t>内容</w:t>
      </w:r>
    </w:p>
    <w:tbl>
      <w:tblPr>
        <w:tblStyle w:val="8"/>
        <w:tblpPr w:leftFromText="180" w:rightFromText="180" w:vertAnchor="text" w:horzAnchor="page" w:tblpX="2004" w:tblpY="328"/>
        <w:tblOverlap w:val="never"/>
        <w:tblW w:w="7840" w:type="dxa"/>
        <w:tblInd w:w="0" w:type="dxa"/>
        <w:shd w:val="clear" w:color="auto" w:fill="auto"/>
        <w:tblLayout w:type="fixed"/>
        <w:tblCellMar>
          <w:top w:w="0" w:type="dxa"/>
          <w:left w:w="0" w:type="dxa"/>
          <w:bottom w:w="0" w:type="dxa"/>
          <w:right w:w="0" w:type="dxa"/>
        </w:tblCellMar>
      </w:tblPr>
      <w:tblGrid>
        <w:gridCol w:w="1080"/>
        <w:gridCol w:w="1665"/>
        <w:gridCol w:w="1965"/>
        <w:gridCol w:w="1390"/>
        <w:gridCol w:w="1740"/>
      </w:tblGrid>
      <w:tr>
        <w:tblPrEx>
          <w:tblCellMar>
            <w:top w:w="0" w:type="dxa"/>
            <w:left w:w="0" w:type="dxa"/>
            <w:bottom w:w="0" w:type="dxa"/>
            <w:right w:w="0" w:type="dxa"/>
          </w:tblCellMar>
        </w:tblPrEx>
        <w:trPr>
          <w:trHeight w:val="7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设备名称</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风量（m³</w:t>
            </w:r>
            <w:r>
              <w:rPr>
                <w:rFonts w:hint="default" w:ascii="Times New Roman" w:hAnsi="Times New Roman" w:eastAsia="宋体" w:cs="Times New Roman"/>
                <w:b w:val="0"/>
                <w:bCs w:val="0"/>
                <w:i w:val="0"/>
                <w:color w:val="000000"/>
                <w:kern w:val="0"/>
                <w:sz w:val="24"/>
                <w:szCs w:val="24"/>
                <w:u w:val="none"/>
                <w:lang w:val="en-US" w:eastAsia="zh-CN" w:bidi="ar"/>
              </w:rPr>
              <w:t>/</w:t>
            </w:r>
            <w:r>
              <w:rPr>
                <w:rFonts w:hint="eastAsia" w:cs="Times New Roman"/>
                <w:b w:val="0"/>
                <w:bCs w:val="0"/>
                <w:i w:val="0"/>
                <w:color w:val="000000"/>
                <w:kern w:val="0"/>
                <w:sz w:val="24"/>
                <w:szCs w:val="24"/>
                <w:u w:val="none"/>
                <w:lang w:val="en-US" w:eastAsia="zh-CN" w:bidi="ar"/>
              </w:rPr>
              <w:t>h</w:t>
            </w:r>
            <w:r>
              <w:rPr>
                <w:rFonts w:hint="eastAsia" w:ascii="宋体" w:hAnsi="宋体" w:eastAsia="宋体" w:cs="宋体"/>
                <w:b w:val="0"/>
                <w:bCs w:val="0"/>
                <w:i w:val="0"/>
                <w:color w:val="000000"/>
                <w:kern w:val="0"/>
                <w:sz w:val="24"/>
                <w:szCs w:val="24"/>
                <w:u w:val="none"/>
                <w:lang w:val="en-US" w:eastAsia="zh-CN" w:bidi="ar"/>
              </w:rPr>
              <w:t>）</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数量（套）</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导料槽</w:t>
            </w:r>
            <w:r>
              <w:rPr>
                <w:rFonts w:hint="eastAsia" w:ascii="宋体" w:hAnsi="宋体" w:eastAsia="宋体" w:cs="宋体"/>
                <w:b w:val="0"/>
                <w:bCs w:val="0"/>
                <w:i w:val="0"/>
                <w:color w:val="000000"/>
                <w:kern w:val="0"/>
                <w:sz w:val="24"/>
                <w:szCs w:val="24"/>
                <w:u w:val="none"/>
                <w:lang w:val="en-US" w:eastAsia="zh-CN" w:bidi="ar"/>
              </w:rPr>
              <w:t>总</w:t>
            </w:r>
            <w:r>
              <w:rPr>
                <w:rFonts w:hint="default" w:ascii="Times New Roman" w:hAnsi="Times New Roman" w:eastAsia="宋体" w:cs="Times New Roman"/>
                <w:b w:val="0"/>
                <w:bCs w:val="0"/>
                <w:i w:val="0"/>
                <w:color w:val="000000"/>
                <w:kern w:val="0"/>
                <w:sz w:val="24"/>
                <w:szCs w:val="24"/>
                <w:u w:val="none"/>
                <w:lang w:val="en-US" w:eastAsia="zh-CN" w:bidi="ar"/>
              </w:rPr>
              <w:t>长度</w:t>
            </w:r>
            <w:r>
              <w:rPr>
                <w:rFonts w:hint="eastAsia" w:ascii="宋体" w:hAnsi="宋体" w:eastAsia="宋体" w:cs="宋体"/>
                <w:b w:val="0"/>
                <w:bCs w:val="0"/>
                <w:i w:val="0"/>
                <w:color w:val="000000"/>
                <w:kern w:val="0"/>
                <w:sz w:val="24"/>
                <w:szCs w:val="24"/>
                <w:u w:val="none"/>
                <w:lang w:val="en-US" w:eastAsia="zh-CN" w:bidi="ar"/>
              </w:rPr>
              <w:t>（米）</w:t>
            </w:r>
          </w:p>
        </w:tc>
      </w:tr>
      <w:tr>
        <w:tblPrEx>
          <w:tblCellMar>
            <w:top w:w="0" w:type="dxa"/>
            <w:left w:w="0" w:type="dxa"/>
            <w:bottom w:w="0" w:type="dxa"/>
            <w:right w:w="0"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移动车除尘器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12000</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点式除尘器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7000</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45</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点式除尘器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6000</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9</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4.5</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点式除尘器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5000</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4</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19.5</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5</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点式除尘器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4000</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9</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6</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无动力除尘器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10.5</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10.5</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7</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合计</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85.5</w:t>
            </w:r>
          </w:p>
        </w:tc>
      </w:tr>
    </w:tbl>
    <w:p>
      <w:pPr>
        <w:pStyle w:val="16"/>
        <w:ind w:left="420" w:firstLine="0" w:firstLineChars="0"/>
        <w:rPr>
          <w:rFonts w:hint="eastAsia"/>
          <w:color w:val="000000" w:themeColor="text1"/>
          <w:sz w:val="30"/>
          <w:szCs w:val="30"/>
          <w14:textFill>
            <w14:solidFill>
              <w14:schemeClr w14:val="tx1"/>
            </w14:solidFill>
          </w14:textFill>
        </w:rPr>
      </w:pPr>
    </w:p>
    <w:p>
      <w:pPr>
        <w:numPr>
          <w:ilvl w:val="0"/>
          <w:numId w:val="3"/>
        </w:numPr>
        <w:spacing w:line="360" w:lineRule="auto"/>
        <w:rPr>
          <w:rFonts w:ascii="宋体" w:hAnsi="Arial" w:cs="宋体"/>
          <w:b/>
          <w:bCs/>
          <w:color w:val="000000" w:themeColor="text1"/>
          <w:sz w:val="28"/>
          <w:szCs w:val="28"/>
          <w14:textFill>
            <w14:solidFill>
              <w14:schemeClr w14:val="tx1"/>
            </w14:solidFill>
          </w14:textFill>
        </w:rPr>
      </w:pPr>
      <w:r>
        <w:rPr>
          <w:rFonts w:hint="eastAsia" w:ascii="宋体" w:hAnsi="Arial" w:cs="宋体"/>
          <w:b/>
          <w:bCs/>
          <w:color w:val="000000" w:themeColor="text1"/>
          <w:sz w:val="28"/>
          <w:szCs w:val="28"/>
          <w14:textFill>
            <w14:solidFill>
              <w14:schemeClr w14:val="tx1"/>
            </w14:solidFill>
          </w14:textFill>
        </w:rPr>
        <w:t>设计条件</w:t>
      </w:r>
      <w:r>
        <w:rPr>
          <w:rFonts w:hint="eastAsia" w:ascii="宋体" w:hAnsi="Arial" w:cs="宋体"/>
          <w:b/>
          <w:bCs/>
          <w:color w:val="000000" w:themeColor="text1"/>
          <w:sz w:val="28"/>
          <w:szCs w:val="28"/>
          <w:lang w:eastAsia="zh-CN"/>
          <w14:textFill>
            <w14:solidFill>
              <w14:schemeClr w14:val="tx1"/>
            </w14:solidFill>
          </w14:textFill>
        </w:rPr>
        <w:t>和要求</w:t>
      </w:r>
    </w:p>
    <w:p>
      <w:pPr>
        <w:pStyle w:val="3"/>
        <w:tabs>
          <w:tab w:val="left" w:pos="525"/>
        </w:tabs>
        <w:spacing w:line="360" w:lineRule="auto"/>
        <w:ind w:left="482" w:hanging="482" w:hangingChars="200"/>
        <w:rPr>
          <w:rFonts w:ascii="宋体" w:hAnsi="宋体" w:cs="宋体"/>
          <w:b/>
          <w:bCs/>
          <w:color w:val="000000" w:themeColor="text1"/>
          <w:kern w:val="2"/>
          <w14:textFill>
            <w14:solidFill>
              <w14:schemeClr w14:val="tx1"/>
            </w14:solidFill>
          </w14:textFill>
        </w:rPr>
      </w:pPr>
      <w:r>
        <w:rPr>
          <w:rFonts w:hint="eastAsia" w:ascii="宋体" w:hAnsi="宋体" w:cs="宋体"/>
          <w:b/>
          <w:bCs/>
          <w:color w:val="000000" w:themeColor="text1"/>
          <w:kern w:val="2"/>
          <w14:textFill>
            <w14:solidFill>
              <w14:schemeClr w14:val="tx1"/>
            </w14:solidFill>
          </w14:textFill>
        </w:rPr>
        <w:t>3.1 现状</w:t>
      </w:r>
    </w:p>
    <w:p>
      <w:pPr>
        <w:pStyle w:val="3"/>
        <w:tabs>
          <w:tab w:val="left" w:pos="525"/>
        </w:tabs>
        <w:spacing w:line="360" w:lineRule="auto"/>
        <w:ind w:firstLine="480" w:firstLineChars="200"/>
        <w:jc w:val="left"/>
        <w:rPr>
          <w:rFonts w:hint="eastAsia" w:ascii="宋体" w:hAnsi="宋体" w:eastAsia="宋体" w:cs="宋体"/>
          <w:color w:val="000000" w:themeColor="text1"/>
          <w:kern w:val="2"/>
          <w:lang w:eastAsia="zh-CN"/>
          <w14:textFill>
            <w14:solidFill>
              <w14:schemeClr w14:val="tx1"/>
            </w14:solidFill>
          </w14:textFill>
        </w:rPr>
      </w:pPr>
      <w:r>
        <w:rPr>
          <w:rFonts w:hint="eastAsia" w:ascii="宋体" w:hAnsi="宋体" w:cs="宋体"/>
          <w:color w:val="000000" w:themeColor="text1"/>
          <w:kern w:val="2"/>
          <w14:textFill>
            <w14:solidFill>
              <w14:schemeClr w14:val="tx1"/>
            </w14:solidFill>
          </w14:textFill>
        </w:rPr>
        <w:t>焦化部备煤系统皮带在物料输送过程中会造成粉尘外溢</w:t>
      </w:r>
      <w:r>
        <w:rPr>
          <w:rFonts w:hint="eastAsia" w:ascii="宋体" w:hAnsi="宋体" w:cs="宋体"/>
          <w:color w:val="000000" w:themeColor="text1"/>
          <w:kern w:val="2"/>
          <w:lang w:eastAsia="zh-CN"/>
          <w14:textFill>
            <w14:solidFill>
              <w14:schemeClr w14:val="tx1"/>
            </w14:solidFill>
          </w14:textFill>
        </w:rPr>
        <w:t>，</w:t>
      </w:r>
      <w:r>
        <w:rPr>
          <w:rFonts w:hint="eastAsia" w:ascii="宋体" w:hAnsi="宋体" w:cs="宋体"/>
          <w:kern w:val="2"/>
        </w:rPr>
        <w:t>不能满足现有生产的环保要求</w:t>
      </w:r>
      <w:r>
        <w:rPr>
          <w:rFonts w:hint="eastAsia" w:ascii="宋体" w:hAnsi="宋体" w:cs="宋体"/>
          <w:kern w:val="2"/>
          <w:lang w:eastAsia="zh-CN"/>
        </w:rPr>
        <w:t>。</w:t>
      </w:r>
    </w:p>
    <w:p>
      <w:pPr>
        <w:pStyle w:val="3"/>
        <w:tabs>
          <w:tab w:val="left" w:pos="525"/>
        </w:tabs>
        <w:spacing w:line="360" w:lineRule="auto"/>
        <w:ind w:left="482" w:hanging="482" w:hangingChars="200"/>
        <w:rPr>
          <w:rFonts w:hint="eastAsia" w:ascii="宋体" w:hAnsi="宋体" w:eastAsia="宋体" w:cs="宋体"/>
          <w:b/>
          <w:bCs/>
          <w:color w:val="000000" w:themeColor="text1"/>
          <w:kern w:val="2"/>
          <w:lang w:eastAsia="zh-CN"/>
          <w14:textFill>
            <w14:solidFill>
              <w14:schemeClr w14:val="tx1"/>
            </w14:solidFill>
          </w14:textFill>
        </w:rPr>
      </w:pPr>
      <w:r>
        <w:rPr>
          <w:rFonts w:hint="eastAsia" w:ascii="宋体" w:hAnsi="宋体" w:cs="宋体"/>
          <w:b/>
          <w:bCs/>
          <w:color w:val="000000" w:themeColor="text1"/>
          <w:kern w:val="2"/>
          <w14:textFill>
            <w14:solidFill>
              <w14:schemeClr w14:val="tx1"/>
            </w14:solidFill>
          </w14:textFill>
        </w:rPr>
        <w:t>3.2</w:t>
      </w:r>
      <w:r>
        <w:rPr>
          <w:rFonts w:hint="eastAsia" w:ascii="宋体" w:hAnsi="宋体" w:cs="宋体"/>
          <w:b/>
          <w:bCs/>
          <w:color w:val="000000" w:themeColor="text1"/>
          <w:kern w:val="2"/>
          <w:lang w:eastAsia="zh-CN"/>
          <w14:textFill>
            <w14:solidFill>
              <w14:schemeClr w14:val="tx1"/>
            </w14:solidFill>
          </w14:textFill>
        </w:rPr>
        <w:t>改造内容及流程</w:t>
      </w:r>
    </w:p>
    <w:p>
      <w:pPr>
        <w:pStyle w:val="3"/>
        <w:tabs>
          <w:tab w:val="left" w:pos="525"/>
        </w:tabs>
        <w:spacing w:line="360" w:lineRule="auto"/>
        <w:ind w:firstLine="480" w:firstLineChars="200"/>
        <w:jc w:val="left"/>
        <w:rPr>
          <w:rFonts w:hint="eastAsia" w:ascii="宋体" w:hAnsi="宋体" w:cs="宋体"/>
          <w:color w:val="000000" w:themeColor="text1"/>
          <w:kern w:val="2"/>
          <w:lang w:val="en-US" w:eastAsia="zh-CN"/>
          <w14:textFill>
            <w14:solidFill>
              <w14:schemeClr w14:val="tx1"/>
            </w14:solidFill>
          </w14:textFill>
        </w:rPr>
      </w:pPr>
      <w:r>
        <w:rPr>
          <w:rFonts w:hint="eastAsia" w:ascii="宋体" w:hAnsi="宋体" w:cs="宋体"/>
          <w:color w:val="000000" w:themeColor="text1"/>
          <w:kern w:val="2"/>
          <w:lang w:eastAsia="zh-CN"/>
          <w14:textFill>
            <w14:solidFill>
              <w14:schemeClr w14:val="tx1"/>
            </w14:solidFill>
          </w14:textFill>
        </w:rPr>
        <w:t>本改造项目为有效治理皮带机运输物料形成的扬尘问题</w:t>
      </w:r>
      <w:r>
        <w:rPr>
          <w:rFonts w:hint="eastAsia" w:ascii="宋体" w:hAnsi="宋体" w:cs="宋体"/>
          <w:color w:val="000000" w:themeColor="text1"/>
          <w:kern w:val="2"/>
          <w:lang w:val="en-US" w:eastAsia="zh-CN"/>
          <w14:textFill>
            <w14:solidFill>
              <w14:schemeClr w14:val="tx1"/>
            </w14:solidFill>
          </w14:textFill>
        </w:rPr>
        <w:t>,满足环保B级验收标准</w:t>
      </w:r>
      <w:r>
        <w:rPr>
          <w:rFonts w:hint="eastAsia" w:ascii="宋体" w:hAnsi="宋体" w:cs="宋体"/>
          <w:color w:val="000000" w:themeColor="text1"/>
          <w:kern w:val="2"/>
          <w:lang w:eastAsia="zh-CN"/>
          <w14:textFill>
            <w14:solidFill>
              <w14:schemeClr w14:val="tx1"/>
            </w14:solidFill>
          </w14:textFill>
        </w:rPr>
        <w:t>。</w:t>
      </w:r>
    </w:p>
    <w:p>
      <w:pPr>
        <w:pStyle w:val="3"/>
        <w:tabs>
          <w:tab w:val="left" w:pos="525"/>
        </w:tabs>
        <w:spacing w:line="360" w:lineRule="auto"/>
        <w:ind w:firstLine="480" w:firstLineChars="200"/>
        <w:jc w:val="left"/>
        <w:rPr>
          <w:rFonts w:hint="eastAsia"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点式除尘器有如下部件组成：机头密封系统、机头脉冲除尘器、机尾密封系统、以及机尾除尘器、检查门、脉冲气箱、脉冲阀、脉冲空气喷管、离心风机、滤尘系统、PLC自动控制系统、检修平台及爬梯</w:t>
      </w:r>
      <w:r>
        <w:rPr>
          <w:rFonts w:hint="eastAsia" w:ascii="宋体" w:hAnsi="宋体" w:cs="宋体"/>
          <w:color w:val="000000" w:themeColor="text1"/>
          <w:kern w:val="2"/>
          <w:lang w:eastAsia="zh-CN"/>
          <w14:textFill>
            <w14:solidFill>
              <w14:schemeClr w14:val="tx1"/>
            </w14:solidFill>
          </w14:textFill>
        </w:rPr>
        <w:t>等</w:t>
      </w:r>
      <w:r>
        <w:rPr>
          <w:rFonts w:hint="eastAsia" w:ascii="宋体" w:hAnsi="宋体" w:cs="宋体"/>
          <w:color w:val="000000" w:themeColor="text1"/>
          <w:kern w:val="2"/>
          <w14:textFill>
            <w14:solidFill>
              <w14:schemeClr w14:val="tx1"/>
            </w14:solidFill>
          </w14:textFill>
        </w:rPr>
        <w:t>组成。</w:t>
      </w:r>
    </w:p>
    <w:p>
      <w:pPr>
        <w:pStyle w:val="3"/>
        <w:tabs>
          <w:tab w:val="left" w:pos="525"/>
        </w:tabs>
        <w:spacing w:line="360" w:lineRule="auto"/>
        <w:ind w:firstLine="480" w:firstLineChars="200"/>
        <w:jc w:val="left"/>
        <w:rPr>
          <w:rFonts w:hint="eastAsia" w:ascii="宋体" w:hAnsi="宋体" w:cs="宋体"/>
          <w:color w:val="000000" w:themeColor="text1"/>
          <w:kern w:val="2"/>
          <w:lang w:eastAsia="zh-CN"/>
          <w14:textFill>
            <w14:solidFill>
              <w14:schemeClr w14:val="tx1"/>
            </w14:solidFill>
          </w14:textFill>
        </w:rPr>
      </w:pPr>
      <w:r>
        <w:rPr>
          <w:rFonts w:hint="eastAsia" w:ascii="宋体" w:hAnsi="宋体" w:cs="宋体"/>
          <w:color w:val="000000" w:themeColor="text1"/>
          <w:kern w:val="2"/>
          <w14:textFill>
            <w14:solidFill>
              <w14:schemeClr w14:val="tx1"/>
            </w14:solidFill>
          </w14:textFill>
        </w:rPr>
        <w:t>移动卸料车除尘器的组成：由除尘器主体、行走系统、脉冲系统、供气系统、吸尘罩及密封软帘组成。除尘器随移动卸料车一起移动处理粉尘，吸尘罩在料仓上方随卸料车运行，卸料车在哪个槽卸料，吸尘罩随卸料车运行到该槽，抽走该槽卸料时产生的扬尘，即卸料车在哪里卸料，该装置就在那里抽风抑尘。</w:t>
      </w:r>
    </w:p>
    <w:p>
      <w:pPr>
        <w:pStyle w:val="3"/>
        <w:tabs>
          <w:tab w:val="left" w:pos="525"/>
        </w:tabs>
        <w:spacing w:line="360" w:lineRule="auto"/>
        <w:ind w:firstLine="480" w:firstLineChars="200"/>
        <w:jc w:val="left"/>
        <w:rPr>
          <w:rFonts w:hint="eastAsia" w:ascii="宋体" w:hAnsi="宋体" w:cs="宋体"/>
          <w:color w:val="000000" w:themeColor="text1"/>
          <w:kern w:val="2"/>
          <w:lang w:eastAsia="zh-CN"/>
          <w14:textFill>
            <w14:solidFill>
              <w14:schemeClr w14:val="tx1"/>
            </w14:solidFill>
          </w14:textFill>
        </w:rPr>
      </w:pPr>
      <w:r>
        <w:rPr>
          <w:rFonts w:hint="eastAsia" w:ascii="宋体" w:hAnsi="宋体" w:cs="宋体"/>
          <w:color w:val="000000" w:themeColor="text1"/>
          <w:kern w:val="2"/>
          <w:lang w:eastAsia="zh-CN"/>
          <w14:textFill>
            <w14:solidFill>
              <w14:schemeClr w14:val="tx1"/>
            </w14:solidFill>
          </w14:textFill>
        </w:rPr>
        <w:t>改造后工艺流程如下示意：</w:t>
      </w:r>
    </w:p>
    <w:p>
      <w:pPr>
        <w:pStyle w:val="3"/>
        <w:tabs>
          <w:tab w:val="left" w:pos="525"/>
        </w:tabs>
        <w:spacing w:line="360" w:lineRule="auto"/>
        <w:ind w:firstLine="480" w:firstLineChars="200"/>
        <w:jc w:val="left"/>
        <w:rPr>
          <w:rFonts w:hint="eastAsia"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皮带机启动→除尘器启动→收尘风机启动→滤尘系统→定时脉冲清灰系统启动</w:t>
      </w:r>
    </w:p>
    <w:p>
      <w:pPr>
        <w:pStyle w:val="3"/>
        <w:tabs>
          <w:tab w:val="left" w:pos="525"/>
        </w:tabs>
        <w:spacing w:line="360" w:lineRule="auto"/>
        <w:ind w:firstLine="480" w:firstLineChars="200"/>
        <w:jc w:val="left"/>
        <w:rPr>
          <w:rFonts w:hint="default" w:ascii="宋体" w:hAnsi="宋体" w:cs="宋体"/>
          <w:color w:val="000000" w:themeColor="text1"/>
          <w:kern w:val="2"/>
          <w:lang w:val="en-US" w:eastAsia="zh-CN"/>
          <w14:textFill>
            <w14:solidFill>
              <w14:schemeClr w14:val="tx1"/>
            </w14:solidFill>
          </w14:textFill>
        </w:rPr>
      </w:pPr>
      <w:r>
        <w:rPr>
          <w:rFonts w:hint="eastAsia" w:ascii="宋体" w:hAnsi="宋体" w:cs="宋体"/>
          <w:color w:val="000000" w:themeColor="text1"/>
          <w:kern w:val="2"/>
          <w:lang w:eastAsia="zh-CN"/>
          <w14:textFill>
            <w14:solidFill>
              <w14:schemeClr w14:val="tx1"/>
            </w14:solidFill>
          </w14:textFill>
        </w:rPr>
        <w:t>注</w:t>
      </w:r>
      <w:r>
        <w:rPr>
          <w:rFonts w:hint="eastAsia" w:ascii="宋体" w:hAnsi="宋体" w:cs="宋体"/>
          <w:color w:val="000000" w:themeColor="text1"/>
          <w:kern w:val="2"/>
          <w:lang w:val="en-US" w:eastAsia="zh-CN"/>
          <w14:textFill>
            <w14:solidFill>
              <w14:schemeClr w14:val="tx1"/>
            </w14:solidFill>
          </w14:textFill>
        </w:rPr>
        <w:t>:</w:t>
      </w:r>
      <w:r>
        <w:rPr>
          <w:rFonts w:hint="eastAsia" w:ascii="宋体" w:hAnsi="宋体" w:cs="宋体"/>
          <w:color w:val="000000" w:themeColor="text1"/>
          <w:kern w:val="2"/>
          <w:lang w:eastAsia="zh-CN"/>
          <w14:textFill>
            <w14:solidFill>
              <w14:schemeClr w14:val="tx1"/>
            </w14:solidFill>
          </w14:textFill>
        </w:rPr>
        <w:t>设备组成及工艺供参考，</w:t>
      </w:r>
      <w:r>
        <w:rPr>
          <w:rFonts w:hint="eastAsia" w:ascii="宋体" w:hAnsi="宋体" w:cs="宋体"/>
          <w:sz w:val="24"/>
          <w:lang w:val="en-US" w:eastAsia="zh-CN"/>
        </w:rPr>
        <w:t>最终以专业厂家根据现场实际情况所布置方案为准。</w:t>
      </w:r>
    </w:p>
    <w:p>
      <w:pPr>
        <w:numPr>
          <w:ilvl w:val="0"/>
          <w:numId w:val="3"/>
        </w:numPr>
        <w:spacing w:line="360" w:lineRule="auto"/>
        <w:rPr>
          <w:rFonts w:hint="eastAsia" w:ascii="宋体" w:hAnsi="Arial" w:cs="宋体"/>
          <w:b/>
          <w:bCs/>
          <w:color w:val="000000" w:themeColor="text1"/>
          <w:sz w:val="28"/>
          <w:szCs w:val="28"/>
          <w14:textFill>
            <w14:solidFill>
              <w14:schemeClr w14:val="tx1"/>
            </w14:solidFill>
          </w14:textFill>
        </w:rPr>
      </w:pPr>
      <w:r>
        <w:rPr>
          <w:rFonts w:hint="eastAsia" w:ascii="宋体" w:hAnsi="Arial" w:cs="宋体"/>
          <w:b/>
          <w:bCs/>
          <w:color w:val="000000" w:themeColor="text1"/>
          <w:sz w:val="28"/>
          <w:szCs w:val="28"/>
          <w14:textFill>
            <w14:solidFill>
              <w14:schemeClr w14:val="tx1"/>
            </w14:solidFill>
          </w14:textFill>
        </w:rPr>
        <w:t>功能描述及技术要求</w:t>
      </w:r>
    </w:p>
    <w:p>
      <w:pPr>
        <w:pStyle w:val="3"/>
        <w:tabs>
          <w:tab w:val="left" w:pos="525"/>
        </w:tabs>
        <w:spacing w:line="360" w:lineRule="auto"/>
        <w:ind w:left="482" w:hanging="482" w:hangingChars="200"/>
        <w:rPr>
          <w:rFonts w:hint="default" w:ascii="宋体" w:hAnsi="宋体" w:cs="宋体"/>
          <w:b/>
          <w:bCs/>
          <w:color w:val="000000" w:themeColor="text1"/>
          <w:kern w:val="2"/>
          <w:lang w:val="en-US" w:eastAsia="zh-CN"/>
          <w14:textFill>
            <w14:solidFill>
              <w14:schemeClr w14:val="tx1"/>
            </w14:solidFill>
          </w14:textFill>
        </w:rPr>
      </w:pPr>
      <w:r>
        <w:rPr>
          <w:rFonts w:hint="eastAsia" w:ascii="宋体" w:hAnsi="宋体" w:cs="宋体"/>
          <w:b/>
          <w:bCs/>
          <w:color w:val="000000" w:themeColor="text1"/>
          <w:kern w:val="2"/>
          <w:lang w:val="en-US" w:eastAsia="zh-CN"/>
          <w14:textFill>
            <w14:solidFill>
              <w14:schemeClr w14:val="tx1"/>
            </w14:solidFill>
          </w14:textFill>
        </w:rPr>
        <w:t>4.1</w:t>
      </w:r>
      <w:r>
        <w:rPr>
          <w:rFonts w:hint="eastAsia" w:ascii="宋体" w:hAnsi="Arial" w:cs="宋体"/>
          <w:b/>
          <w:bCs/>
          <w:color w:val="000000" w:themeColor="text1"/>
          <w:sz w:val="28"/>
          <w:szCs w:val="28"/>
          <w14:textFill>
            <w14:solidFill>
              <w14:schemeClr w14:val="tx1"/>
            </w14:solidFill>
          </w14:textFill>
        </w:rPr>
        <w:t>功能描述</w:t>
      </w:r>
    </w:p>
    <w:p>
      <w:pPr>
        <w:pStyle w:val="3"/>
        <w:tabs>
          <w:tab w:val="left" w:pos="525"/>
        </w:tabs>
        <w:spacing w:line="360" w:lineRule="auto"/>
        <w:ind w:firstLine="480" w:firstLineChars="200"/>
        <w:jc w:val="left"/>
        <w:rPr>
          <w:rFonts w:hint="eastAsia"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皮带输运中由空气流的作用产生大量含尘气体，点式除尘器的工作是利用离心风机，在皮带密封装置中形成负压区，将含尘气体引入除尘器内，除尘器中安装滤筒，含尘气体通过除尘器内的滤筒时，粉尘被滤料阻挡，透过滤料的洁净气体经风机排出。滤筒表面的粉尘使用压缩空气由脉冲喷吹系统自动对其进行喷吹，将滤料表面的粉尘抖落，直接落到皮带上，随物料一起运走，因除尘器系统全部封闭，所以清灰喷吹时不会产生二次扬尘污染。</w:t>
      </w:r>
    </w:p>
    <w:p>
      <w:pPr>
        <w:pStyle w:val="3"/>
        <w:tabs>
          <w:tab w:val="left" w:pos="525"/>
        </w:tabs>
        <w:spacing w:line="360" w:lineRule="auto"/>
        <w:ind w:left="482" w:hanging="482" w:hangingChars="200"/>
        <w:rPr>
          <w:rFonts w:hint="eastAsia" w:ascii="宋体" w:hAnsi="宋体" w:eastAsia="宋体" w:cs="宋体"/>
          <w:b/>
          <w:bCs/>
          <w:color w:val="000000" w:themeColor="text1"/>
          <w:kern w:val="2"/>
          <w:lang w:val="en-US" w:eastAsia="zh-CN"/>
          <w14:textFill>
            <w14:solidFill>
              <w14:schemeClr w14:val="tx1"/>
            </w14:solidFill>
          </w14:textFill>
        </w:rPr>
      </w:pPr>
      <w:r>
        <w:rPr>
          <w:rFonts w:hint="eastAsia" w:ascii="宋体" w:hAnsi="宋体" w:cs="宋体"/>
          <w:b/>
          <w:bCs/>
          <w:color w:val="000000" w:themeColor="text1"/>
          <w:kern w:val="2"/>
          <w:lang w:val="en-US" w:eastAsia="zh-CN"/>
          <w14:textFill>
            <w14:solidFill>
              <w14:schemeClr w14:val="tx1"/>
            </w14:solidFill>
          </w14:textFill>
        </w:rPr>
        <w:t>4.2</w:t>
      </w:r>
      <w:r>
        <w:rPr>
          <w:rFonts w:hint="eastAsia" w:ascii="宋体" w:cs="宋体"/>
          <w:b/>
          <w:bCs/>
          <w:color w:val="000000" w:themeColor="text1"/>
          <w:sz w:val="28"/>
          <w:szCs w:val="28"/>
          <w:lang w:eastAsia="zh-CN"/>
          <w14:textFill>
            <w14:solidFill>
              <w14:schemeClr w14:val="tx1"/>
            </w14:solidFill>
          </w14:textFill>
        </w:rPr>
        <w:t>技术要求</w:t>
      </w:r>
    </w:p>
    <w:p>
      <w:pPr>
        <w:pStyle w:val="3"/>
        <w:tabs>
          <w:tab w:val="left" w:pos="525"/>
        </w:tabs>
        <w:spacing w:line="400" w:lineRule="exact"/>
        <w:ind w:firstLine="120" w:firstLineChars="50"/>
        <w:rPr>
          <w:rFonts w:hint="eastAsia" w:ascii="宋体" w:hAnsi="宋体" w:eastAsia="宋体" w:cs="宋体"/>
          <w:b w:val="0"/>
          <w:bCs w:val="0"/>
          <w:color w:val="000000" w:themeColor="text1"/>
          <w:kern w:val="2"/>
          <w:lang w:eastAsia="zh-CN"/>
          <w14:textFill>
            <w14:solidFill>
              <w14:schemeClr w14:val="tx1"/>
            </w14:solidFill>
          </w14:textFill>
        </w:rPr>
      </w:pPr>
      <w:r>
        <w:rPr>
          <w:rFonts w:hint="eastAsia" w:ascii="宋体" w:hAnsi="宋体" w:eastAsia="宋体" w:cs="宋体"/>
          <w:b w:val="0"/>
          <w:bCs w:val="0"/>
          <w:color w:val="000000" w:themeColor="text1"/>
          <w:kern w:val="2"/>
          <w14:textFill>
            <w14:solidFill>
              <w14:schemeClr w14:val="tx1"/>
            </w14:solidFill>
          </w14:textFill>
        </w:rPr>
        <w:t>1</w:t>
      </w:r>
      <w:r>
        <w:rPr>
          <w:rFonts w:hint="eastAsia" w:ascii="宋体" w:hAnsi="宋体" w:eastAsia="宋体" w:cs="宋体"/>
          <w:b w:val="0"/>
          <w:bCs w:val="0"/>
          <w:color w:val="000000" w:themeColor="text1"/>
          <w:kern w:val="2"/>
          <w:lang w:eastAsia="zh-CN"/>
          <w14:textFill>
            <w14:solidFill>
              <w14:schemeClr w14:val="tx1"/>
            </w14:solidFill>
          </w14:textFill>
        </w:rPr>
        <w:t>）</w:t>
      </w:r>
      <w:r>
        <w:rPr>
          <w:rFonts w:hint="eastAsia" w:ascii="宋体" w:hAnsi="宋体" w:eastAsia="宋体" w:cs="宋体"/>
          <w:b w:val="0"/>
          <w:bCs w:val="0"/>
          <w:color w:val="000000" w:themeColor="text1"/>
          <w:kern w:val="2"/>
          <w14:textFill>
            <w14:solidFill>
              <w14:schemeClr w14:val="tx1"/>
            </w14:solidFill>
          </w14:textFill>
        </w:rPr>
        <w:t>除尘效率99.9%</w:t>
      </w:r>
      <w:r>
        <w:rPr>
          <w:rFonts w:hint="eastAsia" w:ascii="宋体" w:hAnsi="宋体" w:eastAsia="宋体" w:cs="宋体"/>
          <w:b w:val="0"/>
          <w:bCs w:val="0"/>
          <w:color w:val="000000" w:themeColor="text1"/>
          <w:kern w:val="2"/>
          <w:lang w:eastAsia="zh-CN"/>
          <w14:textFill>
            <w14:solidFill>
              <w14:schemeClr w14:val="tx1"/>
            </w14:solidFill>
          </w14:textFill>
        </w:rPr>
        <w:t>。</w:t>
      </w:r>
    </w:p>
    <w:p>
      <w:pPr>
        <w:spacing w:line="400" w:lineRule="exact"/>
        <w:ind w:firstLine="120" w:firstLineChars="50"/>
        <w:rPr>
          <w:rFonts w:hint="eastAsia" w:ascii="宋体" w:hAnsi="宋体" w:eastAsia="宋体" w:cs="宋体"/>
          <w:b w:val="0"/>
          <w:bCs w:val="0"/>
          <w:color w:val="000000" w:themeColor="text1"/>
          <w:sz w:val="24"/>
          <w:lang w:eastAsia="zh-CN"/>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2</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除尘器安装在皮带机上部，不占用岗位操作空间</w:t>
      </w:r>
      <w:r>
        <w:rPr>
          <w:rFonts w:hint="eastAsia" w:ascii="宋体" w:hAnsi="宋体" w:eastAsia="宋体" w:cs="宋体"/>
          <w:b w:val="0"/>
          <w:bCs w:val="0"/>
          <w:color w:val="000000" w:themeColor="text1"/>
          <w:sz w:val="24"/>
          <w:lang w:eastAsia="zh-CN"/>
          <w14:textFill>
            <w14:solidFill>
              <w14:schemeClr w14:val="tx1"/>
            </w14:solidFill>
          </w14:textFill>
        </w:rPr>
        <w:t>。</w:t>
      </w:r>
    </w:p>
    <w:p>
      <w:pPr>
        <w:spacing w:line="400" w:lineRule="exact"/>
        <w:ind w:firstLine="120" w:firstLineChars="50"/>
        <w:rPr>
          <w:rFonts w:hint="eastAsia" w:ascii="宋体" w:hAnsi="宋体" w:eastAsia="宋体" w:cs="宋体"/>
          <w:b w:val="0"/>
          <w:bCs w:val="0"/>
          <w:color w:val="000000" w:themeColor="text1"/>
          <w:sz w:val="24"/>
          <w:lang w:eastAsia="zh-CN"/>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3</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除尘器</w:t>
      </w:r>
      <w:r>
        <w:rPr>
          <w:rFonts w:hint="eastAsia" w:ascii="宋体" w:hAnsi="宋体" w:eastAsia="宋体" w:cs="宋体"/>
          <w:b w:val="0"/>
          <w:bCs w:val="0"/>
          <w:color w:val="000000" w:themeColor="text1"/>
          <w:sz w:val="24"/>
          <w:lang w:eastAsia="zh-CN"/>
          <w14:textFill>
            <w14:solidFill>
              <w14:schemeClr w14:val="tx1"/>
            </w14:solidFill>
          </w14:textFill>
        </w:rPr>
        <w:t>根据现场实际情况及要求配置</w:t>
      </w:r>
      <w:r>
        <w:rPr>
          <w:rFonts w:hint="eastAsia" w:ascii="宋体" w:hAnsi="宋体" w:eastAsia="宋体" w:cs="宋体"/>
          <w:b w:val="0"/>
          <w:bCs w:val="0"/>
          <w:color w:val="000000" w:themeColor="text1"/>
          <w:sz w:val="24"/>
          <w14:textFill>
            <w14:solidFill>
              <w14:schemeClr w14:val="tx1"/>
            </w14:solidFill>
          </w14:textFill>
        </w:rPr>
        <w:t>导料槽</w:t>
      </w:r>
      <w:r>
        <w:rPr>
          <w:rFonts w:hint="eastAsia" w:ascii="宋体" w:hAnsi="宋体" w:eastAsia="宋体" w:cs="宋体"/>
          <w:b w:val="0"/>
          <w:bCs w:val="0"/>
          <w:color w:val="000000" w:themeColor="text1"/>
          <w:sz w:val="24"/>
          <w:lang w:eastAsia="zh-CN"/>
          <w14:textFill>
            <w14:solidFill>
              <w14:schemeClr w14:val="tx1"/>
            </w14:solidFill>
          </w14:textFill>
        </w:rPr>
        <w:t>。</w:t>
      </w:r>
    </w:p>
    <w:p>
      <w:pPr>
        <w:spacing w:line="400" w:lineRule="exact"/>
        <w:ind w:firstLine="120" w:firstLineChars="50"/>
        <w:rPr>
          <w:rFonts w:hint="eastAsia" w:ascii="宋体" w:hAnsi="宋体" w:eastAsia="宋体" w:cs="宋体"/>
          <w:b w:val="0"/>
          <w:bCs w:val="0"/>
          <w:color w:val="000000" w:themeColor="text1"/>
          <w:sz w:val="24"/>
          <w:lang w:eastAsia="zh-CN"/>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4</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除尘器采用PLC控制，设置自动/手动两种控制方式</w:t>
      </w:r>
      <w:r>
        <w:rPr>
          <w:rFonts w:hint="eastAsia" w:ascii="宋体" w:hAnsi="宋体" w:eastAsia="宋体" w:cs="宋体"/>
          <w:b w:val="0"/>
          <w:bCs w:val="0"/>
          <w:color w:val="000000" w:themeColor="text1"/>
          <w:sz w:val="24"/>
          <w:lang w:eastAsia="zh-CN"/>
          <w14:textFill>
            <w14:solidFill>
              <w14:schemeClr w14:val="tx1"/>
            </w14:solidFill>
          </w14:textFill>
        </w:rPr>
        <w:t>。</w:t>
      </w:r>
    </w:p>
    <w:p>
      <w:pPr>
        <w:spacing w:line="400" w:lineRule="exact"/>
        <w:ind w:left="360" w:leftChars="57" w:hanging="240" w:hangingChars="100"/>
        <w:rPr>
          <w:rStyle w:val="12"/>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5</w:t>
      </w:r>
      <w:r>
        <w:rPr>
          <w:rFonts w:hint="eastAsia" w:ascii="宋体" w:hAnsi="宋体" w:eastAsia="宋体" w:cs="宋体"/>
          <w:b w:val="0"/>
          <w:bCs w:val="0"/>
          <w:color w:val="000000" w:themeColor="text1"/>
          <w:sz w:val="24"/>
          <w:lang w:eastAsia="zh-CN"/>
          <w14:textFill>
            <w14:solidFill>
              <w14:schemeClr w14:val="tx1"/>
            </w14:solidFill>
          </w14:textFill>
        </w:rPr>
        <w:t>）</w:t>
      </w:r>
      <w:r>
        <w:rPr>
          <w:rStyle w:val="12"/>
          <w:rFonts w:hint="eastAsia" w:ascii="宋体" w:hAnsi="宋体" w:eastAsia="宋体" w:cs="宋体"/>
          <w:b w:val="0"/>
          <w:bCs w:val="0"/>
          <w:color w:val="000000" w:themeColor="text1"/>
          <w:sz w:val="24"/>
          <w14:textFill>
            <w14:solidFill>
              <w14:schemeClr w14:val="tx1"/>
            </w14:solidFill>
          </w14:textFill>
        </w:rPr>
        <w:t>除尘风机选用高效离心风机，通过PLC控制可实现延迟工作20秒，将残留的含尘气体全部收集到除尘器内部，无溢尘现象发生。</w:t>
      </w:r>
    </w:p>
    <w:p>
      <w:pPr>
        <w:spacing w:line="360" w:lineRule="auto"/>
        <w:ind w:firstLine="120" w:firstLineChars="50"/>
        <w:rPr>
          <w:rStyle w:val="12"/>
          <w:rFonts w:hint="eastAsia" w:ascii="宋体" w:hAnsi="宋体" w:eastAsia="宋体" w:cs="宋体"/>
          <w:b w:val="0"/>
          <w:bCs w:val="0"/>
          <w:color w:val="000000" w:themeColor="text1"/>
          <w:sz w:val="24"/>
          <w14:textFill>
            <w14:solidFill>
              <w14:schemeClr w14:val="tx1"/>
            </w14:solidFill>
          </w14:textFill>
        </w:rPr>
      </w:pPr>
      <w:r>
        <w:rPr>
          <w:rStyle w:val="12"/>
          <w:rFonts w:hint="eastAsia" w:ascii="宋体" w:hAnsi="宋体" w:eastAsia="宋体" w:cs="宋体"/>
          <w:b w:val="0"/>
          <w:bCs w:val="0"/>
          <w:color w:val="000000" w:themeColor="text1"/>
          <w:sz w:val="24"/>
          <w14:textFill>
            <w14:solidFill>
              <w14:schemeClr w14:val="tx1"/>
            </w14:solidFill>
          </w14:textFill>
        </w:rPr>
        <w:t>6</w:t>
      </w:r>
      <w:r>
        <w:rPr>
          <w:rFonts w:hint="eastAsia" w:ascii="宋体" w:hAnsi="宋体" w:eastAsia="宋体" w:cs="宋体"/>
          <w:b w:val="0"/>
          <w:bCs w:val="0"/>
          <w:color w:val="000000" w:themeColor="text1"/>
          <w:sz w:val="24"/>
          <w:lang w:eastAsia="zh-CN"/>
          <w14:textFill>
            <w14:solidFill>
              <w14:schemeClr w14:val="tx1"/>
            </w14:solidFill>
          </w14:textFill>
        </w:rPr>
        <w:t>）</w:t>
      </w:r>
      <w:r>
        <w:rPr>
          <w:rStyle w:val="12"/>
          <w:rFonts w:hint="eastAsia" w:ascii="宋体" w:hAnsi="宋体" w:eastAsia="宋体" w:cs="宋体"/>
          <w:b w:val="0"/>
          <w:bCs w:val="0"/>
          <w:color w:val="000000" w:themeColor="text1"/>
          <w:sz w:val="24"/>
          <w14:textFill>
            <w14:solidFill>
              <w14:schemeClr w14:val="tx1"/>
            </w14:solidFill>
          </w14:textFill>
        </w:rPr>
        <w:t>除尘器设有清灰机构采用在线定时脉冲清灰，工作灵活、可靠。</w:t>
      </w:r>
    </w:p>
    <w:p>
      <w:pPr>
        <w:spacing w:line="360" w:lineRule="auto"/>
        <w:ind w:firstLine="120" w:firstLineChars="50"/>
        <w:rPr>
          <w:rStyle w:val="12"/>
          <w:rFonts w:hint="eastAsia" w:ascii="宋体" w:hAnsi="宋体" w:eastAsia="宋体" w:cs="宋体"/>
          <w:b w:val="0"/>
          <w:bCs w:val="0"/>
          <w:color w:val="000000" w:themeColor="text1"/>
          <w:sz w:val="24"/>
          <w:lang w:eastAsia="zh-CN"/>
          <w14:textFill>
            <w14:solidFill>
              <w14:schemeClr w14:val="tx1"/>
            </w14:solidFill>
          </w14:textFill>
        </w:rPr>
      </w:pPr>
      <w:r>
        <w:rPr>
          <w:rStyle w:val="12"/>
          <w:rFonts w:hint="eastAsia" w:ascii="宋体" w:hAnsi="宋体" w:eastAsia="宋体" w:cs="宋体"/>
          <w:b w:val="0"/>
          <w:bCs w:val="0"/>
          <w:color w:val="000000" w:themeColor="text1"/>
          <w:sz w:val="24"/>
          <w14:textFill>
            <w14:solidFill>
              <w14:schemeClr w14:val="tx1"/>
            </w14:solidFill>
          </w14:textFill>
        </w:rPr>
        <w:t>7</w:t>
      </w:r>
      <w:r>
        <w:rPr>
          <w:rStyle w:val="12"/>
          <w:rFonts w:hint="eastAsia" w:ascii="宋体" w:hAnsi="宋体" w:eastAsia="宋体" w:cs="宋体"/>
          <w:b w:val="0"/>
          <w:bCs w:val="0"/>
          <w:color w:val="000000" w:themeColor="text1"/>
          <w:sz w:val="24"/>
          <w:lang w:eastAsia="zh-CN"/>
          <w14:textFill>
            <w14:solidFill>
              <w14:schemeClr w14:val="tx1"/>
            </w14:solidFill>
          </w14:textFill>
        </w:rPr>
        <w:t>）</w:t>
      </w:r>
      <w:r>
        <w:rPr>
          <w:rStyle w:val="12"/>
          <w:rFonts w:hint="eastAsia" w:ascii="宋体" w:hAnsi="宋体" w:eastAsia="宋体" w:cs="宋体"/>
          <w:b w:val="0"/>
          <w:bCs w:val="0"/>
          <w:color w:val="000000" w:themeColor="text1"/>
          <w:sz w:val="24"/>
          <w14:textFill>
            <w14:solidFill>
              <w14:schemeClr w14:val="tx1"/>
            </w14:solidFill>
          </w14:textFill>
        </w:rPr>
        <w:t>除尘器配备检修平台及爬梯</w:t>
      </w:r>
      <w:r>
        <w:rPr>
          <w:rStyle w:val="12"/>
          <w:rFonts w:hint="eastAsia" w:ascii="宋体" w:hAnsi="宋体" w:eastAsia="宋体" w:cs="宋体"/>
          <w:b w:val="0"/>
          <w:bCs w:val="0"/>
          <w:color w:val="000000" w:themeColor="text1"/>
          <w:sz w:val="24"/>
          <w:lang w:eastAsia="zh-CN"/>
          <w14:textFill>
            <w14:solidFill>
              <w14:schemeClr w14:val="tx1"/>
            </w14:solidFill>
          </w14:textFill>
        </w:rPr>
        <w:t>。</w:t>
      </w:r>
    </w:p>
    <w:p>
      <w:pPr>
        <w:spacing w:line="360" w:lineRule="auto"/>
        <w:ind w:firstLine="120" w:firstLineChars="50"/>
        <w:rPr>
          <w:rStyle w:val="12"/>
          <w:rFonts w:hint="eastAsia" w:ascii="宋体" w:hAnsi="宋体" w:eastAsia="宋体" w:cs="宋体"/>
          <w:b w:val="0"/>
          <w:bCs w:val="0"/>
          <w:color w:val="000000" w:themeColor="text1"/>
          <w:sz w:val="24"/>
          <w14:textFill>
            <w14:solidFill>
              <w14:schemeClr w14:val="tx1"/>
            </w14:solidFill>
          </w14:textFill>
        </w:rPr>
      </w:pPr>
      <w:r>
        <w:rPr>
          <w:rStyle w:val="12"/>
          <w:rFonts w:hint="eastAsia" w:ascii="宋体" w:hAnsi="宋体" w:eastAsia="宋体" w:cs="宋体"/>
          <w:b w:val="0"/>
          <w:bCs w:val="0"/>
          <w:color w:val="000000" w:themeColor="text1"/>
          <w:sz w:val="24"/>
          <w14:textFill>
            <w14:solidFill>
              <w14:schemeClr w14:val="tx1"/>
            </w14:solidFill>
          </w14:textFill>
        </w:rPr>
        <w:t>8</w:t>
      </w:r>
      <w:r>
        <w:rPr>
          <w:rStyle w:val="12"/>
          <w:rFonts w:hint="eastAsia" w:ascii="宋体" w:hAnsi="宋体" w:eastAsia="宋体" w:cs="宋体"/>
          <w:b w:val="0"/>
          <w:bCs w:val="0"/>
          <w:color w:val="000000" w:themeColor="text1"/>
          <w:sz w:val="24"/>
          <w:lang w:eastAsia="zh-CN"/>
          <w14:textFill>
            <w14:solidFill>
              <w14:schemeClr w14:val="tx1"/>
            </w14:solidFill>
          </w14:textFill>
        </w:rPr>
        <w:t>）</w:t>
      </w:r>
      <w:r>
        <w:rPr>
          <w:rStyle w:val="14"/>
          <w:rFonts w:hint="eastAsia" w:ascii="宋体" w:hAnsi="宋体" w:eastAsia="宋体" w:cs="宋体"/>
          <w:b w:val="0"/>
          <w:bCs w:val="0"/>
          <w:color w:val="000000" w:themeColor="text1"/>
          <w:sz w:val="24"/>
          <w:szCs w:val="24"/>
          <w14:textFill>
            <w14:solidFill>
              <w14:schemeClr w14:val="tx1"/>
            </w14:solidFill>
          </w14:textFill>
        </w:rPr>
        <w:t xml:space="preserve"> </w:t>
      </w:r>
      <w:r>
        <w:rPr>
          <w:rStyle w:val="12"/>
          <w:rFonts w:hint="eastAsia" w:ascii="宋体" w:hAnsi="宋体" w:eastAsia="宋体" w:cs="宋体"/>
          <w:b w:val="0"/>
          <w:bCs w:val="0"/>
          <w:color w:val="000000" w:themeColor="text1"/>
          <w:sz w:val="24"/>
          <w14:textFill>
            <w14:solidFill>
              <w14:schemeClr w14:val="tx1"/>
            </w14:solidFill>
          </w14:textFill>
        </w:rPr>
        <w:t>除尘器漏风率不得超过2％。</w:t>
      </w:r>
    </w:p>
    <w:p>
      <w:pPr>
        <w:spacing w:line="360" w:lineRule="auto"/>
        <w:ind w:firstLine="120" w:firstLineChars="50"/>
        <w:rPr>
          <w:rStyle w:val="12"/>
          <w:rFonts w:hint="eastAsia" w:ascii="宋体" w:hAnsi="宋体" w:eastAsia="宋体" w:cs="宋体"/>
          <w:color w:val="000000" w:themeColor="text1"/>
          <w:sz w:val="24"/>
          <w:lang w:eastAsia="zh-CN"/>
          <w14:textFill>
            <w14:solidFill>
              <w14:schemeClr w14:val="tx1"/>
            </w14:solidFill>
          </w14:textFill>
        </w:rPr>
      </w:pPr>
      <w:r>
        <w:rPr>
          <w:rStyle w:val="12"/>
          <w:rFonts w:hint="eastAsia" w:ascii="宋体" w:hAnsi="宋体" w:eastAsia="宋体" w:cs="宋体"/>
          <w:b w:val="0"/>
          <w:bCs w:val="0"/>
          <w:color w:val="000000" w:themeColor="text1"/>
          <w:sz w:val="24"/>
          <w14:textFill>
            <w14:solidFill>
              <w14:schemeClr w14:val="tx1"/>
            </w14:solidFill>
          </w14:textFill>
        </w:rPr>
        <w:t>9</w:t>
      </w:r>
      <w:r>
        <w:rPr>
          <w:rStyle w:val="12"/>
          <w:rFonts w:hint="eastAsia" w:ascii="宋体" w:hAnsi="宋体" w:eastAsia="宋体" w:cs="宋体"/>
          <w:b w:val="0"/>
          <w:bCs w:val="0"/>
          <w:color w:val="000000" w:themeColor="text1"/>
          <w:sz w:val="24"/>
          <w:lang w:eastAsia="zh-CN"/>
          <w14:textFill>
            <w14:solidFill>
              <w14:schemeClr w14:val="tx1"/>
            </w14:solidFill>
          </w14:textFill>
        </w:rPr>
        <w:t>）</w:t>
      </w:r>
      <w:r>
        <w:rPr>
          <w:rStyle w:val="12"/>
          <w:rFonts w:hint="eastAsia" w:ascii="宋体" w:hAnsi="宋体" w:eastAsia="宋体" w:cs="宋体"/>
          <w:color w:val="000000" w:themeColor="text1"/>
          <w:sz w:val="24"/>
          <w14:textFill>
            <w14:solidFill>
              <w14:schemeClr w14:val="tx1"/>
            </w14:solidFill>
          </w14:textFill>
        </w:rPr>
        <w:t xml:space="preserve"> 除尘器噪音≤65dB</w:t>
      </w:r>
      <w:r>
        <w:rPr>
          <w:rStyle w:val="12"/>
          <w:rFonts w:hint="eastAsia" w:ascii="宋体" w:hAnsi="宋体" w:eastAsia="宋体" w:cs="宋体"/>
          <w:color w:val="000000" w:themeColor="text1"/>
          <w:sz w:val="24"/>
          <w:lang w:eastAsia="zh-CN"/>
          <w14:textFill>
            <w14:solidFill>
              <w14:schemeClr w14:val="tx1"/>
            </w14:solidFill>
          </w14:textFill>
        </w:rPr>
        <w:t>。</w:t>
      </w:r>
    </w:p>
    <w:p>
      <w:pPr>
        <w:spacing w:line="360" w:lineRule="auto"/>
        <w:ind w:firstLine="120" w:firstLineChars="50"/>
        <w:rPr>
          <w:rStyle w:val="12"/>
          <w:rFonts w:hint="eastAsia" w:ascii="宋体" w:hAnsi="宋体" w:eastAsia="宋体" w:cs="宋体"/>
          <w:color w:val="000000" w:themeColor="text1"/>
          <w:sz w:val="24"/>
          <w14:textFill>
            <w14:solidFill>
              <w14:schemeClr w14:val="tx1"/>
            </w14:solidFill>
          </w14:textFill>
        </w:rPr>
      </w:pPr>
      <w:r>
        <w:rPr>
          <w:rStyle w:val="12"/>
          <w:rFonts w:hint="eastAsia" w:ascii="宋体" w:hAnsi="宋体" w:eastAsia="宋体" w:cs="宋体"/>
          <w:color w:val="000000" w:themeColor="text1"/>
          <w:sz w:val="24"/>
          <w14:textFill>
            <w14:solidFill>
              <w14:schemeClr w14:val="tx1"/>
            </w14:solidFill>
          </w14:textFill>
        </w:rPr>
        <w:t>10</w:t>
      </w:r>
      <w:r>
        <w:rPr>
          <w:rStyle w:val="12"/>
          <w:rFonts w:hint="eastAsia" w:ascii="宋体" w:hAnsi="宋体" w:eastAsia="宋体" w:cs="宋体"/>
          <w:color w:val="000000" w:themeColor="text1"/>
          <w:sz w:val="24"/>
          <w:lang w:eastAsia="zh-CN"/>
          <w14:textFill>
            <w14:solidFill>
              <w14:schemeClr w14:val="tx1"/>
            </w14:solidFill>
          </w14:textFill>
        </w:rPr>
        <w:t>）</w:t>
      </w:r>
      <w:r>
        <w:rPr>
          <w:rStyle w:val="12"/>
          <w:rFonts w:hint="eastAsia" w:ascii="宋体" w:hAnsi="宋体" w:eastAsia="宋体" w:cs="宋体"/>
          <w:color w:val="000000" w:themeColor="text1"/>
          <w:sz w:val="24"/>
          <w14:textFill>
            <w14:solidFill>
              <w14:schemeClr w14:val="tx1"/>
            </w14:solidFill>
          </w14:textFill>
        </w:rPr>
        <w:t>除尘器采用Q235钢板制作，</w:t>
      </w:r>
      <w:r>
        <w:rPr>
          <w:rStyle w:val="12"/>
          <w:rFonts w:hint="eastAsia" w:ascii="宋体" w:hAnsi="宋体" w:eastAsia="宋体" w:cs="宋体"/>
          <w:color w:val="000000" w:themeColor="text1"/>
          <w:sz w:val="24"/>
          <w:szCs w:val="22"/>
          <w14:textFill>
            <w14:solidFill>
              <w14:schemeClr w14:val="tx1"/>
            </w14:solidFill>
          </w14:textFill>
        </w:rPr>
        <w:t>本体</w:t>
      </w:r>
      <w:r>
        <w:rPr>
          <w:rStyle w:val="12"/>
          <w:rFonts w:hint="eastAsia" w:ascii="宋体" w:hAnsi="宋体" w:eastAsia="宋体" w:cs="宋体"/>
          <w:color w:val="000000" w:themeColor="text1"/>
          <w:sz w:val="24"/>
          <w:szCs w:val="22"/>
          <w:lang w:eastAsia="zh-CN"/>
          <w14:textFill>
            <w14:solidFill>
              <w14:schemeClr w14:val="tx1"/>
            </w14:solidFill>
          </w14:textFill>
        </w:rPr>
        <w:t>厚度≤</w:t>
      </w:r>
      <w:r>
        <w:rPr>
          <w:rStyle w:val="12"/>
          <w:rFonts w:hint="eastAsia" w:ascii="宋体" w:hAnsi="宋体" w:eastAsia="宋体" w:cs="宋体"/>
          <w:color w:val="000000" w:themeColor="text1"/>
          <w:sz w:val="24"/>
          <w:szCs w:val="22"/>
          <w14:textFill>
            <w14:solidFill>
              <w14:schemeClr w14:val="tx1"/>
            </w14:solidFill>
          </w14:textFill>
        </w:rPr>
        <w:t>4mm</w:t>
      </w:r>
      <w:r>
        <w:rPr>
          <w:rStyle w:val="12"/>
          <w:rFonts w:hint="eastAsia" w:ascii="宋体" w:hAnsi="宋体" w:eastAsia="宋体" w:cs="宋体"/>
          <w:color w:val="000000" w:themeColor="text1"/>
          <w:sz w:val="24"/>
          <w:szCs w:val="22"/>
          <w:lang w:eastAsia="zh-CN"/>
          <w14:textFill>
            <w14:solidFill>
              <w14:schemeClr w14:val="tx1"/>
            </w14:solidFill>
          </w14:textFill>
        </w:rPr>
        <w:t>，</w:t>
      </w:r>
      <w:r>
        <w:rPr>
          <w:rStyle w:val="12"/>
          <w:rFonts w:hint="eastAsia" w:ascii="宋体" w:hAnsi="宋体" w:eastAsia="宋体" w:cs="宋体"/>
          <w:color w:val="000000" w:themeColor="text1"/>
          <w:sz w:val="24"/>
          <w:szCs w:val="22"/>
          <w14:textFill>
            <w14:solidFill>
              <w14:schemeClr w14:val="tx1"/>
            </w14:solidFill>
          </w14:textFill>
        </w:rPr>
        <w:t>花</w:t>
      </w:r>
      <w:r>
        <w:rPr>
          <w:rStyle w:val="12"/>
          <w:rFonts w:hint="eastAsia" w:ascii="宋体" w:hAnsi="宋体" w:eastAsia="宋体" w:cs="宋体"/>
          <w:color w:val="000000" w:themeColor="text1"/>
          <w:sz w:val="24"/>
          <w14:textFill>
            <w14:solidFill>
              <w14:schemeClr w14:val="tx1"/>
            </w14:solidFill>
          </w14:textFill>
        </w:rPr>
        <w:t>板</w:t>
      </w:r>
      <w:r>
        <w:rPr>
          <w:rStyle w:val="12"/>
          <w:rFonts w:hint="eastAsia" w:ascii="宋体" w:hAnsi="宋体" w:eastAsia="宋体" w:cs="宋体"/>
          <w:color w:val="000000" w:themeColor="text1"/>
          <w:sz w:val="24"/>
          <w:lang w:eastAsia="zh-CN"/>
          <w14:textFill>
            <w14:solidFill>
              <w14:schemeClr w14:val="tx1"/>
            </w14:solidFill>
          </w14:textFill>
        </w:rPr>
        <w:t>厚度</w:t>
      </w:r>
      <w:r>
        <w:rPr>
          <w:rStyle w:val="12"/>
          <w:rFonts w:hint="eastAsia" w:ascii="宋体" w:hAnsi="宋体" w:eastAsia="宋体" w:cs="宋体"/>
          <w:color w:val="000000" w:themeColor="text1"/>
          <w:sz w:val="24"/>
          <w14:textFill>
            <w14:solidFill>
              <w14:schemeClr w14:val="tx1"/>
            </w14:solidFill>
          </w14:textFill>
        </w:rPr>
        <w:t>6mm，此项板材误差0.30mm。</w:t>
      </w:r>
    </w:p>
    <w:p>
      <w:pPr>
        <w:spacing w:line="360" w:lineRule="auto"/>
        <w:ind w:firstLine="120" w:firstLineChars="50"/>
        <w:rPr>
          <w:rStyle w:val="12"/>
          <w:rFonts w:hint="eastAsia" w:ascii="宋体" w:hAnsi="宋体" w:eastAsia="宋体" w:cs="宋体"/>
          <w:color w:val="000000" w:themeColor="text1"/>
          <w:sz w:val="24"/>
          <w:lang w:eastAsia="zh-CN"/>
          <w14:textFill>
            <w14:solidFill>
              <w14:schemeClr w14:val="tx1"/>
            </w14:solidFill>
          </w14:textFill>
        </w:rPr>
      </w:pPr>
      <w:r>
        <w:rPr>
          <w:rStyle w:val="12"/>
          <w:rFonts w:hint="eastAsia" w:ascii="宋体" w:hAnsi="宋体" w:eastAsia="宋体" w:cs="宋体"/>
          <w:color w:val="000000" w:themeColor="text1"/>
          <w:sz w:val="24"/>
          <w14:textFill>
            <w14:solidFill>
              <w14:schemeClr w14:val="tx1"/>
            </w14:solidFill>
          </w14:textFill>
        </w:rPr>
        <w:t>11</w:t>
      </w:r>
      <w:r>
        <w:rPr>
          <w:rStyle w:val="12"/>
          <w:rFonts w:hint="eastAsia" w:ascii="宋体" w:hAnsi="宋体" w:eastAsia="宋体" w:cs="宋体"/>
          <w:color w:val="000000" w:themeColor="text1"/>
          <w:sz w:val="24"/>
          <w:lang w:eastAsia="zh-CN"/>
          <w14:textFill>
            <w14:solidFill>
              <w14:schemeClr w14:val="tx1"/>
            </w14:solidFill>
          </w14:textFill>
        </w:rPr>
        <w:t>）</w:t>
      </w:r>
      <w:r>
        <w:rPr>
          <w:rStyle w:val="12"/>
          <w:rFonts w:hint="eastAsia" w:ascii="宋体" w:hAnsi="宋体" w:eastAsia="宋体" w:cs="宋体"/>
          <w:color w:val="000000" w:themeColor="text1"/>
          <w:sz w:val="24"/>
          <w14:textFill>
            <w14:solidFill>
              <w14:schemeClr w14:val="tx1"/>
            </w14:solidFill>
          </w14:textFill>
        </w:rPr>
        <w:t>风机电机、电控箱防爆</w:t>
      </w:r>
      <w:r>
        <w:rPr>
          <w:rStyle w:val="12"/>
          <w:rFonts w:hint="eastAsia" w:ascii="宋体" w:hAnsi="宋体" w:eastAsia="宋体" w:cs="宋体"/>
          <w:color w:val="000000" w:themeColor="text1"/>
          <w:sz w:val="24"/>
          <w:lang w:eastAsia="zh-CN"/>
          <w14:textFill>
            <w14:solidFill>
              <w14:schemeClr w14:val="tx1"/>
            </w14:solidFill>
          </w14:textFill>
        </w:rPr>
        <w:t>。</w:t>
      </w:r>
    </w:p>
    <w:p>
      <w:pPr>
        <w:spacing w:line="360" w:lineRule="auto"/>
        <w:ind w:firstLine="120" w:firstLineChars="50"/>
        <w:rPr>
          <w:rFonts w:hint="eastAsia" w:ascii="宋体" w:hAnsi="宋体" w:eastAsia="宋体" w:cs="宋体"/>
          <w:color w:val="000000" w:themeColor="text1"/>
          <w:sz w:val="24"/>
          <w:lang w:eastAsia="zh-CN"/>
          <w14:textFill>
            <w14:solidFill>
              <w14:schemeClr w14:val="tx1"/>
            </w14:solidFill>
          </w14:textFill>
        </w:rPr>
      </w:pPr>
      <w:r>
        <w:rPr>
          <w:rStyle w:val="12"/>
          <w:rFonts w:hint="eastAsia" w:ascii="宋体" w:hAnsi="宋体" w:eastAsia="宋体" w:cs="宋体"/>
          <w:color w:val="000000" w:themeColor="text1"/>
          <w:sz w:val="24"/>
          <w14:textFill>
            <w14:solidFill>
              <w14:schemeClr w14:val="tx1"/>
            </w14:solidFill>
          </w14:textFill>
        </w:rPr>
        <w:t>12</w:t>
      </w:r>
      <w:r>
        <w:rPr>
          <w:rStyle w:val="12"/>
          <w:rFonts w:hint="eastAsia" w:ascii="宋体" w:hAnsi="宋体" w:eastAsia="宋体" w:cs="宋体"/>
          <w:color w:val="000000" w:themeColor="text1"/>
          <w:sz w:val="24"/>
          <w:lang w:val="en-US" w:eastAsia="zh-CN"/>
          <w14:textFill>
            <w14:solidFill>
              <w14:schemeClr w14:val="tx1"/>
            </w14:solidFill>
          </w14:textFill>
        </w:rPr>
        <w:t xml:space="preserve">) </w:t>
      </w:r>
      <w:r>
        <w:rPr>
          <w:rStyle w:val="12"/>
          <w:rFonts w:hint="eastAsia" w:ascii="宋体" w:hAnsi="宋体" w:eastAsia="宋体" w:cs="宋体"/>
          <w:color w:val="000000" w:themeColor="text1"/>
          <w:sz w:val="24"/>
          <w14:textFill>
            <w14:solidFill>
              <w14:schemeClr w14:val="tx1"/>
            </w14:solidFill>
          </w14:textFill>
        </w:rPr>
        <w:t>滤筒质保18个月、除尘器整机质保1年</w:t>
      </w:r>
      <w:r>
        <w:rPr>
          <w:rStyle w:val="12"/>
          <w:rFonts w:hint="eastAsia" w:ascii="宋体" w:hAnsi="宋体" w:eastAsia="宋体" w:cs="宋体"/>
          <w:color w:val="000000" w:themeColor="text1"/>
          <w:sz w:val="24"/>
          <w:lang w:eastAsia="zh-CN"/>
          <w14:textFill>
            <w14:solidFill>
              <w14:schemeClr w14:val="tx1"/>
            </w14:solidFill>
          </w14:textFill>
        </w:rPr>
        <w:t>。</w:t>
      </w:r>
    </w:p>
    <w:p>
      <w:pPr>
        <w:spacing w:line="360" w:lineRule="auto"/>
        <w:ind w:firstLine="120" w:firstLineChars="50"/>
        <w:rPr>
          <w:rStyle w:val="12"/>
          <w:rFonts w:hint="eastAsia" w:ascii="宋体" w:hAnsi="宋体" w:eastAsia="宋体" w:cs="宋体"/>
          <w:color w:val="000000" w:themeColor="text1"/>
          <w:sz w:val="24"/>
          <w:szCs w:val="22"/>
          <w14:textFill>
            <w14:solidFill>
              <w14:schemeClr w14:val="tx1"/>
            </w14:solidFill>
          </w14:textFill>
        </w:rPr>
      </w:pPr>
      <w:r>
        <w:rPr>
          <w:rStyle w:val="12"/>
          <w:rFonts w:hint="eastAsia" w:ascii="宋体" w:hAnsi="宋体" w:eastAsia="宋体" w:cs="宋体"/>
          <w:color w:val="000000" w:themeColor="text1"/>
          <w:sz w:val="24"/>
          <w14:textFill>
            <w14:solidFill>
              <w14:schemeClr w14:val="tx1"/>
            </w14:solidFill>
          </w14:textFill>
        </w:rPr>
        <w:t>1</w:t>
      </w:r>
      <w:r>
        <w:rPr>
          <w:rStyle w:val="12"/>
          <w:rFonts w:hint="eastAsia" w:ascii="宋体" w:hAnsi="宋体" w:eastAsia="宋体" w:cs="宋体"/>
          <w:color w:val="000000" w:themeColor="text1"/>
          <w:sz w:val="24"/>
          <w:lang w:val="en-US" w:eastAsia="zh-CN"/>
          <w14:textFill>
            <w14:solidFill>
              <w14:schemeClr w14:val="tx1"/>
            </w14:solidFill>
          </w14:textFill>
        </w:rPr>
        <w:t xml:space="preserve">3) </w:t>
      </w:r>
      <w:r>
        <w:rPr>
          <w:rStyle w:val="12"/>
          <w:rFonts w:hint="eastAsia" w:ascii="宋体" w:hAnsi="宋体" w:eastAsia="宋体" w:cs="宋体"/>
          <w:color w:val="000000" w:themeColor="text1"/>
          <w:sz w:val="24"/>
          <w:szCs w:val="22"/>
          <w14:textFill>
            <w14:solidFill>
              <w14:schemeClr w14:val="tx1"/>
            </w14:solidFill>
          </w14:textFill>
        </w:rPr>
        <w:t>控制系统控制整台设备的启动、停机、风机收尘、定时脉冲清灰系统，配现场操作箱。</w:t>
      </w:r>
    </w:p>
    <w:p>
      <w:pPr>
        <w:spacing w:line="360" w:lineRule="auto"/>
        <w:ind w:firstLine="120" w:firstLineChars="50"/>
        <w:rPr>
          <w:rStyle w:val="12"/>
          <w:rFonts w:hint="eastAsia" w:ascii="宋体" w:hAnsi="宋体" w:eastAsia="宋体" w:cs="宋体"/>
          <w:color w:val="000000" w:themeColor="text1"/>
          <w:sz w:val="24"/>
          <w:szCs w:val="22"/>
          <w:lang w:val="en-US" w:eastAsia="zh-CN"/>
          <w14:textFill>
            <w14:solidFill>
              <w14:schemeClr w14:val="tx1"/>
            </w14:solidFill>
          </w14:textFill>
        </w:rPr>
      </w:pPr>
      <w:r>
        <w:rPr>
          <w:rStyle w:val="12"/>
          <w:rFonts w:hint="eastAsia" w:ascii="宋体" w:hAnsi="宋体" w:eastAsia="宋体" w:cs="宋体"/>
          <w:color w:val="000000" w:themeColor="text1"/>
          <w:sz w:val="24"/>
          <w:szCs w:val="22"/>
          <w14:textFill>
            <w14:solidFill>
              <w14:schemeClr w14:val="tx1"/>
            </w14:solidFill>
          </w14:textFill>
        </w:rPr>
        <w:t>1</w:t>
      </w:r>
      <w:r>
        <w:rPr>
          <w:rStyle w:val="12"/>
          <w:rFonts w:hint="eastAsia" w:ascii="宋体" w:hAnsi="宋体" w:eastAsia="宋体" w:cs="宋体"/>
          <w:color w:val="000000" w:themeColor="text1"/>
          <w:sz w:val="24"/>
          <w:szCs w:val="22"/>
          <w:lang w:val="en-US" w:eastAsia="zh-CN"/>
          <w14:textFill>
            <w14:solidFill>
              <w14:schemeClr w14:val="tx1"/>
            </w14:solidFill>
          </w14:textFill>
        </w:rPr>
        <w:t>4)涂装要求：涂装前应将表面的铁锈、残留物、油污、尘土及其他脏物清除干净，除锈方法和等级应符合GB-8923的规定。涂装要求按照《涂装通用技术条件》JB/T5000.12-2007 执行漆膜应均匀、颜色一致。外表面及防腐部分均涂底漆两道、面漆两道，总厚度不得低于120μm（面漆颜色以招标方要求为准）。</w:t>
      </w:r>
    </w:p>
    <w:p>
      <w:pPr>
        <w:pStyle w:val="2"/>
        <w:rPr>
          <w:rFonts w:hint="eastAsia"/>
        </w:rPr>
      </w:pPr>
    </w:p>
    <w:p>
      <w:pPr>
        <w:spacing w:line="360" w:lineRule="auto"/>
        <w:jc w:val="left"/>
        <w:rPr>
          <w:rFonts w:hint="eastAsia"/>
        </w:rPr>
      </w:pPr>
      <w:r>
        <w:rPr>
          <w:rFonts w:hint="eastAsia" w:ascii="宋体" w:hAnsi="Arial" w:cs="宋体"/>
          <w:b/>
          <w:bCs/>
          <w:sz w:val="28"/>
          <w:szCs w:val="28"/>
          <w:lang w:eastAsia="zh-CN"/>
        </w:rPr>
        <w:t>五</w:t>
      </w:r>
      <w:r>
        <w:rPr>
          <w:rFonts w:hint="eastAsia" w:ascii="宋体" w:hAnsi="Arial" w:cs="宋体"/>
          <w:b/>
          <w:bCs/>
          <w:sz w:val="28"/>
          <w:szCs w:val="28"/>
        </w:rPr>
        <w:t>、招标方与投标方负责范围</w:t>
      </w:r>
    </w:p>
    <w:p>
      <w:pPr>
        <w:pStyle w:val="3"/>
        <w:tabs>
          <w:tab w:val="left" w:pos="525"/>
        </w:tabs>
        <w:spacing w:line="360" w:lineRule="auto"/>
        <w:ind w:left="482" w:hanging="482" w:hangingChars="200"/>
        <w:rPr>
          <w:rFonts w:hint="eastAsia" w:ascii="宋体" w:hAnsi="宋体" w:cs="宋体"/>
          <w:b/>
          <w:bCs/>
          <w:color w:val="000000" w:themeColor="text1"/>
          <w:kern w:val="2"/>
          <w14:textFill>
            <w14:solidFill>
              <w14:schemeClr w14:val="tx1"/>
            </w14:solidFill>
          </w14:textFill>
        </w:rPr>
      </w:pPr>
      <w:r>
        <w:rPr>
          <w:rFonts w:hint="eastAsia" w:ascii="宋体" w:hAnsi="宋体" w:cs="宋体"/>
          <w:b/>
          <w:bCs/>
          <w:color w:val="000000" w:themeColor="text1"/>
          <w:kern w:val="2"/>
          <w:lang w:val="en-US" w:eastAsia="zh-CN"/>
          <w14:textFill>
            <w14:solidFill>
              <w14:schemeClr w14:val="tx1"/>
            </w14:solidFill>
          </w14:textFill>
        </w:rPr>
        <w:t>5</w:t>
      </w:r>
      <w:r>
        <w:rPr>
          <w:rFonts w:hint="eastAsia" w:ascii="宋体" w:hAnsi="宋体" w:cs="宋体"/>
          <w:b/>
          <w:bCs/>
          <w:color w:val="000000" w:themeColor="text1"/>
          <w:kern w:val="2"/>
          <w14:textFill>
            <w14:solidFill>
              <w14:schemeClr w14:val="tx1"/>
            </w14:solidFill>
          </w14:textFill>
        </w:rPr>
        <w:t>.1 投标方负责范围</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投标书中应分别列出供货范围内的所有设备及附件，以及所能提供的服务等。</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凡因投标</w:t>
      </w:r>
      <w:r>
        <w:rPr>
          <w:rFonts w:hint="eastAsia" w:ascii="宋体" w:hAnsi="宋体" w:cs="宋体"/>
          <w:sz w:val="24"/>
          <w:szCs w:val="24"/>
          <w:lang w:val="en-US" w:eastAsia="zh-CN"/>
        </w:rPr>
        <w:t>方</w:t>
      </w:r>
      <w:r>
        <w:rPr>
          <w:rFonts w:hint="eastAsia" w:ascii="宋体" w:hAnsi="宋体" w:eastAsia="宋体" w:cs="宋体"/>
          <w:sz w:val="24"/>
          <w:szCs w:val="24"/>
          <w:lang w:val="en-US" w:eastAsia="zh-CN"/>
        </w:rPr>
        <w:t>的原因，设备部件供货不足，遗漏等而造成设备不能正常运行或达不到性能要求，投标</w:t>
      </w:r>
      <w:r>
        <w:rPr>
          <w:rFonts w:hint="eastAsia" w:ascii="宋体" w:hAnsi="宋体" w:cs="宋体"/>
          <w:sz w:val="24"/>
          <w:szCs w:val="24"/>
          <w:lang w:val="en-US" w:eastAsia="zh-CN"/>
        </w:rPr>
        <w:t>方</w:t>
      </w:r>
      <w:r>
        <w:rPr>
          <w:rFonts w:hint="eastAsia" w:ascii="宋体" w:hAnsi="宋体" w:eastAsia="宋体" w:cs="宋体"/>
          <w:sz w:val="24"/>
          <w:szCs w:val="24"/>
          <w:lang w:val="en-US" w:eastAsia="zh-CN"/>
        </w:rPr>
        <w:t>均需无条件补足，直至设备能正常运行并达到性能考核的要求。</w:t>
      </w:r>
    </w:p>
    <w:p>
      <w:pPr>
        <w:spacing w:line="360" w:lineRule="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.1.1 投标方设计范围</w:t>
      </w:r>
    </w:p>
    <w:p>
      <w:pPr>
        <w:adjustRightInd w:val="0"/>
        <w:snapToGrid w:val="0"/>
        <w:spacing w:line="520" w:lineRule="exact"/>
        <w:ind w:firstLine="480" w:firstLineChars="200"/>
        <w:rPr>
          <w:rFonts w:hint="eastAsia" w:ascii="宋体" w:hAnsi="宋体"/>
          <w:sz w:val="24"/>
          <w:szCs w:val="24"/>
          <w:lang w:eastAsia="zh-CN"/>
        </w:rPr>
      </w:pPr>
      <w:r>
        <w:rPr>
          <w:rFonts w:hint="eastAsia" w:ascii="宋体" w:hAnsi="宋体"/>
          <w:sz w:val="24"/>
          <w:szCs w:val="24"/>
          <w:lang w:eastAsia="zh-CN"/>
        </w:rPr>
        <w:t>投标</w:t>
      </w:r>
      <w:r>
        <w:rPr>
          <w:rFonts w:hint="eastAsia" w:ascii="宋体" w:hAnsi="宋体"/>
          <w:sz w:val="24"/>
          <w:szCs w:val="24"/>
        </w:rPr>
        <w:t>方负责</w:t>
      </w:r>
      <w:r>
        <w:rPr>
          <w:rFonts w:hint="eastAsia" w:ascii="宋体" w:hAnsi="宋体" w:cs="宋体"/>
          <w:kern w:val="2"/>
          <w:sz w:val="24"/>
          <w:szCs w:val="24"/>
          <w:lang w:eastAsia="zh-CN"/>
        </w:rPr>
        <w:t>除尘器及配套设备</w:t>
      </w:r>
      <w:r>
        <w:rPr>
          <w:rFonts w:hint="eastAsia" w:ascii="宋体" w:hAnsi="宋体"/>
          <w:sz w:val="24"/>
          <w:szCs w:val="24"/>
        </w:rPr>
        <w:t>的设计</w:t>
      </w:r>
      <w:r>
        <w:rPr>
          <w:rFonts w:hint="eastAsia" w:ascii="宋体" w:hAnsi="宋体"/>
          <w:sz w:val="24"/>
          <w:szCs w:val="24"/>
          <w:lang w:eastAsia="zh-CN"/>
        </w:rPr>
        <w:t>，包括但不限与以下内容。</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工艺：负责</w:t>
      </w:r>
      <w:r>
        <w:rPr>
          <w:rFonts w:hint="eastAsia" w:ascii="宋体" w:hAnsi="宋体" w:cs="宋体"/>
          <w:sz w:val="24"/>
          <w:szCs w:val="24"/>
          <w:lang w:val="en-US" w:eastAsia="zh-CN"/>
        </w:rPr>
        <w:t>整个</w:t>
      </w:r>
      <w:r>
        <w:rPr>
          <w:rFonts w:hint="eastAsia" w:ascii="宋体" w:hAnsi="宋体"/>
          <w:sz w:val="24"/>
          <w:szCs w:val="24"/>
        </w:rPr>
        <w:t>系统</w:t>
      </w:r>
      <w:r>
        <w:rPr>
          <w:rFonts w:hint="eastAsia" w:ascii="宋体" w:hAnsi="宋体" w:cs="宋体"/>
          <w:sz w:val="24"/>
          <w:szCs w:val="24"/>
          <w:lang w:val="en-US" w:eastAsia="zh-CN"/>
        </w:rPr>
        <w:t>的</w:t>
      </w:r>
      <w:r>
        <w:rPr>
          <w:rFonts w:hint="eastAsia" w:ascii="宋体" w:hAnsi="宋体" w:eastAsia="宋体" w:cs="宋体"/>
          <w:sz w:val="24"/>
          <w:szCs w:val="24"/>
          <w:lang w:val="en-US" w:eastAsia="zh-CN"/>
        </w:rPr>
        <w:t>工艺设计。</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电气：负责整个</w:t>
      </w:r>
      <w:r>
        <w:rPr>
          <w:rFonts w:hint="eastAsia" w:ascii="宋体" w:hAnsi="宋体"/>
          <w:sz w:val="24"/>
          <w:szCs w:val="24"/>
        </w:rPr>
        <w:t>系统</w:t>
      </w:r>
      <w:r>
        <w:rPr>
          <w:rFonts w:hint="eastAsia" w:ascii="宋体" w:hAnsi="宋体" w:eastAsia="宋体" w:cs="宋体"/>
          <w:sz w:val="24"/>
          <w:szCs w:val="24"/>
          <w:lang w:val="en-US" w:eastAsia="zh-CN"/>
        </w:rPr>
        <w:t>的电气及连锁设计。</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土建：负责整个</w:t>
      </w:r>
      <w:r>
        <w:rPr>
          <w:rFonts w:hint="eastAsia" w:ascii="宋体" w:hAnsi="宋体"/>
          <w:sz w:val="24"/>
          <w:szCs w:val="24"/>
        </w:rPr>
        <w:t>系统</w:t>
      </w:r>
      <w:r>
        <w:rPr>
          <w:rFonts w:hint="eastAsia" w:ascii="宋体" w:hAnsi="宋体" w:eastAsia="宋体" w:cs="宋体"/>
          <w:sz w:val="24"/>
          <w:szCs w:val="24"/>
          <w:lang w:val="en-US" w:eastAsia="zh-CN"/>
        </w:rPr>
        <w:t>的钢构等设计。</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公辅：负责工艺总图布置、设备选型、电气、仪表、</w:t>
      </w:r>
      <w:r>
        <w:rPr>
          <w:rFonts w:hint="eastAsia" w:ascii="宋体" w:hAnsi="宋体" w:cs="宋体"/>
          <w:sz w:val="24"/>
          <w:szCs w:val="24"/>
          <w:lang w:val="en-US" w:eastAsia="zh-CN"/>
        </w:rPr>
        <w:t>管道</w:t>
      </w:r>
      <w:r>
        <w:rPr>
          <w:rFonts w:hint="eastAsia" w:ascii="宋体" w:hAnsi="宋体" w:eastAsia="宋体" w:cs="宋体"/>
          <w:sz w:val="24"/>
          <w:szCs w:val="24"/>
          <w:lang w:val="en-US" w:eastAsia="zh-CN"/>
        </w:rPr>
        <w:t>等公辅设计。</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其他：负责提供给整个系统总用电负荷电气外线条件及能源介质接点条件</w:t>
      </w:r>
      <w:r>
        <w:rPr>
          <w:rFonts w:hint="eastAsia" w:ascii="宋体" w:hAnsi="宋体" w:cs="宋体"/>
          <w:sz w:val="24"/>
          <w:szCs w:val="24"/>
          <w:lang w:val="en-US" w:eastAsia="zh-CN"/>
        </w:rPr>
        <w:t>、</w:t>
      </w:r>
      <w:r>
        <w:rPr>
          <w:rFonts w:hint="eastAsia" w:ascii="宋体" w:hAnsi="宋体" w:cs="宋体"/>
          <w:color w:val="auto"/>
          <w:sz w:val="24"/>
          <w:szCs w:val="24"/>
          <w:lang w:val="en-US" w:eastAsia="zh-CN"/>
        </w:rPr>
        <w:t>主体设备基础</w:t>
      </w:r>
      <w:r>
        <w:rPr>
          <w:rFonts w:hint="eastAsia" w:ascii="宋体" w:hAnsi="宋体" w:cs="宋体"/>
          <w:sz w:val="24"/>
          <w:szCs w:val="24"/>
          <w:lang w:val="en-US" w:eastAsia="zh-CN"/>
        </w:rPr>
        <w:t>条件等</w:t>
      </w:r>
      <w:r>
        <w:rPr>
          <w:rFonts w:hint="eastAsia" w:ascii="宋体" w:hAnsi="宋体" w:eastAsia="宋体" w:cs="宋体"/>
          <w:sz w:val="24"/>
          <w:szCs w:val="24"/>
          <w:lang w:val="en-US" w:eastAsia="zh-CN"/>
        </w:rPr>
        <w:t>。</w:t>
      </w:r>
    </w:p>
    <w:p>
      <w:pPr>
        <w:spacing w:line="360" w:lineRule="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.1.2 投标方供货及安装范围</w:t>
      </w:r>
    </w:p>
    <w:p>
      <w:pPr>
        <w:pStyle w:val="2"/>
        <w:ind w:firstLine="480" w:firstLineChars="200"/>
        <w:rPr>
          <w:rFonts w:hint="eastAsia" w:ascii="宋体" w:hAnsi="宋体"/>
          <w:sz w:val="24"/>
          <w:szCs w:val="24"/>
        </w:rPr>
      </w:pPr>
      <w:r>
        <w:rPr>
          <w:rFonts w:hint="eastAsia" w:ascii="宋体" w:hAnsi="宋体"/>
          <w:sz w:val="24"/>
          <w:szCs w:val="24"/>
          <w:lang w:eastAsia="zh-CN"/>
        </w:rPr>
        <w:t>投标</w:t>
      </w:r>
      <w:r>
        <w:rPr>
          <w:rFonts w:hint="eastAsia" w:ascii="宋体" w:hAnsi="宋体"/>
          <w:sz w:val="24"/>
          <w:szCs w:val="24"/>
        </w:rPr>
        <w:t>方负责</w:t>
      </w:r>
      <w:r>
        <w:rPr>
          <w:rFonts w:hint="eastAsia" w:ascii="宋体" w:hAnsi="宋体" w:cs="宋体"/>
          <w:kern w:val="2"/>
          <w:sz w:val="24"/>
          <w:szCs w:val="24"/>
          <w:lang w:eastAsia="zh-CN"/>
        </w:rPr>
        <w:t>除尘器及配套设备</w:t>
      </w:r>
      <w:r>
        <w:rPr>
          <w:rFonts w:hint="eastAsia" w:ascii="宋体" w:hAnsi="宋体"/>
          <w:sz w:val="24"/>
          <w:szCs w:val="24"/>
          <w:lang w:eastAsia="zh-CN"/>
        </w:rPr>
        <w:t>设计、</w:t>
      </w:r>
      <w:r>
        <w:rPr>
          <w:rFonts w:hint="eastAsia" w:ascii="宋体" w:hAnsi="宋体"/>
          <w:sz w:val="24"/>
          <w:szCs w:val="24"/>
        </w:rPr>
        <w:t>制造、调试，培训等</w:t>
      </w:r>
      <w:r>
        <w:rPr>
          <w:rFonts w:hint="eastAsia" w:ascii="宋体" w:hAnsi="宋体"/>
          <w:sz w:val="24"/>
          <w:szCs w:val="24"/>
          <w:lang w:eastAsia="zh-CN"/>
        </w:rPr>
        <w:t>，包括但不限与以下内容。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系统</w:t>
      </w:r>
      <w:r>
        <w:rPr>
          <w:rFonts w:hint="eastAsia" w:ascii="宋体" w:hAnsi="宋体" w:cs="宋体"/>
          <w:sz w:val="24"/>
          <w:szCs w:val="24"/>
          <w:lang w:val="en-US" w:eastAsia="zh-CN"/>
        </w:rPr>
        <w:t>总</w:t>
      </w:r>
      <w:r>
        <w:rPr>
          <w:rFonts w:hint="eastAsia" w:ascii="宋体" w:hAnsi="宋体" w:eastAsia="宋体" w:cs="宋体"/>
          <w:sz w:val="24"/>
          <w:szCs w:val="24"/>
          <w:lang w:val="en-US" w:eastAsia="zh-CN"/>
        </w:rPr>
        <w:t>配电柜至各用电点之间的</w:t>
      </w:r>
      <w:r>
        <w:rPr>
          <w:rFonts w:hint="eastAsia" w:ascii="宋体" w:hAnsi="宋体" w:cs="宋体"/>
          <w:sz w:val="24"/>
          <w:szCs w:val="24"/>
          <w:lang w:val="en-US" w:eastAsia="zh-CN"/>
        </w:rPr>
        <w:t>元器件、</w:t>
      </w:r>
      <w:r>
        <w:rPr>
          <w:rFonts w:hint="eastAsia" w:ascii="宋体" w:hAnsi="宋体" w:eastAsia="宋体" w:cs="宋体"/>
          <w:sz w:val="24"/>
          <w:szCs w:val="24"/>
          <w:lang w:val="en-US" w:eastAsia="zh-CN"/>
        </w:rPr>
        <w:t>动力电缆</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控制电缆</w:t>
      </w:r>
      <w:r>
        <w:rPr>
          <w:rFonts w:hint="eastAsia" w:ascii="宋体" w:hAnsi="宋体" w:cs="宋体"/>
          <w:sz w:val="24"/>
          <w:szCs w:val="24"/>
          <w:lang w:val="en-US" w:eastAsia="zh-CN"/>
        </w:rPr>
        <w:t>、安装材料（如：桥架、线管）等</w:t>
      </w:r>
      <w:r>
        <w:rPr>
          <w:rFonts w:hint="eastAsia" w:ascii="宋体" w:hAnsi="宋体" w:eastAsia="宋体" w:cs="宋体"/>
          <w:sz w:val="24"/>
          <w:szCs w:val="24"/>
          <w:lang w:val="en-US" w:eastAsia="zh-CN"/>
        </w:rPr>
        <w:t>均由</w:t>
      </w:r>
      <w:r>
        <w:rPr>
          <w:rFonts w:hint="eastAsia" w:ascii="宋体" w:hAnsi="宋体" w:cs="宋体"/>
          <w:sz w:val="24"/>
        </w:rPr>
        <w:t>投标</w:t>
      </w:r>
      <w:r>
        <w:rPr>
          <w:rFonts w:hint="eastAsia" w:ascii="宋体" w:hAnsi="宋体" w:cs="宋体"/>
          <w:sz w:val="24"/>
          <w:szCs w:val="24"/>
          <w:lang w:val="en-US" w:eastAsia="zh-CN"/>
        </w:rPr>
        <w:t>方</w:t>
      </w:r>
      <w:r>
        <w:rPr>
          <w:rFonts w:hint="eastAsia" w:ascii="宋体" w:hAnsi="宋体" w:eastAsia="宋体" w:cs="宋体"/>
          <w:sz w:val="24"/>
          <w:szCs w:val="24"/>
          <w:lang w:val="en-US" w:eastAsia="zh-CN"/>
        </w:rPr>
        <w:t>负责供货。</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负责公辅施设（包括电气、仪表等）的供货。</w:t>
      </w:r>
    </w:p>
    <w:p>
      <w:pPr>
        <w:pStyle w:val="2"/>
        <w:ind w:firstLine="480" w:firstLineChars="200"/>
        <w:rPr>
          <w:rFonts w:hint="eastAsia" w:ascii="宋体" w:hAnsi="宋体"/>
          <w:color w:val="auto"/>
          <w:sz w:val="24"/>
          <w:szCs w:val="24"/>
        </w:rPr>
      </w:pPr>
      <w:r>
        <w:rPr>
          <w:rFonts w:hint="eastAsia" w:ascii="宋体" w:hAnsi="宋体" w:eastAsia="宋体" w:cs="宋体"/>
          <w:color w:val="auto"/>
          <w:sz w:val="24"/>
          <w:szCs w:val="24"/>
          <w:lang w:val="en-US" w:eastAsia="zh-CN"/>
        </w:rPr>
        <w:t>负责整个</w:t>
      </w:r>
      <w:r>
        <w:rPr>
          <w:rFonts w:hint="eastAsia" w:ascii="宋体" w:hAnsi="宋体" w:cs="宋体"/>
          <w:kern w:val="2"/>
          <w:sz w:val="24"/>
          <w:szCs w:val="24"/>
          <w:lang w:eastAsia="zh-CN"/>
        </w:rPr>
        <w:t>除尘器及配套设备</w:t>
      </w:r>
      <w:r>
        <w:rPr>
          <w:rFonts w:hint="eastAsia" w:ascii="宋体" w:hAnsi="宋体" w:eastAsia="宋体" w:cs="宋体"/>
          <w:color w:val="auto"/>
          <w:sz w:val="24"/>
          <w:szCs w:val="24"/>
          <w:lang w:val="en-US" w:eastAsia="zh-CN"/>
        </w:rPr>
        <w:t>系统的调试</w:t>
      </w:r>
      <w:r>
        <w:rPr>
          <w:rFonts w:hint="eastAsia" w:ascii="宋体" w:hAnsi="宋体" w:cs="宋体"/>
          <w:color w:val="auto"/>
          <w:sz w:val="24"/>
          <w:szCs w:val="24"/>
          <w:lang w:val="en-US" w:eastAsia="zh-CN"/>
        </w:rPr>
        <w:t>。</w:t>
      </w:r>
    </w:p>
    <w:p>
      <w:pPr>
        <w:pStyle w:val="3"/>
        <w:tabs>
          <w:tab w:val="left" w:pos="525"/>
        </w:tabs>
        <w:spacing w:line="360" w:lineRule="auto"/>
        <w:ind w:left="482" w:hanging="482" w:hangingChars="200"/>
        <w:rPr>
          <w:rFonts w:hint="eastAsia" w:ascii="宋体" w:hAnsi="宋体" w:cs="宋体"/>
          <w:b/>
          <w:bCs/>
          <w:color w:val="000000" w:themeColor="text1"/>
          <w:kern w:val="2"/>
          <w:lang w:val="en-US" w:eastAsia="zh-CN"/>
          <w14:textFill>
            <w14:solidFill>
              <w14:schemeClr w14:val="tx1"/>
            </w14:solidFill>
          </w14:textFill>
        </w:rPr>
      </w:pPr>
      <w:r>
        <w:rPr>
          <w:rFonts w:hint="eastAsia" w:ascii="宋体" w:hAnsi="宋体" w:cs="宋体"/>
          <w:b/>
          <w:bCs/>
          <w:color w:val="000000" w:themeColor="text1"/>
          <w:kern w:val="2"/>
          <w:lang w:val="en-US" w:eastAsia="zh-CN"/>
          <w14:textFill>
            <w14:solidFill>
              <w14:schemeClr w14:val="tx1"/>
            </w14:solidFill>
          </w14:textFill>
        </w:rPr>
        <w:t>5.2 招标方负责范围</w:t>
      </w:r>
    </w:p>
    <w:p>
      <w:pPr>
        <w:spacing w:line="360" w:lineRule="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.2.1 招标方设计及施工范围</w:t>
      </w:r>
    </w:p>
    <w:p>
      <w:pPr>
        <w:spacing w:line="360" w:lineRule="auto"/>
        <w:rPr>
          <w:rFonts w:hint="eastAsia" w:ascii="宋体" w:hAnsi="宋体" w:cs="宋体"/>
          <w:color w:val="FF0000"/>
          <w:sz w:val="24"/>
        </w:rPr>
      </w:pPr>
      <w:r>
        <w:rPr>
          <w:rFonts w:hint="eastAsia" w:ascii="宋体" w:hAnsi="宋体" w:cs="宋体"/>
          <w:sz w:val="24"/>
          <w:lang w:val="en-US" w:eastAsia="zh-CN"/>
        </w:rPr>
        <w:t>5.2.1.1</w:t>
      </w:r>
      <w:r>
        <w:rPr>
          <w:rFonts w:hint="eastAsia" w:ascii="宋体" w:hAnsi="宋体" w:cs="宋体"/>
          <w:color w:val="auto"/>
          <w:sz w:val="24"/>
        </w:rPr>
        <w:t>实行送电制，</w:t>
      </w:r>
      <w:r>
        <w:rPr>
          <w:rFonts w:hint="eastAsia" w:ascii="宋体" w:hAnsi="宋体" w:cs="宋体"/>
          <w:color w:val="auto"/>
          <w:sz w:val="24"/>
          <w:lang w:eastAsia="zh-CN"/>
        </w:rPr>
        <w:t>招标方</w:t>
      </w:r>
      <w:r>
        <w:rPr>
          <w:rFonts w:hint="eastAsia" w:ascii="宋体" w:hAnsi="宋体" w:cs="宋体"/>
          <w:color w:val="auto"/>
          <w:sz w:val="24"/>
        </w:rPr>
        <w:t>只负责将整个系统的电源外线接至</w:t>
      </w:r>
      <w:r>
        <w:rPr>
          <w:rFonts w:hint="eastAsia" w:ascii="宋体" w:hAnsi="宋体" w:cs="宋体"/>
          <w:color w:val="auto"/>
          <w:sz w:val="24"/>
          <w:lang w:eastAsia="zh-CN"/>
        </w:rPr>
        <w:t>投标</w:t>
      </w:r>
      <w:r>
        <w:rPr>
          <w:rFonts w:hint="eastAsia" w:ascii="宋体" w:hAnsi="宋体" w:cs="宋体"/>
          <w:color w:val="auto"/>
          <w:sz w:val="24"/>
        </w:rPr>
        <w:t>方提供的一个总配电柜进线接口上端处。</w:t>
      </w:r>
      <w:r>
        <w:rPr>
          <w:rFonts w:hint="eastAsia" w:ascii="宋体" w:hAnsi="宋体" w:cs="宋体"/>
          <w:color w:val="auto"/>
          <w:sz w:val="24"/>
          <w:lang w:eastAsia="zh-CN"/>
        </w:rPr>
        <w:t>总</w:t>
      </w:r>
      <w:r>
        <w:rPr>
          <w:rFonts w:hint="eastAsia" w:ascii="宋体" w:hAnsi="宋体" w:cs="宋体"/>
          <w:color w:val="auto"/>
          <w:sz w:val="24"/>
        </w:rPr>
        <w:t>配电</w:t>
      </w:r>
      <w:r>
        <w:rPr>
          <w:rFonts w:hint="eastAsia" w:ascii="宋体" w:hAnsi="宋体" w:cs="宋体"/>
          <w:color w:val="auto"/>
          <w:sz w:val="24"/>
          <w:lang w:eastAsia="zh-CN"/>
        </w:rPr>
        <w:t>柜</w:t>
      </w:r>
      <w:r>
        <w:rPr>
          <w:rFonts w:hint="eastAsia" w:ascii="宋体" w:hAnsi="宋体" w:cs="宋体"/>
          <w:color w:val="auto"/>
          <w:sz w:val="24"/>
        </w:rPr>
        <w:t>到设备之间的电缆</w:t>
      </w:r>
      <w:r>
        <w:rPr>
          <w:rFonts w:hint="eastAsia" w:ascii="宋体" w:hAnsi="宋体" w:cs="宋体"/>
          <w:color w:val="auto"/>
          <w:sz w:val="24"/>
          <w:lang w:eastAsia="zh-CN"/>
        </w:rPr>
        <w:t>、桥架等施工材料均</w:t>
      </w:r>
      <w:r>
        <w:rPr>
          <w:rFonts w:hint="eastAsia" w:ascii="宋体" w:hAnsi="宋体" w:cs="宋体"/>
          <w:color w:val="auto"/>
          <w:sz w:val="24"/>
        </w:rPr>
        <w:t>由</w:t>
      </w:r>
      <w:r>
        <w:rPr>
          <w:rFonts w:hint="eastAsia" w:ascii="宋体" w:hAnsi="宋体" w:cs="宋体"/>
          <w:color w:val="auto"/>
          <w:sz w:val="24"/>
          <w:lang w:eastAsia="zh-CN"/>
        </w:rPr>
        <w:t>投标方</w:t>
      </w:r>
      <w:r>
        <w:rPr>
          <w:rFonts w:hint="eastAsia" w:ascii="宋体" w:hAnsi="宋体" w:cs="宋体"/>
          <w:color w:val="auto"/>
          <w:sz w:val="24"/>
        </w:rPr>
        <w:t>供货。</w:t>
      </w:r>
    </w:p>
    <w:p>
      <w:pPr>
        <w:spacing w:line="360" w:lineRule="auto"/>
        <w:rPr>
          <w:rFonts w:hint="eastAsia" w:ascii="宋体" w:hAnsi="宋体" w:cs="宋体"/>
          <w:color w:val="auto"/>
          <w:sz w:val="24"/>
        </w:rPr>
      </w:pPr>
      <w:r>
        <w:rPr>
          <w:rFonts w:hint="eastAsia" w:ascii="宋体" w:hAnsi="宋体" w:cs="宋体"/>
          <w:color w:val="auto"/>
          <w:sz w:val="24"/>
          <w:lang w:val="en-US" w:eastAsia="zh-CN"/>
        </w:rPr>
        <w:t>5.2.1.2</w:t>
      </w:r>
      <w:r>
        <w:rPr>
          <w:rFonts w:hint="eastAsia" w:ascii="宋体" w:hAnsi="宋体" w:cs="宋体"/>
          <w:color w:val="auto"/>
          <w:sz w:val="24"/>
          <w:lang w:eastAsia="zh-CN"/>
        </w:rPr>
        <w:t>招标方</w:t>
      </w:r>
      <w:r>
        <w:rPr>
          <w:rFonts w:hint="eastAsia" w:ascii="宋体" w:hAnsi="宋体" w:cs="宋体"/>
          <w:color w:val="auto"/>
          <w:sz w:val="24"/>
        </w:rPr>
        <w:t>负责将其它能源介质接至</w:t>
      </w:r>
      <w:r>
        <w:rPr>
          <w:rFonts w:hint="eastAsia" w:ascii="宋体" w:hAnsi="宋体" w:cs="宋体"/>
          <w:color w:val="auto"/>
          <w:sz w:val="24"/>
          <w:lang w:eastAsia="zh-CN"/>
        </w:rPr>
        <w:t>设备</w:t>
      </w:r>
      <w:r>
        <w:rPr>
          <w:rFonts w:hint="eastAsia" w:ascii="宋体" w:hAnsi="宋体" w:cs="宋体"/>
          <w:color w:val="auto"/>
          <w:sz w:val="24"/>
        </w:rPr>
        <w:t>旁1米处。</w:t>
      </w:r>
    </w:p>
    <w:p>
      <w:pPr>
        <w:spacing w:line="360" w:lineRule="auto"/>
        <w:rPr>
          <w:rFonts w:hint="eastAsia" w:ascii="宋体" w:hAnsi="宋体" w:cs="宋体"/>
          <w:color w:val="auto"/>
          <w:sz w:val="24"/>
          <w:lang w:val="en-US" w:eastAsia="zh-CN"/>
        </w:rPr>
      </w:pPr>
      <w:r>
        <w:rPr>
          <w:rFonts w:hint="eastAsia" w:ascii="宋体" w:hAnsi="宋体" w:cs="宋体"/>
          <w:color w:val="auto"/>
          <w:sz w:val="24"/>
          <w:lang w:val="en-US" w:eastAsia="zh-CN"/>
        </w:rPr>
        <w:t>5.2.1.3招标方负责</w:t>
      </w:r>
      <w:r>
        <w:rPr>
          <w:rFonts w:hint="eastAsia" w:ascii="宋体" w:hAnsi="宋体" w:cs="宋体"/>
          <w:kern w:val="2"/>
          <w:sz w:val="24"/>
          <w:szCs w:val="24"/>
          <w:lang w:eastAsia="zh-CN"/>
        </w:rPr>
        <w:t>除尘器及配套设备</w:t>
      </w:r>
      <w:r>
        <w:rPr>
          <w:rFonts w:hint="eastAsia" w:ascii="宋体" w:hAnsi="宋体" w:cs="宋体"/>
          <w:color w:val="auto"/>
          <w:sz w:val="24"/>
          <w:lang w:val="en-US" w:eastAsia="zh-CN"/>
        </w:rPr>
        <w:t>的建安施工。</w:t>
      </w:r>
    </w:p>
    <w:p>
      <w:pPr>
        <w:pStyle w:val="2"/>
        <w:rPr>
          <w:rFonts w:hint="eastAsia" w:eastAsia="宋体"/>
          <w:lang w:val="en-US" w:eastAsia="zh-CN"/>
        </w:rPr>
      </w:pPr>
      <w:r>
        <w:rPr>
          <w:rFonts w:hint="eastAsia" w:ascii="宋体" w:hAnsi="宋体" w:cs="宋体"/>
          <w:color w:val="000000" w:themeColor="text1"/>
          <w:sz w:val="24"/>
          <w:lang w:val="en-US" w:eastAsia="zh-CN"/>
          <w14:textFill>
            <w14:solidFill>
              <w14:schemeClr w14:val="tx1"/>
            </w14:solidFill>
          </w14:textFill>
        </w:rPr>
        <w:t>5.2.1.4</w:t>
      </w:r>
      <w:r>
        <w:rPr>
          <w:rFonts w:hint="eastAsia" w:ascii="宋体" w:hAnsi="宋体" w:cs="宋体"/>
          <w:color w:val="000000" w:themeColor="text1"/>
          <w:sz w:val="24"/>
          <w14:textFill>
            <w14:solidFill>
              <w14:schemeClr w14:val="tx1"/>
            </w14:solidFill>
          </w14:textFill>
        </w:rPr>
        <w:t>招标方负责协调停机时间一次性停机3小时以上</w:t>
      </w:r>
      <w:r>
        <w:rPr>
          <w:rFonts w:hint="eastAsia" w:ascii="宋体" w:hAnsi="宋体" w:cs="宋体"/>
          <w:color w:val="000000" w:themeColor="text1"/>
          <w:sz w:val="24"/>
          <w:lang w:eastAsia="zh-CN"/>
          <w14:textFill>
            <w14:solidFill>
              <w14:schemeClr w14:val="tx1"/>
            </w14:solidFill>
          </w14:textFill>
        </w:rPr>
        <w:t>。</w:t>
      </w:r>
    </w:p>
    <w:p>
      <w:pPr>
        <w:pStyle w:val="2"/>
        <w:rPr>
          <w:rFonts w:hint="eastAsia"/>
          <w:lang w:val="en-US" w:eastAsia="zh-CN"/>
        </w:rPr>
      </w:pPr>
    </w:p>
    <w:p>
      <w:pPr>
        <w:spacing w:line="360" w:lineRule="auto"/>
        <w:rPr>
          <w:rFonts w:hint="eastAsia" w:ascii="宋体" w:hAnsi="宋体" w:cs="宋体"/>
          <w:color w:val="000000" w:themeColor="text1"/>
          <w:sz w:val="24"/>
          <w14:textFill>
            <w14:solidFill>
              <w14:schemeClr w14:val="tx1"/>
            </w14:solidFill>
          </w14:textFill>
        </w:rPr>
      </w:pPr>
    </w:p>
    <w:p>
      <w:pPr>
        <w:pStyle w:val="3"/>
        <w:tabs>
          <w:tab w:val="left" w:pos="525"/>
        </w:tabs>
        <w:spacing w:line="360" w:lineRule="auto"/>
        <w:ind w:left="482" w:hanging="482" w:hangingChars="200"/>
        <w:rPr>
          <w:rFonts w:hint="eastAsia" w:ascii="宋体" w:hAnsi="宋体" w:cs="宋体"/>
          <w:b/>
          <w:bCs/>
          <w:color w:val="000000" w:themeColor="text1"/>
          <w:kern w:val="2"/>
          <w:sz w:val="24"/>
          <w:szCs w:val="24"/>
          <w:lang w:val="en-US" w:eastAsia="zh-CN"/>
          <w14:textFill>
            <w14:solidFill>
              <w14:schemeClr w14:val="tx1"/>
            </w14:solidFill>
          </w14:textFill>
        </w:rPr>
      </w:pPr>
      <w:r>
        <w:rPr>
          <w:rFonts w:hint="eastAsia" w:ascii="宋体" w:hAnsi="宋体" w:cs="宋体"/>
          <w:b/>
          <w:bCs/>
          <w:color w:val="000000" w:themeColor="text1"/>
          <w:kern w:val="2"/>
          <w:sz w:val="24"/>
          <w:szCs w:val="24"/>
          <w:lang w:val="en-US" w:eastAsia="zh-CN"/>
          <w14:textFill>
            <w14:solidFill>
              <w14:schemeClr w14:val="tx1"/>
            </w14:solidFill>
          </w14:textFill>
        </w:rPr>
        <w:t xml:space="preserve">5.3供货分交表 </w:t>
      </w:r>
    </w:p>
    <w:p>
      <w:pPr>
        <w:wordWrap w:val="0"/>
        <w:spacing w:line="500" w:lineRule="exact"/>
        <w:ind w:firstLine="2216" w:firstLineChars="800"/>
        <w:rPr>
          <w:rFonts w:ascii="宋体" w:hAnsi="宋体"/>
          <w:b/>
          <w:bCs/>
          <w:color w:val="000000" w:themeColor="text1"/>
          <w:spacing w:val="18"/>
          <w:kern w:val="0"/>
          <w:sz w:val="24"/>
          <w:szCs w:val="24"/>
          <w14:textFill>
            <w14:solidFill>
              <w14:schemeClr w14:val="tx1"/>
            </w14:solidFill>
          </w14:textFill>
        </w:rPr>
      </w:pPr>
      <w:r>
        <w:rPr>
          <w:rFonts w:hint="eastAsia" w:ascii="宋体" w:hAnsi="宋体"/>
          <w:b/>
          <w:bCs/>
          <w:color w:val="000000" w:themeColor="text1"/>
          <w:spacing w:val="18"/>
          <w:kern w:val="0"/>
          <w:sz w:val="24"/>
          <w:szCs w:val="24"/>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w:t>
      </w:r>
      <w:r>
        <w:rPr>
          <w:rFonts w:ascii="宋体" w:hAnsi="宋体"/>
          <w:b/>
          <w:bCs/>
          <w:color w:val="000000" w:themeColor="text1"/>
          <w:spacing w:val="18"/>
          <w:kern w:val="0"/>
          <w:sz w:val="24"/>
          <w:szCs w:val="24"/>
          <w14:textFill>
            <w14:solidFill>
              <w14:schemeClr w14:val="tx1"/>
            </w14:solidFill>
          </w14:textFill>
        </w:rPr>
        <w:t>B：</w:t>
      </w:r>
      <w:r>
        <w:rPr>
          <w:rFonts w:hint="eastAsia" w:ascii="宋体" w:hAnsi="宋体"/>
          <w:b/>
          <w:bCs/>
          <w:color w:val="000000" w:themeColor="text1"/>
          <w:spacing w:val="18"/>
          <w:kern w:val="0"/>
          <w:sz w:val="24"/>
          <w:szCs w:val="24"/>
          <w14:textFill>
            <w14:solidFill>
              <w14:schemeClr w14:val="tx1"/>
            </w14:solidFill>
          </w14:textFill>
        </w:rPr>
        <w:t>招标方，</w:t>
      </w:r>
      <w:r>
        <w:rPr>
          <w:rFonts w:ascii="宋体" w:hAnsi="宋体"/>
          <w:b/>
          <w:bCs/>
          <w:color w:val="000000" w:themeColor="text1"/>
          <w:spacing w:val="18"/>
          <w:kern w:val="0"/>
          <w:sz w:val="24"/>
          <w:szCs w:val="24"/>
          <w14:textFill>
            <w14:solidFill>
              <w14:schemeClr w14:val="tx1"/>
            </w14:solidFill>
          </w14:textFill>
        </w:rPr>
        <w:t>S：</w:t>
      </w:r>
      <w:r>
        <w:rPr>
          <w:rFonts w:hint="eastAsia" w:ascii="宋体" w:hAnsi="宋体"/>
          <w:b/>
          <w:bCs/>
          <w:color w:val="000000" w:themeColor="text1"/>
          <w:spacing w:val="18"/>
          <w:kern w:val="0"/>
          <w:sz w:val="24"/>
          <w:szCs w:val="24"/>
          <w14:textFill>
            <w14:solidFill>
              <w14:schemeClr w14:val="tx1"/>
            </w14:solidFill>
          </w14:textFill>
        </w:rPr>
        <w:t>投标方）</w:t>
      </w:r>
    </w:p>
    <w:tbl>
      <w:tblPr>
        <w:tblStyle w:val="8"/>
        <w:tblpPr w:leftFromText="180" w:rightFromText="180" w:vertAnchor="text" w:horzAnchor="page" w:tblpX="1788" w:tblpY="233"/>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3525"/>
        <w:gridCol w:w="390"/>
        <w:gridCol w:w="495"/>
        <w:gridCol w:w="405"/>
        <w:gridCol w:w="420"/>
        <w:gridCol w:w="600"/>
        <w:gridCol w:w="570"/>
        <w:gridCol w:w="540"/>
        <w:gridCol w:w="615"/>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blHeader/>
        </w:trPr>
        <w:tc>
          <w:tcPr>
            <w:tcW w:w="355" w:type="dxa"/>
            <w:vAlign w:val="center"/>
          </w:tcPr>
          <w:p>
            <w:pPr>
              <w:widowControl/>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序号</w:t>
            </w:r>
          </w:p>
        </w:tc>
        <w:tc>
          <w:tcPr>
            <w:tcW w:w="3525" w:type="dxa"/>
            <w:vAlign w:val="center"/>
          </w:tcPr>
          <w:p>
            <w:pPr>
              <w:widowControl/>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部件名称</w:t>
            </w:r>
          </w:p>
        </w:tc>
        <w:tc>
          <w:tcPr>
            <w:tcW w:w="390" w:type="dxa"/>
            <w:vAlign w:val="center"/>
          </w:tcPr>
          <w:p>
            <w:pPr>
              <w:widowControl/>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数量</w:t>
            </w:r>
          </w:p>
        </w:tc>
        <w:tc>
          <w:tcPr>
            <w:tcW w:w="495" w:type="dxa"/>
            <w:vAlign w:val="center"/>
          </w:tcPr>
          <w:p>
            <w:pPr>
              <w:widowControl/>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单位</w:t>
            </w:r>
          </w:p>
        </w:tc>
        <w:tc>
          <w:tcPr>
            <w:tcW w:w="405" w:type="dxa"/>
            <w:vAlign w:val="center"/>
          </w:tcPr>
          <w:p>
            <w:pPr>
              <w:widowControl/>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基本信息</w:t>
            </w:r>
          </w:p>
        </w:tc>
        <w:tc>
          <w:tcPr>
            <w:tcW w:w="420" w:type="dxa"/>
            <w:vAlign w:val="center"/>
          </w:tcPr>
          <w:p>
            <w:pPr>
              <w:widowControl/>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基本设计</w:t>
            </w:r>
          </w:p>
        </w:tc>
        <w:tc>
          <w:tcPr>
            <w:tcW w:w="600" w:type="dxa"/>
            <w:vAlign w:val="center"/>
          </w:tcPr>
          <w:p>
            <w:pPr>
              <w:widowControl/>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详细设计</w:t>
            </w:r>
          </w:p>
        </w:tc>
        <w:tc>
          <w:tcPr>
            <w:tcW w:w="570" w:type="dxa"/>
            <w:vAlign w:val="center"/>
          </w:tcPr>
          <w:p>
            <w:pPr>
              <w:widowControl/>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供货</w:t>
            </w:r>
          </w:p>
        </w:tc>
        <w:tc>
          <w:tcPr>
            <w:tcW w:w="540" w:type="dxa"/>
            <w:vAlign w:val="center"/>
          </w:tcPr>
          <w:p>
            <w:pPr>
              <w:widowControl/>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安装</w:t>
            </w:r>
          </w:p>
        </w:tc>
        <w:tc>
          <w:tcPr>
            <w:tcW w:w="615" w:type="dxa"/>
            <w:vAlign w:val="center"/>
          </w:tcPr>
          <w:p>
            <w:pPr>
              <w:widowControl/>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调试</w:t>
            </w:r>
          </w:p>
        </w:tc>
        <w:tc>
          <w:tcPr>
            <w:tcW w:w="840" w:type="dxa"/>
            <w:vAlign w:val="center"/>
          </w:tcPr>
          <w:p>
            <w:pPr>
              <w:widowControl/>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现场指导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trPr>
        <w:tc>
          <w:tcPr>
            <w:tcW w:w="355"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3525" w:type="dxa"/>
            <w:vAlign w:val="center"/>
          </w:tcPr>
          <w:p>
            <w:pPr>
              <w:jc w:val="left"/>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点式除尘器</w:t>
            </w:r>
            <w:r>
              <w:rPr>
                <w:rFonts w:hint="eastAsia"/>
                <w:color w:val="000000" w:themeColor="text1"/>
                <w:sz w:val="24"/>
                <w:szCs w:val="24"/>
                <w:lang w:eastAsia="zh-CN"/>
                <w14:textFill>
                  <w14:solidFill>
                    <w14:schemeClr w14:val="tx1"/>
                  </w14:solidFill>
                </w14:textFill>
              </w:rPr>
              <w:t>（风量：</w:t>
            </w:r>
            <w:r>
              <w:rPr>
                <w:rStyle w:val="12"/>
                <w:color w:val="000000" w:themeColor="text1"/>
                <w:sz w:val="24"/>
                <w:szCs w:val="24"/>
                <w14:textFill>
                  <w14:solidFill>
                    <w14:schemeClr w14:val="tx1"/>
                  </w14:solidFill>
                </w14:textFill>
              </w:rPr>
              <w:t>4000</w:t>
            </w:r>
            <w:r>
              <w:rPr>
                <w:rFonts w:hint="eastAsia" w:ascii="宋体" w:hAnsi="宋体" w:eastAsia="宋体" w:cs="宋体"/>
                <w:b w:val="0"/>
                <w:bCs w:val="0"/>
                <w:i w:val="0"/>
                <w:color w:val="000000"/>
                <w:kern w:val="0"/>
                <w:sz w:val="24"/>
                <w:szCs w:val="24"/>
                <w:u w:val="none"/>
                <w:lang w:val="en-US" w:eastAsia="zh-CN" w:bidi="ar"/>
              </w:rPr>
              <w:t>m³</w:t>
            </w:r>
            <w:r>
              <w:rPr>
                <w:rFonts w:hint="default" w:ascii="Times New Roman" w:hAnsi="Times New Roman" w:eastAsia="宋体" w:cs="Times New Roman"/>
                <w:b w:val="0"/>
                <w:bCs w:val="0"/>
                <w:i w:val="0"/>
                <w:color w:val="000000"/>
                <w:kern w:val="0"/>
                <w:sz w:val="24"/>
                <w:szCs w:val="24"/>
                <w:u w:val="none"/>
                <w:lang w:val="en-US" w:eastAsia="zh-CN" w:bidi="ar"/>
              </w:rPr>
              <w:t>/</w:t>
            </w:r>
            <w:r>
              <w:rPr>
                <w:rFonts w:hint="eastAsia" w:cs="Times New Roman"/>
                <w:b w:val="0"/>
                <w:bCs w:val="0"/>
                <w:i w:val="0"/>
                <w:color w:val="000000"/>
                <w:kern w:val="0"/>
                <w:sz w:val="24"/>
                <w:szCs w:val="24"/>
                <w:u w:val="none"/>
                <w:lang w:val="en-US" w:eastAsia="zh-CN" w:bidi="ar"/>
              </w:rPr>
              <w:t>h</w:t>
            </w:r>
            <w:r>
              <w:rPr>
                <w:rStyle w:val="12"/>
                <w:rFonts w:hint="eastAsia"/>
                <w:color w:val="000000" w:themeColor="text1"/>
                <w:sz w:val="24"/>
                <w:szCs w:val="24"/>
                <w:lang w:eastAsia="zh-CN"/>
                <w14:textFill>
                  <w14:solidFill>
                    <w14:schemeClr w14:val="tx1"/>
                  </w14:solidFill>
                </w14:textFill>
              </w:rPr>
              <w:t>）</w:t>
            </w:r>
          </w:p>
        </w:tc>
        <w:tc>
          <w:tcPr>
            <w:tcW w:w="390"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9</w:t>
            </w:r>
          </w:p>
        </w:tc>
        <w:tc>
          <w:tcPr>
            <w:tcW w:w="495"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套</w:t>
            </w:r>
          </w:p>
        </w:tc>
        <w:tc>
          <w:tcPr>
            <w:tcW w:w="405"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B</w:t>
            </w:r>
          </w:p>
        </w:tc>
        <w:tc>
          <w:tcPr>
            <w:tcW w:w="420"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w:t>
            </w:r>
          </w:p>
        </w:tc>
        <w:tc>
          <w:tcPr>
            <w:tcW w:w="600"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w:t>
            </w:r>
          </w:p>
        </w:tc>
        <w:tc>
          <w:tcPr>
            <w:tcW w:w="570"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w:t>
            </w:r>
          </w:p>
        </w:tc>
        <w:tc>
          <w:tcPr>
            <w:tcW w:w="540"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B</w:t>
            </w:r>
          </w:p>
        </w:tc>
        <w:tc>
          <w:tcPr>
            <w:tcW w:w="615" w:type="dxa"/>
            <w:vAlign w:val="center"/>
          </w:tcPr>
          <w:p>
            <w:pPr>
              <w:widowControl/>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w:t>
            </w:r>
          </w:p>
        </w:tc>
        <w:tc>
          <w:tcPr>
            <w:tcW w:w="840"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trPr>
        <w:tc>
          <w:tcPr>
            <w:tcW w:w="355"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3525"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点式除尘器</w:t>
            </w:r>
            <w:r>
              <w:rPr>
                <w:rFonts w:hint="eastAsia"/>
                <w:color w:val="000000" w:themeColor="text1"/>
                <w:sz w:val="24"/>
                <w:szCs w:val="24"/>
                <w:lang w:eastAsia="zh-CN"/>
                <w14:textFill>
                  <w14:solidFill>
                    <w14:schemeClr w14:val="tx1"/>
                  </w14:solidFill>
                </w14:textFill>
              </w:rPr>
              <w:t>（风量：</w:t>
            </w:r>
            <w:r>
              <w:rPr>
                <w:rStyle w:val="12"/>
                <w:rFonts w:hint="eastAsia"/>
                <w:color w:val="000000" w:themeColor="text1"/>
                <w:sz w:val="24"/>
                <w:szCs w:val="24"/>
                <w:lang w:val="en-US" w:eastAsia="zh-CN"/>
                <w14:textFill>
                  <w14:solidFill>
                    <w14:schemeClr w14:val="tx1"/>
                  </w14:solidFill>
                </w14:textFill>
              </w:rPr>
              <w:t>5</w:t>
            </w:r>
            <w:r>
              <w:rPr>
                <w:rStyle w:val="12"/>
                <w:color w:val="000000" w:themeColor="text1"/>
                <w:sz w:val="24"/>
                <w:szCs w:val="24"/>
                <w14:textFill>
                  <w14:solidFill>
                    <w14:schemeClr w14:val="tx1"/>
                  </w14:solidFill>
                </w14:textFill>
              </w:rPr>
              <w:t>000</w:t>
            </w:r>
            <w:r>
              <w:rPr>
                <w:rFonts w:hint="eastAsia" w:ascii="宋体" w:hAnsi="宋体" w:eastAsia="宋体" w:cs="宋体"/>
                <w:b w:val="0"/>
                <w:bCs w:val="0"/>
                <w:i w:val="0"/>
                <w:color w:val="000000"/>
                <w:kern w:val="0"/>
                <w:sz w:val="24"/>
                <w:szCs w:val="24"/>
                <w:u w:val="none"/>
                <w:lang w:val="en-US" w:eastAsia="zh-CN" w:bidi="ar"/>
              </w:rPr>
              <w:t>m³</w:t>
            </w:r>
            <w:r>
              <w:rPr>
                <w:rFonts w:hint="default" w:ascii="Times New Roman" w:hAnsi="Times New Roman" w:eastAsia="宋体" w:cs="Times New Roman"/>
                <w:b w:val="0"/>
                <w:bCs w:val="0"/>
                <w:i w:val="0"/>
                <w:color w:val="000000"/>
                <w:kern w:val="0"/>
                <w:sz w:val="24"/>
                <w:szCs w:val="24"/>
                <w:u w:val="none"/>
                <w:lang w:val="en-US" w:eastAsia="zh-CN" w:bidi="ar"/>
              </w:rPr>
              <w:t>/</w:t>
            </w:r>
            <w:r>
              <w:rPr>
                <w:rFonts w:hint="eastAsia" w:cs="Times New Roman"/>
                <w:b w:val="0"/>
                <w:bCs w:val="0"/>
                <w:i w:val="0"/>
                <w:color w:val="000000"/>
                <w:kern w:val="0"/>
                <w:sz w:val="24"/>
                <w:szCs w:val="24"/>
                <w:u w:val="none"/>
                <w:lang w:val="en-US" w:eastAsia="zh-CN" w:bidi="ar"/>
              </w:rPr>
              <w:t>h</w:t>
            </w:r>
            <w:r>
              <w:rPr>
                <w:rStyle w:val="12"/>
                <w:rFonts w:hint="eastAsia"/>
                <w:color w:val="000000" w:themeColor="text1"/>
                <w:sz w:val="24"/>
                <w:szCs w:val="24"/>
                <w:lang w:eastAsia="zh-CN"/>
                <w14:textFill>
                  <w14:solidFill>
                    <w14:schemeClr w14:val="tx1"/>
                  </w14:solidFill>
                </w14:textFill>
              </w:rPr>
              <w:t>）</w:t>
            </w:r>
          </w:p>
        </w:tc>
        <w:tc>
          <w:tcPr>
            <w:tcW w:w="390"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495"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套</w:t>
            </w:r>
          </w:p>
        </w:tc>
        <w:tc>
          <w:tcPr>
            <w:tcW w:w="405"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B</w:t>
            </w:r>
          </w:p>
        </w:tc>
        <w:tc>
          <w:tcPr>
            <w:tcW w:w="420"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w:t>
            </w:r>
          </w:p>
        </w:tc>
        <w:tc>
          <w:tcPr>
            <w:tcW w:w="600"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w:t>
            </w:r>
          </w:p>
        </w:tc>
        <w:tc>
          <w:tcPr>
            <w:tcW w:w="570"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w:t>
            </w:r>
          </w:p>
        </w:tc>
        <w:tc>
          <w:tcPr>
            <w:tcW w:w="540"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B</w:t>
            </w:r>
          </w:p>
        </w:tc>
        <w:tc>
          <w:tcPr>
            <w:tcW w:w="615"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w:t>
            </w:r>
          </w:p>
        </w:tc>
        <w:tc>
          <w:tcPr>
            <w:tcW w:w="840"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5"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3525"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点式除尘器</w:t>
            </w:r>
            <w:r>
              <w:rPr>
                <w:rFonts w:hint="eastAsia"/>
                <w:color w:val="000000" w:themeColor="text1"/>
                <w:sz w:val="24"/>
                <w:szCs w:val="24"/>
                <w:lang w:eastAsia="zh-CN"/>
                <w14:textFill>
                  <w14:solidFill>
                    <w14:schemeClr w14:val="tx1"/>
                  </w14:solidFill>
                </w14:textFill>
              </w:rPr>
              <w:t>（风量：</w:t>
            </w:r>
            <w:r>
              <w:rPr>
                <w:rStyle w:val="12"/>
                <w:rFonts w:hint="eastAsia"/>
                <w:color w:val="000000" w:themeColor="text1"/>
                <w:sz w:val="24"/>
                <w:szCs w:val="24"/>
                <w:lang w:val="en-US" w:eastAsia="zh-CN"/>
                <w14:textFill>
                  <w14:solidFill>
                    <w14:schemeClr w14:val="tx1"/>
                  </w14:solidFill>
                </w14:textFill>
              </w:rPr>
              <w:t>6</w:t>
            </w:r>
            <w:r>
              <w:rPr>
                <w:rStyle w:val="12"/>
                <w:color w:val="000000" w:themeColor="text1"/>
                <w:sz w:val="24"/>
                <w:szCs w:val="24"/>
                <w14:textFill>
                  <w14:solidFill>
                    <w14:schemeClr w14:val="tx1"/>
                  </w14:solidFill>
                </w14:textFill>
              </w:rPr>
              <w:t>000</w:t>
            </w:r>
            <w:r>
              <w:rPr>
                <w:rFonts w:hint="eastAsia" w:ascii="宋体" w:hAnsi="宋体" w:eastAsia="宋体" w:cs="宋体"/>
                <w:b w:val="0"/>
                <w:bCs w:val="0"/>
                <w:i w:val="0"/>
                <w:color w:val="000000"/>
                <w:kern w:val="0"/>
                <w:sz w:val="24"/>
                <w:szCs w:val="24"/>
                <w:u w:val="none"/>
                <w:lang w:val="en-US" w:eastAsia="zh-CN" w:bidi="ar"/>
              </w:rPr>
              <w:t>m³</w:t>
            </w:r>
            <w:r>
              <w:rPr>
                <w:rFonts w:hint="default" w:ascii="Times New Roman" w:hAnsi="Times New Roman" w:eastAsia="宋体" w:cs="Times New Roman"/>
                <w:b w:val="0"/>
                <w:bCs w:val="0"/>
                <w:i w:val="0"/>
                <w:color w:val="000000"/>
                <w:kern w:val="0"/>
                <w:sz w:val="24"/>
                <w:szCs w:val="24"/>
                <w:u w:val="none"/>
                <w:lang w:val="en-US" w:eastAsia="zh-CN" w:bidi="ar"/>
              </w:rPr>
              <w:t>/</w:t>
            </w:r>
            <w:r>
              <w:rPr>
                <w:rFonts w:hint="eastAsia" w:cs="Times New Roman"/>
                <w:b w:val="0"/>
                <w:bCs w:val="0"/>
                <w:i w:val="0"/>
                <w:color w:val="000000"/>
                <w:kern w:val="0"/>
                <w:sz w:val="24"/>
                <w:szCs w:val="24"/>
                <w:u w:val="none"/>
                <w:lang w:val="en-US" w:eastAsia="zh-CN" w:bidi="ar"/>
              </w:rPr>
              <w:t>h</w:t>
            </w:r>
            <w:r>
              <w:rPr>
                <w:rStyle w:val="12"/>
                <w:rFonts w:hint="eastAsia"/>
                <w:color w:val="000000" w:themeColor="text1"/>
                <w:sz w:val="24"/>
                <w:szCs w:val="24"/>
                <w:lang w:eastAsia="zh-CN"/>
                <w14:textFill>
                  <w14:solidFill>
                    <w14:schemeClr w14:val="tx1"/>
                  </w14:solidFill>
                </w14:textFill>
              </w:rPr>
              <w:t>）</w:t>
            </w:r>
          </w:p>
        </w:tc>
        <w:tc>
          <w:tcPr>
            <w:tcW w:w="390"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9</w:t>
            </w:r>
          </w:p>
        </w:tc>
        <w:tc>
          <w:tcPr>
            <w:tcW w:w="495"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套</w:t>
            </w:r>
          </w:p>
        </w:tc>
        <w:tc>
          <w:tcPr>
            <w:tcW w:w="405"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B</w:t>
            </w:r>
          </w:p>
        </w:tc>
        <w:tc>
          <w:tcPr>
            <w:tcW w:w="420"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w:t>
            </w:r>
          </w:p>
        </w:tc>
        <w:tc>
          <w:tcPr>
            <w:tcW w:w="600"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w:t>
            </w:r>
          </w:p>
        </w:tc>
        <w:tc>
          <w:tcPr>
            <w:tcW w:w="570"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w:t>
            </w:r>
          </w:p>
        </w:tc>
        <w:tc>
          <w:tcPr>
            <w:tcW w:w="540"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B</w:t>
            </w:r>
          </w:p>
        </w:tc>
        <w:tc>
          <w:tcPr>
            <w:tcW w:w="615"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w:t>
            </w:r>
          </w:p>
        </w:tc>
        <w:tc>
          <w:tcPr>
            <w:tcW w:w="840"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355"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3525"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点式除尘</w:t>
            </w:r>
            <w:r>
              <w:rPr>
                <w:rFonts w:hint="eastAsia"/>
                <w:color w:val="000000" w:themeColor="text1"/>
                <w:sz w:val="24"/>
                <w:szCs w:val="24"/>
                <w:lang w:eastAsia="zh-CN"/>
                <w14:textFill>
                  <w14:solidFill>
                    <w14:schemeClr w14:val="tx1"/>
                  </w14:solidFill>
                </w14:textFill>
              </w:rPr>
              <w:t>（风量：</w:t>
            </w:r>
            <w:r>
              <w:rPr>
                <w:rStyle w:val="12"/>
                <w:rFonts w:hint="eastAsia"/>
                <w:color w:val="000000" w:themeColor="text1"/>
                <w:sz w:val="24"/>
                <w:szCs w:val="24"/>
                <w:lang w:val="en-US" w:eastAsia="zh-CN"/>
                <w14:textFill>
                  <w14:solidFill>
                    <w14:schemeClr w14:val="tx1"/>
                  </w14:solidFill>
                </w14:textFill>
              </w:rPr>
              <w:t>7</w:t>
            </w:r>
            <w:r>
              <w:rPr>
                <w:rStyle w:val="12"/>
                <w:color w:val="000000" w:themeColor="text1"/>
                <w:sz w:val="24"/>
                <w:szCs w:val="24"/>
                <w14:textFill>
                  <w14:solidFill>
                    <w14:schemeClr w14:val="tx1"/>
                  </w14:solidFill>
                </w14:textFill>
              </w:rPr>
              <w:t>000</w:t>
            </w:r>
            <w:r>
              <w:rPr>
                <w:rFonts w:hint="eastAsia" w:ascii="宋体" w:hAnsi="宋体" w:eastAsia="宋体" w:cs="宋体"/>
                <w:b w:val="0"/>
                <w:bCs w:val="0"/>
                <w:i w:val="0"/>
                <w:color w:val="000000"/>
                <w:kern w:val="0"/>
                <w:sz w:val="24"/>
                <w:szCs w:val="24"/>
                <w:u w:val="none"/>
                <w:lang w:val="en-US" w:eastAsia="zh-CN" w:bidi="ar"/>
              </w:rPr>
              <w:t>m³</w:t>
            </w:r>
            <w:r>
              <w:rPr>
                <w:rFonts w:hint="default" w:ascii="Times New Roman" w:hAnsi="Times New Roman" w:eastAsia="宋体" w:cs="Times New Roman"/>
                <w:b w:val="0"/>
                <w:bCs w:val="0"/>
                <w:i w:val="0"/>
                <w:color w:val="000000"/>
                <w:kern w:val="0"/>
                <w:sz w:val="24"/>
                <w:szCs w:val="24"/>
                <w:u w:val="none"/>
                <w:lang w:val="en-US" w:eastAsia="zh-CN" w:bidi="ar"/>
              </w:rPr>
              <w:t>/</w:t>
            </w:r>
            <w:r>
              <w:rPr>
                <w:rFonts w:hint="eastAsia" w:cs="Times New Roman"/>
                <w:b w:val="0"/>
                <w:bCs w:val="0"/>
                <w:i w:val="0"/>
                <w:color w:val="000000"/>
                <w:kern w:val="0"/>
                <w:sz w:val="24"/>
                <w:szCs w:val="24"/>
                <w:u w:val="none"/>
                <w:lang w:val="en-US" w:eastAsia="zh-CN" w:bidi="ar"/>
              </w:rPr>
              <w:t>h</w:t>
            </w:r>
            <w:r>
              <w:rPr>
                <w:rStyle w:val="12"/>
                <w:rFonts w:hint="eastAsia"/>
                <w:color w:val="000000" w:themeColor="text1"/>
                <w:sz w:val="24"/>
                <w:szCs w:val="24"/>
                <w:lang w:eastAsia="zh-CN"/>
                <w14:textFill>
                  <w14:solidFill>
                    <w14:schemeClr w14:val="tx1"/>
                  </w14:solidFill>
                </w14:textFill>
              </w:rPr>
              <w:t>）</w:t>
            </w:r>
          </w:p>
        </w:tc>
        <w:tc>
          <w:tcPr>
            <w:tcW w:w="390"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p>
        </w:tc>
        <w:tc>
          <w:tcPr>
            <w:tcW w:w="495"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套</w:t>
            </w:r>
          </w:p>
        </w:tc>
        <w:tc>
          <w:tcPr>
            <w:tcW w:w="405"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B</w:t>
            </w:r>
          </w:p>
        </w:tc>
        <w:tc>
          <w:tcPr>
            <w:tcW w:w="420"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w:t>
            </w:r>
          </w:p>
        </w:tc>
        <w:tc>
          <w:tcPr>
            <w:tcW w:w="600"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w:t>
            </w:r>
          </w:p>
        </w:tc>
        <w:tc>
          <w:tcPr>
            <w:tcW w:w="570"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w:t>
            </w:r>
          </w:p>
        </w:tc>
        <w:tc>
          <w:tcPr>
            <w:tcW w:w="540"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B</w:t>
            </w:r>
          </w:p>
        </w:tc>
        <w:tc>
          <w:tcPr>
            <w:tcW w:w="615"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w:t>
            </w:r>
          </w:p>
        </w:tc>
        <w:tc>
          <w:tcPr>
            <w:tcW w:w="840"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355"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3525"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移动车除尘器</w:t>
            </w:r>
            <w:r>
              <w:rPr>
                <w:rFonts w:hint="eastAsia"/>
                <w:color w:val="000000" w:themeColor="text1"/>
                <w:sz w:val="24"/>
                <w:szCs w:val="24"/>
                <w:lang w:eastAsia="zh-CN"/>
                <w14:textFill>
                  <w14:solidFill>
                    <w14:schemeClr w14:val="tx1"/>
                  </w14:solidFill>
                </w14:textFill>
              </w:rPr>
              <w:t>（风量：</w:t>
            </w:r>
            <w:r>
              <w:rPr>
                <w:rStyle w:val="12"/>
                <w:rFonts w:hint="eastAsia"/>
                <w:color w:val="000000" w:themeColor="text1"/>
                <w:sz w:val="24"/>
                <w:szCs w:val="24"/>
                <w:lang w:val="en-US" w:eastAsia="zh-CN"/>
                <w14:textFill>
                  <w14:solidFill>
                    <w14:schemeClr w14:val="tx1"/>
                  </w14:solidFill>
                </w14:textFill>
              </w:rPr>
              <w:t>12</w:t>
            </w:r>
            <w:r>
              <w:rPr>
                <w:rStyle w:val="12"/>
                <w:color w:val="000000" w:themeColor="text1"/>
                <w:sz w:val="24"/>
                <w:szCs w:val="24"/>
                <w14:textFill>
                  <w14:solidFill>
                    <w14:schemeClr w14:val="tx1"/>
                  </w14:solidFill>
                </w14:textFill>
              </w:rPr>
              <w:t>000</w:t>
            </w:r>
            <w:r>
              <w:rPr>
                <w:rFonts w:hint="eastAsia" w:ascii="宋体" w:hAnsi="宋体" w:eastAsia="宋体" w:cs="宋体"/>
                <w:b w:val="0"/>
                <w:bCs w:val="0"/>
                <w:i w:val="0"/>
                <w:color w:val="000000"/>
                <w:kern w:val="0"/>
                <w:sz w:val="24"/>
                <w:szCs w:val="24"/>
                <w:u w:val="none"/>
                <w:lang w:val="en-US" w:eastAsia="zh-CN" w:bidi="ar"/>
              </w:rPr>
              <w:t>m³</w:t>
            </w:r>
            <w:r>
              <w:rPr>
                <w:rFonts w:hint="default" w:ascii="Times New Roman" w:hAnsi="Times New Roman" w:eastAsia="宋体" w:cs="Times New Roman"/>
                <w:b w:val="0"/>
                <w:bCs w:val="0"/>
                <w:i w:val="0"/>
                <w:color w:val="000000"/>
                <w:kern w:val="0"/>
                <w:sz w:val="24"/>
                <w:szCs w:val="24"/>
                <w:u w:val="none"/>
                <w:lang w:val="en-US" w:eastAsia="zh-CN" w:bidi="ar"/>
              </w:rPr>
              <w:t>/</w:t>
            </w:r>
            <w:r>
              <w:rPr>
                <w:rFonts w:hint="eastAsia" w:cs="Times New Roman"/>
                <w:b w:val="0"/>
                <w:bCs w:val="0"/>
                <w:i w:val="0"/>
                <w:color w:val="000000"/>
                <w:kern w:val="0"/>
                <w:sz w:val="24"/>
                <w:szCs w:val="24"/>
                <w:u w:val="none"/>
                <w:lang w:val="en-US" w:eastAsia="zh-CN" w:bidi="ar"/>
              </w:rPr>
              <w:t>h</w:t>
            </w:r>
            <w:r>
              <w:rPr>
                <w:rStyle w:val="12"/>
                <w:rFonts w:hint="eastAsia"/>
                <w:color w:val="000000" w:themeColor="text1"/>
                <w:sz w:val="24"/>
                <w:szCs w:val="24"/>
                <w:lang w:eastAsia="zh-CN"/>
                <w14:textFill>
                  <w14:solidFill>
                    <w14:schemeClr w14:val="tx1"/>
                  </w14:solidFill>
                </w14:textFill>
              </w:rPr>
              <w:t>）</w:t>
            </w:r>
          </w:p>
        </w:tc>
        <w:tc>
          <w:tcPr>
            <w:tcW w:w="390"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495"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套</w:t>
            </w:r>
          </w:p>
        </w:tc>
        <w:tc>
          <w:tcPr>
            <w:tcW w:w="405"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B</w:t>
            </w:r>
          </w:p>
        </w:tc>
        <w:tc>
          <w:tcPr>
            <w:tcW w:w="420"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w:t>
            </w:r>
          </w:p>
        </w:tc>
        <w:tc>
          <w:tcPr>
            <w:tcW w:w="600"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w:t>
            </w:r>
          </w:p>
        </w:tc>
        <w:tc>
          <w:tcPr>
            <w:tcW w:w="570"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w:t>
            </w:r>
          </w:p>
        </w:tc>
        <w:tc>
          <w:tcPr>
            <w:tcW w:w="540"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B</w:t>
            </w:r>
          </w:p>
        </w:tc>
        <w:tc>
          <w:tcPr>
            <w:tcW w:w="615"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w:t>
            </w:r>
          </w:p>
        </w:tc>
        <w:tc>
          <w:tcPr>
            <w:tcW w:w="840" w:type="dxa"/>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355" w:type="dxa"/>
            <w:vAlign w:val="center"/>
          </w:tcPr>
          <w:p>
            <w:pPr>
              <w:widowControl/>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6</w:t>
            </w:r>
          </w:p>
        </w:tc>
        <w:tc>
          <w:tcPr>
            <w:tcW w:w="3525" w:type="dxa"/>
            <w:vAlign w:val="center"/>
          </w:tcPr>
          <w:p>
            <w:pPr>
              <w:jc w:val="left"/>
              <w:rPr>
                <w:rFonts w:hint="eastAsia"/>
                <w:color w:val="000000" w:themeColor="text1"/>
                <w:sz w:val="24"/>
                <w:szCs w:val="24"/>
                <w14:textFill>
                  <w14:solidFill>
                    <w14:schemeClr w14:val="tx1"/>
                  </w14:solidFill>
                </w14:textFill>
              </w:rPr>
            </w:pPr>
            <w:r>
              <w:rPr>
                <w:rFonts w:hint="eastAsia" w:ascii="宋体" w:hAnsi="宋体" w:eastAsia="宋体" w:cs="宋体"/>
                <w:b w:val="0"/>
                <w:bCs w:val="0"/>
                <w:i w:val="0"/>
                <w:color w:val="000000"/>
                <w:kern w:val="0"/>
                <w:sz w:val="24"/>
                <w:szCs w:val="24"/>
                <w:u w:val="none"/>
                <w:lang w:val="en-US" w:eastAsia="zh-CN" w:bidi="ar"/>
              </w:rPr>
              <w:t>无动力除尘器</w:t>
            </w:r>
            <w:r>
              <w:rPr>
                <w:rFonts w:hint="eastAsia"/>
                <w:color w:val="000000" w:themeColor="text1"/>
                <w:sz w:val="24"/>
                <w:szCs w:val="24"/>
                <w:lang w:eastAsia="zh-CN"/>
                <w14:textFill>
                  <w14:solidFill>
                    <w14:schemeClr w14:val="tx1"/>
                  </w14:solidFill>
                </w14:textFill>
              </w:rPr>
              <w:t>（风量：</w:t>
            </w:r>
            <w:r>
              <w:rPr>
                <w:rStyle w:val="12"/>
                <w:rFonts w:hint="eastAsia"/>
                <w:color w:val="000000" w:themeColor="text1"/>
                <w:sz w:val="24"/>
                <w:szCs w:val="24"/>
                <w:lang w:val="en-US" w:eastAsia="zh-CN"/>
                <w14:textFill>
                  <w14:solidFill>
                    <w14:schemeClr w14:val="tx1"/>
                  </w14:solidFill>
                </w14:textFill>
              </w:rPr>
              <w:t>10.5</w:t>
            </w:r>
            <w:r>
              <w:rPr>
                <w:rFonts w:hint="eastAsia" w:ascii="宋体" w:hAnsi="宋体" w:eastAsia="宋体" w:cs="宋体"/>
                <w:b w:val="0"/>
                <w:bCs w:val="0"/>
                <w:i w:val="0"/>
                <w:color w:val="000000"/>
                <w:kern w:val="0"/>
                <w:sz w:val="24"/>
                <w:szCs w:val="24"/>
                <w:u w:val="none"/>
                <w:lang w:val="en-US" w:eastAsia="zh-CN" w:bidi="ar"/>
              </w:rPr>
              <w:t>m³</w:t>
            </w:r>
            <w:r>
              <w:rPr>
                <w:rFonts w:hint="default" w:ascii="Times New Roman" w:hAnsi="Times New Roman" w:eastAsia="宋体" w:cs="Times New Roman"/>
                <w:b w:val="0"/>
                <w:bCs w:val="0"/>
                <w:i w:val="0"/>
                <w:color w:val="000000"/>
                <w:kern w:val="0"/>
                <w:sz w:val="24"/>
                <w:szCs w:val="24"/>
                <w:u w:val="none"/>
                <w:lang w:val="en-US" w:eastAsia="zh-CN" w:bidi="ar"/>
              </w:rPr>
              <w:t>/</w:t>
            </w:r>
            <w:r>
              <w:rPr>
                <w:rFonts w:hint="eastAsia" w:cs="Times New Roman"/>
                <w:b w:val="0"/>
                <w:bCs w:val="0"/>
                <w:i w:val="0"/>
                <w:color w:val="000000"/>
                <w:kern w:val="0"/>
                <w:sz w:val="24"/>
                <w:szCs w:val="24"/>
                <w:u w:val="none"/>
                <w:lang w:val="en-US" w:eastAsia="zh-CN" w:bidi="ar"/>
              </w:rPr>
              <w:t>h</w:t>
            </w:r>
            <w:r>
              <w:rPr>
                <w:rStyle w:val="12"/>
                <w:rFonts w:hint="eastAsia"/>
                <w:color w:val="000000" w:themeColor="text1"/>
                <w:sz w:val="24"/>
                <w:szCs w:val="24"/>
                <w:lang w:eastAsia="zh-CN"/>
                <w14:textFill>
                  <w14:solidFill>
                    <w14:schemeClr w14:val="tx1"/>
                  </w14:solidFill>
                </w14:textFill>
              </w:rPr>
              <w:t>）</w:t>
            </w:r>
          </w:p>
        </w:tc>
        <w:tc>
          <w:tcPr>
            <w:tcW w:w="390" w:type="dxa"/>
            <w:vAlign w:val="center"/>
          </w:tcPr>
          <w:p>
            <w:pPr>
              <w:widowControl/>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w:t>
            </w:r>
          </w:p>
        </w:tc>
        <w:tc>
          <w:tcPr>
            <w:tcW w:w="495" w:type="dxa"/>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套</w:t>
            </w:r>
          </w:p>
        </w:tc>
        <w:tc>
          <w:tcPr>
            <w:tcW w:w="405" w:type="dxa"/>
            <w:vAlign w:val="center"/>
          </w:tcPr>
          <w:p>
            <w:pPr>
              <w:widowControl/>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B</w:t>
            </w:r>
          </w:p>
        </w:tc>
        <w:tc>
          <w:tcPr>
            <w:tcW w:w="420" w:type="dxa"/>
            <w:vAlign w:val="center"/>
          </w:tcPr>
          <w:p>
            <w:pPr>
              <w:widowControl/>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w:t>
            </w:r>
          </w:p>
        </w:tc>
        <w:tc>
          <w:tcPr>
            <w:tcW w:w="600" w:type="dxa"/>
            <w:vAlign w:val="center"/>
          </w:tcPr>
          <w:p>
            <w:pPr>
              <w:widowControl/>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w:t>
            </w:r>
          </w:p>
        </w:tc>
        <w:tc>
          <w:tcPr>
            <w:tcW w:w="570" w:type="dxa"/>
            <w:vAlign w:val="center"/>
          </w:tcPr>
          <w:p>
            <w:pPr>
              <w:widowControl/>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w:t>
            </w:r>
          </w:p>
        </w:tc>
        <w:tc>
          <w:tcPr>
            <w:tcW w:w="540" w:type="dxa"/>
            <w:vAlign w:val="center"/>
          </w:tcPr>
          <w:p>
            <w:pPr>
              <w:widowControl/>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B</w:t>
            </w:r>
          </w:p>
        </w:tc>
        <w:tc>
          <w:tcPr>
            <w:tcW w:w="615" w:type="dxa"/>
            <w:vAlign w:val="center"/>
          </w:tcPr>
          <w:p>
            <w:pPr>
              <w:widowControl/>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w:t>
            </w:r>
          </w:p>
        </w:tc>
        <w:tc>
          <w:tcPr>
            <w:tcW w:w="840" w:type="dxa"/>
            <w:vAlign w:val="center"/>
          </w:tcPr>
          <w:p>
            <w:pPr>
              <w:widowControl/>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S</w:t>
            </w:r>
          </w:p>
        </w:tc>
      </w:tr>
    </w:tbl>
    <w:p>
      <w:pPr>
        <w:widowControl/>
        <w:tabs>
          <w:tab w:val="left" w:pos="720"/>
        </w:tabs>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lang w:eastAsia="zh-CN"/>
          <w14:textFill>
            <w14:solidFill>
              <w14:schemeClr w14:val="tx1"/>
            </w14:solidFill>
          </w14:textFill>
        </w:rPr>
        <w:t>六</w:t>
      </w:r>
      <w:r>
        <w:rPr>
          <w:rFonts w:hint="eastAsia"/>
          <w:b/>
          <w:bCs/>
          <w:color w:val="000000" w:themeColor="text1"/>
          <w:sz w:val="28"/>
          <w:szCs w:val="28"/>
          <w14:textFill>
            <w14:solidFill>
              <w14:schemeClr w14:val="tx1"/>
            </w14:solidFill>
          </w14:textFill>
        </w:rPr>
        <w:t>、技术资料和文件</w:t>
      </w:r>
      <w:r>
        <w:rPr>
          <w:rFonts w:hint="eastAsia"/>
          <w:b/>
          <w:bCs/>
          <w:color w:val="000000" w:themeColor="text1"/>
          <w:sz w:val="28"/>
          <w:szCs w:val="28"/>
          <w:lang w:eastAsia="zh-CN"/>
          <w14:textFill>
            <w14:solidFill>
              <w14:schemeClr w14:val="tx1"/>
            </w14:solidFill>
          </w14:textFill>
        </w:rPr>
        <w:t>要求</w:t>
      </w:r>
    </w:p>
    <w:p>
      <w:pPr>
        <w:pStyle w:val="3"/>
        <w:tabs>
          <w:tab w:val="left" w:pos="525"/>
        </w:tabs>
        <w:spacing w:line="360" w:lineRule="auto"/>
        <w:ind w:left="482" w:hanging="482" w:hangingChars="200"/>
        <w:rPr>
          <w:rFonts w:hint="eastAsia" w:ascii="宋体" w:hAnsi="宋体" w:cs="宋体"/>
          <w:b/>
          <w:bCs/>
          <w:color w:val="000000" w:themeColor="text1"/>
          <w:kern w:val="2"/>
          <w:lang w:val="en-US" w:eastAsia="zh-CN"/>
          <w14:textFill>
            <w14:solidFill>
              <w14:schemeClr w14:val="tx1"/>
            </w14:solidFill>
          </w14:textFill>
        </w:rPr>
      </w:pPr>
      <w:r>
        <w:rPr>
          <w:rFonts w:hint="eastAsia" w:ascii="宋体" w:hAnsi="宋体" w:cs="宋体"/>
          <w:b/>
          <w:bCs/>
          <w:color w:val="000000" w:themeColor="text1"/>
          <w:kern w:val="2"/>
          <w:lang w:val="en-US" w:eastAsia="zh-CN"/>
          <w14:textFill>
            <w14:solidFill>
              <w14:schemeClr w14:val="tx1"/>
            </w14:solidFill>
          </w14:textFill>
        </w:rPr>
        <w:t>6.1投标文件要求</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根据我司现场实际所供</w:t>
      </w:r>
      <w:r>
        <w:rPr>
          <w:rFonts w:hint="eastAsia" w:ascii="宋体" w:hAnsi="宋体" w:cs="宋体"/>
          <w:kern w:val="2"/>
          <w:sz w:val="24"/>
          <w:szCs w:val="24"/>
          <w:lang w:eastAsia="zh-CN"/>
        </w:rPr>
        <w:t>除尘器及配套设备方案布置，</w:t>
      </w:r>
      <w:r>
        <w:rPr>
          <w:rFonts w:hint="eastAsia" w:ascii="宋体" w:hAnsi="宋体" w:cs="宋体"/>
          <w:sz w:val="24"/>
        </w:rPr>
        <w:t>设计</w:t>
      </w:r>
      <w:r>
        <w:rPr>
          <w:rFonts w:hint="eastAsia" w:ascii="宋体" w:hAnsi="宋体" w:cs="宋体"/>
          <w:sz w:val="24"/>
          <w:lang w:eastAsia="zh-CN"/>
        </w:rPr>
        <w:t>说明</w:t>
      </w:r>
      <w:r>
        <w:rPr>
          <w:rFonts w:hint="eastAsia" w:ascii="宋体" w:hAnsi="宋体" w:cs="宋体"/>
          <w:sz w:val="24"/>
        </w:rPr>
        <w:t>文本及详细图纸资料</w:t>
      </w:r>
      <w:r>
        <w:rPr>
          <w:rFonts w:hint="eastAsia" w:ascii="宋体" w:hAnsi="宋体" w:cs="宋体"/>
          <w:sz w:val="24"/>
          <w:lang w:eastAsia="zh-CN"/>
        </w:rPr>
        <w:t>等</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投标报价：投标报价必须分项报价。主要设备报价清单必须要列出生产厂家。</w:t>
      </w:r>
    </w:p>
    <w:p>
      <w:pPr>
        <w:pStyle w:val="2"/>
        <w:ind w:firstLine="480" w:firstLineChars="200"/>
        <w:rPr>
          <w:rFonts w:hint="eastAsia"/>
        </w:rPr>
      </w:pPr>
      <w:r>
        <w:rPr>
          <w:rFonts w:hint="eastAsia" w:ascii="宋体" w:hAnsi="宋体" w:cs="宋体"/>
          <w:sz w:val="24"/>
          <w:lang w:eastAsia="zh-CN"/>
        </w:rPr>
        <w:t>提供工</w:t>
      </w:r>
      <w:r>
        <w:rPr>
          <w:rFonts w:hint="eastAsia" w:ascii="宋体" w:hAnsi="宋体" w:cs="宋体"/>
          <w:sz w:val="24"/>
        </w:rPr>
        <w:t>期计划表。</w:t>
      </w:r>
    </w:p>
    <w:p>
      <w:pPr>
        <w:pStyle w:val="3"/>
        <w:tabs>
          <w:tab w:val="left" w:pos="525"/>
        </w:tabs>
        <w:spacing w:line="360" w:lineRule="auto"/>
        <w:ind w:left="482" w:hanging="482" w:hangingChars="200"/>
        <w:rPr>
          <w:rFonts w:hint="eastAsia" w:ascii="宋体" w:hAnsi="宋体" w:cs="宋体"/>
          <w:b/>
          <w:bCs/>
          <w:color w:val="000000" w:themeColor="text1"/>
          <w:kern w:val="2"/>
          <w:lang w:val="en-US" w:eastAsia="zh-CN"/>
          <w14:textFill>
            <w14:solidFill>
              <w14:schemeClr w14:val="tx1"/>
            </w14:solidFill>
          </w14:textFill>
        </w:rPr>
      </w:pPr>
      <w:r>
        <w:rPr>
          <w:rFonts w:hint="eastAsia" w:ascii="宋体" w:hAnsi="宋体" w:cs="宋体"/>
          <w:b/>
          <w:bCs/>
          <w:color w:val="000000" w:themeColor="text1"/>
          <w:kern w:val="2"/>
          <w:lang w:val="en-US" w:eastAsia="zh-CN"/>
          <w14:textFill>
            <w14:solidFill>
              <w14:schemeClr w14:val="tx1"/>
            </w14:solidFill>
          </w14:textFill>
        </w:rPr>
        <w:t>6.2资料交付及要求</w:t>
      </w:r>
    </w:p>
    <w:p>
      <w:pPr>
        <w:widowControl/>
        <w:tabs>
          <w:tab w:val="left" w:pos="720"/>
        </w:tabs>
        <w:jc w:val="left"/>
        <w:rPr>
          <w:rFonts w:ascii="宋体" w:hAnsi="宋体" w:cs="宋体"/>
          <w:color w:val="000000" w:themeColor="text1"/>
          <w:sz w:val="24"/>
          <w14:textFill>
            <w14:solidFill>
              <w14:schemeClr w14:val="tx1"/>
            </w14:solidFill>
          </w14:textFill>
        </w:rPr>
      </w:pPr>
    </w:p>
    <w:tbl>
      <w:tblPr>
        <w:tblStyle w:val="8"/>
        <w:tblW w:w="8721"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705"/>
        <w:gridCol w:w="3973"/>
        <w:gridCol w:w="1907"/>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705" w:type="dxa"/>
            <w:shd w:val="clear" w:color="auto" w:fill="auto"/>
            <w:vAlign w:val="bottom"/>
          </w:tcPr>
          <w:p>
            <w:pPr>
              <w:widowControl/>
              <w:jc w:val="center"/>
              <w:textAlignment w:val="bottom"/>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序号</w:t>
            </w:r>
          </w:p>
        </w:tc>
        <w:tc>
          <w:tcPr>
            <w:tcW w:w="3973" w:type="dxa"/>
            <w:shd w:val="clear" w:color="auto" w:fill="auto"/>
            <w:vAlign w:val="bottom"/>
          </w:tcPr>
          <w:p>
            <w:pPr>
              <w:widowControl/>
              <w:jc w:val="center"/>
              <w:textAlignment w:val="bottom"/>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资料名称</w:t>
            </w:r>
          </w:p>
        </w:tc>
        <w:tc>
          <w:tcPr>
            <w:tcW w:w="1907" w:type="dxa"/>
            <w:shd w:val="clear" w:color="auto" w:fill="auto"/>
            <w:vAlign w:val="bottom"/>
          </w:tcPr>
          <w:p>
            <w:pPr>
              <w:widowControl/>
              <w:jc w:val="center"/>
              <w:textAlignment w:val="bottom"/>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交付时间</w:t>
            </w:r>
          </w:p>
        </w:tc>
        <w:tc>
          <w:tcPr>
            <w:tcW w:w="2136" w:type="dxa"/>
            <w:shd w:val="clear" w:color="auto" w:fill="auto"/>
            <w:vAlign w:val="bottom"/>
          </w:tcPr>
          <w:p>
            <w:pPr>
              <w:widowControl/>
              <w:jc w:val="center"/>
              <w:textAlignment w:val="bottom"/>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05" w:type="dxa"/>
            <w:shd w:val="clear" w:color="auto" w:fill="auto"/>
            <w:vAlign w:val="bottom"/>
          </w:tcPr>
          <w:p>
            <w:pPr>
              <w:widowControl/>
              <w:jc w:val="center"/>
              <w:textAlignment w:val="bottom"/>
              <w:rPr>
                <w:rFonts w:ascii="宋体" w:hAnsi="宋体" w:cs="宋体"/>
                <w:color w:val="000000" w:themeColor="text1"/>
                <w:sz w:val="24"/>
                <w:szCs w:val="24"/>
                <w:shd w:val="clear" w:color="auto" w:fill="auto"/>
                <w14:textFill>
                  <w14:solidFill>
                    <w14:schemeClr w14:val="tx1"/>
                  </w14:solidFill>
                </w14:textFill>
              </w:rPr>
            </w:pPr>
            <w:r>
              <w:rPr>
                <w:rFonts w:hint="eastAsia" w:ascii="宋体" w:hAnsi="宋体" w:cs="宋体"/>
                <w:color w:val="000000" w:themeColor="text1"/>
                <w:kern w:val="0"/>
                <w:sz w:val="24"/>
                <w:szCs w:val="24"/>
                <w:shd w:val="clear" w:color="auto" w:fill="auto"/>
                <w14:textFill>
                  <w14:solidFill>
                    <w14:schemeClr w14:val="tx1"/>
                  </w14:solidFill>
                </w14:textFill>
              </w:rPr>
              <w:t>1</w:t>
            </w:r>
          </w:p>
        </w:tc>
        <w:tc>
          <w:tcPr>
            <w:tcW w:w="3973" w:type="dxa"/>
            <w:shd w:val="clear" w:color="auto" w:fill="auto"/>
            <w:vAlign w:val="bottom"/>
          </w:tcPr>
          <w:p>
            <w:pPr>
              <w:widowControl/>
              <w:textAlignment w:val="bottom"/>
              <w:rPr>
                <w:rFonts w:ascii="宋体" w:hAnsi="宋体" w:cs="宋体"/>
                <w:color w:val="000000" w:themeColor="text1"/>
                <w:sz w:val="24"/>
                <w:szCs w:val="24"/>
                <w:shd w:val="clear" w:color="auto" w:fill="auto"/>
                <w14:textFill>
                  <w14:solidFill>
                    <w14:schemeClr w14:val="tx1"/>
                  </w14:solidFill>
                </w14:textFill>
              </w:rPr>
            </w:pPr>
            <w:r>
              <w:rPr>
                <w:rFonts w:hint="eastAsia" w:ascii="宋体" w:hAnsi="宋体" w:cs="宋体"/>
                <w:color w:val="000000" w:themeColor="text1"/>
                <w:kern w:val="0"/>
                <w:sz w:val="24"/>
                <w:szCs w:val="24"/>
                <w:shd w:val="clear" w:color="auto" w:fill="auto"/>
                <w14:textFill>
                  <w14:solidFill>
                    <w14:schemeClr w14:val="tx1"/>
                  </w14:solidFill>
                </w14:textFill>
              </w:rPr>
              <w:t>用于设计的资料图</w:t>
            </w:r>
          </w:p>
        </w:tc>
        <w:tc>
          <w:tcPr>
            <w:tcW w:w="1907" w:type="dxa"/>
            <w:shd w:val="clear" w:color="auto" w:fill="auto"/>
            <w:vAlign w:val="bottom"/>
          </w:tcPr>
          <w:p>
            <w:pPr>
              <w:rPr>
                <w:rFonts w:ascii="宋体" w:hAnsi="宋体" w:cs="宋体"/>
                <w:color w:val="000000" w:themeColor="text1"/>
                <w:sz w:val="24"/>
                <w:szCs w:val="24"/>
                <w:shd w:val="clear" w:color="auto" w:fill="auto"/>
                <w14:textFill>
                  <w14:solidFill>
                    <w14:schemeClr w14:val="tx1"/>
                  </w14:solidFill>
                </w14:textFill>
              </w:rPr>
            </w:pPr>
          </w:p>
        </w:tc>
        <w:tc>
          <w:tcPr>
            <w:tcW w:w="2136" w:type="dxa"/>
            <w:shd w:val="clear" w:color="auto" w:fill="auto"/>
            <w:vAlign w:val="bottom"/>
          </w:tcPr>
          <w:p>
            <w:pPr>
              <w:rPr>
                <w:rFonts w:ascii="宋体" w:hAnsi="宋体" w:cs="宋体"/>
                <w:color w:val="000000" w:themeColor="text1"/>
                <w:sz w:val="24"/>
                <w:szCs w:val="24"/>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05" w:type="dxa"/>
            <w:shd w:val="clear" w:color="auto" w:fill="auto"/>
            <w:vAlign w:val="bottom"/>
          </w:tcPr>
          <w:p>
            <w:pPr>
              <w:jc w:val="center"/>
              <w:rPr>
                <w:rFonts w:ascii="宋体" w:hAnsi="宋体" w:cs="宋体"/>
                <w:color w:val="000000" w:themeColor="text1"/>
                <w:sz w:val="24"/>
                <w:szCs w:val="24"/>
                <w:shd w:val="clear" w:color="auto" w:fill="auto"/>
                <w14:textFill>
                  <w14:solidFill>
                    <w14:schemeClr w14:val="tx1"/>
                  </w14:solidFill>
                </w14:textFill>
              </w:rPr>
            </w:pPr>
          </w:p>
        </w:tc>
        <w:tc>
          <w:tcPr>
            <w:tcW w:w="3973" w:type="dxa"/>
            <w:shd w:val="clear" w:color="auto" w:fill="auto"/>
            <w:vAlign w:val="bottom"/>
          </w:tcPr>
          <w:p>
            <w:pPr>
              <w:widowControl/>
              <w:textAlignment w:val="bottom"/>
              <w:rPr>
                <w:rFonts w:hint="eastAsia" w:ascii="宋体" w:hAnsi="宋体" w:eastAsia="宋体" w:cs="宋体"/>
                <w:color w:val="000000" w:themeColor="text1"/>
                <w:sz w:val="24"/>
                <w:szCs w:val="24"/>
                <w:shd w:val="clear" w:color="auto" w:fill="auto"/>
                <w:lang w:eastAsia="zh-CN"/>
                <w14:textFill>
                  <w14:solidFill>
                    <w14:schemeClr w14:val="tx1"/>
                  </w14:solidFill>
                </w14:textFill>
              </w:rPr>
            </w:pPr>
            <w:r>
              <w:rPr>
                <w:rFonts w:hint="eastAsia" w:ascii="宋体" w:hAnsi="宋体" w:cs="宋体"/>
                <w:color w:val="000000" w:themeColor="text1"/>
                <w:kern w:val="0"/>
                <w:sz w:val="24"/>
                <w:szCs w:val="24"/>
                <w:shd w:val="clear" w:color="auto" w:fill="auto"/>
                <w:lang w:eastAsia="zh-CN"/>
                <w14:textFill>
                  <w14:solidFill>
                    <w14:schemeClr w14:val="tx1"/>
                  </w14:solidFill>
                </w14:textFill>
              </w:rPr>
              <w:t>设计条件及</w:t>
            </w:r>
            <w:r>
              <w:rPr>
                <w:rFonts w:hint="eastAsia" w:ascii="宋体" w:hAnsi="宋体" w:cs="宋体"/>
                <w:color w:val="000000" w:themeColor="text1"/>
                <w:kern w:val="0"/>
                <w:sz w:val="24"/>
                <w:szCs w:val="24"/>
                <w:shd w:val="clear" w:color="auto" w:fill="auto"/>
                <w14:textFill>
                  <w14:solidFill>
                    <w14:schemeClr w14:val="tx1"/>
                  </w14:solidFill>
                </w14:textFill>
              </w:rPr>
              <w:t>审查</w:t>
            </w:r>
          </w:p>
        </w:tc>
        <w:tc>
          <w:tcPr>
            <w:tcW w:w="1907" w:type="dxa"/>
            <w:shd w:val="clear" w:color="auto" w:fill="auto"/>
            <w:vAlign w:val="bottom"/>
          </w:tcPr>
          <w:p>
            <w:pPr>
              <w:widowControl/>
              <w:textAlignment w:val="bottom"/>
              <w:rPr>
                <w:rFonts w:ascii="宋体" w:hAnsi="宋体" w:cs="宋体"/>
                <w:color w:val="000000" w:themeColor="text1"/>
                <w:sz w:val="24"/>
                <w:szCs w:val="24"/>
                <w:shd w:val="clear" w:color="auto" w:fill="auto"/>
                <w14:textFill>
                  <w14:solidFill>
                    <w14:schemeClr w14:val="tx1"/>
                  </w14:solidFill>
                </w14:textFill>
              </w:rPr>
            </w:pPr>
            <w:r>
              <w:rPr>
                <w:rFonts w:hint="eastAsia" w:ascii="宋体" w:hAnsi="宋体" w:cs="宋体"/>
                <w:color w:val="000000" w:themeColor="text1"/>
                <w:kern w:val="0"/>
                <w:sz w:val="24"/>
                <w:szCs w:val="24"/>
                <w:shd w:val="clear" w:color="auto" w:fill="auto"/>
                <w14:textFill>
                  <w14:solidFill>
                    <w14:schemeClr w14:val="tx1"/>
                  </w14:solidFill>
                </w14:textFill>
              </w:rPr>
              <w:t>合同签订7天内</w:t>
            </w:r>
          </w:p>
        </w:tc>
        <w:tc>
          <w:tcPr>
            <w:tcW w:w="2136" w:type="dxa"/>
            <w:shd w:val="clear" w:color="auto" w:fill="auto"/>
            <w:vAlign w:val="bottom"/>
          </w:tcPr>
          <w:p>
            <w:pPr>
              <w:rPr>
                <w:rFonts w:ascii="宋体" w:hAnsi="宋体" w:cs="宋体"/>
                <w:color w:val="000000" w:themeColor="text1"/>
                <w:sz w:val="24"/>
                <w:szCs w:val="24"/>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05" w:type="dxa"/>
            <w:shd w:val="clear" w:color="auto" w:fill="auto"/>
            <w:vAlign w:val="bottom"/>
          </w:tcPr>
          <w:p>
            <w:pPr>
              <w:widowControl/>
              <w:jc w:val="center"/>
              <w:textAlignment w:val="bottom"/>
              <w:rPr>
                <w:rFonts w:ascii="宋体" w:hAnsi="宋体" w:cs="宋体"/>
                <w:color w:val="000000" w:themeColor="text1"/>
                <w:sz w:val="24"/>
                <w:szCs w:val="24"/>
                <w:shd w:val="clear" w:color="auto" w:fill="auto"/>
                <w14:textFill>
                  <w14:solidFill>
                    <w14:schemeClr w14:val="tx1"/>
                  </w14:solidFill>
                </w14:textFill>
              </w:rPr>
            </w:pPr>
            <w:r>
              <w:rPr>
                <w:rFonts w:hint="eastAsia" w:ascii="宋体" w:hAnsi="宋体" w:cs="宋体"/>
                <w:color w:val="000000" w:themeColor="text1"/>
                <w:kern w:val="0"/>
                <w:sz w:val="24"/>
                <w:szCs w:val="24"/>
                <w:shd w:val="clear" w:color="auto" w:fill="auto"/>
                <w14:textFill>
                  <w14:solidFill>
                    <w14:schemeClr w14:val="tx1"/>
                  </w14:solidFill>
                </w14:textFill>
              </w:rPr>
              <w:t>2</w:t>
            </w:r>
          </w:p>
        </w:tc>
        <w:tc>
          <w:tcPr>
            <w:tcW w:w="3973" w:type="dxa"/>
            <w:shd w:val="clear" w:color="auto" w:fill="auto"/>
            <w:vAlign w:val="bottom"/>
          </w:tcPr>
          <w:p>
            <w:pPr>
              <w:widowControl/>
              <w:textAlignment w:val="bottom"/>
              <w:rPr>
                <w:rFonts w:ascii="宋体" w:hAnsi="宋体" w:cs="宋体"/>
                <w:color w:val="000000" w:themeColor="text1"/>
                <w:sz w:val="24"/>
                <w:szCs w:val="24"/>
                <w:shd w:val="clear" w:color="auto" w:fill="auto"/>
                <w14:textFill>
                  <w14:solidFill>
                    <w14:schemeClr w14:val="tx1"/>
                  </w14:solidFill>
                </w14:textFill>
              </w:rPr>
            </w:pPr>
            <w:r>
              <w:rPr>
                <w:rFonts w:hint="eastAsia" w:ascii="宋体" w:hAnsi="宋体" w:cs="宋体"/>
                <w:color w:val="000000" w:themeColor="text1"/>
                <w:kern w:val="0"/>
                <w:sz w:val="24"/>
                <w:szCs w:val="24"/>
                <w:shd w:val="clear" w:color="auto" w:fill="auto"/>
                <w14:textFill>
                  <w14:solidFill>
                    <w14:schemeClr w14:val="tx1"/>
                  </w14:solidFill>
                </w14:textFill>
              </w:rPr>
              <w:t>设备</w:t>
            </w:r>
          </w:p>
        </w:tc>
        <w:tc>
          <w:tcPr>
            <w:tcW w:w="1907" w:type="dxa"/>
            <w:shd w:val="clear" w:color="auto" w:fill="auto"/>
            <w:vAlign w:val="bottom"/>
          </w:tcPr>
          <w:p>
            <w:pPr>
              <w:rPr>
                <w:rFonts w:ascii="宋体" w:hAnsi="宋体" w:cs="宋体"/>
                <w:color w:val="000000" w:themeColor="text1"/>
                <w:sz w:val="24"/>
                <w:szCs w:val="24"/>
                <w:shd w:val="clear" w:color="auto" w:fill="auto"/>
                <w14:textFill>
                  <w14:solidFill>
                    <w14:schemeClr w14:val="tx1"/>
                  </w14:solidFill>
                </w14:textFill>
              </w:rPr>
            </w:pPr>
          </w:p>
        </w:tc>
        <w:tc>
          <w:tcPr>
            <w:tcW w:w="2136" w:type="dxa"/>
            <w:shd w:val="clear" w:color="auto" w:fill="auto"/>
            <w:vAlign w:val="bottom"/>
          </w:tcPr>
          <w:p>
            <w:pPr>
              <w:rPr>
                <w:rFonts w:ascii="宋体" w:hAnsi="宋体" w:cs="宋体"/>
                <w:color w:val="000000" w:themeColor="text1"/>
                <w:sz w:val="24"/>
                <w:szCs w:val="24"/>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05" w:type="dxa"/>
            <w:shd w:val="clear" w:color="auto" w:fill="auto"/>
            <w:vAlign w:val="bottom"/>
          </w:tcPr>
          <w:p>
            <w:pPr>
              <w:jc w:val="center"/>
              <w:rPr>
                <w:rFonts w:ascii="宋体" w:hAnsi="宋体" w:cs="宋体"/>
                <w:color w:val="000000" w:themeColor="text1"/>
                <w:sz w:val="24"/>
                <w:szCs w:val="24"/>
                <w:shd w:val="clear" w:color="auto" w:fill="auto"/>
                <w14:textFill>
                  <w14:solidFill>
                    <w14:schemeClr w14:val="tx1"/>
                  </w14:solidFill>
                </w14:textFill>
              </w:rPr>
            </w:pPr>
          </w:p>
        </w:tc>
        <w:tc>
          <w:tcPr>
            <w:tcW w:w="3973" w:type="dxa"/>
            <w:shd w:val="clear" w:color="auto" w:fill="auto"/>
            <w:vAlign w:val="bottom"/>
          </w:tcPr>
          <w:p>
            <w:pPr>
              <w:widowControl/>
              <w:textAlignment w:val="bottom"/>
              <w:rPr>
                <w:rFonts w:ascii="宋体" w:hAnsi="宋体" w:cs="宋体"/>
                <w:color w:val="000000" w:themeColor="text1"/>
                <w:sz w:val="24"/>
                <w:szCs w:val="24"/>
                <w:shd w:val="clear" w:color="auto" w:fill="auto"/>
                <w14:textFill>
                  <w14:solidFill>
                    <w14:schemeClr w14:val="tx1"/>
                  </w14:solidFill>
                </w14:textFill>
              </w:rPr>
            </w:pPr>
            <w:r>
              <w:rPr>
                <w:rFonts w:hint="eastAsia" w:ascii="宋体" w:hAnsi="宋体" w:cs="宋体"/>
                <w:color w:val="000000" w:themeColor="text1"/>
                <w:kern w:val="0"/>
                <w:sz w:val="24"/>
                <w:szCs w:val="24"/>
                <w:shd w:val="clear" w:color="auto" w:fill="auto"/>
                <w14:textFill>
                  <w14:solidFill>
                    <w14:schemeClr w14:val="tx1"/>
                  </w14:solidFill>
                </w14:textFill>
              </w:rPr>
              <w:t>安装总图</w:t>
            </w:r>
          </w:p>
        </w:tc>
        <w:tc>
          <w:tcPr>
            <w:tcW w:w="1907" w:type="dxa"/>
            <w:shd w:val="clear" w:color="auto" w:fill="auto"/>
            <w:vAlign w:val="bottom"/>
          </w:tcPr>
          <w:p>
            <w:pPr>
              <w:widowControl/>
              <w:textAlignment w:val="bottom"/>
              <w:rPr>
                <w:rFonts w:ascii="宋体" w:hAnsi="宋体" w:cs="宋体"/>
                <w:color w:val="000000" w:themeColor="text1"/>
                <w:sz w:val="24"/>
                <w:szCs w:val="24"/>
                <w:shd w:val="clear" w:color="auto" w:fill="auto"/>
                <w14:textFill>
                  <w14:solidFill>
                    <w14:schemeClr w14:val="tx1"/>
                  </w14:solidFill>
                </w14:textFill>
              </w:rPr>
            </w:pPr>
            <w:r>
              <w:rPr>
                <w:rFonts w:hint="eastAsia" w:ascii="宋体" w:hAnsi="宋体" w:cs="宋体"/>
                <w:color w:val="000000" w:themeColor="text1"/>
                <w:kern w:val="0"/>
                <w:sz w:val="24"/>
                <w:szCs w:val="24"/>
                <w:shd w:val="clear" w:color="auto" w:fill="auto"/>
                <w14:textFill>
                  <w14:solidFill>
                    <w14:schemeClr w14:val="tx1"/>
                  </w14:solidFill>
                </w14:textFill>
              </w:rPr>
              <w:t>装置交货时</w:t>
            </w:r>
          </w:p>
        </w:tc>
        <w:tc>
          <w:tcPr>
            <w:tcW w:w="2136" w:type="dxa"/>
            <w:shd w:val="clear" w:color="auto" w:fill="auto"/>
            <w:vAlign w:val="bottom"/>
          </w:tcPr>
          <w:p>
            <w:pPr>
              <w:widowControl/>
              <w:textAlignment w:val="bottom"/>
              <w:rPr>
                <w:rFonts w:ascii="宋体" w:hAnsi="宋体" w:cs="宋体"/>
                <w:color w:val="000000" w:themeColor="text1"/>
                <w:sz w:val="24"/>
                <w:szCs w:val="24"/>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05" w:type="dxa"/>
            <w:shd w:val="clear" w:color="auto" w:fill="auto"/>
            <w:vAlign w:val="bottom"/>
          </w:tcPr>
          <w:p>
            <w:pPr>
              <w:widowControl/>
              <w:jc w:val="center"/>
              <w:textAlignment w:val="bottom"/>
              <w:rPr>
                <w:rFonts w:ascii="宋体" w:hAnsi="宋体" w:cs="宋体"/>
                <w:color w:val="000000" w:themeColor="text1"/>
                <w:sz w:val="24"/>
                <w:szCs w:val="24"/>
                <w:shd w:val="clear" w:color="auto" w:fill="auto"/>
                <w14:textFill>
                  <w14:solidFill>
                    <w14:schemeClr w14:val="tx1"/>
                  </w14:solidFill>
                </w14:textFill>
              </w:rPr>
            </w:pPr>
            <w:r>
              <w:rPr>
                <w:rFonts w:hint="eastAsia" w:ascii="宋体" w:hAnsi="宋体" w:cs="宋体"/>
                <w:color w:val="000000" w:themeColor="text1"/>
                <w:kern w:val="0"/>
                <w:sz w:val="24"/>
                <w:szCs w:val="24"/>
                <w:shd w:val="clear" w:color="auto" w:fill="auto"/>
                <w14:textFill>
                  <w14:solidFill>
                    <w14:schemeClr w14:val="tx1"/>
                  </w14:solidFill>
                </w14:textFill>
              </w:rPr>
              <w:t>3</w:t>
            </w:r>
          </w:p>
        </w:tc>
        <w:tc>
          <w:tcPr>
            <w:tcW w:w="3973" w:type="dxa"/>
            <w:shd w:val="clear" w:color="auto" w:fill="auto"/>
            <w:vAlign w:val="bottom"/>
          </w:tcPr>
          <w:p>
            <w:pPr>
              <w:widowControl/>
              <w:textAlignment w:val="bottom"/>
              <w:rPr>
                <w:rFonts w:ascii="宋体" w:hAnsi="宋体" w:cs="宋体"/>
                <w:color w:val="000000" w:themeColor="text1"/>
                <w:sz w:val="24"/>
                <w:szCs w:val="24"/>
                <w:shd w:val="clear" w:color="auto" w:fill="auto"/>
                <w14:textFill>
                  <w14:solidFill>
                    <w14:schemeClr w14:val="tx1"/>
                  </w14:solidFill>
                </w14:textFill>
              </w:rPr>
            </w:pPr>
            <w:r>
              <w:rPr>
                <w:rFonts w:hint="eastAsia" w:ascii="宋体" w:hAnsi="宋体" w:cs="宋体"/>
                <w:color w:val="000000" w:themeColor="text1"/>
                <w:kern w:val="0"/>
                <w:sz w:val="24"/>
                <w:szCs w:val="24"/>
                <w:shd w:val="clear" w:color="auto" w:fill="auto"/>
                <w14:textFill>
                  <w14:solidFill>
                    <w14:schemeClr w14:val="tx1"/>
                  </w14:solidFill>
                </w14:textFill>
              </w:rPr>
              <w:t>装置相关资料</w:t>
            </w:r>
          </w:p>
        </w:tc>
        <w:tc>
          <w:tcPr>
            <w:tcW w:w="1907" w:type="dxa"/>
            <w:shd w:val="clear" w:color="auto" w:fill="auto"/>
            <w:vAlign w:val="bottom"/>
          </w:tcPr>
          <w:p>
            <w:pPr>
              <w:rPr>
                <w:rFonts w:ascii="宋体" w:hAnsi="宋体" w:cs="宋体"/>
                <w:color w:val="000000" w:themeColor="text1"/>
                <w:sz w:val="24"/>
                <w:szCs w:val="24"/>
                <w:shd w:val="clear" w:color="auto" w:fill="auto"/>
                <w14:textFill>
                  <w14:solidFill>
                    <w14:schemeClr w14:val="tx1"/>
                  </w14:solidFill>
                </w14:textFill>
              </w:rPr>
            </w:pPr>
          </w:p>
        </w:tc>
        <w:tc>
          <w:tcPr>
            <w:tcW w:w="2136" w:type="dxa"/>
            <w:shd w:val="clear" w:color="auto" w:fill="auto"/>
            <w:vAlign w:val="bottom"/>
          </w:tcPr>
          <w:p>
            <w:pPr>
              <w:rPr>
                <w:rFonts w:ascii="宋体" w:hAnsi="宋体" w:cs="宋体"/>
                <w:color w:val="000000" w:themeColor="text1"/>
                <w:sz w:val="24"/>
                <w:szCs w:val="24"/>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05" w:type="dxa"/>
            <w:shd w:val="clear" w:color="auto" w:fill="auto"/>
            <w:vAlign w:val="bottom"/>
          </w:tcPr>
          <w:p>
            <w:pPr>
              <w:widowControl/>
              <w:jc w:val="center"/>
              <w:textAlignment w:val="bottom"/>
              <w:rPr>
                <w:rFonts w:ascii="宋体" w:hAnsi="宋体" w:cs="宋体"/>
                <w:color w:val="000000" w:themeColor="text1"/>
                <w:sz w:val="24"/>
                <w:szCs w:val="24"/>
                <w:shd w:val="clear" w:color="auto" w:fill="auto"/>
                <w14:textFill>
                  <w14:solidFill>
                    <w14:schemeClr w14:val="tx1"/>
                  </w14:solidFill>
                </w14:textFill>
              </w:rPr>
            </w:pPr>
          </w:p>
        </w:tc>
        <w:tc>
          <w:tcPr>
            <w:tcW w:w="3973" w:type="dxa"/>
            <w:shd w:val="clear" w:color="auto" w:fill="auto"/>
            <w:vAlign w:val="bottom"/>
          </w:tcPr>
          <w:p>
            <w:pPr>
              <w:widowControl/>
              <w:textAlignment w:val="bottom"/>
              <w:rPr>
                <w:rFonts w:ascii="宋体" w:hAnsi="宋体" w:cs="宋体"/>
                <w:color w:val="000000" w:themeColor="text1"/>
                <w:sz w:val="24"/>
                <w:szCs w:val="24"/>
                <w:shd w:val="clear" w:color="auto" w:fill="auto"/>
                <w14:textFill>
                  <w14:solidFill>
                    <w14:schemeClr w14:val="tx1"/>
                  </w14:solidFill>
                </w14:textFill>
              </w:rPr>
            </w:pPr>
            <w:r>
              <w:rPr>
                <w:rFonts w:hint="eastAsia" w:ascii="宋体" w:hAnsi="宋体" w:cs="宋体"/>
                <w:color w:val="000000" w:themeColor="text1"/>
                <w:kern w:val="0"/>
                <w:sz w:val="24"/>
                <w:szCs w:val="24"/>
                <w:shd w:val="clear" w:color="auto" w:fill="auto"/>
                <w14:textFill>
                  <w14:solidFill>
                    <w14:schemeClr w14:val="tx1"/>
                  </w14:solidFill>
                </w14:textFill>
              </w:rPr>
              <w:t>最终设备的使用说明书和功能描述</w:t>
            </w:r>
          </w:p>
        </w:tc>
        <w:tc>
          <w:tcPr>
            <w:tcW w:w="1907" w:type="dxa"/>
            <w:shd w:val="clear" w:color="auto" w:fill="auto"/>
            <w:vAlign w:val="bottom"/>
          </w:tcPr>
          <w:p>
            <w:pPr>
              <w:widowControl/>
              <w:textAlignment w:val="bottom"/>
              <w:rPr>
                <w:rFonts w:ascii="宋体" w:hAnsi="宋体" w:cs="宋体"/>
                <w:color w:val="000000" w:themeColor="text1"/>
                <w:sz w:val="24"/>
                <w:szCs w:val="24"/>
                <w:shd w:val="clear" w:color="auto" w:fill="auto"/>
                <w14:textFill>
                  <w14:solidFill>
                    <w14:schemeClr w14:val="tx1"/>
                  </w14:solidFill>
                </w14:textFill>
              </w:rPr>
            </w:pPr>
            <w:r>
              <w:rPr>
                <w:rFonts w:hint="eastAsia" w:ascii="宋体" w:hAnsi="宋体" w:cs="宋体"/>
                <w:color w:val="000000" w:themeColor="text1"/>
                <w:kern w:val="0"/>
                <w:sz w:val="24"/>
                <w:szCs w:val="24"/>
                <w:shd w:val="clear" w:color="auto" w:fill="auto"/>
                <w14:textFill>
                  <w14:solidFill>
                    <w14:schemeClr w14:val="tx1"/>
                  </w14:solidFill>
                </w14:textFill>
              </w:rPr>
              <w:t>装置交货时</w:t>
            </w:r>
          </w:p>
        </w:tc>
        <w:tc>
          <w:tcPr>
            <w:tcW w:w="2136" w:type="dxa"/>
            <w:shd w:val="clear" w:color="auto" w:fill="auto"/>
            <w:vAlign w:val="bottom"/>
          </w:tcPr>
          <w:p>
            <w:pPr>
              <w:widowControl/>
              <w:textAlignment w:val="bottom"/>
              <w:rPr>
                <w:rFonts w:ascii="宋体" w:hAnsi="宋体" w:cs="宋体"/>
                <w:color w:val="000000" w:themeColor="text1"/>
                <w:sz w:val="24"/>
                <w:szCs w:val="24"/>
                <w:shd w:val="clear" w:color="auto" w:fill="auto"/>
                <w14:textFill>
                  <w14:solidFill>
                    <w14:schemeClr w14:val="tx1"/>
                  </w14:solidFill>
                </w14:textFill>
              </w:rPr>
            </w:pPr>
            <w:r>
              <w:rPr>
                <w:rFonts w:hint="eastAsia" w:ascii="宋体" w:hAnsi="宋体" w:cs="宋体"/>
                <w:color w:val="000000" w:themeColor="text1"/>
                <w:kern w:val="0"/>
                <w:sz w:val="24"/>
                <w:szCs w:val="24"/>
                <w:shd w:val="clear" w:color="auto" w:fill="auto"/>
                <w14:textFill>
                  <w14:solidFill>
                    <w14:schemeClr w14:val="tx1"/>
                  </w14:solidFill>
                </w14:textFill>
              </w:rPr>
              <w:t>纸质版</w:t>
            </w:r>
          </w:p>
        </w:tc>
      </w:tr>
    </w:tbl>
    <w:p>
      <w:pPr>
        <w:spacing w:line="312" w:lineRule="auto"/>
        <w:jc w:val="left"/>
        <w:rPr>
          <w:rFonts w:ascii="Arial" w:hAnsi="宋体" w:cs="Arial"/>
          <w:bCs/>
          <w:color w:val="000000" w:themeColor="text1"/>
          <w:sz w:val="24"/>
          <w14:textFill>
            <w14:solidFill>
              <w14:schemeClr w14:val="tx1"/>
            </w14:solidFill>
          </w14:textFill>
        </w:rPr>
      </w:pPr>
      <w:r>
        <w:rPr>
          <w:rFonts w:hint="eastAsia" w:ascii="Arial" w:hAnsi="宋体" w:cs="Arial"/>
          <w:bCs/>
          <w:color w:val="000000" w:themeColor="text1"/>
          <w:sz w:val="24"/>
          <w14:textFill>
            <w14:solidFill>
              <w14:schemeClr w14:val="tx1"/>
            </w14:solidFill>
          </w14:textFill>
        </w:rPr>
        <w:t>注</w:t>
      </w:r>
      <w:r>
        <w:rPr>
          <w:rFonts w:hint="eastAsia" w:ascii="Arial" w:hAnsi="宋体" w:cs="Arial"/>
          <w:bCs/>
          <w:color w:val="000000" w:themeColor="text1"/>
          <w:sz w:val="24"/>
          <w:lang w:eastAsia="zh-CN"/>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1.</w:t>
      </w:r>
      <w:r>
        <w:rPr>
          <w:rFonts w:hint="eastAsia" w:ascii="Arial" w:hAnsi="宋体" w:cs="Arial"/>
          <w:bCs/>
          <w:color w:val="000000" w:themeColor="text1"/>
          <w:sz w:val="24"/>
          <w14:textFill>
            <w14:solidFill>
              <w14:schemeClr w14:val="tx1"/>
            </w14:solidFill>
          </w14:textFill>
        </w:rPr>
        <w:t>所有日期均指日历日。</w:t>
      </w:r>
    </w:p>
    <w:p>
      <w:pPr>
        <w:tabs>
          <w:tab w:val="left" w:pos="735"/>
        </w:tabs>
        <w:spacing w:line="312" w:lineRule="auto"/>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2.投标方交付的资料包括纸质资料和电子文件</w:t>
      </w:r>
      <w:r>
        <w:rPr>
          <w:rFonts w:hint="eastAsia" w:ascii="宋体" w:hAnsi="宋体" w:cs="宋体"/>
          <w:bCs/>
          <w:color w:val="000000" w:themeColor="text1"/>
          <w:sz w:val="24"/>
          <w:lang w:eastAsia="zh-CN"/>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要求电子文件可编辑，电子文件类型分别为：dwg文件；doc文件；xls文件等。</w:t>
      </w:r>
    </w:p>
    <w:p>
      <w:pPr>
        <w:tabs>
          <w:tab w:val="left" w:pos="735"/>
        </w:tabs>
        <w:spacing w:line="312"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对于没有列入技术资料清单，却是工程所必需的文件和资料，</w:t>
      </w:r>
      <w:r>
        <w:rPr>
          <w:rFonts w:hint="eastAsia" w:ascii="宋体" w:hAnsi="宋体"/>
          <w:color w:val="000000" w:themeColor="text1"/>
          <w:sz w:val="24"/>
          <w14:textFill>
            <w14:solidFill>
              <w14:schemeClr w14:val="tx1"/>
            </w14:solidFill>
          </w14:textFill>
        </w:rPr>
        <w:t>投标</w:t>
      </w:r>
      <w:r>
        <w:rPr>
          <w:rFonts w:ascii="宋体" w:hAnsi="宋体"/>
          <w:color w:val="000000" w:themeColor="text1"/>
          <w:sz w:val="24"/>
          <w14:textFill>
            <w14:solidFill>
              <w14:schemeClr w14:val="tx1"/>
            </w14:solidFill>
          </w14:textFill>
        </w:rPr>
        <w:t>方应按</w:t>
      </w:r>
      <w:r>
        <w:rPr>
          <w:rFonts w:hint="eastAsia" w:ascii="宋体" w:hAnsi="宋体"/>
          <w:color w:val="000000" w:themeColor="text1"/>
          <w:sz w:val="24"/>
          <w14:textFill>
            <w14:solidFill>
              <w14:schemeClr w14:val="tx1"/>
            </w14:solidFill>
          </w14:textFill>
        </w:rPr>
        <w:t>招标</w:t>
      </w:r>
      <w:r>
        <w:rPr>
          <w:rFonts w:ascii="宋体" w:hAnsi="宋体"/>
          <w:color w:val="000000" w:themeColor="text1"/>
          <w:sz w:val="24"/>
          <w14:textFill>
            <w14:solidFill>
              <w14:schemeClr w14:val="tx1"/>
            </w14:solidFill>
          </w14:textFill>
        </w:rPr>
        <w:t>方要求及时免费提供。如需改进时，</w:t>
      </w:r>
      <w:r>
        <w:rPr>
          <w:rFonts w:hint="eastAsia" w:ascii="宋体" w:hAnsi="宋体"/>
          <w:color w:val="000000" w:themeColor="text1"/>
          <w:sz w:val="24"/>
          <w14:textFill>
            <w14:solidFill>
              <w14:schemeClr w14:val="tx1"/>
            </w14:solidFill>
          </w14:textFill>
        </w:rPr>
        <w:t>投标</w:t>
      </w:r>
      <w:r>
        <w:rPr>
          <w:rFonts w:ascii="宋体" w:hAnsi="宋体"/>
          <w:color w:val="000000" w:themeColor="text1"/>
          <w:sz w:val="24"/>
          <w14:textFill>
            <w14:solidFill>
              <w14:schemeClr w14:val="tx1"/>
            </w14:solidFill>
          </w14:textFill>
        </w:rPr>
        <w:t>方应及时免费提供新的技术资料。</w:t>
      </w:r>
    </w:p>
    <w:p>
      <w:pPr>
        <w:pStyle w:val="3"/>
        <w:tabs>
          <w:tab w:val="left" w:pos="525"/>
        </w:tabs>
        <w:spacing w:line="360" w:lineRule="auto"/>
        <w:ind w:left="482" w:hanging="482" w:hangingChars="200"/>
        <w:rPr>
          <w:rFonts w:hint="default" w:ascii="宋体" w:hAnsi="宋体" w:cs="宋体"/>
          <w:b/>
          <w:bCs/>
          <w:color w:val="000000" w:themeColor="text1"/>
          <w:kern w:val="2"/>
          <w:lang w:val="en-US" w:eastAsia="zh-CN"/>
          <w14:textFill>
            <w14:solidFill>
              <w14:schemeClr w14:val="tx1"/>
            </w14:solidFill>
          </w14:textFill>
        </w:rPr>
      </w:pPr>
      <w:r>
        <w:rPr>
          <w:rFonts w:hint="eastAsia" w:ascii="宋体" w:hAnsi="宋体" w:cs="宋体"/>
          <w:b/>
          <w:bCs/>
          <w:color w:val="000000" w:themeColor="text1"/>
          <w:kern w:val="2"/>
          <w:lang w:val="en-US" w:eastAsia="zh-CN"/>
          <w14:textFill>
            <w14:solidFill>
              <w14:schemeClr w14:val="tx1"/>
            </w14:solidFill>
          </w14:textFill>
        </w:rPr>
        <w:t xml:space="preserve">6.2.1技术资料交付 </w:t>
      </w:r>
    </w:p>
    <w:p>
      <w:pPr>
        <w:spacing w:line="360" w:lineRule="auto"/>
        <w:ind w:firstLine="420" w:firstLineChars="175"/>
        <w:rPr>
          <w:rFonts w:hint="eastAsia" w:ascii="宋体" w:hAnsi="宋体" w:cs="宋体"/>
          <w:sz w:val="24"/>
        </w:rPr>
      </w:pPr>
      <w:r>
        <w:rPr>
          <w:rFonts w:hint="eastAsia" w:ascii="宋体" w:hAnsi="宋体" w:cs="宋体"/>
          <w:sz w:val="24"/>
        </w:rPr>
        <w:t>基础施工图  11套</w:t>
      </w:r>
    </w:p>
    <w:p>
      <w:pPr>
        <w:spacing w:line="360" w:lineRule="auto"/>
        <w:ind w:firstLine="420" w:firstLineChars="175"/>
        <w:rPr>
          <w:rFonts w:hint="eastAsia" w:ascii="宋体" w:hAnsi="宋体" w:cs="宋体"/>
          <w:sz w:val="24"/>
        </w:rPr>
      </w:pPr>
      <w:r>
        <w:rPr>
          <w:rFonts w:hint="eastAsia" w:ascii="宋体" w:hAnsi="宋体" w:cs="宋体"/>
          <w:sz w:val="24"/>
        </w:rPr>
        <w:t>非标设备图  8套</w:t>
      </w:r>
    </w:p>
    <w:p>
      <w:pPr>
        <w:spacing w:line="360" w:lineRule="auto"/>
        <w:ind w:firstLine="420" w:firstLineChars="175"/>
        <w:rPr>
          <w:rFonts w:hint="eastAsia" w:ascii="宋体" w:hAnsi="宋体" w:cs="宋体"/>
          <w:sz w:val="24"/>
        </w:rPr>
      </w:pPr>
      <w:r>
        <w:rPr>
          <w:rFonts w:hint="eastAsia" w:ascii="宋体" w:hAnsi="宋体" w:cs="宋体"/>
          <w:sz w:val="24"/>
        </w:rPr>
        <w:t>设备安装图  8套</w:t>
      </w:r>
    </w:p>
    <w:p>
      <w:pPr>
        <w:spacing w:line="360" w:lineRule="auto"/>
        <w:ind w:firstLine="420" w:firstLineChars="175"/>
        <w:rPr>
          <w:rFonts w:hint="eastAsia" w:ascii="宋体" w:hAnsi="宋体" w:cs="宋体"/>
          <w:sz w:val="24"/>
        </w:rPr>
      </w:pPr>
      <w:r>
        <w:rPr>
          <w:rFonts w:hint="eastAsia" w:ascii="宋体" w:hAnsi="宋体" w:cs="宋体"/>
          <w:sz w:val="24"/>
        </w:rPr>
        <w:t>电气设备图  8套</w:t>
      </w:r>
    </w:p>
    <w:p>
      <w:pPr>
        <w:spacing w:line="360" w:lineRule="auto"/>
        <w:ind w:firstLine="420" w:firstLineChars="175"/>
        <w:rPr>
          <w:rFonts w:hint="eastAsia" w:ascii="宋体" w:hAnsi="宋体" w:cs="宋体"/>
          <w:sz w:val="24"/>
        </w:rPr>
      </w:pPr>
      <w:r>
        <w:rPr>
          <w:rFonts w:hint="eastAsia" w:ascii="宋体" w:hAnsi="宋体" w:cs="宋体"/>
          <w:sz w:val="24"/>
        </w:rPr>
        <w:t>电气原理图  8套</w:t>
      </w:r>
    </w:p>
    <w:p>
      <w:pPr>
        <w:spacing w:line="360" w:lineRule="auto"/>
        <w:ind w:firstLine="420" w:firstLineChars="175"/>
        <w:rPr>
          <w:rFonts w:hint="eastAsia" w:ascii="宋体" w:hAnsi="宋体" w:cs="宋体"/>
          <w:sz w:val="24"/>
        </w:rPr>
      </w:pPr>
      <w:r>
        <w:rPr>
          <w:rFonts w:hint="eastAsia" w:ascii="宋体" w:hAnsi="宋体" w:cs="宋体"/>
          <w:sz w:val="24"/>
        </w:rPr>
        <w:t>电气安装图  8套</w:t>
      </w:r>
    </w:p>
    <w:p>
      <w:pPr>
        <w:spacing w:line="360" w:lineRule="auto"/>
        <w:ind w:firstLine="420" w:firstLineChars="175"/>
        <w:rPr>
          <w:rFonts w:hint="eastAsia" w:ascii="宋体" w:hAnsi="宋体" w:cs="宋体"/>
          <w:sz w:val="24"/>
        </w:rPr>
      </w:pPr>
      <w:r>
        <w:rPr>
          <w:rFonts w:hint="eastAsia" w:ascii="宋体" w:hAnsi="宋体" w:cs="宋体"/>
          <w:sz w:val="24"/>
        </w:rPr>
        <w:t>电气、自动化、仪表安装图  8套</w:t>
      </w:r>
    </w:p>
    <w:p>
      <w:pPr>
        <w:spacing w:line="360" w:lineRule="auto"/>
        <w:ind w:firstLine="420" w:firstLineChars="175"/>
        <w:rPr>
          <w:rFonts w:hint="eastAsia" w:ascii="宋体" w:hAnsi="宋体" w:cs="宋体"/>
          <w:sz w:val="24"/>
        </w:rPr>
      </w:pPr>
      <w:r>
        <w:rPr>
          <w:rFonts w:hint="eastAsia" w:ascii="宋体" w:hAnsi="宋体" w:cs="宋体"/>
          <w:sz w:val="24"/>
        </w:rPr>
        <w:t>易损件图  8套</w:t>
      </w:r>
    </w:p>
    <w:p>
      <w:pPr>
        <w:spacing w:line="360" w:lineRule="auto"/>
        <w:ind w:firstLine="420" w:firstLineChars="175"/>
        <w:rPr>
          <w:rFonts w:hint="eastAsia" w:ascii="宋体" w:hAnsi="宋体" w:cs="宋体"/>
          <w:sz w:val="24"/>
        </w:rPr>
      </w:pPr>
      <w:r>
        <w:rPr>
          <w:rFonts w:hint="eastAsia" w:ascii="宋体" w:hAnsi="宋体" w:cs="宋体"/>
          <w:sz w:val="24"/>
        </w:rPr>
        <w:t>其他图纸  8套</w:t>
      </w:r>
    </w:p>
    <w:p>
      <w:pPr>
        <w:spacing w:line="360" w:lineRule="auto"/>
        <w:ind w:firstLine="420" w:firstLineChars="175"/>
        <w:rPr>
          <w:rFonts w:hint="default" w:ascii="宋体" w:hAnsi="宋体" w:cs="宋体"/>
          <w:sz w:val="24"/>
          <w:lang w:val="en-US" w:eastAsia="zh-CN"/>
        </w:rPr>
      </w:pPr>
      <w:r>
        <w:rPr>
          <w:rFonts w:hint="eastAsia" w:ascii="宋体" w:hAnsi="宋体" w:cs="宋体"/>
          <w:sz w:val="24"/>
          <w:lang w:val="en-US" w:eastAsia="zh-CN"/>
        </w:rPr>
        <w:t>竣工图纸  4套</w:t>
      </w:r>
    </w:p>
    <w:p>
      <w:pPr>
        <w:spacing w:line="360" w:lineRule="auto"/>
        <w:ind w:firstLine="420" w:firstLineChars="175"/>
        <w:rPr>
          <w:rFonts w:hint="eastAsia" w:ascii="宋体" w:hAnsi="宋体" w:cs="宋体"/>
          <w:sz w:val="24"/>
        </w:rPr>
      </w:pPr>
      <w:r>
        <w:rPr>
          <w:rFonts w:hint="eastAsia" w:ascii="宋体" w:hAnsi="宋体" w:cs="宋体"/>
          <w:sz w:val="24"/>
          <w:lang w:val="en-US" w:eastAsia="zh-CN"/>
        </w:rPr>
        <w:t>说明：上述图纸名称仅为举例，按需提供。</w:t>
      </w:r>
    </w:p>
    <w:p>
      <w:pPr>
        <w:spacing w:line="360" w:lineRule="auto"/>
        <w:rPr>
          <w:b/>
          <w:bCs/>
          <w:color w:val="000000" w:themeColor="text1"/>
          <w:sz w:val="28"/>
          <w:szCs w:val="28"/>
          <w14:textFill>
            <w14:solidFill>
              <w14:schemeClr w14:val="tx1"/>
            </w14:solidFill>
          </w14:textFill>
        </w:rPr>
      </w:pPr>
      <w:r>
        <w:rPr>
          <w:rFonts w:hint="eastAsia"/>
          <w:b/>
          <w:bCs/>
          <w:color w:val="000000" w:themeColor="text1"/>
          <w:sz w:val="28"/>
          <w:szCs w:val="28"/>
          <w:lang w:eastAsia="zh-CN"/>
          <w14:textFill>
            <w14:solidFill>
              <w14:schemeClr w14:val="tx1"/>
            </w14:solidFill>
          </w14:textFill>
        </w:rPr>
        <w:t>七</w:t>
      </w:r>
      <w:r>
        <w:rPr>
          <w:rFonts w:hint="eastAsia"/>
          <w:b/>
          <w:bCs/>
          <w:color w:val="000000" w:themeColor="text1"/>
          <w:sz w:val="28"/>
          <w:szCs w:val="28"/>
          <w14:textFill>
            <w14:solidFill>
              <w14:schemeClr w14:val="tx1"/>
            </w14:solidFill>
          </w14:textFill>
        </w:rPr>
        <w:t>、</w:t>
      </w:r>
      <w:r>
        <w:rPr>
          <w:b/>
          <w:bCs/>
          <w:color w:val="000000" w:themeColor="text1"/>
          <w:sz w:val="28"/>
          <w:szCs w:val="28"/>
          <w14:textFill>
            <w14:solidFill>
              <w14:schemeClr w14:val="tx1"/>
            </w14:solidFill>
          </w14:textFill>
        </w:rPr>
        <w:t>质量、性能及寿命保证</w:t>
      </w:r>
    </w:p>
    <w:p>
      <w:pPr>
        <w:topLinePunct/>
        <w:spacing w:line="360" w:lineRule="auto"/>
        <w:ind w:firstLine="480" w:firstLineChars="200"/>
        <w:rPr>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s="宋体"/>
          <w:bCs/>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投标方</w:t>
      </w:r>
      <w:r>
        <w:rPr>
          <w:color w:val="000000" w:themeColor="text1"/>
          <w:sz w:val="24"/>
          <w14:textFill>
            <w14:solidFill>
              <w14:schemeClr w14:val="tx1"/>
            </w14:solidFill>
          </w14:textFill>
        </w:rPr>
        <w:t>保证所供货物是全新的、未使用过的，并完全符合规定的质量、规格和性能的要求，并对由于制造及材料缺陷而产生的故障负责。</w:t>
      </w:r>
    </w:p>
    <w:p>
      <w:pPr>
        <w:topLinePunct/>
        <w:spacing w:line="360" w:lineRule="auto"/>
        <w:ind w:firstLine="480" w:firstLineChars="200"/>
        <w:rPr>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bCs/>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投标方</w:t>
      </w:r>
      <w:r>
        <w:rPr>
          <w:color w:val="000000" w:themeColor="text1"/>
          <w:sz w:val="24"/>
          <w14:textFill>
            <w14:solidFill>
              <w14:schemeClr w14:val="tx1"/>
            </w14:solidFill>
          </w14:textFill>
        </w:rPr>
        <w:t>所交产品的数量、规格、型号、质量等不符规定的，由</w:t>
      </w:r>
      <w:r>
        <w:rPr>
          <w:rFonts w:hint="eastAsia"/>
          <w:color w:val="000000" w:themeColor="text1"/>
          <w:sz w:val="24"/>
          <w14:textFill>
            <w14:solidFill>
              <w14:schemeClr w14:val="tx1"/>
            </w14:solidFill>
          </w14:textFill>
        </w:rPr>
        <w:t>投标方</w:t>
      </w:r>
      <w:r>
        <w:rPr>
          <w:color w:val="000000" w:themeColor="text1"/>
          <w:sz w:val="24"/>
          <w14:textFill>
            <w14:solidFill>
              <w14:schemeClr w14:val="tx1"/>
            </w14:solidFill>
          </w14:textFill>
        </w:rPr>
        <w:t>负责包换或包退，并承担调换或退货而支付的实际费用。因调换逾期者按逾期交货处理。</w:t>
      </w:r>
    </w:p>
    <w:p>
      <w:pPr>
        <w:spacing w:line="360" w:lineRule="auto"/>
        <w:ind w:firstLine="480" w:firstLineChars="200"/>
        <w:rPr>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r>
        <w:rPr>
          <w:rFonts w:hint="eastAsia" w:ascii="宋体" w:hAnsi="宋体" w:cs="宋体"/>
          <w:bCs/>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在质保期内</w:t>
      </w:r>
      <w:r>
        <w:rPr>
          <w:rFonts w:hint="eastAsia"/>
          <w:color w:val="000000" w:themeColor="text1"/>
          <w:sz w:val="24"/>
          <w14:textFill>
            <w14:solidFill>
              <w14:schemeClr w14:val="tx1"/>
            </w14:solidFill>
          </w14:textFill>
        </w:rPr>
        <w:t>投标方</w:t>
      </w:r>
      <w:r>
        <w:rPr>
          <w:color w:val="000000" w:themeColor="text1"/>
          <w:sz w:val="24"/>
          <w14:textFill>
            <w14:solidFill>
              <w14:schemeClr w14:val="tx1"/>
            </w14:solidFill>
          </w14:textFill>
        </w:rPr>
        <w:t>收到通知应免费维修或更换有缺陷的货物或部件。</w:t>
      </w:r>
    </w:p>
    <w:p>
      <w:pPr>
        <w:spacing w:line="360" w:lineRule="auto"/>
        <w:ind w:firstLine="480" w:firstLineChars="200"/>
        <w:rPr>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r>
        <w:rPr>
          <w:rFonts w:hint="eastAsia" w:ascii="宋体" w:hAnsi="宋体" w:cs="宋体"/>
          <w:bCs/>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交货时</w:t>
      </w:r>
      <w:r>
        <w:rPr>
          <w:rFonts w:hint="eastAsia"/>
          <w:color w:val="000000" w:themeColor="text1"/>
          <w:sz w:val="24"/>
          <w14:textFill>
            <w14:solidFill>
              <w14:schemeClr w14:val="tx1"/>
            </w14:solidFill>
          </w14:textFill>
        </w:rPr>
        <w:t>投标方</w:t>
      </w:r>
      <w:r>
        <w:rPr>
          <w:color w:val="000000" w:themeColor="text1"/>
          <w:sz w:val="24"/>
          <w14:textFill>
            <w14:solidFill>
              <w14:schemeClr w14:val="tx1"/>
            </w14:solidFill>
          </w14:textFill>
        </w:rPr>
        <w:t>应提供产品质量合格证明给</w:t>
      </w:r>
      <w:r>
        <w:rPr>
          <w:rFonts w:hint="eastAsia"/>
          <w:color w:val="000000" w:themeColor="text1"/>
          <w:sz w:val="24"/>
          <w14:textFill>
            <w14:solidFill>
              <w14:schemeClr w14:val="tx1"/>
            </w14:solidFill>
          </w14:textFill>
        </w:rPr>
        <w:t>招标</w:t>
      </w:r>
      <w:r>
        <w:rPr>
          <w:color w:val="000000" w:themeColor="text1"/>
          <w:sz w:val="24"/>
          <w14:textFill>
            <w14:solidFill>
              <w14:schemeClr w14:val="tx1"/>
            </w14:solidFill>
          </w14:textFill>
        </w:rPr>
        <w:t>方。</w:t>
      </w:r>
    </w:p>
    <w:p>
      <w:pPr>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w:t>
      </w:r>
      <w:r>
        <w:rPr>
          <w:rFonts w:hint="eastAsia" w:ascii="宋体" w:hAnsi="宋体" w:cs="宋体"/>
          <w:bCs/>
          <w:color w:val="000000" w:themeColor="text1"/>
          <w:sz w:val="24"/>
          <w:lang w:eastAsia="zh-CN"/>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设备使用过程中无粉尘外泄。设备保修期为设备验收合格后12个月，在保修期内，因</w:t>
      </w:r>
      <w:r>
        <w:rPr>
          <w:rFonts w:hint="eastAsia" w:ascii="宋体" w:hAnsi="宋体" w:cs="宋体"/>
          <w:bCs/>
          <w:color w:val="000000" w:themeColor="text1"/>
          <w:sz w:val="24"/>
          <w:lang w:eastAsia="zh-CN"/>
          <w14:textFill>
            <w14:solidFill>
              <w14:schemeClr w14:val="tx1"/>
            </w14:solidFill>
          </w14:textFill>
        </w:rPr>
        <w:t>投标</w:t>
      </w:r>
      <w:r>
        <w:rPr>
          <w:rFonts w:hint="eastAsia" w:ascii="宋体" w:hAnsi="宋体" w:cs="宋体"/>
          <w:bCs/>
          <w:color w:val="000000" w:themeColor="text1"/>
          <w:sz w:val="24"/>
          <w14:textFill>
            <w14:solidFill>
              <w14:schemeClr w14:val="tx1"/>
            </w14:solidFill>
          </w14:textFill>
        </w:rPr>
        <w:t>方设计的缺陷或制造、安装、采购引起的质量问题，</w:t>
      </w:r>
      <w:r>
        <w:rPr>
          <w:rFonts w:hint="eastAsia" w:ascii="宋体" w:hAnsi="宋体" w:cs="宋体"/>
          <w:bCs/>
          <w:color w:val="000000" w:themeColor="text1"/>
          <w:sz w:val="24"/>
          <w:lang w:eastAsia="zh-CN"/>
          <w14:textFill>
            <w14:solidFill>
              <w14:schemeClr w14:val="tx1"/>
            </w14:solidFill>
          </w14:textFill>
        </w:rPr>
        <w:t>投标</w:t>
      </w:r>
      <w:r>
        <w:rPr>
          <w:rFonts w:hint="eastAsia" w:ascii="宋体" w:hAnsi="宋体" w:cs="宋体"/>
          <w:bCs/>
          <w:color w:val="000000" w:themeColor="text1"/>
          <w:sz w:val="24"/>
          <w14:textFill>
            <w14:solidFill>
              <w14:schemeClr w14:val="tx1"/>
            </w14:solidFill>
          </w14:textFill>
        </w:rPr>
        <w:t>方负责免费维修或更换。</w:t>
      </w:r>
    </w:p>
    <w:p>
      <w:pPr>
        <w:spacing w:line="360" w:lineRule="auto"/>
        <w:ind w:firstLine="480" w:firstLineChars="200"/>
        <w:rPr>
          <w:rFonts w:hint="eastAsia" w:ascii="宋体" w:hAnsi="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6、投标方提供的</w:t>
      </w:r>
      <w:r>
        <w:rPr>
          <w:rFonts w:hint="eastAsia" w:ascii="宋体" w:hAnsi="宋体" w:cs="宋体"/>
          <w:bCs/>
          <w:color w:val="000000" w:themeColor="text1"/>
          <w:sz w:val="24"/>
          <w:lang w:eastAsia="zh-CN"/>
          <w14:textFill>
            <w14:solidFill>
              <w14:schemeClr w14:val="tx1"/>
            </w14:solidFill>
          </w14:textFill>
        </w:rPr>
        <w:t>除尘器及配套设备</w:t>
      </w:r>
      <w:r>
        <w:rPr>
          <w:rFonts w:hint="eastAsia" w:ascii="宋体" w:hAnsi="宋体" w:cs="宋体"/>
          <w:bCs/>
          <w:color w:val="000000" w:themeColor="text1"/>
          <w:sz w:val="24"/>
          <w:lang w:val="en-US" w:eastAsia="zh-CN"/>
          <w14:textFill>
            <w14:solidFill>
              <w14:schemeClr w14:val="tx1"/>
            </w14:solidFill>
          </w14:textFill>
        </w:rPr>
        <w:t>满足国家相关规范。</w:t>
      </w:r>
    </w:p>
    <w:p>
      <w:pPr>
        <w:spacing w:line="360" w:lineRule="auto"/>
        <w:ind w:firstLine="480" w:firstLineChars="200"/>
        <w:rPr>
          <w:rFonts w:hint="eastAsia" w:ascii="宋体" w:hAnsi="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7、验收以扬尘区域为中心，周边半径5m范围内，岗位粉尘≤8mg/m³。厂房外无肉眼可见无组织外排，并确保满足环保B级验收标准</w:t>
      </w:r>
      <w:r>
        <w:rPr>
          <w:rFonts w:hint="eastAsia" w:ascii="宋体" w:hAnsi="宋体" w:cs="宋体"/>
          <w:bCs/>
          <w:color w:val="000000" w:themeColor="text1"/>
          <w:sz w:val="24"/>
          <w:lang w:eastAsia="zh-CN"/>
          <w14:textFill>
            <w14:solidFill>
              <w14:schemeClr w14:val="tx1"/>
            </w14:solidFill>
          </w14:textFill>
        </w:rPr>
        <w:t>。</w:t>
      </w:r>
    </w:p>
    <w:p>
      <w:pPr>
        <w:tabs>
          <w:tab w:val="left" w:pos="1800"/>
        </w:tabs>
        <w:spacing w:line="360" w:lineRule="auto"/>
        <w:rPr>
          <w:rFonts w:hint="eastAsia" w:ascii="宋体" w:hAnsi="宋体" w:eastAsia="宋体" w:cs="宋体"/>
          <w:color w:val="000000" w:themeColor="text1"/>
          <w:kern w:val="0"/>
          <w:sz w:val="24"/>
          <w:lang w:val="en-US" w:eastAsia="zh-CN"/>
          <w14:textFill>
            <w14:solidFill>
              <w14:schemeClr w14:val="tx1"/>
            </w14:solidFill>
          </w14:textFill>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4A0837"/>
    <w:multiLevelType w:val="singleLevel"/>
    <w:tmpl w:val="AD4A0837"/>
    <w:lvl w:ilvl="0" w:tentative="0">
      <w:start w:val="3"/>
      <w:numFmt w:val="chineseCounting"/>
      <w:suff w:val="nothing"/>
      <w:lvlText w:val="%1、"/>
      <w:lvlJc w:val="left"/>
      <w:rPr>
        <w:rFonts w:hint="eastAsia"/>
      </w:rPr>
    </w:lvl>
  </w:abstractNum>
  <w:abstractNum w:abstractNumId="1">
    <w:nsid w:val="BAE1644D"/>
    <w:multiLevelType w:val="singleLevel"/>
    <w:tmpl w:val="BAE1644D"/>
    <w:lvl w:ilvl="0" w:tentative="0">
      <w:start w:val="2"/>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lvlText w:val="%1."/>
      <w:lvlJc w:val="left"/>
      <w:pPr>
        <w:tabs>
          <w:tab w:val="left" w:pos="425"/>
        </w:tabs>
        <w:ind w:left="425" w:hanging="425"/>
      </w:pPr>
      <w:rPr>
        <w:rFonts w:hint="eastAsia"/>
        <w:b w:val="0"/>
      </w:rPr>
    </w:lvl>
    <w:lvl w:ilvl="1" w:tentative="0">
      <w:start w:val="1"/>
      <w:numFmt w:val="decimal"/>
      <w:lvlText w:val="%1.%2"/>
      <w:lvlJc w:val="left"/>
      <w:pPr>
        <w:tabs>
          <w:tab w:val="left" w:pos="992"/>
        </w:tabs>
        <w:ind w:left="992" w:hanging="567"/>
      </w:pPr>
      <w:rPr>
        <w:rFonts w:hint="default" w:ascii="宋体" w:hAnsi="宋体" w:eastAsia="宋体"/>
        <w:sz w:val="24"/>
        <w:szCs w:val="24"/>
      </w:rPr>
    </w:lvl>
    <w:lvl w:ilvl="2" w:tentative="0">
      <w:start w:val="1"/>
      <w:numFmt w:val="decimal"/>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0D7"/>
    <w:rsid w:val="00016186"/>
    <w:rsid w:val="00032AB2"/>
    <w:rsid w:val="00062657"/>
    <w:rsid w:val="001648E7"/>
    <w:rsid w:val="001A0E63"/>
    <w:rsid w:val="002463B2"/>
    <w:rsid w:val="00300BB8"/>
    <w:rsid w:val="00315EAD"/>
    <w:rsid w:val="003D6986"/>
    <w:rsid w:val="003E1140"/>
    <w:rsid w:val="003F0E54"/>
    <w:rsid w:val="004804BB"/>
    <w:rsid w:val="005E6A60"/>
    <w:rsid w:val="00662781"/>
    <w:rsid w:val="00671DC9"/>
    <w:rsid w:val="006929FD"/>
    <w:rsid w:val="006C50C1"/>
    <w:rsid w:val="006D6605"/>
    <w:rsid w:val="006E5D0D"/>
    <w:rsid w:val="007942F1"/>
    <w:rsid w:val="00827357"/>
    <w:rsid w:val="0086744E"/>
    <w:rsid w:val="00875279"/>
    <w:rsid w:val="008770CA"/>
    <w:rsid w:val="008A6478"/>
    <w:rsid w:val="008B2FEE"/>
    <w:rsid w:val="00905EC5"/>
    <w:rsid w:val="00946ECB"/>
    <w:rsid w:val="00973ACB"/>
    <w:rsid w:val="00A223B0"/>
    <w:rsid w:val="00A9561F"/>
    <w:rsid w:val="00B5256E"/>
    <w:rsid w:val="00C0634B"/>
    <w:rsid w:val="00C12DDF"/>
    <w:rsid w:val="00C36B7C"/>
    <w:rsid w:val="00C7440D"/>
    <w:rsid w:val="00CD4DAB"/>
    <w:rsid w:val="00CF241A"/>
    <w:rsid w:val="00D936AF"/>
    <w:rsid w:val="00E42816"/>
    <w:rsid w:val="00EA0218"/>
    <w:rsid w:val="00EB60CB"/>
    <w:rsid w:val="00EC5390"/>
    <w:rsid w:val="00FB5194"/>
    <w:rsid w:val="0170617D"/>
    <w:rsid w:val="01FA5748"/>
    <w:rsid w:val="02797F20"/>
    <w:rsid w:val="02CA415F"/>
    <w:rsid w:val="031A23F8"/>
    <w:rsid w:val="036B4B3B"/>
    <w:rsid w:val="046110EA"/>
    <w:rsid w:val="04656A45"/>
    <w:rsid w:val="04A811F6"/>
    <w:rsid w:val="04D174A3"/>
    <w:rsid w:val="066A62E8"/>
    <w:rsid w:val="06AA7C99"/>
    <w:rsid w:val="07BD20C9"/>
    <w:rsid w:val="07C6358F"/>
    <w:rsid w:val="08634F80"/>
    <w:rsid w:val="0883737D"/>
    <w:rsid w:val="08AB6018"/>
    <w:rsid w:val="093C5F1F"/>
    <w:rsid w:val="096E284F"/>
    <w:rsid w:val="0A3C7C1E"/>
    <w:rsid w:val="0A73744D"/>
    <w:rsid w:val="0A935500"/>
    <w:rsid w:val="0B136297"/>
    <w:rsid w:val="0C1B1162"/>
    <w:rsid w:val="0C8025EF"/>
    <w:rsid w:val="0CF13F61"/>
    <w:rsid w:val="0D1E1AFA"/>
    <w:rsid w:val="0D3055A0"/>
    <w:rsid w:val="0D3D5D2E"/>
    <w:rsid w:val="0D477A2C"/>
    <w:rsid w:val="0DDC27CA"/>
    <w:rsid w:val="0E2405B0"/>
    <w:rsid w:val="0F660868"/>
    <w:rsid w:val="0FAD7BBE"/>
    <w:rsid w:val="0FF129E3"/>
    <w:rsid w:val="1089622F"/>
    <w:rsid w:val="10A07F46"/>
    <w:rsid w:val="12A410B0"/>
    <w:rsid w:val="12B0450D"/>
    <w:rsid w:val="12C04F2B"/>
    <w:rsid w:val="12DA412D"/>
    <w:rsid w:val="13491CBF"/>
    <w:rsid w:val="1377358E"/>
    <w:rsid w:val="140C34AC"/>
    <w:rsid w:val="144B08A0"/>
    <w:rsid w:val="145A1E77"/>
    <w:rsid w:val="14B76C48"/>
    <w:rsid w:val="150C37EA"/>
    <w:rsid w:val="150E7D72"/>
    <w:rsid w:val="1530767A"/>
    <w:rsid w:val="159C3B73"/>
    <w:rsid w:val="15BF752A"/>
    <w:rsid w:val="15FB3D5A"/>
    <w:rsid w:val="1626781D"/>
    <w:rsid w:val="16531388"/>
    <w:rsid w:val="16945761"/>
    <w:rsid w:val="169E2865"/>
    <w:rsid w:val="170120C3"/>
    <w:rsid w:val="17997835"/>
    <w:rsid w:val="18494E71"/>
    <w:rsid w:val="18B0787C"/>
    <w:rsid w:val="18C77CFB"/>
    <w:rsid w:val="19775E6B"/>
    <w:rsid w:val="199F0C56"/>
    <w:rsid w:val="199F284D"/>
    <w:rsid w:val="19BB284D"/>
    <w:rsid w:val="1AA465B9"/>
    <w:rsid w:val="1AE36B04"/>
    <w:rsid w:val="1B22517A"/>
    <w:rsid w:val="1B443C1D"/>
    <w:rsid w:val="1B9C45E3"/>
    <w:rsid w:val="1BBE6378"/>
    <w:rsid w:val="1C0D0DE6"/>
    <w:rsid w:val="1C771A39"/>
    <w:rsid w:val="1CFB3DFB"/>
    <w:rsid w:val="1D72304D"/>
    <w:rsid w:val="1E23450D"/>
    <w:rsid w:val="1E2C0B0D"/>
    <w:rsid w:val="1E80428C"/>
    <w:rsid w:val="1EA305B2"/>
    <w:rsid w:val="1F345ED1"/>
    <w:rsid w:val="1F9F7F2B"/>
    <w:rsid w:val="20DA71B6"/>
    <w:rsid w:val="20FD7B69"/>
    <w:rsid w:val="21603B56"/>
    <w:rsid w:val="21BF3385"/>
    <w:rsid w:val="21CA02CC"/>
    <w:rsid w:val="21CE2BF1"/>
    <w:rsid w:val="21FD3560"/>
    <w:rsid w:val="21FD4EAA"/>
    <w:rsid w:val="22133D84"/>
    <w:rsid w:val="22182F0B"/>
    <w:rsid w:val="229C34E1"/>
    <w:rsid w:val="22B15BBF"/>
    <w:rsid w:val="22E6784D"/>
    <w:rsid w:val="235A5D8E"/>
    <w:rsid w:val="2393030F"/>
    <w:rsid w:val="23AE1644"/>
    <w:rsid w:val="23C45F0A"/>
    <w:rsid w:val="23ED2EC0"/>
    <w:rsid w:val="2479262D"/>
    <w:rsid w:val="25394316"/>
    <w:rsid w:val="25490CA5"/>
    <w:rsid w:val="25A023EE"/>
    <w:rsid w:val="270462A2"/>
    <w:rsid w:val="273C4374"/>
    <w:rsid w:val="277819A3"/>
    <w:rsid w:val="277E00A2"/>
    <w:rsid w:val="279C7876"/>
    <w:rsid w:val="27B14C34"/>
    <w:rsid w:val="27EC68F6"/>
    <w:rsid w:val="281A0DBE"/>
    <w:rsid w:val="2872361A"/>
    <w:rsid w:val="28D80FF0"/>
    <w:rsid w:val="28EC4D8B"/>
    <w:rsid w:val="28F14526"/>
    <w:rsid w:val="290B097A"/>
    <w:rsid w:val="292017F1"/>
    <w:rsid w:val="29483223"/>
    <w:rsid w:val="297F2663"/>
    <w:rsid w:val="2AB04A9E"/>
    <w:rsid w:val="2B157B6E"/>
    <w:rsid w:val="2B420437"/>
    <w:rsid w:val="2BF40BFD"/>
    <w:rsid w:val="2C297F50"/>
    <w:rsid w:val="2C315406"/>
    <w:rsid w:val="2C79616D"/>
    <w:rsid w:val="2CB839E8"/>
    <w:rsid w:val="2D0D2749"/>
    <w:rsid w:val="2D1F1AD6"/>
    <w:rsid w:val="2DDB211F"/>
    <w:rsid w:val="2DF41D1D"/>
    <w:rsid w:val="2DF83BF1"/>
    <w:rsid w:val="2E327DA8"/>
    <w:rsid w:val="2E8A7C08"/>
    <w:rsid w:val="2F3163BC"/>
    <w:rsid w:val="30932E9F"/>
    <w:rsid w:val="31275B18"/>
    <w:rsid w:val="316E4898"/>
    <w:rsid w:val="31E675BB"/>
    <w:rsid w:val="320547F3"/>
    <w:rsid w:val="32294A5E"/>
    <w:rsid w:val="330D6D5F"/>
    <w:rsid w:val="33C37C86"/>
    <w:rsid w:val="34C15074"/>
    <w:rsid w:val="361461F4"/>
    <w:rsid w:val="362A3AC3"/>
    <w:rsid w:val="36392E9D"/>
    <w:rsid w:val="36521E83"/>
    <w:rsid w:val="36DB30AD"/>
    <w:rsid w:val="37692D7F"/>
    <w:rsid w:val="393C1902"/>
    <w:rsid w:val="39B471C9"/>
    <w:rsid w:val="3A2322FA"/>
    <w:rsid w:val="3A523E65"/>
    <w:rsid w:val="3A58504A"/>
    <w:rsid w:val="3B1325F2"/>
    <w:rsid w:val="3B677BFC"/>
    <w:rsid w:val="3BFE3E70"/>
    <w:rsid w:val="3C0F1725"/>
    <w:rsid w:val="3C5C3C02"/>
    <w:rsid w:val="3CCA1035"/>
    <w:rsid w:val="3E284CA5"/>
    <w:rsid w:val="3F15645B"/>
    <w:rsid w:val="3FDB761A"/>
    <w:rsid w:val="3FE8340C"/>
    <w:rsid w:val="402D2DA3"/>
    <w:rsid w:val="402F3564"/>
    <w:rsid w:val="40C64951"/>
    <w:rsid w:val="40C837E6"/>
    <w:rsid w:val="40D9786B"/>
    <w:rsid w:val="40FA079C"/>
    <w:rsid w:val="41755A42"/>
    <w:rsid w:val="4181574B"/>
    <w:rsid w:val="41B7434C"/>
    <w:rsid w:val="42300F79"/>
    <w:rsid w:val="42C45E56"/>
    <w:rsid w:val="431D6116"/>
    <w:rsid w:val="43441447"/>
    <w:rsid w:val="44086721"/>
    <w:rsid w:val="44253F09"/>
    <w:rsid w:val="4474156D"/>
    <w:rsid w:val="4667337F"/>
    <w:rsid w:val="46884E79"/>
    <w:rsid w:val="46C92FDE"/>
    <w:rsid w:val="476E7EBE"/>
    <w:rsid w:val="47FF60A0"/>
    <w:rsid w:val="49B120AF"/>
    <w:rsid w:val="49EE4822"/>
    <w:rsid w:val="4A8053CD"/>
    <w:rsid w:val="4A9C028E"/>
    <w:rsid w:val="4AFF1F7F"/>
    <w:rsid w:val="4B55680C"/>
    <w:rsid w:val="4BD95EDD"/>
    <w:rsid w:val="4C4A76BE"/>
    <w:rsid w:val="4E4B0E00"/>
    <w:rsid w:val="4E570993"/>
    <w:rsid w:val="4E775FEE"/>
    <w:rsid w:val="4F1567CC"/>
    <w:rsid w:val="4F290798"/>
    <w:rsid w:val="4F6648D5"/>
    <w:rsid w:val="508E6C7F"/>
    <w:rsid w:val="50B06456"/>
    <w:rsid w:val="51C80813"/>
    <w:rsid w:val="51C9315E"/>
    <w:rsid w:val="526A754E"/>
    <w:rsid w:val="530D553D"/>
    <w:rsid w:val="53264044"/>
    <w:rsid w:val="53C46C78"/>
    <w:rsid w:val="540810CC"/>
    <w:rsid w:val="5447784B"/>
    <w:rsid w:val="54A42AE9"/>
    <w:rsid w:val="54AB7439"/>
    <w:rsid w:val="550F321D"/>
    <w:rsid w:val="5549174C"/>
    <w:rsid w:val="55E73E96"/>
    <w:rsid w:val="564B294E"/>
    <w:rsid w:val="567C149A"/>
    <w:rsid w:val="56CC1CB7"/>
    <w:rsid w:val="574036B7"/>
    <w:rsid w:val="575C30A3"/>
    <w:rsid w:val="58001386"/>
    <w:rsid w:val="58AB5DEE"/>
    <w:rsid w:val="58B07076"/>
    <w:rsid w:val="58B476A1"/>
    <w:rsid w:val="594A58CD"/>
    <w:rsid w:val="5A091C53"/>
    <w:rsid w:val="5A7C4ABB"/>
    <w:rsid w:val="5A9A4F8E"/>
    <w:rsid w:val="5B1A3F3E"/>
    <w:rsid w:val="5B6802F5"/>
    <w:rsid w:val="5BC04D4C"/>
    <w:rsid w:val="5BEC0F2B"/>
    <w:rsid w:val="5CB909A0"/>
    <w:rsid w:val="5D476B02"/>
    <w:rsid w:val="5D57597F"/>
    <w:rsid w:val="5D59115C"/>
    <w:rsid w:val="5D931255"/>
    <w:rsid w:val="5ED32D15"/>
    <w:rsid w:val="5F011DEF"/>
    <w:rsid w:val="5F870C49"/>
    <w:rsid w:val="5FFA7988"/>
    <w:rsid w:val="60D363FB"/>
    <w:rsid w:val="61024333"/>
    <w:rsid w:val="617363B7"/>
    <w:rsid w:val="62E87F76"/>
    <w:rsid w:val="632C61EA"/>
    <w:rsid w:val="64067AAA"/>
    <w:rsid w:val="64187E04"/>
    <w:rsid w:val="65A509B6"/>
    <w:rsid w:val="65B13F3D"/>
    <w:rsid w:val="66093745"/>
    <w:rsid w:val="673278D8"/>
    <w:rsid w:val="6741713E"/>
    <w:rsid w:val="6756378C"/>
    <w:rsid w:val="67922821"/>
    <w:rsid w:val="67933A09"/>
    <w:rsid w:val="67C94F5B"/>
    <w:rsid w:val="680711F9"/>
    <w:rsid w:val="68692D15"/>
    <w:rsid w:val="68784A8D"/>
    <w:rsid w:val="68AB2FAF"/>
    <w:rsid w:val="69180DFB"/>
    <w:rsid w:val="696C7CE1"/>
    <w:rsid w:val="6A5075CF"/>
    <w:rsid w:val="6A994465"/>
    <w:rsid w:val="6B5C2685"/>
    <w:rsid w:val="6B691F6C"/>
    <w:rsid w:val="6BE91C5F"/>
    <w:rsid w:val="6C4B5351"/>
    <w:rsid w:val="6CC932CD"/>
    <w:rsid w:val="6D3E32C2"/>
    <w:rsid w:val="6E521F85"/>
    <w:rsid w:val="6E681C8B"/>
    <w:rsid w:val="6EA138D6"/>
    <w:rsid w:val="6EAB3D75"/>
    <w:rsid w:val="6EC155EE"/>
    <w:rsid w:val="6F5424DF"/>
    <w:rsid w:val="6FA14F56"/>
    <w:rsid w:val="700968CB"/>
    <w:rsid w:val="70BA1AFD"/>
    <w:rsid w:val="70ED0948"/>
    <w:rsid w:val="7109793B"/>
    <w:rsid w:val="72EC1062"/>
    <w:rsid w:val="73C044BE"/>
    <w:rsid w:val="73C441A3"/>
    <w:rsid w:val="74BE0A7C"/>
    <w:rsid w:val="74C27976"/>
    <w:rsid w:val="75336A3F"/>
    <w:rsid w:val="75A55CA1"/>
    <w:rsid w:val="76415431"/>
    <w:rsid w:val="7646606E"/>
    <w:rsid w:val="767A053F"/>
    <w:rsid w:val="768A1A75"/>
    <w:rsid w:val="769E14ED"/>
    <w:rsid w:val="77DB6E57"/>
    <w:rsid w:val="786B45E0"/>
    <w:rsid w:val="790F6C6C"/>
    <w:rsid w:val="79194287"/>
    <w:rsid w:val="792C3091"/>
    <w:rsid w:val="79472822"/>
    <w:rsid w:val="798E0E62"/>
    <w:rsid w:val="79941B0D"/>
    <w:rsid w:val="79E02718"/>
    <w:rsid w:val="7A390B9C"/>
    <w:rsid w:val="7A976A01"/>
    <w:rsid w:val="7B815DCB"/>
    <w:rsid w:val="7BE05CFA"/>
    <w:rsid w:val="7D0468DA"/>
    <w:rsid w:val="7D4176B1"/>
    <w:rsid w:val="7D671641"/>
    <w:rsid w:val="7DC61BBF"/>
    <w:rsid w:val="7DC761FC"/>
    <w:rsid w:val="7DEA43B4"/>
    <w:rsid w:val="7E2044EE"/>
    <w:rsid w:val="7E7C6EF9"/>
    <w:rsid w:val="7E7D6B3C"/>
    <w:rsid w:val="7EC93DEF"/>
    <w:rsid w:val="7ECB3753"/>
    <w:rsid w:val="7EEB4A41"/>
    <w:rsid w:val="7EFE0D99"/>
    <w:rsid w:val="7F260D60"/>
    <w:rsid w:val="7F6408D5"/>
    <w:rsid w:val="7FFC0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toa heading"/>
    <w:basedOn w:val="1"/>
    <w:next w:val="1"/>
    <w:qFormat/>
    <w:uiPriority w:val="0"/>
    <w:pPr>
      <w:adjustRightInd w:val="0"/>
      <w:spacing w:line="398" w:lineRule="atLeast"/>
      <w:textAlignment w:val="baseline"/>
    </w:pPr>
    <w:rPr>
      <w:rFonts w:ascii="Arial" w:hAnsi="Arial" w:cs="Arial"/>
      <w:kern w:val="0"/>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Subtitle"/>
    <w:basedOn w:val="1"/>
    <w:qFormat/>
    <w:uiPriority w:val="0"/>
    <w:pPr>
      <w:adjustRightInd w:val="0"/>
      <w:spacing w:line="360" w:lineRule="auto"/>
      <w:ind w:firstLine="454"/>
      <w:jc w:val="center"/>
      <w:textAlignment w:val="baseline"/>
    </w:pPr>
    <w:rPr>
      <w:rFonts w:ascii="楷体_GB2312" w:eastAsia="楷体_GB2312"/>
      <w:sz w:val="44"/>
      <w:szCs w:val="44"/>
    </w:rPr>
  </w:style>
  <w:style w:type="paragraph" w:styleId="7">
    <w:name w:val="Normal (Web)"/>
    <w:basedOn w:val="1"/>
    <w:qFormat/>
    <w:uiPriority w:val="0"/>
    <w:rPr>
      <w:sz w:val="24"/>
    </w:rPr>
  </w:style>
  <w:style w:type="paragraph" w:customStyle="1" w:styleId="10">
    <w:name w:val="my正文"/>
    <w:basedOn w:val="1"/>
    <w:qFormat/>
    <w:uiPriority w:val="0"/>
    <w:pPr>
      <w:spacing w:line="360" w:lineRule="auto"/>
      <w:ind w:left="731" w:hanging="731"/>
    </w:pPr>
    <w:rPr>
      <w:rFonts w:ascii="宋体" w:hAnsi="宋体"/>
      <w:bCs/>
      <w:sz w:val="24"/>
    </w:rPr>
  </w:style>
  <w:style w:type="paragraph" w:customStyle="1" w:styleId="11">
    <w:name w:val="样式 行距: 1.5 倍行距"/>
    <w:basedOn w:val="1"/>
    <w:qFormat/>
    <w:uiPriority w:val="0"/>
    <w:pPr>
      <w:spacing w:line="360" w:lineRule="auto"/>
      <w:ind w:right="-512" w:rightChars="-183" w:firstLine="549" w:firstLineChars="196"/>
    </w:pPr>
    <w:rPr>
      <w:rFonts w:cs="宋体"/>
      <w:szCs w:val="28"/>
    </w:rPr>
  </w:style>
  <w:style w:type="character" w:customStyle="1" w:styleId="12">
    <w:name w:val="NormalCharacter"/>
    <w:qFormat/>
    <w:uiPriority w:val="0"/>
  </w:style>
  <w:style w:type="character" w:customStyle="1" w:styleId="13">
    <w:name w:val="font11"/>
    <w:basedOn w:val="9"/>
    <w:qFormat/>
    <w:uiPriority w:val="0"/>
    <w:rPr>
      <w:rFonts w:hint="default" w:ascii="Times New Roman" w:hAnsi="Times New Roman" w:cs="Times New Roman"/>
      <w:b/>
      <w:color w:val="000000"/>
      <w:sz w:val="21"/>
      <w:szCs w:val="21"/>
      <w:u w:val="none"/>
    </w:rPr>
  </w:style>
  <w:style w:type="character" w:customStyle="1" w:styleId="14">
    <w:name w:val="font41"/>
    <w:basedOn w:val="9"/>
    <w:qFormat/>
    <w:uiPriority w:val="0"/>
    <w:rPr>
      <w:rFonts w:hint="eastAsia" w:ascii="宋体" w:hAnsi="宋体" w:eastAsia="宋体" w:cs="宋体"/>
      <w:b/>
      <w:color w:val="000000"/>
      <w:sz w:val="21"/>
      <w:szCs w:val="21"/>
      <w:u w:val="none"/>
    </w:rPr>
  </w:style>
  <w:style w:type="character" w:customStyle="1" w:styleId="15">
    <w:name w:val="font21"/>
    <w:basedOn w:val="9"/>
    <w:qFormat/>
    <w:uiPriority w:val="0"/>
    <w:rPr>
      <w:rFonts w:hint="eastAsia" w:ascii="宋体" w:hAnsi="宋体" w:eastAsia="宋体" w:cs="宋体"/>
      <w:color w:val="000000"/>
      <w:sz w:val="22"/>
      <w:szCs w:val="22"/>
      <w:u w:val="none"/>
    </w:rPr>
  </w:style>
  <w:style w:type="paragraph" w:styleId="16">
    <w:name w:val="List Paragraph"/>
    <w:basedOn w:val="1"/>
    <w:unhideWhenUsed/>
    <w:qFormat/>
    <w:uiPriority w:val="99"/>
    <w:pPr>
      <w:ind w:firstLine="420" w:firstLineChars="200"/>
    </w:pPr>
  </w:style>
  <w:style w:type="paragraph" w:customStyle="1" w:styleId="17">
    <w:name w:val="Null"/>
    <w:qFormat/>
    <w:uiPriority w:val="0"/>
    <w:pPr>
      <w:snapToGrid w:val="0"/>
      <w:textAlignment w:val="baseline"/>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584</Words>
  <Characters>3333</Characters>
  <Lines>27</Lines>
  <Paragraphs>7</Paragraphs>
  <TotalTime>0</TotalTime>
  <ScaleCrop>false</ScaleCrop>
  <LinksUpToDate>false</LinksUpToDate>
  <CharactersWithSpaces>3910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2020-11-24T10:23:00Z</dcterms:created>
  <dc:creator>冷月无声</dc:creator>
  <cp:lastModifiedBy>谭凯华</cp:lastModifiedBy>
  <cp:lastPrinted>2020-11-27T03:26:00Z</cp:lastPrinted>
  <dcterms:modified xsi:type="dcterms:W3CDTF">2020-12-01T06:55:57Z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