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WHXX202012008ZJBMJYP</w:t>
      </w:r>
      <w:bookmarkStart w:id="0" w:name="_GoBack"/>
      <w:bookmarkEnd w:id="0"/>
      <w:r>
        <w:rPr>
          <w:rFonts w:hint="eastAsia" w:ascii="宋体" w:hAnsi="宋体"/>
          <w:color w:val="000000"/>
          <w:sz w:val="24"/>
          <w:szCs w:val="24"/>
          <w:highlight w:val="none"/>
          <w:u w:val="single"/>
          <w:lang w:val="en-US" w:eastAsia="zh-CN"/>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铸件部模具一批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张  工   18155369100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铸件</w:t>
      </w:r>
      <w:r>
        <w:rPr>
          <w:rFonts w:hint="eastAsia" w:ascii="宋体" w:hAnsi="宋体"/>
          <w:sz w:val="24"/>
          <w:szCs w:val="24"/>
          <w:highlight w:val="none"/>
        </w:rPr>
        <w:t xml:space="preserve">部：      </w:t>
      </w:r>
      <w:r>
        <w:rPr>
          <w:rFonts w:hint="eastAsia" w:ascii="宋体" w:hAnsi="宋体"/>
          <w:sz w:val="24"/>
          <w:szCs w:val="24"/>
          <w:highlight w:val="none"/>
          <w:lang w:val="en-US" w:eastAsia="zh-CN"/>
        </w:rPr>
        <w:t xml:space="preserve">蒋  工   18855330216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9</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11</w:t>
      </w:r>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lang w:eastAsia="zh-CN"/>
        </w:rPr>
        <w:t>拟</w:t>
      </w:r>
      <w:r>
        <w:rPr>
          <w:rFonts w:hint="eastAsia" w:ascii="宋体" w:hAnsi="宋体"/>
          <w:sz w:val="24"/>
        </w:rPr>
        <w:t>付款方式：货到付款30%，</w:t>
      </w:r>
      <w:r>
        <w:rPr>
          <w:rFonts w:hint="eastAsia" w:ascii="宋体" w:hAnsi="宋体"/>
          <w:sz w:val="24"/>
          <w:lang w:eastAsia="zh-CN"/>
        </w:rPr>
        <w:t>验收合格后</w:t>
      </w:r>
      <w:r>
        <w:rPr>
          <w:rFonts w:hint="eastAsia" w:ascii="宋体" w:hAnsi="宋体"/>
          <w:sz w:val="24"/>
        </w:rPr>
        <w:t>付款</w:t>
      </w:r>
      <w:r>
        <w:rPr>
          <w:rFonts w:hint="eastAsia" w:ascii="宋体" w:hAnsi="宋体"/>
          <w:sz w:val="24"/>
          <w:lang w:val="en-US" w:eastAsia="zh-CN"/>
        </w:rPr>
        <w:t>30</w:t>
      </w:r>
      <w:r>
        <w:rPr>
          <w:rFonts w:hint="eastAsia" w:ascii="宋体" w:hAnsi="宋体"/>
          <w:sz w:val="24"/>
        </w:rPr>
        <w:t>%，</w:t>
      </w:r>
      <w:r>
        <w:rPr>
          <w:rFonts w:hint="eastAsia" w:ascii="宋体" w:hAnsi="宋体"/>
          <w:sz w:val="24"/>
          <w:lang w:eastAsia="zh-CN"/>
        </w:rPr>
        <w:t>正常使用三个月后付款</w:t>
      </w:r>
      <w:r>
        <w:rPr>
          <w:rFonts w:hint="eastAsia" w:ascii="宋体" w:hAnsi="宋体"/>
          <w:sz w:val="24"/>
          <w:lang w:val="en-US" w:eastAsia="zh-CN"/>
        </w:rPr>
        <w:t>30%，</w:t>
      </w:r>
      <w:r>
        <w:rPr>
          <w:rFonts w:hint="eastAsia" w:ascii="宋体" w:hAnsi="宋体"/>
          <w:sz w:val="24"/>
        </w:rPr>
        <w:t>质保10%一年</w:t>
      </w:r>
      <w:r>
        <w:rPr>
          <w:rFonts w:hint="eastAsia" w:ascii="宋体" w:hAnsi="宋体"/>
          <w:sz w:val="24"/>
          <w:lang w:eastAsia="zh-CN"/>
        </w:rPr>
        <w:t>无异议后付清</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铸件部模具一批</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具体见技术资料要求</w:t>
      </w:r>
      <w:r>
        <w:rPr>
          <w:rFonts w:hint="eastAsia" w:ascii="宋体" w:hAnsi="宋体"/>
          <w:b/>
          <w:color w:val="FF0000"/>
          <w:sz w:val="28"/>
          <w:szCs w:val="28"/>
          <w:lang w:val="en-US" w:eastAsia="zh-CN"/>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2、供货单位负责设备的指导安装、调试和人员培训工作，并承担相关费用；</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铸件部模具一批</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最高投标限价总额为：87.5万元（大写：捌拾柒万伍仟元），报价高于此最高投标限价的作废标处理。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铸件部模具一批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F31D5E"/>
    <w:rsid w:val="2D0C47B3"/>
    <w:rsid w:val="2E3D1B0F"/>
    <w:rsid w:val="302B6D0E"/>
    <w:rsid w:val="3036622A"/>
    <w:rsid w:val="30CA3841"/>
    <w:rsid w:val="3130279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4F6EEF"/>
    <w:rsid w:val="3C887586"/>
    <w:rsid w:val="3D0B1DF4"/>
    <w:rsid w:val="3D5A40AB"/>
    <w:rsid w:val="3DB441B2"/>
    <w:rsid w:val="3E371640"/>
    <w:rsid w:val="3EB93F1F"/>
    <w:rsid w:val="3F0B65A3"/>
    <w:rsid w:val="3F287793"/>
    <w:rsid w:val="3FC3762E"/>
    <w:rsid w:val="405360D1"/>
    <w:rsid w:val="41310712"/>
    <w:rsid w:val="41394D83"/>
    <w:rsid w:val="41A706B0"/>
    <w:rsid w:val="422E1FDF"/>
    <w:rsid w:val="423C71D1"/>
    <w:rsid w:val="426213B7"/>
    <w:rsid w:val="42C510E7"/>
    <w:rsid w:val="42CE1EFE"/>
    <w:rsid w:val="44134F1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94A776E"/>
    <w:rsid w:val="596F1C8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107</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2020-12-02T06:07:10Z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