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小棒平立转换装置技术</w:t>
      </w:r>
      <w:r>
        <w:rPr>
          <w:rFonts w:hint="eastAsia"/>
          <w:b/>
          <w:sz w:val="32"/>
          <w:szCs w:val="32"/>
          <w:lang w:eastAsia="zh-CN"/>
        </w:rPr>
        <w:t>要求</w:t>
      </w:r>
    </w:p>
    <w:p>
      <w:pPr>
        <w:spacing w:line="220" w:lineRule="atLeas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一、平立转换装置供货范围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 xml:space="preserve">    </w:t>
      </w:r>
    </w:p>
    <w:p>
      <w:pPr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装配图号：WXX350B18-102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数量：总成壹套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参考重量：16.8吨</w:t>
      </w:r>
    </w:p>
    <w:p>
      <w:pPr>
        <w:spacing w:after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二、平立转换装置主要部件</w:t>
      </w:r>
    </w:p>
    <w:p>
      <w:pPr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平立转换底座、旋转框架装配、轧机锁紧装置、机架锁紧装置、提升液压缸装配、旋转液压缸装配等。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三、技术要求</w:t>
      </w:r>
    </w:p>
    <w:p>
      <w:pPr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1.严格按装配图纸要求进行加工、装配；</w:t>
      </w:r>
    </w:p>
    <w:p>
      <w:pPr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2.要求与原设备互换，平立转换装置底座螺栓与基础地角螺栓吻合；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3.锁紧、提升、旋转液压缸采用进口密封（并提供密封圈型号）；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4.车轮位置螺栓由M12改为M16，紧死后四周满焊；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5.翻转提升缸连扳螺栓紧死后全方位满焊，螺栓下不要加薄垫片，加厚垫片或铁板；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6.增加机械定位：水平方向的左右定位，垂直方向的高低定位；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7.接轴位置的弧形板取消，改为密封板加密封垫；</w:t>
      </w:r>
    </w:p>
    <w:p>
      <w:pPr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8.转换底座</w:t>
      </w:r>
      <w:r>
        <w:rPr>
          <w:rFonts w:hint="eastAsia"/>
          <w:sz w:val="24"/>
          <w:szCs w:val="24"/>
          <w:lang w:eastAsia="zh-CN"/>
        </w:rPr>
        <w:t>与机架</w:t>
      </w:r>
      <w:r>
        <w:rPr>
          <w:rFonts w:hint="eastAsia"/>
          <w:sz w:val="24"/>
          <w:szCs w:val="24"/>
        </w:rPr>
        <w:t>增加排水装置或排水孔；</w:t>
      </w:r>
    </w:p>
    <w:p>
      <w:pPr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rFonts w:hint="eastAsia" w:ascii="宋体" w:hAnsi="宋体"/>
          <w:sz w:val="24"/>
          <w:szCs w:val="24"/>
        </w:rPr>
        <w:t>轧机旋转框架定位</w:t>
      </w:r>
      <w:r>
        <w:rPr>
          <w:rFonts w:hint="eastAsia" w:ascii="宋体" w:hAnsi="宋体" w:cs="Times New Roman"/>
          <w:sz w:val="24"/>
          <w:szCs w:val="24"/>
        </w:rPr>
        <w:t>采用液压与</w:t>
      </w:r>
      <w:r>
        <w:rPr>
          <w:rFonts w:hint="eastAsia" w:cs="Times New Roman"/>
          <w:sz w:val="24"/>
          <w:szCs w:val="24"/>
        </w:rPr>
        <w:t>碟簧双重锁紧</w:t>
      </w:r>
      <w:r>
        <w:rPr>
          <w:rFonts w:hint="eastAsia"/>
          <w:sz w:val="24"/>
          <w:szCs w:val="24"/>
        </w:rPr>
        <w:t>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10.各种介质管道采用不锈钢管、金属软管等（回油金属软管及旋转接头型号业主提供）；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11.</w:t>
      </w:r>
      <w:r>
        <w:rPr>
          <w:rFonts w:hint="eastAsia"/>
          <w:sz w:val="24"/>
          <w:szCs w:val="24"/>
        </w:rPr>
        <w:t>平立转换装置包括机体所有配管（含减速机、锥箱进回油管等）；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12.</w:t>
      </w:r>
      <w:r>
        <w:rPr>
          <w:rFonts w:hint="eastAsia"/>
          <w:sz w:val="24"/>
          <w:szCs w:val="24"/>
        </w:rPr>
        <w:t>提供设备装配图纸及易损件零件图，外购件提供型号和厂家（所有液压缸采用进口密封，质保不低于1年）；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13.</w:t>
      </w:r>
      <w:r>
        <w:rPr>
          <w:rFonts w:hint="eastAsia"/>
          <w:sz w:val="24"/>
          <w:szCs w:val="24"/>
        </w:rPr>
        <w:t>提供维护保养手册，便于业主进行维护保养；</w:t>
      </w:r>
    </w:p>
    <w:p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14.</w:t>
      </w:r>
      <w:r>
        <w:rPr>
          <w:rFonts w:hint="eastAsia"/>
          <w:sz w:val="24"/>
          <w:szCs w:val="24"/>
        </w:rPr>
        <w:t>提供平立转换装置安装指导</w:t>
      </w:r>
      <w:r>
        <w:rPr>
          <w:rFonts w:hint="eastAsia"/>
          <w:sz w:val="24"/>
          <w:szCs w:val="24"/>
          <w:lang w:eastAsia="zh-CN"/>
        </w:rPr>
        <w:t>及试车</w:t>
      </w:r>
      <w:r>
        <w:rPr>
          <w:rFonts w:hint="eastAsia"/>
          <w:sz w:val="24"/>
          <w:szCs w:val="24"/>
        </w:rPr>
        <w:t>服务（要求合同签订后，10个工作日内，提供安装指导说明书给业主）；</w:t>
      </w:r>
    </w:p>
    <w:p>
      <w:pPr>
        <w:spacing w:after="1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15.现机架上左右内侧锁紧缸进油管没有位置无法拆卸，更换锁紧缸困难，需留有相应的距离位置。</w:t>
      </w:r>
    </w:p>
    <w:p>
      <w:pPr>
        <w:spacing w:after="1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16.机架背部应开设观察孔，方便底部联轴器螺栓检查加油（观察孔尺寸大一些）。</w:t>
      </w:r>
    </w:p>
    <w:p>
      <w:pPr>
        <w:spacing w:after="1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17.机架左右两侧吊板焊接筋板加固。</w:t>
      </w:r>
    </w:p>
    <w:p>
      <w:pPr>
        <w:spacing w:after="1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18.机架翻转油缸本体和活塞杆增加防护罩（平轧时活塞杆外漏，长时间导致活塞杆生锈腐蚀）。</w:t>
      </w:r>
    </w:p>
    <w:p>
      <w:pPr>
        <w:spacing w:after="1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19.横移油缸平衡阀挪至机架右侧。（由于平衡阀位置原因减速机无法安装到机架上）。</w:t>
      </w:r>
    </w:p>
    <w:p>
      <w:pPr>
        <w:spacing w:after="1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20.平立转换机架减速机底座位置左右各放大4mm（部分减速机底座尺寸偏大导致无法安装）。</w:t>
      </w:r>
    </w:p>
    <w:p>
      <w:pPr>
        <w:spacing w:line="220" w:lineRule="atLeast"/>
        <w:jc w:val="right"/>
        <w:rPr>
          <w:rFonts w:hint="default"/>
          <w:b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6354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Lines>3</Lines>
  <Paragraphs>1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Administrator</cp:lastModifiedBy>
  <dcterms:modified xsi:type="dcterms:W3CDTF">2020-12-17T04:24:34Z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