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22"/>
        </w:rPr>
      </w:pP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芜湖新兴铸管有限责任公司</w:t>
      </w:r>
    </w:p>
    <w:p>
      <w:pPr>
        <w:spacing w:line="480" w:lineRule="auto"/>
        <w:jc w:val="both"/>
        <w:rPr>
          <w:rFonts w:hint="eastAsia" w:ascii="Times New Roman" w:hAnsi="Times New Roman"/>
          <w:b/>
          <w:bCs/>
          <w:sz w:val="44"/>
          <w:szCs w:val="44"/>
          <w:lang w:val="en-US" w:eastAsia="zh-CN"/>
        </w:rPr>
      </w:pPr>
    </w:p>
    <w:p>
      <w:pPr>
        <w:spacing w:line="480" w:lineRule="auto"/>
        <w:jc w:val="center"/>
        <w:rPr>
          <w:rFonts w:hint="eastAsia"/>
          <w:b/>
          <w:bCs/>
          <w:sz w:val="44"/>
          <w:szCs w:val="44"/>
          <w:lang w:val="en-US" w:eastAsia="zh-CN"/>
        </w:rPr>
      </w:pPr>
      <w:r>
        <w:rPr>
          <w:rFonts w:hint="eastAsia"/>
          <w:b/>
          <w:bCs/>
          <w:sz w:val="44"/>
          <w:szCs w:val="44"/>
          <w:lang w:val="en-US" w:eastAsia="zh-CN"/>
        </w:rPr>
        <w:t>炼钢部</w:t>
      </w:r>
      <w:r>
        <w:rPr>
          <w:rFonts w:hint="eastAsia" w:ascii="Times New Roman" w:hAnsi="Times New Roman"/>
          <w:b/>
          <w:bCs/>
          <w:sz w:val="44"/>
          <w:szCs w:val="44"/>
          <w:lang w:val="en-US" w:eastAsia="zh-CN"/>
        </w:rPr>
        <w:t>除尘灰</w:t>
      </w:r>
      <w:r>
        <w:rPr>
          <w:rFonts w:hint="eastAsia"/>
          <w:b/>
          <w:bCs/>
          <w:sz w:val="44"/>
          <w:szCs w:val="44"/>
          <w:lang w:val="en-US" w:eastAsia="zh-CN"/>
        </w:rPr>
        <w:t>收集装置改造</w:t>
      </w:r>
    </w:p>
    <w:p>
      <w:pPr>
        <w:spacing w:line="480" w:lineRule="auto"/>
        <w:jc w:val="center"/>
        <w:rPr>
          <w:rFonts w:hint="eastAsia"/>
          <w:b/>
          <w:bCs/>
          <w:sz w:val="44"/>
          <w:szCs w:val="44"/>
          <w:lang w:val="en-US" w:eastAsia="zh-CN"/>
        </w:rPr>
      </w:pPr>
    </w:p>
    <w:p>
      <w:pPr>
        <w:ind w:right="0"/>
        <w:jc w:val="both"/>
        <w:rPr>
          <w:rFonts w:hint="eastAsia" w:ascii="宋体" w:hAnsi="宋体" w:eastAsia="宋体" w:cs="宋体"/>
          <w:b/>
          <w:bCs/>
          <w:color w:val="auto"/>
          <w:sz w:val="44"/>
          <w:szCs w:val="44"/>
        </w:rPr>
      </w:pPr>
    </w:p>
    <w:p>
      <w:pPr>
        <w:ind w:right="0"/>
        <w:jc w:val="both"/>
        <w:rPr>
          <w:rFonts w:hint="eastAsia" w:ascii="宋体" w:hAnsi="宋体" w:eastAsia="宋体" w:cs="宋体"/>
          <w:b/>
          <w:bCs/>
          <w:color w:val="auto"/>
          <w:sz w:val="44"/>
          <w:szCs w:val="44"/>
        </w:rPr>
      </w:pPr>
    </w:p>
    <w:p>
      <w:pPr>
        <w:spacing w:line="360" w:lineRule="auto"/>
        <w:ind w:right="0"/>
        <w:jc w:val="both"/>
        <w:rPr>
          <w:rFonts w:hint="eastAsia" w:ascii="宋体" w:hAnsi="宋体" w:eastAsia="宋体" w:cs="宋体"/>
          <w:b/>
          <w:bCs/>
          <w:color w:val="auto"/>
          <w:sz w:val="48"/>
        </w:rPr>
      </w:pP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技</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术</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规</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格</w:t>
      </w:r>
    </w:p>
    <w:p>
      <w:pPr>
        <w:spacing w:line="360" w:lineRule="auto"/>
        <w:jc w:val="center"/>
        <w:rPr>
          <w:rFonts w:hint="eastAsia" w:ascii="宋体" w:hAnsi="宋体" w:eastAsia="宋体" w:cs="宋体"/>
          <w:b/>
          <w:bCs/>
          <w:color w:val="auto"/>
          <w:sz w:val="48"/>
          <w:lang w:val="en-US" w:eastAsia="zh-CN"/>
        </w:rPr>
      </w:pPr>
      <w:r>
        <w:rPr>
          <w:rFonts w:hint="eastAsia" w:ascii="宋体" w:hAnsi="宋体" w:eastAsia="宋体" w:cs="宋体"/>
          <w:b/>
          <w:bCs/>
          <w:color w:val="auto"/>
          <w:sz w:val="52"/>
          <w:szCs w:val="28"/>
        </w:rPr>
        <w:t>书</w:t>
      </w: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widowControl w:val="0"/>
        <w:wordWrap/>
        <w:adjustRightInd/>
        <w:snapToGrid/>
        <w:spacing w:before="0" w:after="0" w:line="360" w:lineRule="auto"/>
        <w:ind w:left="-210" w:leftChars="-100" w:right="0" w:firstLine="0" w:firstLineChars="0"/>
        <w:jc w:val="both"/>
        <w:textAlignment w:val="auto"/>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编制</w:t>
      </w:r>
      <w:r>
        <w:rPr>
          <w:rFonts w:hint="eastAsia" w:ascii="宋体" w:hAnsi="宋体" w:eastAsia="宋体" w:cs="宋体"/>
          <w:b/>
          <w:bCs/>
          <w:color w:val="auto"/>
          <w:sz w:val="32"/>
          <w:szCs w:val="32"/>
        </w:rPr>
        <w:t>：     审核：     会签：</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项目负责：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批准：</w:t>
      </w:r>
      <w:bookmarkStart w:id="0" w:name="OLE_LINK3"/>
      <w:bookmarkEnd w:id="0"/>
      <w:bookmarkStart w:id="1" w:name="OLE_LINK1"/>
      <w:bookmarkEnd w:id="1"/>
      <w:bookmarkStart w:id="2" w:name="OLE_LINK2"/>
      <w:bookmarkEnd w:id="2"/>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r>
        <w:rPr>
          <w:rFonts w:hint="eastAsia" w:ascii="宋体" w:hAnsi="宋体" w:cs="宋体"/>
          <w:b/>
          <w:bCs/>
          <w:color w:val="auto"/>
          <w:sz w:val="36"/>
          <w:lang w:val="en-US" w:eastAsia="zh-CN"/>
        </w:rPr>
        <w:t xml:space="preserve"> 2020</w:t>
      </w:r>
      <w:r>
        <w:rPr>
          <w:rFonts w:hint="eastAsia" w:ascii="宋体" w:hAnsi="宋体" w:eastAsia="宋体" w:cs="宋体"/>
          <w:b/>
          <w:bCs/>
          <w:color w:val="auto"/>
          <w:sz w:val="36"/>
          <w:lang w:val="en-US" w:eastAsia="zh-CN"/>
        </w:rPr>
        <w:t>年</w:t>
      </w:r>
      <w:r>
        <w:rPr>
          <w:rFonts w:hint="eastAsia" w:ascii="宋体" w:hAnsi="宋体" w:cs="宋体"/>
          <w:b/>
          <w:bCs/>
          <w:color w:val="auto"/>
          <w:sz w:val="36"/>
          <w:lang w:val="en-US" w:eastAsia="zh-CN"/>
        </w:rPr>
        <w:t>12月</w:t>
      </w:r>
    </w:p>
    <w:p>
      <w:pPr>
        <w:widowControl w:val="0"/>
        <w:wordWrap/>
        <w:snapToGrid/>
        <w:spacing w:before="0" w:after="0" w:line="360" w:lineRule="auto"/>
        <w:ind w:right="0"/>
        <w:jc w:val="both"/>
        <w:textAlignment w:val="auto"/>
        <w:outlineLvl w:val="9"/>
        <w:rPr>
          <w:rFonts w:hint="eastAsia" w:ascii="宋体" w:hAnsi="宋体"/>
          <w:b/>
          <w:bCs/>
          <w:sz w:val="28"/>
          <w:szCs w:val="28"/>
          <w:lang w:eastAsia="zh-CN"/>
        </w:rPr>
      </w:pPr>
      <w:r>
        <w:rPr>
          <w:sz w:val="32"/>
          <w:szCs w:val="32"/>
        </w:rPr>
        <w:br w:type="page"/>
      </w:r>
      <w:r>
        <w:rPr>
          <w:rFonts w:hint="eastAsia" w:ascii="宋体" w:hAnsi="宋体"/>
          <w:b/>
          <w:bCs/>
          <w:sz w:val="28"/>
          <w:szCs w:val="28"/>
          <w:lang w:eastAsia="zh-CN"/>
        </w:rPr>
        <w:t>一、概述</w:t>
      </w:r>
    </w:p>
    <w:p>
      <w:pPr>
        <w:widowControl w:val="0"/>
        <w:numPr>
          <w:ilvl w:val="0"/>
          <w:numId w:val="0"/>
        </w:numPr>
        <w:wordWrap/>
        <w:adjustRightInd/>
        <w:snapToGrid/>
        <w:spacing w:line="360" w:lineRule="auto"/>
        <w:ind w:firstLine="240" w:firstLineChars="100"/>
        <w:textAlignment w:val="auto"/>
        <w:rPr>
          <w:rFonts w:hint="eastAsia" w:ascii="宋体" w:hAnsi="宋体"/>
          <w:sz w:val="24"/>
          <w:szCs w:val="24"/>
          <w:lang w:val="en-US" w:eastAsia="zh-CN"/>
        </w:rPr>
      </w:pPr>
      <w:r>
        <w:rPr>
          <w:rFonts w:hint="eastAsia" w:ascii="宋体" w:hAnsi="宋体"/>
          <w:sz w:val="24"/>
          <w:szCs w:val="24"/>
          <w:lang w:val="en-US" w:eastAsia="zh-CN"/>
        </w:rPr>
        <w:t>1、炼钢部转炉一次除尘电场除尘灰，目前采用罐车将一次除尘灰输送至烧结区域，现需对料仓进行改造，将原有封闭机械传动输灰改为封闭式管道输灰，再由吸排口送入专用罐车内运至用户点，全程无灰泄漏。</w:t>
      </w:r>
    </w:p>
    <w:p>
      <w:pPr>
        <w:widowControl w:val="0"/>
        <w:numPr>
          <w:ilvl w:val="0"/>
          <w:numId w:val="0"/>
        </w:numPr>
        <w:wordWrap/>
        <w:adjustRightInd/>
        <w:snapToGrid/>
        <w:spacing w:line="360" w:lineRule="auto"/>
        <w:ind w:firstLine="240" w:firstLineChars="100"/>
        <w:textAlignment w:val="auto"/>
        <w:rPr>
          <w:rFonts w:hint="eastAsia" w:ascii="宋体" w:hAnsi="宋体"/>
          <w:sz w:val="24"/>
          <w:szCs w:val="24"/>
          <w:lang w:val="en-US" w:eastAsia="zh-CN"/>
        </w:rPr>
      </w:pPr>
      <w:r>
        <w:rPr>
          <w:rFonts w:hint="eastAsia" w:ascii="宋体" w:hAnsi="宋体"/>
          <w:sz w:val="24"/>
          <w:szCs w:val="24"/>
          <w:lang w:val="en-US" w:eastAsia="zh-CN"/>
        </w:rPr>
        <w:t>2、炼钢部二次除尘三个工位，目前均是由罐车将工位点中间仓内二次除尘灰送至渣处理区域，现需对罐车接灰方式进行改造，将原设计自由落灰改为吸排口，将除尘灰送入专用罐车内运至指定区域，全程无灰泄漏。</w:t>
      </w:r>
    </w:p>
    <w:p>
      <w:pPr>
        <w:widowControl w:val="0"/>
        <w:wordWrap/>
        <w:snapToGrid/>
        <w:spacing w:before="0" w:after="0" w:line="360" w:lineRule="auto"/>
        <w:ind w:right="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二、招标内容</w:t>
      </w:r>
    </w:p>
    <w:tbl>
      <w:tblPr>
        <w:tblStyle w:val="5"/>
        <w:tblW w:w="854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90"/>
        <w:gridCol w:w="2772"/>
        <w:gridCol w:w="795"/>
        <w:gridCol w:w="765"/>
        <w:gridCol w:w="35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513" w:hRule="atLeast"/>
          <w:jc w:val="center"/>
        </w:trPr>
        <w:tc>
          <w:tcPr>
            <w:tcW w:w="690"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textAlignment w:val="baseline"/>
              <w:rPr>
                <w:rFonts w:hint="eastAsia" w:ascii="宋体" w:hAnsi="宋体" w:cs="宋体"/>
                <w:b/>
                <w:bCs/>
              </w:rPr>
            </w:pPr>
            <w:r>
              <w:rPr>
                <w:rFonts w:hint="eastAsia" w:ascii="宋体" w:hAnsi="宋体" w:cs="宋体"/>
                <w:b/>
                <w:bCs/>
              </w:rPr>
              <w:t>序号</w:t>
            </w:r>
          </w:p>
        </w:tc>
        <w:tc>
          <w:tcPr>
            <w:tcW w:w="2772"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textAlignment w:val="baseline"/>
              <w:rPr>
                <w:rFonts w:hint="eastAsia" w:ascii="宋体" w:hAnsi="宋体" w:cs="宋体"/>
                <w:b/>
                <w:bCs/>
              </w:rPr>
            </w:pPr>
            <w:r>
              <w:rPr>
                <w:rFonts w:hint="eastAsia" w:ascii="宋体" w:hAnsi="宋体" w:cs="宋体"/>
                <w:b/>
                <w:bCs/>
              </w:rPr>
              <w:t>招标项目</w:t>
            </w:r>
          </w:p>
        </w:tc>
        <w:tc>
          <w:tcPr>
            <w:tcW w:w="795" w:type="dxa"/>
            <w:tcBorders>
              <w:top w:val="single" w:color="auto" w:sz="4"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hint="eastAsia" w:ascii="宋体" w:hAnsi="宋体" w:eastAsia="宋体" w:cs="宋体"/>
                <w:b/>
                <w:bCs/>
                <w:lang w:eastAsia="zh-CN"/>
              </w:rPr>
            </w:pPr>
            <w:r>
              <w:rPr>
                <w:rFonts w:hint="eastAsia" w:ascii="宋体" w:hAnsi="宋体" w:cs="宋体"/>
                <w:b/>
                <w:bCs/>
                <w:lang w:eastAsia="zh-CN"/>
              </w:rPr>
              <w:t>数量</w:t>
            </w:r>
          </w:p>
        </w:tc>
        <w:tc>
          <w:tcPr>
            <w:tcW w:w="765" w:type="dxa"/>
            <w:tcBorders>
              <w:top w:val="single" w:color="auto" w:sz="4"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hint="eastAsia" w:ascii="宋体" w:hAnsi="宋体" w:eastAsia="宋体" w:cs="宋体"/>
                <w:b/>
                <w:bCs/>
                <w:lang w:eastAsia="zh-CN"/>
              </w:rPr>
            </w:pPr>
            <w:r>
              <w:rPr>
                <w:rFonts w:hint="eastAsia" w:ascii="宋体" w:hAnsi="宋体" w:cs="宋体"/>
                <w:b/>
                <w:bCs/>
                <w:lang w:eastAsia="zh-CN"/>
              </w:rPr>
              <w:t>单位</w:t>
            </w:r>
          </w:p>
        </w:tc>
        <w:tc>
          <w:tcPr>
            <w:tcW w:w="3527" w:type="dxa"/>
            <w:tcBorders>
              <w:top w:val="single" w:color="auto" w:sz="4" w:space="0"/>
              <w:left w:val="single" w:color="auto" w:sz="6" w:space="0"/>
              <w:bottom w:val="single" w:color="auto" w:sz="6" w:space="0"/>
              <w:right w:val="single" w:color="auto" w:sz="4" w:space="0"/>
            </w:tcBorders>
            <w:vAlign w:val="center"/>
          </w:tcPr>
          <w:p>
            <w:pPr>
              <w:adjustRightInd w:val="0"/>
              <w:snapToGrid w:val="0"/>
              <w:ind w:left="42" w:leftChars="20"/>
              <w:jc w:val="center"/>
              <w:textAlignment w:val="baseline"/>
              <w:rPr>
                <w:rFonts w:hint="eastAsia" w:ascii="宋体" w:hAnsi="宋体" w:cs="宋体"/>
                <w:b/>
                <w:bCs/>
              </w:rPr>
            </w:pPr>
            <w:r>
              <w:rPr>
                <w:rFonts w:hint="eastAsia" w:ascii="宋体" w:hAnsi="宋体" w:cs="宋体"/>
                <w:b/>
                <w:bCs/>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2" w:hRule="atLeast"/>
          <w:jc w:val="center"/>
        </w:trPr>
        <w:tc>
          <w:tcPr>
            <w:tcW w:w="69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textAlignment w:val="baseline"/>
              <w:rPr>
                <w:rFonts w:hint="eastAsia" w:ascii="宋体" w:hAnsi="宋体" w:cs="宋体"/>
              </w:rPr>
            </w:pPr>
            <w:r>
              <w:rPr>
                <w:rFonts w:hint="eastAsia" w:ascii="宋体" w:hAnsi="宋体" w:cs="宋体"/>
              </w:rPr>
              <w:t>1</w:t>
            </w:r>
          </w:p>
        </w:tc>
        <w:tc>
          <w:tcPr>
            <w:tcW w:w="2772"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05" w:rightChars="50" w:firstLine="210" w:firstLineChars="100"/>
              <w:jc w:val="both"/>
              <w:textAlignment w:val="baseline"/>
              <w:rPr>
                <w:rFonts w:hint="eastAsia" w:ascii="宋体" w:hAnsi="宋体" w:eastAsia="宋体" w:cs="宋体"/>
                <w:lang w:eastAsia="zh-CN"/>
              </w:rPr>
            </w:pPr>
            <w:r>
              <w:rPr>
                <w:rFonts w:hint="eastAsia" w:ascii="宋体" w:hAnsi="宋体" w:cs="宋体"/>
                <w:lang w:eastAsia="zh-CN"/>
              </w:rPr>
              <w:t>一次除尘灰气力输送系统</w:t>
            </w:r>
          </w:p>
        </w:tc>
        <w:tc>
          <w:tcPr>
            <w:tcW w:w="79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hint="eastAsia" w:ascii="宋体" w:hAnsi="宋体" w:eastAsia="宋体" w:cs="宋体"/>
                <w:lang w:eastAsia="zh-CN"/>
              </w:rPr>
            </w:pPr>
            <w:r>
              <w:rPr>
                <w:rFonts w:hint="eastAsia" w:ascii="宋体" w:hAnsi="宋体" w:cs="宋体"/>
                <w:lang w:val="en-US" w:eastAsia="zh-CN"/>
              </w:rPr>
              <w:t>1</w:t>
            </w:r>
          </w:p>
        </w:tc>
        <w:tc>
          <w:tcPr>
            <w:tcW w:w="76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hint="eastAsia" w:ascii="宋体" w:hAnsi="宋体" w:eastAsia="宋体" w:cs="宋体"/>
                <w:lang w:eastAsia="zh-CN"/>
              </w:rPr>
            </w:pPr>
            <w:r>
              <w:rPr>
                <w:rFonts w:hint="eastAsia" w:ascii="宋体" w:hAnsi="宋体" w:cs="宋体"/>
                <w:lang w:eastAsia="zh-CN"/>
              </w:rPr>
              <w:t>套</w:t>
            </w:r>
          </w:p>
        </w:tc>
        <w:tc>
          <w:tcPr>
            <w:tcW w:w="3527" w:type="dxa"/>
            <w:tcBorders>
              <w:top w:val="single" w:color="auto" w:sz="6" w:space="0"/>
              <w:left w:val="single" w:color="auto" w:sz="6" w:space="0"/>
              <w:bottom w:val="single" w:color="auto" w:sz="6" w:space="0"/>
              <w:right w:val="single" w:color="auto" w:sz="4" w:space="0"/>
            </w:tcBorders>
            <w:vAlign w:val="center"/>
          </w:tcPr>
          <w:p>
            <w:pPr>
              <w:adjustRightInd w:val="0"/>
              <w:snapToGrid w:val="0"/>
              <w:ind w:firstLine="210" w:firstLineChars="100"/>
              <w:jc w:val="left"/>
              <w:textAlignment w:val="baseline"/>
              <w:rPr>
                <w:rFonts w:hint="eastAsia" w:ascii="宋体" w:hAnsi="宋体" w:eastAsia="宋体" w:cs="宋体"/>
                <w:lang w:eastAsia="zh-CN"/>
              </w:rPr>
            </w:pPr>
            <w:r>
              <w:rPr>
                <w:rFonts w:hint="eastAsia" w:ascii="宋体" w:hAnsi="宋体" w:cs="宋体"/>
              </w:rPr>
              <w:t>设备的</w:t>
            </w:r>
            <w:r>
              <w:rPr>
                <w:rFonts w:hint="eastAsia" w:ascii="宋体" w:hAnsi="宋体" w:cs="宋体"/>
                <w:lang w:eastAsia="zh-CN"/>
              </w:rPr>
              <w:t>整体</w:t>
            </w:r>
            <w:r>
              <w:rPr>
                <w:rFonts w:hint="eastAsia" w:ascii="宋体" w:hAnsi="宋体" w:cs="宋体"/>
              </w:rPr>
              <w:t>供货、</w:t>
            </w:r>
            <w:r>
              <w:rPr>
                <w:rFonts w:hint="eastAsia" w:ascii="宋体" w:hAnsi="宋体" w:cs="宋体"/>
                <w:lang w:eastAsia="zh-CN"/>
              </w:rPr>
              <w:t>指导安装和</w:t>
            </w:r>
            <w:r>
              <w:rPr>
                <w:rFonts w:hint="eastAsia" w:ascii="宋体" w:hAnsi="宋体" w:cs="宋体"/>
              </w:rPr>
              <w:t>调试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2" w:hRule="atLeast"/>
          <w:jc w:val="center"/>
        </w:trPr>
        <w:tc>
          <w:tcPr>
            <w:tcW w:w="69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textAlignment w:val="baseline"/>
              <w:rPr>
                <w:rFonts w:hint="eastAsia" w:ascii="宋体" w:hAnsi="宋体" w:eastAsia="宋体" w:cs="宋体"/>
                <w:lang w:val="en-US" w:eastAsia="zh-CN"/>
              </w:rPr>
            </w:pPr>
            <w:r>
              <w:rPr>
                <w:rFonts w:hint="eastAsia" w:ascii="宋体" w:hAnsi="宋体" w:cs="宋体"/>
                <w:lang w:val="en-US" w:eastAsia="zh-CN"/>
              </w:rPr>
              <w:t>2</w:t>
            </w:r>
          </w:p>
        </w:tc>
        <w:tc>
          <w:tcPr>
            <w:tcW w:w="2772" w:type="dxa"/>
            <w:tcBorders>
              <w:top w:val="single" w:color="auto" w:sz="6" w:space="0"/>
              <w:left w:val="single" w:color="auto" w:sz="4" w:space="0"/>
              <w:bottom w:val="single" w:color="auto" w:sz="6" w:space="0"/>
              <w:right w:val="single" w:color="auto" w:sz="6" w:space="0"/>
            </w:tcBorders>
            <w:vAlign w:val="center"/>
          </w:tcPr>
          <w:p>
            <w:pPr>
              <w:adjustRightInd w:val="0"/>
              <w:snapToGrid w:val="0"/>
              <w:ind w:right="105" w:rightChars="50" w:firstLine="210" w:firstLineChars="100"/>
              <w:jc w:val="left"/>
              <w:textAlignment w:val="baseline"/>
              <w:rPr>
                <w:rFonts w:hint="eastAsia" w:ascii="宋体" w:hAnsi="宋体" w:eastAsia="宋体" w:cs="宋体"/>
                <w:lang w:eastAsia="zh-CN"/>
              </w:rPr>
            </w:pPr>
            <w:r>
              <w:rPr>
                <w:rFonts w:hint="eastAsia" w:ascii="宋体" w:hAnsi="宋体" w:cs="宋体"/>
                <w:lang w:eastAsia="zh-CN"/>
              </w:rPr>
              <w:t>二次除尘吸排口改造</w:t>
            </w:r>
          </w:p>
        </w:tc>
        <w:tc>
          <w:tcPr>
            <w:tcW w:w="79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hint="eastAsia" w:ascii="宋体" w:hAnsi="宋体" w:cs="宋体"/>
                <w:lang w:val="en-US" w:eastAsia="zh-CN"/>
              </w:rPr>
            </w:pPr>
            <w:r>
              <w:rPr>
                <w:rFonts w:hint="eastAsia" w:ascii="宋体" w:hAnsi="宋体" w:cs="宋体"/>
                <w:lang w:val="en-US" w:eastAsia="zh-CN"/>
              </w:rPr>
              <w:t>3</w:t>
            </w:r>
          </w:p>
        </w:tc>
        <w:tc>
          <w:tcPr>
            <w:tcW w:w="765"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42" w:leftChars="20"/>
              <w:jc w:val="center"/>
              <w:textAlignment w:val="baseline"/>
              <w:rPr>
                <w:rFonts w:hint="eastAsia" w:ascii="宋体" w:hAnsi="宋体" w:cs="宋体"/>
                <w:lang w:eastAsia="zh-CN"/>
              </w:rPr>
            </w:pPr>
            <w:r>
              <w:rPr>
                <w:rFonts w:hint="eastAsia" w:ascii="宋体" w:hAnsi="宋体" w:cs="宋体"/>
                <w:lang w:eastAsia="zh-CN"/>
              </w:rPr>
              <w:t>套</w:t>
            </w:r>
          </w:p>
        </w:tc>
        <w:tc>
          <w:tcPr>
            <w:tcW w:w="3527" w:type="dxa"/>
            <w:tcBorders>
              <w:top w:val="single" w:color="auto" w:sz="6" w:space="0"/>
              <w:left w:val="single" w:color="auto" w:sz="6" w:space="0"/>
              <w:bottom w:val="single" w:color="auto" w:sz="6" w:space="0"/>
              <w:right w:val="single" w:color="auto" w:sz="4" w:space="0"/>
            </w:tcBorders>
            <w:vAlign w:val="center"/>
          </w:tcPr>
          <w:p>
            <w:pPr>
              <w:adjustRightInd w:val="0"/>
              <w:snapToGrid w:val="0"/>
              <w:ind w:firstLine="210" w:firstLineChars="100"/>
              <w:jc w:val="left"/>
              <w:textAlignment w:val="baseline"/>
              <w:rPr>
                <w:rFonts w:hint="eastAsia" w:ascii="宋体" w:hAnsi="宋体" w:cs="宋体"/>
              </w:rPr>
            </w:pPr>
            <w:r>
              <w:rPr>
                <w:rFonts w:hint="eastAsia" w:ascii="宋体" w:hAnsi="宋体" w:cs="宋体"/>
              </w:rPr>
              <w:t>设备的</w:t>
            </w:r>
            <w:r>
              <w:rPr>
                <w:rFonts w:hint="eastAsia" w:ascii="宋体" w:hAnsi="宋体" w:cs="宋体"/>
                <w:lang w:eastAsia="zh-CN"/>
              </w:rPr>
              <w:t>整体</w:t>
            </w:r>
            <w:r>
              <w:rPr>
                <w:rFonts w:hint="eastAsia" w:ascii="宋体" w:hAnsi="宋体" w:cs="宋体"/>
              </w:rPr>
              <w:t>供货、</w:t>
            </w:r>
            <w:r>
              <w:rPr>
                <w:rFonts w:hint="eastAsia" w:ascii="宋体" w:hAnsi="宋体" w:cs="宋体"/>
                <w:lang w:eastAsia="zh-CN"/>
              </w:rPr>
              <w:t>指导安装和</w:t>
            </w:r>
            <w:r>
              <w:rPr>
                <w:rFonts w:hint="eastAsia" w:ascii="宋体" w:hAnsi="宋体" w:cs="宋体"/>
              </w:rPr>
              <w:t>调试</w:t>
            </w:r>
          </w:p>
        </w:tc>
      </w:tr>
    </w:tbl>
    <w:p>
      <w:pPr>
        <w:numPr>
          <w:ilvl w:val="0"/>
          <w:numId w:val="1"/>
        </w:numPr>
        <w:spacing w:line="360" w:lineRule="auto"/>
        <w:rPr>
          <w:rFonts w:hint="eastAsia" w:ascii="宋体" w:hAnsi="Arial" w:cs="宋体"/>
          <w:b/>
          <w:bCs/>
          <w:sz w:val="28"/>
          <w:szCs w:val="28"/>
          <w:lang w:eastAsia="zh-CN"/>
        </w:rPr>
      </w:pPr>
      <w:r>
        <w:rPr>
          <w:rFonts w:hint="eastAsia" w:ascii="宋体" w:hAnsi="Arial" w:cs="宋体"/>
          <w:b/>
          <w:bCs/>
          <w:sz w:val="28"/>
          <w:szCs w:val="28"/>
          <w:lang w:eastAsia="zh-CN"/>
        </w:rPr>
        <w:t>技术条件及要求</w:t>
      </w:r>
    </w:p>
    <w:p>
      <w:pPr>
        <w:numPr>
          <w:ilvl w:val="0"/>
          <w:numId w:val="2"/>
        </w:numPr>
        <w:spacing w:line="360" w:lineRule="auto"/>
        <w:ind w:leftChars="0"/>
        <w:jc w:val="left"/>
        <w:rPr>
          <w:rFonts w:hint="eastAsia" w:ascii="宋体" w:hAnsi="宋体" w:cs="宋体"/>
          <w:b/>
          <w:bCs/>
          <w:kern w:val="0"/>
          <w:sz w:val="24"/>
          <w:lang w:eastAsia="zh-CN"/>
        </w:rPr>
      </w:pPr>
      <w:r>
        <w:rPr>
          <w:rFonts w:hint="eastAsia" w:ascii="宋体" w:hAnsi="宋体" w:cs="宋体"/>
          <w:b/>
          <w:bCs/>
          <w:kern w:val="0"/>
          <w:sz w:val="24"/>
          <w:lang w:eastAsia="zh-CN"/>
        </w:rPr>
        <w:t>一次除尘灰气力输送系统</w:t>
      </w:r>
    </w:p>
    <w:p>
      <w:pPr>
        <w:numPr>
          <w:ilvl w:val="0"/>
          <w:numId w:val="0"/>
        </w:numPr>
        <w:spacing w:line="360" w:lineRule="auto"/>
        <w:jc w:val="left"/>
        <w:rPr>
          <w:rFonts w:hint="default" w:ascii="宋体" w:hAnsi="宋体" w:cs="宋体"/>
          <w:b/>
          <w:bCs/>
          <w:kern w:val="0"/>
          <w:sz w:val="24"/>
          <w:highlight w:val="none"/>
          <w:lang w:val="en-US" w:eastAsia="zh-CN"/>
        </w:rPr>
      </w:pPr>
      <w:r>
        <w:rPr>
          <w:rFonts w:hint="eastAsia" w:ascii="宋体" w:hAnsi="宋体" w:cs="宋体"/>
          <w:b/>
          <w:bCs/>
          <w:kern w:val="0"/>
          <w:sz w:val="24"/>
          <w:lang w:val="en-US" w:eastAsia="zh-CN"/>
        </w:rPr>
        <w:t>1.1</w:t>
      </w:r>
      <w:r>
        <w:rPr>
          <w:rFonts w:hint="eastAsia" w:ascii="宋体" w:hAnsi="宋体" w:cs="宋体"/>
          <w:b/>
          <w:bCs/>
          <w:kern w:val="0"/>
          <w:sz w:val="24"/>
          <w:highlight w:val="none"/>
          <w:lang w:val="en-US" w:eastAsia="zh-CN"/>
        </w:rPr>
        <w:t xml:space="preserve"> 现有装备参数</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lang w:eastAsia="zh-CN"/>
        </w:rPr>
        <w:t>一次除尘器相应参数</w:t>
      </w:r>
      <w:r>
        <w:rPr>
          <w:rFonts w:hint="eastAsia" w:ascii="宋体" w:hAnsi="宋体" w:eastAsia="宋体" w:cs="宋体"/>
          <w:bCs/>
          <w:color w:val="auto"/>
          <w:sz w:val="24"/>
          <w:highlight w:val="none"/>
        </w:rPr>
        <w:t>：</w:t>
      </w:r>
    </w:p>
    <w:p>
      <w:pPr>
        <w:pStyle w:val="10"/>
        <w:keepNext w:val="0"/>
        <w:keepLines w:val="0"/>
        <w:pageBreakBefore w:val="0"/>
        <w:widowControl w:val="0"/>
        <w:tabs>
          <w:tab w:val="left" w:pos="5040"/>
          <w:tab w:val="right" w:pos="8100"/>
        </w:tabs>
        <w:kinsoku/>
        <w:wordWrap/>
        <w:overflowPunct/>
        <w:topLinePunct w:val="0"/>
        <w:autoSpaceDE/>
        <w:autoSpaceDN/>
        <w:bidi w:val="0"/>
        <w:adjustRightInd/>
        <w:snapToGrid/>
        <w:spacing w:line="240" w:lineRule="auto"/>
        <w:ind w:left="0" w:leftChars="0" w:firstLine="480" w:firstLineChars="200"/>
        <w:textAlignment w:val="auto"/>
        <w:rPr>
          <w:rFonts w:hint="default"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highlight w:val="none"/>
          <w:lang w:eastAsia="zh-CN"/>
        </w:rPr>
        <w:t>总产灰量</w:t>
      </w:r>
      <w:r>
        <w:rPr>
          <w:rFonts w:hint="eastAsia" w:ascii="宋体" w:hAnsi="宋体" w:cs="宋体"/>
          <w:b w:val="0"/>
          <w:bCs w:val="0"/>
          <w:color w:val="auto"/>
          <w:kern w:val="0"/>
          <w:highlight w:val="none"/>
          <w:lang w:eastAsia="zh-CN"/>
        </w:rPr>
        <w:t>：</w:t>
      </w:r>
      <w:bookmarkStart w:id="4" w:name="_GoBack"/>
      <w:bookmarkEnd w:id="4"/>
      <w:r>
        <w:rPr>
          <w:rFonts w:hint="eastAsia" w:ascii="宋体" w:hAnsi="宋体" w:cs="宋体"/>
          <w:b w:val="0"/>
          <w:bCs w:val="0"/>
          <w:color w:val="auto"/>
          <w:kern w:val="0"/>
          <w:highlight w:val="none"/>
          <w:lang w:val="en-US" w:eastAsia="zh-CN"/>
        </w:rPr>
        <w:t xml:space="preserve"> </w:t>
      </w:r>
      <w:r>
        <w:rPr>
          <w:rFonts w:hint="eastAsia" w:ascii="宋体" w:hAnsi="宋体" w:eastAsia="宋体" w:cs="宋体"/>
          <w:b w:val="0"/>
          <w:bCs w:val="0"/>
          <w:color w:val="auto"/>
          <w:kern w:val="0"/>
          <w:highlight w:val="none"/>
          <w:lang w:val="en-US" w:eastAsia="zh-CN"/>
        </w:rPr>
        <w:t>150</w:t>
      </w:r>
      <w:r>
        <w:rPr>
          <w:rFonts w:hint="eastAsia" w:ascii="宋体" w:hAnsi="宋体" w:cs="宋体"/>
          <w:b w:val="0"/>
          <w:bCs w:val="0"/>
          <w:color w:val="auto"/>
          <w:kern w:val="0"/>
          <w:highlight w:val="none"/>
          <w:lang w:val="en-US" w:eastAsia="zh-CN"/>
        </w:rPr>
        <w:t>t</w:t>
      </w:r>
      <w:r>
        <w:rPr>
          <w:rFonts w:hint="eastAsia" w:ascii="宋体" w:hAnsi="宋体" w:eastAsia="宋体" w:cs="宋体"/>
          <w:b w:val="0"/>
          <w:bCs w:val="0"/>
          <w:color w:val="auto"/>
          <w:kern w:val="0"/>
          <w:highlight w:val="none"/>
        </w:rPr>
        <w:t>/</w:t>
      </w:r>
      <w:r>
        <w:rPr>
          <w:rFonts w:hint="eastAsia" w:ascii="宋体" w:hAnsi="宋体" w:cs="宋体"/>
          <w:b w:val="0"/>
          <w:bCs w:val="0"/>
          <w:color w:val="auto"/>
          <w:kern w:val="0"/>
          <w:highlight w:val="none"/>
          <w:lang w:val="en-US" w:eastAsia="zh-CN"/>
        </w:rPr>
        <w:t>d</w:t>
      </w:r>
    </w:p>
    <w:p>
      <w:pPr>
        <w:numPr>
          <w:ilvl w:val="0"/>
          <w:numId w:val="3"/>
        </w:numPr>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给料</w:t>
      </w:r>
      <w:r>
        <w:rPr>
          <w:rFonts w:hint="eastAsia" w:ascii="宋体" w:hAnsi="宋体" w:eastAsia="宋体" w:cs="宋体"/>
          <w:bCs/>
          <w:sz w:val="24"/>
          <w:szCs w:val="24"/>
          <w:highlight w:val="none"/>
          <w:lang w:eastAsia="zh-CN"/>
        </w:rPr>
        <w:t>来源</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一次除尘电场处理灰</w:t>
      </w:r>
    </w:p>
    <w:p>
      <w:pPr>
        <w:numPr>
          <w:ilvl w:val="0"/>
          <w:numId w:val="3"/>
        </w:numPr>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输送物料：</w:t>
      </w:r>
      <w:r>
        <w:rPr>
          <w:rFonts w:hint="eastAsia" w:ascii="宋体" w:hAnsi="宋体" w:eastAsia="宋体" w:cs="宋体"/>
          <w:bCs/>
          <w:sz w:val="24"/>
          <w:szCs w:val="24"/>
          <w:highlight w:val="none"/>
          <w:lang w:eastAsia="zh-CN"/>
        </w:rPr>
        <w:t>一次除尘细</w:t>
      </w:r>
      <w:r>
        <w:rPr>
          <w:rFonts w:hint="eastAsia" w:ascii="宋体" w:hAnsi="宋体" w:eastAsia="宋体" w:cs="宋体"/>
          <w:bCs/>
          <w:sz w:val="24"/>
          <w:szCs w:val="24"/>
          <w:highlight w:val="none"/>
          <w:lang w:val="en-US" w:eastAsia="zh-CN"/>
        </w:rPr>
        <w:t>灰</w:t>
      </w:r>
    </w:p>
    <w:p>
      <w:pPr>
        <w:numPr>
          <w:ilvl w:val="0"/>
          <w:numId w:val="3"/>
        </w:numPr>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物料温度：≤</w:t>
      </w:r>
      <w:r>
        <w:rPr>
          <w:rFonts w:hint="eastAsia" w:ascii="宋体" w:hAnsi="宋体" w:cs="宋体"/>
          <w:bCs/>
          <w:color w:val="FF0000"/>
          <w:sz w:val="24"/>
          <w:szCs w:val="24"/>
          <w:highlight w:val="none"/>
          <w:lang w:val="en-US" w:eastAsia="zh-CN"/>
        </w:rPr>
        <w:t>150-260</w:t>
      </w:r>
      <w:r>
        <w:rPr>
          <w:rFonts w:hint="eastAsia" w:ascii="宋体" w:hAnsi="宋体" w:eastAsia="宋体" w:cs="宋体"/>
          <w:bCs/>
          <w:color w:val="FF0000"/>
          <w:sz w:val="24"/>
          <w:szCs w:val="24"/>
          <w:highlight w:val="none"/>
        </w:rPr>
        <w:t>℃</w:t>
      </w:r>
    </w:p>
    <w:p>
      <w:pPr>
        <w:numPr>
          <w:ilvl w:val="0"/>
          <w:numId w:val="3"/>
        </w:numPr>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灰仓</w:t>
      </w:r>
      <w:r>
        <w:rPr>
          <w:rFonts w:hint="eastAsia" w:ascii="宋体" w:hAnsi="宋体" w:eastAsia="宋体" w:cs="宋体"/>
          <w:kern w:val="0"/>
          <w:sz w:val="24"/>
          <w:szCs w:val="24"/>
          <w:highlight w:val="none"/>
          <w:lang w:eastAsia="zh-CN"/>
        </w:rPr>
        <w:t>（现有）</w:t>
      </w:r>
      <w:r>
        <w:rPr>
          <w:rFonts w:hint="eastAsia" w:ascii="宋体" w:hAnsi="宋体" w:eastAsia="宋体" w:cs="宋体"/>
          <w:bCs/>
          <w:sz w:val="24"/>
          <w:szCs w:val="24"/>
          <w:highlight w:val="none"/>
          <w:lang w:eastAsia="zh-CN"/>
        </w:rPr>
        <w:t>容积：</w:t>
      </w:r>
      <w:r>
        <w:rPr>
          <w:rFonts w:hint="eastAsia" w:ascii="宋体" w:hAnsi="宋体" w:eastAsia="宋体" w:cs="宋体"/>
          <w:bCs/>
          <w:sz w:val="24"/>
          <w:szCs w:val="24"/>
          <w:highlight w:val="none"/>
          <w:lang w:val="en-US" w:eastAsia="zh-CN"/>
        </w:rPr>
        <w:t>120m</w:t>
      </w:r>
      <w:r>
        <w:rPr>
          <w:rFonts w:hint="eastAsia" w:ascii="宋体" w:hAnsi="宋体" w:eastAsia="宋体" w:cs="宋体"/>
          <w:b w:val="0"/>
          <w:bCs/>
          <w:sz w:val="24"/>
          <w:szCs w:val="24"/>
          <w:highlight w:val="none"/>
          <w:vertAlign w:val="superscript"/>
          <w:lang w:val="en-US" w:eastAsia="zh-CN"/>
        </w:rPr>
        <w:t xml:space="preserve">3 </w:t>
      </w:r>
      <w:r>
        <w:rPr>
          <w:rFonts w:hint="eastAsia" w:ascii="宋体" w:hAnsi="宋体" w:eastAsia="宋体" w:cs="宋体"/>
          <w:bCs/>
          <w:sz w:val="24"/>
          <w:szCs w:val="24"/>
          <w:highlight w:val="none"/>
          <w:lang w:eastAsia="zh-CN"/>
        </w:rPr>
        <w:t>，有效容积：≥</w:t>
      </w:r>
      <w:r>
        <w:rPr>
          <w:rFonts w:hint="eastAsia" w:ascii="宋体" w:hAnsi="宋体" w:eastAsia="宋体" w:cs="宋体"/>
          <w:bCs/>
          <w:sz w:val="24"/>
          <w:szCs w:val="24"/>
          <w:highlight w:val="none"/>
          <w:lang w:val="en-US" w:eastAsia="zh-CN"/>
        </w:rPr>
        <w:t>90%。</w:t>
      </w:r>
    </w:p>
    <w:p>
      <w:pPr>
        <w:numPr>
          <w:ilvl w:val="0"/>
          <w:numId w:val="3"/>
        </w:numPr>
        <w:spacing w:line="360" w:lineRule="auto"/>
        <w:ind w:left="0" w:leftChars="0" w:firstLine="0" w:firstLineChars="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密度：1.0-1.4t/m</w:t>
      </w:r>
      <w:r>
        <w:rPr>
          <w:rFonts w:hint="eastAsia" w:ascii="宋体" w:hAnsi="宋体" w:eastAsia="宋体" w:cs="宋体"/>
          <w:b w:val="0"/>
          <w:bCs/>
          <w:sz w:val="24"/>
          <w:szCs w:val="24"/>
          <w:highlight w:val="none"/>
          <w:vertAlign w:val="superscript"/>
          <w:lang w:val="en-US" w:eastAsia="zh-CN"/>
        </w:rPr>
        <w:t>3</w:t>
      </w:r>
      <w:r>
        <w:rPr>
          <w:rFonts w:hint="eastAsia" w:ascii="宋体" w:hAnsi="宋体" w:eastAsia="宋体" w:cs="宋体"/>
          <w:b w:val="0"/>
          <w:bCs/>
          <w:sz w:val="24"/>
          <w:szCs w:val="24"/>
          <w:highlight w:val="none"/>
          <w:lang w:val="en-US" w:eastAsia="zh-CN"/>
        </w:rPr>
        <w:t xml:space="preserve"> ，</w:t>
      </w:r>
      <w:r>
        <w:rPr>
          <w:rFonts w:hint="eastAsia" w:ascii="宋体" w:hAnsi="宋体" w:eastAsia="宋体" w:cs="宋体"/>
          <w:kern w:val="0"/>
          <w:sz w:val="24"/>
          <w:szCs w:val="24"/>
          <w:highlight w:val="none"/>
          <w:lang w:val="en-US" w:eastAsia="zh-CN"/>
        </w:rPr>
        <w:t>除尘灰粒度大小</w:t>
      </w:r>
      <w:r>
        <w:rPr>
          <w:rFonts w:hint="eastAsia" w:ascii="宋体" w:hAnsi="宋体" w:eastAsia="宋体" w:cs="宋体"/>
          <w:b w:val="0"/>
          <w:bCs/>
          <w:color w:val="auto"/>
          <w:sz w:val="24"/>
          <w:szCs w:val="24"/>
          <w:highlight w:val="none"/>
          <w:lang w:val="en-US" w:eastAsia="zh-CN"/>
        </w:rPr>
        <w:t>≤3mm。</w:t>
      </w:r>
    </w:p>
    <w:p>
      <w:pPr>
        <w:numPr>
          <w:ilvl w:val="0"/>
          <w:numId w:val="3"/>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eastAsia="zh-CN"/>
        </w:rPr>
        <w:t>除尘灰成分：</w:t>
      </w:r>
    </w:p>
    <w:tbl>
      <w:tblPr>
        <w:tblStyle w:val="5"/>
        <w:tblW w:w="9525"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70"/>
        <w:gridCol w:w="645"/>
        <w:gridCol w:w="630"/>
        <w:gridCol w:w="474"/>
        <w:gridCol w:w="540"/>
        <w:gridCol w:w="570"/>
        <w:gridCol w:w="591"/>
        <w:gridCol w:w="600"/>
        <w:gridCol w:w="645"/>
        <w:gridCol w:w="585"/>
        <w:gridCol w:w="570"/>
        <w:gridCol w:w="525"/>
        <w:gridCol w:w="600"/>
        <w:gridCol w:w="480"/>
        <w:gridCol w:w="450"/>
        <w:gridCol w:w="570"/>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b/>
                <w:bCs/>
                <w:i w:val="0"/>
                <w:color w:val="auto"/>
                <w:sz w:val="21"/>
                <w:szCs w:val="21"/>
                <w:u w:val="none"/>
                <w:lang w:val="en-US" w:eastAsia="zh-CN"/>
              </w:rPr>
            </w:pPr>
            <w:r>
              <w:rPr>
                <w:rFonts w:hint="eastAsia" w:ascii="宋体" w:hAnsi="宋体"/>
                <w:b/>
                <w:bCs/>
                <w:i w:val="0"/>
                <w:color w:val="auto"/>
                <w:sz w:val="21"/>
                <w:szCs w:val="21"/>
                <w:u w:val="none"/>
                <w:lang w:val="en-US" w:eastAsia="zh-CN"/>
              </w:rPr>
              <w:t>成分</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TFe</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FeO</w:t>
            </w:r>
          </w:p>
        </w:tc>
        <w:tc>
          <w:tcPr>
            <w:tcW w:w="47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SiO2</w:t>
            </w:r>
          </w:p>
        </w:tc>
        <w:tc>
          <w:tcPr>
            <w:tcW w:w="5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CaO</w:t>
            </w: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MgO</w:t>
            </w:r>
          </w:p>
        </w:tc>
        <w:tc>
          <w:tcPr>
            <w:tcW w:w="5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Cr</w:t>
            </w:r>
          </w:p>
        </w:tc>
        <w:tc>
          <w:tcPr>
            <w:tcW w:w="6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S</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P</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Al2O3</w:t>
            </w: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MnO</w:t>
            </w:r>
          </w:p>
        </w:tc>
        <w:tc>
          <w:tcPr>
            <w:tcW w:w="5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Cu</w:t>
            </w:r>
          </w:p>
        </w:tc>
        <w:tc>
          <w:tcPr>
            <w:tcW w:w="6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TiO2</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烧损</w:t>
            </w:r>
          </w:p>
        </w:tc>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R</w:t>
            </w: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eastAsia="zh-CN"/>
              </w:rPr>
            </w:pPr>
            <w:r>
              <w:rPr>
                <w:rFonts w:hint="default" w:ascii="宋体" w:hAnsi="宋体" w:eastAsia="宋体"/>
                <w:b w:val="0"/>
                <w:i w:val="0"/>
                <w:color w:val="auto"/>
                <w:sz w:val="21"/>
                <w:szCs w:val="21"/>
                <w:u w:val="none"/>
                <w:lang w:eastAsia="zh-CN"/>
              </w:rPr>
              <w:t>Pb</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auto"/>
                <w:sz w:val="21"/>
                <w:szCs w:val="21"/>
                <w:u w:val="none"/>
                <w:lang w:val="en-US" w:eastAsia="zh-CN"/>
              </w:rPr>
            </w:pPr>
            <w:r>
              <w:rPr>
                <w:rFonts w:hint="eastAsia" w:ascii="宋体" w:hAnsi="宋体"/>
                <w:b w:val="0"/>
                <w:i w:val="0"/>
                <w:color w:val="auto"/>
                <w:sz w:val="21"/>
                <w:szCs w:val="21"/>
                <w:u w:val="none"/>
                <w:lang w:val="en-US" w:eastAsia="zh-CN"/>
              </w:rPr>
              <w:t>H2O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bCs/>
                <w:i w:val="0"/>
                <w:color w:val="000000"/>
                <w:sz w:val="21"/>
                <w:szCs w:val="21"/>
                <w:u w:val="none"/>
                <w:lang w:eastAsia="zh-CN"/>
              </w:rPr>
            </w:pPr>
            <w:r>
              <w:rPr>
                <w:rFonts w:hint="eastAsia" w:ascii="宋体" w:hAnsi="宋体"/>
                <w:b/>
                <w:bCs/>
                <w:i w:val="0"/>
                <w:color w:val="000000"/>
                <w:sz w:val="21"/>
                <w:szCs w:val="21"/>
                <w:u w:val="none"/>
                <w:lang w:eastAsia="zh-CN"/>
              </w:rPr>
              <w:t>含量（</w:t>
            </w:r>
            <w:r>
              <w:rPr>
                <w:rFonts w:hint="eastAsia" w:ascii="宋体" w:hAnsi="宋体"/>
                <w:b/>
                <w:bCs/>
                <w:i w:val="0"/>
                <w:color w:val="000000"/>
                <w:sz w:val="21"/>
                <w:szCs w:val="21"/>
                <w:u w:val="none"/>
                <w:lang w:val="en-US" w:eastAsia="zh-CN"/>
              </w:rPr>
              <w:t>%</w:t>
            </w:r>
            <w:r>
              <w:rPr>
                <w:rFonts w:hint="eastAsia" w:ascii="宋体" w:hAnsi="宋体"/>
                <w:b/>
                <w:bCs/>
                <w:i w:val="0"/>
                <w:color w:val="000000"/>
                <w:sz w:val="21"/>
                <w:szCs w:val="21"/>
                <w:u w:val="none"/>
                <w:lang w:eastAsia="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61.99</w:t>
            </w:r>
          </w:p>
        </w:tc>
        <w:tc>
          <w:tcPr>
            <w:tcW w:w="63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25.38</w:t>
            </w:r>
          </w:p>
        </w:tc>
        <w:tc>
          <w:tcPr>
            <w:tcW w:w="47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1.29</w:t>
            </w:r>
          </w:p>
        </w:tc>
        <w:tc>
          <w:tcPr>
            <w:tcW w:w="5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5.89</w:t>
            </w: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1.71</w:t>
            </w:r>
          </w:p>
        </w:tc>
        <w:tc>
          <w:tcPr>
            <w:tcW w:w="5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0.019</w:t>
            </w:r>
          </w:p>
        </w:tc>
        <w:tc>
          <w:tcPr>
            <w:tcW w:w="6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0.115</w:t>
            </w:r>
          </w:p>
        </w:tc>
        <w:tc>
          <w:tcPr>
            <w:tcW w:w="64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0.093</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0.33</w:t>
            </w: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0.63</w:t>
            </w:r>
          </w:p>
        </w:tc>
        <w:tc>
          <w:tcPr>
            <w:tcW w:w="5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0.01</w:t>
            </w:r>
          </w:p>
        </w:tc>
        <w:tc>
          <w:tcPr>
            <w:tcW w:w="6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0.035</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3.44</w:t>
            </w:r>
          </w:p>
        </w:tc>
        <w:tc>
          <w:tcPr>
            <w:tcW w:w="4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4.57</w:t>
            </w:r>
          </w:p>
        </w:tc>
        <w:tc>
          <w:tcPr>
            <w:tcW w:w="5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eastAsia="zh-CN"/>
              </w:rPr>
            </w:pPr>
            <w:r>
              <w:rPr>
                <w:rFonts w:hint="default" w:ascii="宋体" w:hAnsi="宋体" w:eastAsia="宋体"/>
                <w:b w:val="0"/>
                <w:i w:val="0"/>
                <w:color w:val="000000"/>
                <w:sz w:val="21"/>
                <w:szCs w:val="21"/>
                <w:u w:val="none"/>
                <w:lang w:eastAsia="zh-CN"/>
              </w:rPr>
              <w:t>0.029</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1"/>
                <w:szCs w:val="21"/>
                <w:u w:val="none"/>
                <w:lang w:val="en-US" w:eastAsia="zh-CN"/>
              </w:rPr>
            </w:pPr>
            <w:r>
              <w:rPr>
                <w:rFonts w:hint="eastAsia" w:ascii="宋体" w:hAnsi="宋体"/>
                <w:b w:val="0"/>
                <w:i w:val="0"/>
                <w:color w:val="000000"/>
                <w:sz w:val="21"/>
                <w:szCs w:val="21"/>
                <w:u w:val="none"/>
                <w:lang w:val="en-US" w:eastAsia="zh-CN"/>
              </w:rPr>
              <w:t>0.7</w:t>
            </w:r>
          </w:p>
        </w:tc>
      </w:tr>
    </w:tbl>
    <w:p>
      <w:pPr>
        <w:widowControl w:val="0"/>
        <w:numPr>
          <w:ilvl w:val="0"/>
          <w:numId w:val="0"/>
        </w:numPr>
        <w:wordWrap/>
        <w:adjustRightInd/>
        <w:snapToGrid/>
        <w:spacing w:beforeLines="50" w:line="360" w:lineRule="auto"/>
        <w:ind w:leftChars="0"/>
        <w:jc w:val="left"/>
        <w:textAlignment w:val="auto"/>
        <w:rPr>
          <w:rFonts w:ascii="Times New Roman" w:hAnsi="Times New Roman"/>
          <w:bCs/>
          <w:sz w:val="24"/>
        </w:rPr>
      </w:pPr>
      <w:r>
        <w:rPr>
          <w:rFonts w:hint="eastAsia" w:ascii="宋体" w:hAnsi="宋体" w:eastAsia="宋体" w:cs="宋体"/>
          <w:b/>
          <w:bCs w:val="0"/>
          <w:sz w:val="24"/>
          <w:lang w:val="en-US" w:eastAsia="zh-CN"/>
        </w:rPr>
        <w:t xml:space="preserve">2.2 </w:t>
      </w:r>
      <w:r>
        <w:rPr>
          <w:rFonts w:hint="eastAsia" w:ascii="宋体" w:hAnsi="宋体" w:cs="宋体"/>
          <w:b/>
          <w:bCs w:val="0"/>
          <w:sz w:val="24"/>
          <w:lang w:val="en-US" w:eastAsia="zh-CN"/>
        </w:rPr>
        <w:t>一次</w:t>
      </w:r>
      <w:r>
        <w:rPr>
          <w:rFonts w:hint="eastAsia" w:ascii="宋体" w:hAnsi="宋体" w:eastAsia="宋体" w:cs="宋体"/>
          <w:b/>
          <w:bCs w:val="0"/>
          <w:sz w:val="24"/>
          <w:lang w:eastAsia="zh-CN"/>
        </w:rPr>
        <w:t>除尘灰</w:t>
      </w:r>
      <w:r>
        <w:rPr>
          <w:rFonts w:hint="eastAsia" w:ascii="宋体" w:hAnsi="宋体" w:eastAsia="宋体" w:cs="宋体"/>
          <w:b/>
          <w:bCs w:val="0"/>
          <w:sz w:val="24"/>
        </w:rPr>
        <w:t>输</w:t>
      </w:r>
      <w:r>
        <w:rPr>
          <w:rFonts w:ascii="Times New Roman" w:hAnsi="Times New Roman"/>
          <w:b/>
          <w:bCs w:val="0"/>
          <w:sz w:val="24"/>
        </w:rPr>
        <w:t>送</w:t>
      </w:r>
      <w:r>
        <w:rPr>
          <w:rFonts w:hint="eastAsia"/>
          <w:b/>
          <w:bCs w:val="0"/>
          <w:sz w:val="24"/>
          <w:lang w:eastAsia="zh-CN"/>
        </w:rPr>
        <w:t>要求</w:t>
      </w:r>
      <w:r>
        <w:rPr>
          <w:rFonts w:hint="eastAsia" w:ascii="Times New Roman" w:hAnsi="Times New Roman"/>
          <w:bCs/>
          <w:sz w:val="24"/>
          <w:lang w:val="en-US" w:eastAsia="zh-CN"/>
        </w:rPr>
        <w:t>：</w:t>
      </w:r>
    </w:p>
    <w:p>
      <w:pPr>
        <w:pStyle w:val="10"/>
        <w:keepNext w:val="0"/>
        <w:keepLines w:val="0"/>
        <w:pageBreakBefore w:val="0"/>
        <w:widowControl w:val="0"/>
        <w:tabs>
          <w:tab w:val="left" w:pos="5040"/>
          <w:tab w:val="right" w:pos="81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highlight w:val="none"/>
          <w:lang w:val="en-US" w:eastAsia="zh-CN"/>
        </w:rPr>
        <w:t>输灰能力：≥100</w:t>
      </w:r>
      <w:r>
        <w:rPr>
          <w:rFonts w:hint="eastAsia" w:ascii="宋体" w:hAnsi="宋体" w:cs="宋体"/>
          <w:b w:val="0"/>
          <w:bCs w:val="0"/>
          <w:color w:val="auto"/>
          <w:kern w:val="0"/>
          <w:highlight w:val="none"/>
          <w:lang w:val="en-US" w:eastAsia="zh-CN"/>
        </w:rPr>
        <w:t>t</w:t>
      </w:r>
      <w:r>
        <w:rPr>
          <w:rFonts w:hint="eastAsia" w:ascii="宋体" w:hAnsi="宋体" w:eastAsia="宋体" w:cs="宋体"/>
          <w:b w:val="0"/>
          <w:bCs w:val="0"/>
          <w:color w:val="auto"/>
          <w:kern w:val="0"/>
          <w:highlight w:val="none"/>
        </w:rPr>
        <w:t>/</w:t>
      </w:r>
      <w:r>
        <w:rPr>
          <w:rFonts w:hint="eastAsia" w:ascii="宋体" w:hAnsi="宋体" w:cs="宋体"/>
          <w:b w:val="0"/>
          <w:bCs w:val="0"/>
          <w:color w:val="auto"/>
          <w:kern w:val="0"/>
          <w:highlight w:val="none"/>
          <w:lang w:val="en-US" w:eastAsia="zh-CN"/>
        </w:rPr>
        <w:t>d</w:t>
      </w:r>
      <w:r>
        <w:rPr>
          <w:rFonts w:hint="eastAsia" w:ascii="宋体" w:hAnsi="宋体" w:eastAsia="宋体" w:cs="宋体"/>
          <w:bCs/>
          <w:color w:val="auto"/>
          <w:sz w:val="24"/>
          <w:highlight w:val="none"/>
          <w:lang w:val="en-US" w:eastAsia="zh-CN"/>
        </w:rPr>
        <w:t>（每</w:t>
      </w:r>
      <w:r>
        <w:rPr>
          <w:rFonts w:hint="eastAsia" w:ascii="宋体" w:hAnsi="宋体" w:cs="宋体"/>
          <w:bCs/>
          <w:color w:val="auto"/>
          <w:sz w:val="24"/>
          <w:highlight w:val="none"/>
          <w:lang w:val="en-US" w:eastAsia="zh-CN"/>
        </w:rPr>
        <w:t>路管线</w:t>
      </w:r>
      <w:r>
        <w:rPr>
          <w:rFonts w:hint="eastAsia" w:ascii="宋体" w:hAnsi="宋体" w:eastAsia="宋体" w:cs="宋体"/>
          <w:bCs/>
          <w:color w:val="auto"/>
          <w:sz w:val="24"/>
          <w:highlight w:val="none"/>
          <w:lang w:val="en-US" w:eastAsia="zh-CN"/>
        </w:rPr>
        <w:t>）</w:t>
      </w:r>
    </w:p>
    <w:p>
      <w:pPr>
        <w:numPr>
          <w:ilvl w:val="0"/>
          <w:numId w:val="0"/>
        </w:num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输送方式：正压输送</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间断输灰。</w:t>
      </w:r>
    </w:p>
    <w:p>
      <w:pPr>
        <w:numPr>
          <w:ilvl w:val="0"/>
          <w:numId w:val="0"/>
        </w:numPr>
        <w:spacing w:line="360" w:lineRule="auto"/>
        <w:ind w:leftChars="0"/>
        <w:jc w:val="left"/>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）输灰管线数量：</w:t>
      </w:r>
      <w:r>
        <w:rPr>
          <w:rFonts w:hint="eastAsia" w:ascii="宋体" w:hAnsi="宋体" w:eastAsia="宋体" w:cs="宋体"/>
          <w:bCs/>
          <w:sz w:val="24"/>
          <w:highlight w:val="none"/>
          <w:lang w:val="en-US" w:eastAsia="zh-CN"/>
        </w:rPr>
        <w:t>2条。（现有1#2#电场两座，每座电场一条，灰仓共用）</w:t>
      </w:r>
    </w:p>
    <w:p>
      <w:pPr>
        <w:numPr>
          <w:ilvl w:val="0"/>
          <w:numId w:val="0"/>
        </w:numPr>
        <w:spacing w:line="360" w:lineRule="auto"/>
        <w:ind w:leftChars="0"/>
        <w:jc w:val="left"/>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输送</w:t>
      </w:r>
      <w:r>
        <w:rPr>
          <w:rFonts w:hint="eastAsia" w:ascii="宋体" w:hAnsi="宋体" w:eastAsia="宋体" w:cs="宋体"/>
          <w:bCs/>
          <w:sz w:val="24"/>
          <w:highlight w:val="none"/>
          <w:lang w:eastAsia="zh-CN"/>
        </w:rPr>
        <w:t>氮气</w:t>
      </w:r>
      <w:r>
        <w:rPr>
          <w:rFonts w:hint="eastAsia" w:ascii="宋体" w:hAnsi="宋体" w:eastAsia="宋体" w:cs="宋体"/>
          <w:bCs/>
          <w:sz w:val="24"/>
          <w:highlight w:val="none"/>
        </w:rPr>
        <w:t>参数</w:t>
      </w:r>
      <w:r>
        <w:rPr>
          <w:rFonts w:hint="eastAsia" w:ascii="宋体" w:hAnsi="宋体" w:eastAsia="宋体" w:cs="宋体"/>
          <w:bCs/>
          <w:sz w:val="24"/>
          <w:highlight w:val="none"/>
          <w:lang w:eastAsia="zh-CN"/>
        </w:rPr>
        <w:t>：压力</w:t>
      </w:r>
      <w:r>
        <w:rPr>
          <w:rFonts w:hint="eastAsia" w:ascii="宋体" w:hAnsi="宋体" w:eastAsia="宋体" w:cs="宋体"/>
          <w:bCs/>
          <w:sz w:val="24"/>
          <w:highlight w:val="none"/>
          <w:lang w:val="en-US" w:eastAsia="zh-CN"/>
        </w:rPr>
        <w:t>0.5-0.6MPa。</w:t>
      </w:r>
    </w:p>
    <w:p>
      <w:pPr>
        <w:numPr>
          <w:ilvl w:val="0"/>
          <w:numId w:val="0"/>
        </w:numPr>
        <w:spacing w:line="360" w:lineRule="auto"/>
        <w:ind w:leftChars="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（5）输送距离：</w:t>
      </w:r>
      <w:r>
        <w:rPr>
          <w:rFonts w:hint="eastAsia" w:ascii="宋体" w:hAnsi="宋体" w:eastAsia="宋体" w:cs="宋体"/>
          <w:kern w:val="0"/>
          <w:sz w:val="24"/>
          <w:szCs w:val="24"/>
          <w:highlight w:val="none"/>
          <w:lang w:eastAsia="zh-CN"/>
        </w:rPr>
        <w:t>一共</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处管路，</w:t>
      </w:r>
      <w:r>
        <w:rPr>
          <w:rFonts w:hint="eastAsia" w:ascii="宋体" w:hAnsi="宋体" w:eastAsia="宋体" w:cs="宋体"/>
          <w:bCs/>
          <w:sz w:val="24"/>
          <w:highlight w:val="none"/>
          <w:lang w:val="en-US" w:eastAsia="zh-CN"/>
        </w:rPr>
        <w:t>每套电场一处管路，1#电场</w:t>
      </w:r>
      <w:r>
        <w:rPr>
          <w:rFonts w:hint="eastAsia" w:ascii="宋体" w:hAnsi="宋体" w:cs="宋体"/>
          <w:bCs/>
          <w:sz w:val="24"/>
          <w:highlight w:val="none"/>
          <w:lang w:val="en-US" w:eastAsia="zh-CN"/>
        </w:rPr>
        <w:t>管路</w:t>
      </w:r>
      <w:r>
        <w:rPr>
          <w:rFonts w:hint="eastAsia" w:ascii="宋体" w:hAnsi="宋体" w:eastAsia="宋体" w:cs="宋体"/>
          <w:bCs/>
          <w:sz w:val="24"/>
          <w:highlight w:val="none"/>
          <w:lang w:val="en-US" w:eastAsia="zh-CN"/>
        </w:rPr>
        <w:t>约50米，其中水平管道长约33米，垂直高度约17米；2#电场</w:t>
      </w:r>
      <w:r>
        <w:rPr>
          <w:rFonts w:hint="eastAsia" w:ascii="宋体" w:hAnsi="宋体" w:cs="宋体"/>
          <w:bCs/>
          <w:sz w:val="24"/>
          <w:highlight w:val="none"/>
          <w:lang w:val="en-US" w:eastAsia="zh-CN"/>
        </w:rPr>
        <w:t>管路</w:t>
      </w:r>
      <w:r>
        <w:rPr>
          <w:rFonts w:hint="eastAsia" w:ascii="宋体" w:hAnsi="宋体" w:eastAsia="宋体" w:cs="宋体"/>
          <w:bCs/>
          <w:sz w:val="24"/>
          <w:highlight w:val="none"/>
          <w:lang w:val="en-US" w:eastAsia="zh-CN"/>
        </w:rPr>
        <w:t>约32米，其中水平管道长约15米，垂直高度约17米。</w:t>
      </w:r>
    </w:p>
    <w:p>
      <w:pPr>
        <w:numPr>
          <w:ilvl w:val="0"/>
          <w:numId w:val="0"/>
        </w:numPr>
        <w:spacing w:line="360" w:lineRule="auto"/>
        <w:ind w:leftChars="0"/>
        <w:jc w:val="left"/>
        <w:rPr>
          <w:rFonts w:hint="eastAsia" w:ascii="宋体" w:hAnsi="宋体" w:eastAsia="宋体" w:cs="宋体"/>
          <w:b/>
          <w:bCs/>
          <w:kern w:val="0"/>
          <w:highlight w:val="none"/>
          <w:lang w:val="en-US" w:eastAsia="zh-CN"/>
        </w:rPr>
      </w:pPr>
      <w:r>
        <w:rPr>
          <w:rFonts w:hint="eastAsia" w:ascii="宋体" w:hAnsi="宋体" w:eastAsia="宋体" w:cs="宋体"/>
          <w:bCs/>
          <w:sz w:val="24"/>
          <w:highlight w:val="none"/>
          <w:lang w:val="en-US" w:eastAsia="zh-CN"/>
        </w:rPr>
        <w:t>（6）卸灰点：1处</w:t>
      </w:r>
      <w:r>
        <w:rPr>
          <w:rFonts w:hint="eastAsia" w:ascii="宋体" w:hAnsi="宋体" w:cs="宋体"/>
          <w:bCs/>
          <w:sz w:val="24"/>
          <w:highlight w:val="none"/>
          <w:lang w:val="en-US" w:eastAsia="zh-CN"/>
        </w:rPr>
        <w:t>，</w:t>
      </w:r>
      <w:r>
        <w:rPr>
          <w:rFonts w:hint="eastAsia" w:cs="Times New Roman"/>
          <w:bCs/>
          <w:sz w:val="24"/>
          <w:lang w:val="en-US" w:eastAsia="zh-CN"/>
        </w:rPr>
        <w:t>吸排口径：DN150</w:t>
      </w:r>
      <w:r>
        <w:rPr>
          <w:rFonts w:hint="eastAsia" w:ascii="宋体" w:hAnsi="宋体" w:eastAsia="宋体" w:cs="宋体"/>
          <w:bCs/>
          <w:sz w:val="24"/>
          <w:highlight w:val="none"/>
          <w:lang w:val="en-US" w:eastAsia="zh-CN"/>
        </w:rPr>
        <w:t>。</w:t>
      </w:r>
    </w:p>
    <w:p>
      <w:pPr>
        <w:pStyle w:val="10"/>
        <w:tabs>
          <w:tab w:val="left" w:pos="5040"/>
          <w:tab w:val="right" w:pos="8100"/>
        </w:tabs>
        <w:ind w:left="0" w:leftChars="0" w:firstLine="0" w:firstLineChars="0"/>
        <w:rPr>
          <w:rFonts w:hint="eastAsia" w:ascii="宋体" w:hAnsi="宋体" w:eastAsia="宋体" w:cs="宋体"/>
          <w:b/>
          <w:bCs/>
          <w:kern w:val="0"/>
          <w:highlight w:val="none"/>
          <w:lang w:val="en-US" w:eastAsia="zh-CN"/>
        </w:rPr>
      </w:pPr>
      <w:r>
        <w:rPr>
          <w:rFonts w:hint="eastAsia" w:ascii="宋体" w:hAnsi="宋体" w:eastAsia="宋体" w:cs="宋体"/>
          <w:b/>
          <w:bCs/>
          <w:kern w:val="0"/>
          <w:highlight w:val="none"/>
          <w:lang w:val="en-US" w:eastAsia="zh-CN"/>
        </w:rPr>
        <w:t>2、二次除尘吸排</w:t>
      </w:r>
      <w:r>
        <w:rPr>
          <w:rFonts w:hint="eastAsia" w:ascii="宋体" w:hAnsi="宋体" w:cs="宋体"/>
          <w:b/>
          <w:bCs/>
          <w:kern w:val="0"/>
          <w:highlight w:val="none"/>
          <w:lang w:val="en-US" w:eastAsia="zh-CN"/>
        </w:rPr>
        <w:t>口</w:t>
      </w:r>
      <w:r>
        <w:rPr>
          <w:rFonts w:hint="eastAsia" w:ascii="宋体" w:hAnsi="宋体" w:eastAsia="宋体" w:cs="宋体"/>
          <w:b/>
          <w:bCs/>
          <w:kern w:val="0"/>
          <w:highlight w:val="none"/>
          <w:lang w:val="en-US" w:eastAsia="zh-CN"/>
        </w:rPr>
        <w:t>改造</w:t>
      </w:r>
    </w:p>
    <w:p>
      <w:pPr>
        <w:numPr>
          <w:ilvl w:val="0"/>
          <w:numId w:val="0"/>
        </w:numPr>
        <w:spacing w:line="360" w:lineRule="auto"/>
        <w:ind w:left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rPr>
        <w:t xml:space="preserve">1.1 </w:t>
      </w:r>
      <w:r>
        <w:rPr>
          <w:rFonts w:hint="eastAsia" w:ascii="宋体" w:hAnsi="宋体" w:cs="宋体"/>
          <w:b/>
          <w:bCs/>
          <w:kern w:val="0"/>
          <w:sz w:val="24"/>
          <w:szCs w:val="24"/>
          <w:highlight w:val="none"/>
          <w:lang w:val="en-US" w:eastAsia="zh-CN"/>
        </w:rPr>
        <w:t>现有装备</w:t>
      </w:r>
      <w:r>
        <w:rPr>
          <w:rFonts w:hint="eastAsia" w:ascii="宋体" w:hAnsi="宋体" w:eastAsia="宋体" w:cs="宋体"/>
          <w:b/>
          <w:bCs/>
          <w:sz w:val="24"/>
          <w:szCs w:val="24"/>
          <w:highlight w:val="none"/>
          <w:lang w:val="en-US" w:eastAsia="zh-CN"/>
        </w:rPr>
        <w:t>参数</w:t>
      </w:r>
    </w:p>
    <w:p>
      <w:pPr>
        <w:numPr>
          <w:ilvl w:val="0"/>
          <w:numId w:val="0"/>
        </w:numPr>
        <w:spacing w:line="360" w:lineRule="auto"/>
        <w:ind w:leftChars="0"/>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（1）二次除尘共三个工位改造，共三套。三个工位灰量参数：</w:t>
      </w:r>
    </w:p>
    <w:p>
      <w:pPr>
        <w:numPr>
          <w:ilvl w:val="0"/>
          <w:numId w:val="0"/>
        </w:numPr>
        <w:spacing w:line="360" w:lineRule="auto"/>
        <w:jc w:val="left"/>
        <w:rPr>
          <w:rFonts w:hint="default" w:ascii="宋体" w:hAnsi="宋体" w:eastAsia="宋体" w:cs="宋体"/>
          <w:bCs/>
          <w:sz w:val="24"/>
          <w:lang w:val="en-US" w:eastAsia="zh-CN"/>
        </w:rPr>
      </w:pPr>
      <w:r>
        <w:rPr>
          <w:rFonts w:hint="eastAsia" w:ascii="宋体" w:hAnsi="宋体" w:eastAsia="宋体" w:cs="宋体"/>
          <w:bCs/>
          <w:sz w:val="24"/>
          <w:highlight w:val="none"/>
          <w:lang w:val="en-US" w:eastAsia="zh-CN"/>
        </w:rPr>
        <w:t xml:space="preserve"> </w:t>
      </w:r>
      <w:r>
        <w:rPr>
          <w:rFonts w:hint="eastAsia" w:ascii="宋体" w:hAnsi="宋体" w:cs="宋体"/>
          <w:bCs/>
          <w:sz w:val="24"/>
          <w:highlight w:val="none"/>
          <w:lang w:val="en-US" w:eastAsia="zh-CN"/>
        </w:rPr>
        <w:t xml:space="preserve">    </w:t>
      </w:r>
      <w:r>
        <w:rPr>
          <w:rFonts w:hint="eastAsia" w:ascii="宋体" w:hAnsi="宋体" w:eastAsia="宋体" w:cs="宋体"/>
          <w:bCs/>
          <w:sz w:val="24"/>
          <w:lang w:val="en-US" w:eastAsia="zh-CN"/>
        </w:rPr>
        <w:t>1#LF炉、脱磷除尘工位灰量：25t</w:t>
      </w:r>
      <w:r>
        <w:rPr>
          <w:rFonts w:hint="eastAsia" w:ascii="宋体" w:hAnsi="宋体" w:eastAsia="宋体" w:cs="宋体"/>
          <w:bCs/>
          <w:sz w:val="24"/>
          <w:lang w:eastAsia="zh-CN"/>
        </w:rPr>
        <w:t>/</w:t>
      </w:r>
      <w:r>
        <w:rPr>
          <w:rFonts w:hint="eastAsia" w:ascii="宋体" w:hAnsi="宋体" w:eastAsia="宋体" w:cs="宋体"/>
          <w:bCs/>
          <w:sz w:val="24"/>
          <w:lang w:val="en-US" w:eastAsia="zh-CN"/>
        </w:rPr>
        <w:t>d</w:t>
      </w:r>
    </w:p>
    <w:p>
      <w:pPr>
        <w:numPr>
          <w:ilvl w:val="0"/>
          <w:numId w:val="0"/>
        </w:numPr>
        <w:spacing w:line="360" w:lineRule="auto"/>
        <w:jc w:val="left"/>
        <w:rPr>
          <w:rFonts w:hint="default" w:ascii="宋体" w:hAnsi="宋体" w:eastAsia="宋体" w:cs="宋体"/>
          <w:bCs/>
          <w:sz w:val="24"/>
          <w:lang w:val="en-US" w:eastAsia="zh-CN"/>
        </w:rPr>
      </w:pPr>
      <w:r>
        <w:rPr>
          <w:rFonts w:hint="eastAsia" w:ascii="宋体" w:hAnsi="宋体" w:eastAsia="宋体" w:cs="宋体"/>
          <w:bCs/>
          <w:sz w:val="24"/>
          <w:lang w:val="en-US" w:eastAsia="zh-CN"/>
        </w:rPr>
        <w:t xml:space="preserve">     转炉二次除尘工位灰量：25t</w:t>
      </w:r>
      <w:r>
        <w:rPr>
          <w:rFonts w:hint="eastAsia" w:ascii="宋体" w:hAnsi="宋体" w:eastAsia="宋体" w:cs="宋体"/>
          <w:bCs/>
          <w:sz w:val="24"/>
          <w:lang w:eastAsia="zh-CN"/>
        </w:rPr>
        <w:t>/</w:t>
      </w:r>
      <w:r>
        <w:rPr>
          <w:rFonts w:hint="eastAsia" w:ascii="宋体" w:hAnsi="宋体" w:eastAsia="宋体" w:cs="宋体"/>
          <w:bCs/>
          <w:sz w:val="24"/>
          <w:lang w:val="en-US" w:eastAsia="zh-CN"/>
        </w:rPr>
        <w:t>d</w:t>
      </w:r>
    </w:p>
    <w:p>
      <w:pPr>
        <w:numPr>
          <w:ilvl w:val="0"/>
          <w:numId w:val="0"/>
        </w:num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     转炉三次、地下料仓工位灰量：25t</w:t>
      </w:r>
      <w:r>
        <w:rPr>
          <w:rFonts w:hint="eastAsia" w:ascii="宋体" w:hAnsi="宋体" w:eastAsia="宋体" w:cs="宋体"/>
          <w:bCs/>
          <w:sz w:val="24"/>
          <w:lang w:eastAsia="zh-CN"/>
        </w:rPr>
        <w:t>/</w:t>
      </w:r>
      <w:r>
        <w:rPr>
          <w:rFonts w:hint="eastAsia" w:ascii="宋体" w:hAnsi="宋体" w:eastAsia="宋体" w:cs="宋体"/>
          <w:bCs/>
          <w:sz w:val="24"/>
          <w:lang w:val="en-US" w:eastAsia="zh-CN"/>
        </w:rPr>
        <w:t>d</w:t>
      </w:r>
    </w:p>
    <w:p>
      <w:pPr>
        <w:numPr>
          <w:ilvl w:val="0"/>
          <w:numId w:val="0"/>
        </w:numPr>
        <w:spacing w:line="360" w:lineRule="auto"/>
        <w:jc w:val="left"/>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lang w:eastAsia="zh-CN"/>
        </w:rPr>
        <w:t>）二次除尘灰成分：</w:t>
      </w:r>
    </w:p>
    <w:tbl>
      <w:tblPr>
        <w:tblStyle w:val="5"/>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55"/>
        <w:gridCol w:w="555"/>
        <w:gridCol w:w="510"/>
        <w:gridCol w:w="609"/>
        <w:gridCol w:w="456"/>
        <w:gridCol w:w="585"/>
        <w:gridCol w:w="579"/>
        <w:gridCol w:w="471"/>
        <w:gridCol w:w="624"/>
        <w:gridCol w:w="660"/>
        <w:gridCol w:w="615"/>
        <w:gridCol w:w="510"/>
        <w:gridCol w:w="585"/>
        <w:gridCol w:w="555"/>
        <w:gridCol w:w="480"/>
        <w:gridCol w:w="621"/>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bCs/>
                <w:i w:val="0"/>
                <w:color w:val="auto"/>
                <w:sz w:val="21"/>
                <w:szCs w:val="21"/>
                <w:u w:val="none"/>
                <w:lang w:eastAsia="zh-CN"/>
              </w:rPr>
            </w:pPr>
            <w:r>
              <w:rPr>
                <w:rFonts w:hint="eastAsia" w:ascii="宋体" w:hAnsi="宋体" w:eastAsia="宋体" w:cs="宋体"/>
                <w:b/>
                <w:bCs/>
                <w:i w:val="0"/>
                <w:color w:val="auto"/>
                <w:sz w:val="21"/>
                <w:szCs w:val="21"/>
                <w:u w:val="none"/>
                <w:lang w:eastAsia="zh-CN"/>
              </w:rPr>
              <w:t>成分</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TFe</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FeO</w:t>
            </w:r>
          </w:p>
        </w:tc>
        <w:tc>
          <w:tcPr>
            <w:tcW w:w="6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SiO2</w:t>
            </w:r>
          </w:p>
        </w:tc>
        <w:tc>
          <w:tcPr>
            <w:tcW w:w="45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CaO</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MgO</w:t>
            </w:r>
          </w:p>
        </w:tc>
        <w:tc>
          <w:tcPr>
            <w:tcW w:w="57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Cr</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S</w:t>
            </w:r>
          </w:p>
        </w:tc>
        <w:tc>
          <w:tcPr>
            <w:tcW w:w="62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P</w:t>
            </w:r>
          </w:p>
        </w:tc>
        <w:tc>
          <w:tcPr>
            <w:tcW w:w="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Al2O3</w:t>
            </w:r>
          </w:p>
        </w:tc>
        <w:tc>
          <w:tcPr>
            <w:tcW w:w="6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MnO</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Cu</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TiO2</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烧损</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R</w:t>
            </w:r>
          </w:p>
        </w:tc>
        <w:tc>
          <w:tcPr>
            <w:tcW w:w="6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eastAsia="zh-CN"/>
              </w:rPr>
            </w:pPr>
            <w:r>
              <w:rPr>
                <w:rFonts w:hint="eastAsia" w:ascii="宋体" w:hAnsi="宋体" w:eastAsia="宋体" w:cs="宋体"/>
                <w:b w:val="0"/>
                <w:i w:val="0"/>
                <w:color w:val="auto"/>
                <w:sz w:val="21"/>
                <w:szCs w:val="21"/>
                <w:u w:val="none"/>
                <w:lang w:eastAsia="zh-CN"/>
              </w:rPr>
              <w:t>Pb</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auto"/>
                <w:sz w:val="21"/>
                <w:szCs w:val="21"/>
                <w:u w:val="none"/>
                <w:lang w:val="en-US" w:eastAsia="zh-CN"/>
              </w:rPr>
            </w:pPr>
            <w:r>
              <w:rPr>
                <w:rFonts w:hint="eastAsia" w:ascii="宋体" w:hAnsi="宋体" w:eastAsia="宋体" w:cs="宋体"/>
                <w:b w:val="0"/>
                <w:i w:val="0"/>
                <w:color w:val="auto"/>
                <w:sz w:val="21"/>
                <w:szCs w:val="21"/>
                <w:u w:val="none"/>
                <w:lang w:val="en-US" w:eastAsia="zh-CN"/>
              </w:rPr>
              <w:t>H2O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bCs/>
                <w:i w:val="0"/>
                <w:color w:val="000000"/>
                <w:sz w:val="21"/>
                <w:szCs w:val="21"/>
                <w:u w:val="none"/>
                <w:lang w:eastAsia="zh-CN"/>
              </w:rPr>
            </w:pPr>
            <w:r>
              <w:rPr>
                <w:rFonts w:hint="eastAsia" w:ascii="宋体" w:hAnsi="宋体" w:eastAsia="宋体" w:cs="宋体"/>
                <w:b/>
                <w:bCs/>
                <w:i w:val="0"/>
                <w:color w:val="000000"/>
                <w:sz w:val="21"/>
                <w:szCs w:val="21"/>
                <w:u w:val="none"/>
                <w:lang w:eastAsia="zh-CN"/>
              </w:rPr>
              <w:t>含量</w:t>
            </w:r>
          </w:p>
          <w:p>
            <w:pPr>
              <w:autoSpaceDN w:val="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9.25</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7.91</w:t>
            </w:r>
          </w:p>
        </w:tc>
        <w:tc>
          <w:tcPr>
            <w:tcW w:w="60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31.33</w:t>
            </w:r>
          </w:p>
        </w:tc>
        <w:tc>
          <w:tcPr>
            <w:tcW w:w="45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2.55</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2.83</w:t>
            </w:r>
          </w:p>
        </w:tc>
        <w:tc>
          <w:tcPr>
            <w:tcW w:w="57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0.001</w:t>
            </w:r>
          </w:p>
        </w:tc>
        <w:tc>
          <w:tcPr>
            <w:tcW w:w="47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0.51</w:t>
            </w:r>
          </w:p>
        </w:tc>
        <w:tc>
          <w:tcPr>
            <w:tcW w:w="62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0.045</w:t>
            </w:r>
          </w:p>
        </w:tc>
        <w:tc>
          <w:tcPr>
            <w:tcW w:w="6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7.3</w:t>
            </w:r>
          </w:p>
        </w:tc>
        <w:tc>
          <w:tcPr>
            <w:tcW w:w="6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0.2</w:t>
            </w:r>
          </w:p>
        </w:tc>
        <w:tc>
          <w:tcPr>
            <w:tcW w:w="5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0.02</w:t>
            </w:r>
          </w:p>
        </w:tc>
        <w:tc>
          <w:tcPr>
            <w:tcW w:w="5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0.383</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14.98</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0.08</w:t>
            </w:r>
          </w:p>
        </w:tc>
        <w:tc>
          <w:tcPr>
            <w:tcW w:w="62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eastAsia="zh-CN"/>
              </w:rPr>
            </w:pPr>
            <w:r>
              <w:rPr>
                <w:rFonts w:hint="eastAsia" w:ascii="宋体" w:hAnsi="宋体" w:eastAsia="宋体" w:cs="宋体"/>
                <w:b w:val="0"/>
                <w:i w:val="0"/>
                <w:color w:val="000000"/>
                <w:sz w:val="21"/>
                <w:szCs w:val="21"/>
                <w:u w:val="none"/>
                <w:lang w:eastAsia="zh-CN"/>
              </w:rPr>
              <w:t>0.211</w:t>
            </w:r>
          </w:p>
        </w:tc>
        <w:tc>
          <w:tcPr>
            <w:tcW w:w="4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i w:val="0"/>
                <w:color w:val="000000"/>
                <w:sz w:val="21"/>
                <w:szCs w:val="21"/>
                <w:u w:val="none"/>
                <w:lang w:val="en-US" w:eastAsia="zh-CN"/>
              </w:rPr>
            </w:pPr>
            <w:r>
              <w:rPr>
                <w:rFonts w:hint="eastAsia" w:ascii="宋体" w:hAnsi="宋体" w:eastAsia="宋体" w:cs="宋体"/>
                <w:b w:val="0"/>
                <w:i w:val="0"/>
                <w:color w:val="000000"/>
                <w:sz w:val="21"/>
                <w:szCs w:val="21"/>
                <w:u w:val="none"/>
                <w:lang w:val="en-US" w:eastAsia="zh-CN"/>
              </w:rPr>
              <w:t>3</w:t>
            </w:r>
          </w:p>
        </w:tc>
      </w:tr>
    </w:tbl>
    <w:p>
      <w:pPr>
        <w:numPr>
          <w:ilvl w:val="0"/>
          <w:numId w:val="0"/>
        </w:numPr>
        <w:spacing w:line="360" w:lineRule="auto"/>
        <w:jc w:val="left"/>
        <w:rPr>
          <w:rFonts w:hint="eastAsia" w:ascii="宋体" w:hAnsi="宋体" w:eastAsia="宋体" w:cs="宋体"/>
          <w:bCs/>
          <w:sz w:val="24"/>
          <w:lang w:eastAsia="zh-CN"/>
        </w:rPr>
      </w:pPr>
      <w:r>
        <w:rPr>
          <w:rFonts w:hint="eastAsia" w:ascii="宋体" w:hAnsi="宋体" w:eastAsia="宋体" w:cs="宋体"/>
          <w:bCs/>
          <w:sz w:val="24"/>
          <w:lang w:eastAsia="zh-CN"/>
        </w:rPr>
        <w:t>（</w:t>
      </w:r>
      <w:r>
        <w:rPr>
          <w:rFonts w:hint="eastAsia" w:ascii="宋体" w:hAnsi="宋体" w:eastAsia="宋体" w:cs="宋体"/>
          <w:bCs/>
          <w:sz w:val="24"/>
          <w:lang w:val="en-US" w:eastAsia="zh-CN"/>
        </w:rPr>
        <w:t>3</w:t>
      </w:r>
      <w:r>
        <w:rPr>
          <w:rFonts w:hint="eastAsia" w:ascii="宋体" w:hAnsi="宋体" w:eastAsia="宋体" w:cs="宋体"/>
          <w:bCs/>
          <w:sz w:val="24"/>
          <w:lang w:eastAsia="zh-CN"/>
        </w:rPr>
        <w:t>）</w:t>
      </w:r>
      <w:r>
        <w:rPr>
          <w:rFonts w:hint="eastAsia" w:ascii="宋体" w:hAnsi="宋体" w:eastAsia="宋体" w:cs="宋体"/>
          <w:bCs/>
          <w:sz w:val="24"/>
        </w:rPr>
        <w:t>给料</w:t>
      </w:r>
      <w:r>
        <w:rPr>
          <w:rFonts w:hint="eastAsia" w:ascii="宋体" w:hAnsi="宋体" w:eastAsia="宋体" w:cs="宋体"/>
          <w:bCs/>
          <w:sz w:val="24"/>
          <w:lang w:eastAsia="zh-CN"/>
        </w:rPr>
        <w:t>来源</w:t>
      </w:r>
      <w:r>
        <w:rPr>
          <w:rFonts w:hint="eastAsia" w:ascii="宋体" w:hAnsi="宋体" w:eastAsia="宋体" w:cs="宋体"/>
          <w:bCs/>
          <w:sz w:val="24"/>
        </w:rPr>
        <w:t>：</w:t>
      </w:r>
      <w:r>
        <w:rPr>
          <w:rFonts w:hint="eastAsia" w:ascii="宋体" w:hAnsi="宋体" w:eastAsia="宋体" w:cs="宋体"/>
          <w:bCs/>
          <w:sz w:val="24"/>
          <w:lang w:eastAsia="zh-CN"/>
        </w:rPr>
        <w:t>转炉二次、三次、精炼炉、地下料仓收尘灰</w:t>
      </w:r>
    </w:p>
    <w:p>
      <w:pPr>
        <w:numPr>
          <w:ilvl w:val="0"/>
          <w:numId w:val="0"/>
        </w:numPr>
        <w:spacing w:line="360" w:lineRule="auto"/>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4</w:t>
      </w:r>
      <w:r>
        <w:rPr>
          <w:rFonts w:hint="eastAsia" w:ascii="宋体" w:hAnsi="宋体" w:eastAsia="宋体" w:cs="宋体"/>
          <w:bCs/>
          <w:sz w:val="24"/>
          <w:lang w:eastAsia="zh-CN"/>
        </w:rPr>
        <w:t>）</w:t>
      </w:r>
      <w:r>
        <w:rPr>
          <w:rFonts w:hint="eastAsia" w:ascii="宋体" w:hAnsi="宋体" w:eastAsia="宋体" w:cs="宋体"/>
          <w:bCs/>
          <w:sz w:val="24"/>
        </w:rPr>
        <w:t>输送物料：</w:t>
      </w:r>
      <w:r>
        <w:rPr>
          <w:rFonts w:hint="eastAsia" w:ascii="宋体" w:hAnsi="宋体" w:eastAsia="宋体" w:cs="宋体"/>
          <w:bCs/>
          <w:sz w:val="24"/>
          <w:lang w:eastAsia="zh-CN"/>
        </w:rPr>
        <w:t>除尘</w:t>
      </w:r>
      <w:r>
        <w:rPr>
          <w:rFonts w:hint="eastAsia" w:ascii="宋体" w:hAnsi="宋体" w:eastAsia="宋体" w:cs="宋体"/>
          <w:bCs/>
          <w:sz w:val="24"/>
          <w:lang w:val="en-US" w:eastAsia="zh-CN"/>
        </w:rPr>
        <w:t>灰</w:t>
      </w:r>
    </w:p>
    <w:p>
      <w:pPr>
        <w:numPr>
          <w:ilvl w:val="0"/>
          <w:numId w:val="0"/>
        </w:numPr>
        <w:spacing w:line="360" w:lineRule="auto"/>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5</w:t>
      </w:r>
      <w:r>
        <w:rPr>
          <w:rFonts w:hint="eastAsia" w:ascii="宋体" w:hAnsi="宋体" w:eastAsia="宋体" w:cs="宋体"/>
          <w:bCs/>
          <w:sz w:val="24"/>
          <w:lang w:eastAsia="zh-CN"/>
        </w:rPr>
        <w:t>）</w:t>
      </w:r>
      <w:r>
        <w:rPr>
          <w:rFonts w:hint="eastAsia" w:ascii="宋体" w:hAnsi="宋体" w:eastAsia="宋体" w:cs="宋体"/>
          <w:bCs/>
          <w:sz w:val="24"/>
        </w:rPr>
        <w:t>物料温度：≤</w:t>
      </w:r>
      <w:r>
        <w:rPr>
          <w:rFonts w:hint="eastAsia" w:ascii="宋体" w:hAnsi="宋体" w:eastAsia="宋体" w:cs="宋体"/>
          <w:bCs/>
          <w:color w:val="0000FF"/>
          <w:sz w:val="24"/>
          <w:lang w:val="en-US" w:eastAsia="zh-CN"/>
        </w:rPr>
        <w:t>20</w:t>
      </w:r>
      <w:r>
        <w:rPr>
          <w:rFonts w:hint="eastAsia" w:ascii="宋体" w:hAnsi="宋体" w:eastAsia="宋体" w:cs="宋体"/>
          <w:bCs/>
          <w:sz w:val="24"/>
        </w:rPr>
        <w:t>℃</w:t>
      </w:r>
      <w:r>
        <w:rPr>
          <w:rFonts w:hint="eastAsia" w:ascii="宋体" w:hAnsi="宋体" w:eastAsia="宋体" w:cs="宋体"/>
          <w:bCs/>
          <w:sz w:val="24"/>
          <w:lang w:eastAsia="zh-CN"/>
        </w:rPr>
        <w:t>（常温）</w:t>
      </w:r>
    </w:p>
    <w:p>
      <w:pPr>
        <w:numPr>
          <w:ilvl w:val="0"/>
          <w:numId w:val="0"/>
        </w:num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eastAsia="zh-CN"/>
        </w:rPr>
        <w:t>（</w:t>
      </w:r>
      <w:r>
        <w:rPr>
          <w:rFonts w:hint="eastAsia" w:ascii="宋体" w:hAnsi="宋体" w:eastAsia="宋体" w:cs="宋体"/>
          <w:bCs/>
          <w:sz w:val="24"/>
          <w:lang w:val="en-US" w:eastAsia="zh-CN"/>
        </w:rPr>
        <w:t>6</w:t>
      </w:r>
      <w:r>
        <w:rPr>
          <w:rFonts w:hint="eastAsia" w:ascii="宋体" w:hAnsi="宋体" w:eastAsia="宋体" w:cs="宋体"/>
          <w:bCs/>
          <w:sz w:val="24"/>
          <w:lang w:eastAsia="zh-CN"/>
        </w:rPr>
        <w:t>）灰仓（已有）容积：</w:t>
      </w:r>
      <w:r>
        <w:rPr>
          <w:rFonts w:hint="eastAsia" w:ascii="宋体" w:hAnsi="宋体" w:eastAsia="宋体" w:cs="宋体"/>
          <w:bCs/>
          <w:sz w:val="24"/>
          <w:lang w:val="en-US" w:eastAsia="zh-CN"/>
        </w:rPr>
        <w:t>25m</w:t>
      </w:r>
      <w:r>
        <w:rPr>
          <w:rFonts w:hint="eastAsia" w:ascii="宋体" w:hAnsi="宋体" w:eastAsia="宋体" w:cs="宋体"/>
          <w:b w:val="0"/>
          <w:bCs/>
          <w:sz w:val="24"/>
          <w:vertAlign w:val="superscript"/>
          <w:lang w:val="en-US" w:eastAsia="zh-CN"/>
        </w:rPr>
        <w:t xml:space="preserve">3 </w:t>
      </w:r>
      <w:r>
        <w:rPr>
          <w:rFonts w:hint="eastAsia" w:ascii="宋体" w:hAnsi="宋体" w:eastAsia="宋体" w:cs="宋体"/>
          <w:bCs/>
          <w:sz w:val="24"/>
          <w:lang w:eastAsia="zh-CN"/>
        </w:rPr>
        <w:t>，有效容积：≥</w:t>
      </w:r>
      <w:r>
        <w:rPr>
          <w:rFonts w:hint="eastAsia" w:ascii="宋体" w:hAnsi="宋体" w:eastAsia="宋体" w:cs="宋体"/>
          <w:bCs/>
          <w:sz w:val="24"/>
          <w:lang w:val="en-US" w:eastAsia="zh-CN"/>
        </w:rPr>
        <w:t>90%。</w:t>
      </w:r>
    </w:p>
    <w:p>
      <w:pPr>
        <w:numPr>
          <w:ilvl w:val="0"/>
          <w:numId w:val="0"/>
        </w:num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（7）</w:t>
      </w:r>
      <w:r>
        <w:rPr>
          <w:rFonts w:hint="eastAsia" w:ascii="宋体" w:hAnsi="宋体" w:eastAsia="宋体" w:cs="宋体"/>
          <w:kern w:val="0"/>
          <w:sz w:val="24"/>
          <w:szCs w:val="24"/>
          <w:highlight w:val="none"/>
          <w:lang w:val="en-US" w:eastAsia="zh-CN"/>
        </w:rPr>
        <w:t>除尘灰粒度大小≤3mm。</w:t>
      </w:r>
    </w:p>
    <w:p>
      <w:pPr>
        <w:pStyle w:val="10"/>
        <w:tabs>
          <w:tab w:val="left" w:pos="5040"/>
          <w:tab w:val="right" w:pos="8100"/>
        </w:tabs>
        <w:ind w:left="0" w:leftChars="0" w:firstLine="0" w:firstLineChars="0"/>
        <w:rPr>
          <w:rFonts w:hint="eastAsia" w:ascii="宋体" w:hAnsi="宋体" w:eastAsia="宋体" w:cs="宋体"/>
          <w:b/>
          <w:bCs/>
          <w:kern w:val="0"/>
          <w:lang w:val="en-US" w:eastAsia="zh-CN"/>
        </w:rPr>
      </w:pPr>
      <w:r>
        <w:rPr>
          <w:rFonts w:hint="eastAsia" w:ascii="宋体" w:hAnsi="宋体" w:eastAsia="宋体" w:cs="宋体"/>
          <w:b/>
          <w:bCs/>
          <w:kern w:val="0"/>
          <w:lang w:val="en-US" w:eastAsia="zh-CN"/>
        </w:rPr>
        <w:t>1.2 吸排连接改造</w:t>
      </w:r>
      <w:r>
        <w:rPr>
          <w:rFonts w:hint="eastAsia" w:ascii="宋体" w:hAnsi="宋体" w:cs="宋体"/>
          <w:b/>
          <w:bCs/>
          <w:kern w:val="0"/>
          <w:lang w:val="en-US" w:eastAsia="zh-CN"/>
        </w:rPr>
        <w:t>要求</w:t>
      </w:r>
      <w:r>
        <w:rPr>
          <w:rFonts w:hint="eastAsia" w:ascii="宋体" w:hAnsi="宋体" w:eastAsia="宋体" w:cs="宋体"/>
          <w:b/>
          <w:bCs/>
          <w:kern w:val="0"/>
          <w:lang w:val="en-US" w:eastAsia="zh-CN"/>
        </w:rPr>
        <w:t>：</w:t>
      </w:r>
    </w:p>
    <w:p>
      <w:pPr>
        <w:numPr>
          <w:ilvl w:val="0"/>
          <w:numId w:val="0"/>
        </w:numPr>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输灰能力：≥</w:t>
      </w:r>
      <w:r>
        <w:rPr>
          <w:rFonts w:hint="eastAsia" w:ascii="宋体" w:hAnsi="宋体" w:cs="宋体"/>
          <w:bCs/>
          <w:sz w:val="24"/>
          <w:lang w:val="en-US" w:eastAsia="zh-CN"/>
        </w:rPr>
        <w:t>60</w:t>
      </w:r>
      <w:r>
        <w:rPr>
          <w:rFonts w:hint="eastAsia" w:ascii="宋体" w:hAnsi="宋体" w:eastAsia="宋体" w:cs="宋体"/>
          <w:bCs/>
          <w:sz w:val="24"/>
          <w:lang w:val="en-US" w:eastAsia="zh-CN"/>
        </w:rPr>
        <w:t>t</w:t>
      </w:r>
      <w:r>
        <w:rPr>
          <w:rFonts w:hint="eastAsia" w:ascii="宋体" w:hAnsi="宋体" w:eastAsia="宋体" w:cs="宋体"/>
          <w:bCs/>
          <w:sz w:val="24"/>
        </w:rPr>
        <w:t>/</w:t>
      </w:r>
      <w:r>
        <w:rPr>
          <w:rFonts w:hint="eastAsia" w:ascii="宋体" w:hAnsi="宋体" w:cs="宋体"/>
          <w:bCs/>
          <w:sz w:val="24"/>
          <w:lang w:val="en-US" w:eastAsia="zh-CN"/>
        </w:rPr>
        <w:t>h</w:t>
      </w:r>
      <w:r>
        <w:rPr>
          <w:rFonts w:hint="eastAsia" w:ascii="宋体" w:hAnsi="宋体" w:eastAsia="宋体" w:cs="宋体"/>
          <w:bCs/>
          <w:sz w:val="24"/>
          <w:lang w:val="en-US" w:eastAsia="zh-CN"/>
        </w:rPr>
        <w:t>（每</w:t>
      </w:r>
      <w:r>
        <w:rPr>
          <w:rFonts w:hint="eastAsia" w:ascii="宋体" w:hAnsi="宋体" w:cs="宋体"/>
          <w:bCs/>
          <w:sz w:val="24"/>
          <w:lang w:val="en-US" w:eastAsia="zh-CN"/>
        </w:rPr>
        <w:t>个吸排口</w:t>
      </w:r>
      <w:r>
        <w:rPr>
          <w:rFonts w:hint="eastAsia" w:ascii="宋体" w:hAnsi="宋体" w:eastAsia="宋体" w:cs="宋体"/>
          <w:bCs/>
          <w:sz w:val="24"/>
          <w:lang w:val="en-US" w:eastAsia="zh-CN"/>
        </w:rPr>
        <w:t>）</w:t>
      </w:r>
    </w:p>
    <w:p>
      <w:pPr>
        <w:numPr>
          <w:ilvl w:val="0"/>
          <w:numId w:val="0"/>
        </w:numPr>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改造范围：二次除尘系统储灰仓及下料口。</w:t>
      </w:r>
    </w:p>
    <w:p>
      <w:pPr>
        <w:numPr>
          <w:ilvl w:val="0"/>
          <w:numId w:val="0"/>
        </w:numPr>
        <w:spacing w:line="360" w:lineRule="auto"/>
        <w:ind w:firstLine="480" w:firstLineChars="200"/>
        <w:jc w:val="left"/>
        <w:rPr>
          <w:rFonts w:hint="eastAsia" w:ascii="Times New Roman" w:hAnsi="Times New Roman" w:cs="Times New Roman"/>
          <w:bCs/>
          <w:sz w:val="24"/>
          <w:lang w:val="en-US" w:eastAsia="zh-CN"/>
        </w:rPr>
      </w:pPr>
      <w:r>
        <w:rPr>
          <w:rFonts w:hint="eastAsia" w:ascii="宋体" w:hAnsi="宋体" w:eastAsia="宋体" w:cs="宋体"/>
          <w:bCs/>
          <w:sz w:val="24"/>
          <w:lang w:val="en-US" w:eastAsia="zh-CN"/>
        </w:rPr>
        <w:t>卸灰点：3处（每个工位对应一</w:t>
      </w:r>
      <w:r>
        <w:rPr>
          <w:rFonts w:hint="eastAsia" w:ascii="Times New Roman" w:hAnsi="Times New Roman" w:cs="Times New Roman"/>
          <w:bCs/>
          <w:sz w:val="24"/>
          <w:lang w:val="en-US" w:eastAsia="zh-CN"/>
        </w:rPr>
        <w:t>处）</w:t>
      </w:r>
      <w:r>
        <w:rPr>
          <w:rFonts w:hint="eastAsia" w:cs="Times New Roman"/>
          <w:bCs/>
          <w:sz w:val="24"/>
          <w:lang w:val="en-US" w:eastAsia="zh-CN"/>
        </w:rPr>
        <w:t>，吸排口径：DN150</w:t>
      </w:r>
      <w:r>
        <w:rPr>
          <w:rFonts w:hint="eastAsia" w:ascii="Times New Roman" w:hAnsi="Times New Roman" w:cs="Times New Roman"/>
          <w:bCs/>
          <w:sz w:val="24"/>
          <w:lang w:val="en-US" w:eastAsia="zh-CN"/>
        </w:rPr>
        <w:t>。</w:t>
      </w:r>
    </w:p>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四、功能描述及技术要求</w:t>
      </w:r>
    </w:p>
    <w:p>
      <w:pPr>
        <w:tabs>
          <w:tab w:val="center" w:pos="4153"/>
        </w:tabs>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投标方需到现场进行仔细的勘察，进行方案技术交流，投标时提供工艺方案图。保证输送系统不能影响现有</w:t>
      </w:r>
      <w:r>
        <w:rPr>
          <w:rFonts w:hint="eastAsia" w:ascii="宋体" w:hAnsi="宋体"/>
          <w:color w:val="FF0000"/>
          <w:sz w:val="24"/>
          <w:szCs w:val="24"/>
          <w:lang w:val="en-US" w:eastAsia="zh-CN"/>
        </w:rPr>
        <w:t>备用</w:t>
      </w:r>
      <w:r>
        <w:rPr>
          <w:rFonts w:hint="eastAsia" w:ascii="宋体" w:hAnsi="宋体"/>
          <w:sz w:val="24"/>
          <w:szCs w:val="24"/>
          <w:lang w:val="en-US" w:eastAsia="zh-CN"/>
        </w:rPr>
        <w:t>爬坡链、斗提链的运行；</w:t>
      </w:r>
      <w:r>
        <w:rPr>
          <w:rFonts w:hint="eastAsia" w:ascii="宋体" w:hAnsi="宋体" w:cs="宋体"/>
          <w:sz w:val="24"/>
          <w:szCs w:val="24"/>
          <w:lang w:eastAsia="zh-CN"/>
        </w:rPr>
        <w:t>一次除尘灰气力输送系统和二次除尘吸排口改造对应的现有灰仓都需</w:t>
      </w:r>
      <w:r>
        <w:rPr>
          <w:rFonts w:hint="eastAsia" w:ascii="宋体" w:hAnsi="宋体"/>
          <w:sz w:val="24"/>
          <w:szCs w:val="24"/>
          <w:lang w:val="en-US" w:eastAsia="zh-CN"/>
        </w:rPr>
        <w:t>进行利旧改造，并且加装流化装置和吸排车连接组件。因设备露天运行，主体设备、操作箱、输送管路及其他附属设备外部必需涂耐腐蚀涂料。</w:t>
      </w:r>
    </w:p>
    <w:p>
      <w:pPr>
        <w:spacing w:line="360" w:lineRule="auto"/>
        <w:rPr>
          <w:rFonts w:hint="eastAsia" w:ascii="宋体" w:hAnsi="宋体"/>
          <w:b/>
          <w:bCs/>
          <w:sz w:val="24"/>
          <w:szCs w:val="24"/>
          <w:lang w:val="en-US" w:eastAsia="zh-CN"/>
        </w:rPr>
      </w:pPr>
      <w:r>
        <w:rPr>
          <w:rFonts w:hint="eastAsia" w:ascii="宋体" w:hAnsi="宋体" w:cs="宋体"/>
          <w:b/>
          <w:bCs/>
          <w:sz w:val="24"/>
          <w:lang w:val="en-US" w:eastAsia="zh-CN"/>
        </w:rPr>
        <w:t xml:space="preserve">4.1 </w:t>
      </w:r>
      <w:r>
        <w:rPr>
          <w:rFonts w:hint="eastAsia" w:ascii="宋体" w:hAnsi="宋体"/>
          <w:b/>
          <w:bCs/>
          <w:sz w:val="24"/>
          <w:szCs w:val="24"/>
          <w:lang w:val="en-US" w:eastAsia="zh-CN"/>
        </w:rPr>
        <w:t>一次除尘气力输灰系统功能描述</w:t>
      </w:r>
    </w:p>
    <w:p>
      <w:pPr>
        <w:tabs>
          <w:tab w:val="center" w:pos="4153"/>
        </w:tabs>
        <w:spacing w:line="360" w:lineRule="auto"/>
        <w:ind w:firstLine="480"/>
        <w:rPr>
          <w:rFonts w:hint="eastAsia" w:ascii="宋体" w:hAnsi="宋体"/>
          <w:color w:val="FF0000"/>
          <w:sz w:val="24"/>
          <w:szCs w:val="24"/>
          <w:lang w:val="en-US" w:eastAsia="zh-CN"/>
        </w:rPr>
      </w:pPr>
      <w:r>
        <w:rPr>
          <w:rFonts w:hint="eastAsia" w:ascii="宋体" w:hAnsi="宋体"/>
          <w:sz w:val="24"/>
          <w:szCs w:val="24"/>
          <w:lang w:val="en-US" w:eastAsia="zh-CN"/>
        </w:rPr>
        <w:t>1#、2#电场产生的除尘通过使用1#、2#仓泵作为发送单元，将1#、2#电场内处理过的除尘灰输送到现有灰仓，</w:t>
      </w:r>
      <w:r>
        <w:rPr>
          <w:rFonts w:hint="eastAsia" w:ascii="宋体" w:hAnsi="宋体"/>
          <w:color w:val="FF0000"/>
          <w:sz w:val="24"/>
          <w:szCs w:val="24"/>
          <w:lang w:val="en-US" w:eastAsia="zh-CN"/>
        </w:rPr>
        <w:t>现有灰仓需进行改造，需配套仓顶除尘器（出口粉尘排放满足＜10</w:t>
      </w:r>
      <w:r>
        <w:rPr>
          <w:rFonts w:hint="eastAsia" w:ascii="宋体" w:hAnsi="宋体" w:eastAsia="宋体" w:cs="宋体"/>
          <w:color w:val="FF0000"/>
          <w:sz w:val="24"/>
          <w:szCs w:val="24"/>
          <w:lang w:eastAsia="zh-CN"/>
        </w:rPr>
        <w:t>mg/m</w:t>
      </w:r>
      <w:r>
        <w:rPr>
          <w:rFonts w:hint="eastAsia" w:ascii="宋体" w:hAnsi="宋体" w:eastAsia="宋体" w:cs="宋体"/>
          <w:color w:val="FF0000"/>
          <w:sz w:val="24"/>
          <w:szCs w:val="24"/>
          <w:vertAlign w:val="superscript"/>
          <w:lang w:eastAsia="zh-CN"/>
        </w:rPr>
        <w:t>3</w:t>
      </w:r>
      <w:r>
        <w:rPr>
          <w:rFonts w:hint="eastAsia" w:ascii="宋体" w:hAnsi="宋体"/>
          <w:color w:val="FF0000"/>
          <w:sz w:val="24"/>
          <w:szCs w:val="24"/>
          <w:lang w:val="en-US" w:eastAsia="zh-CN"/>
        </w:rPr>
        <w:t>）、流化装置、空气加热装置及吸排车连接组件、雷达料位计等阀组及管路。</w:t>
      </w:r>
    </w:p>
    <w:p>
      <w:pPr>
        <w:tabs>
          <w:tab w:val="center" w:pos="4153"/>
        </w:tabs>
        <w:spacing w:line="360" w:lineRule="auto"/>
        <w:ind w:firstLine="480"/>
        <w:rPr>
          <w:rFonts w:hint="eastAsia" w:ascii="宋体" w:hAnsi="宋体"/>
          <w:color w:val="FF0000"/>
          <w:sz w:val="24"/>
          <w:szCs w:val="24"/>
          <w:highlight w:val="none"/>
          <w:lang w:val="en-US" w:eastAsia="zh-CN"/>
        </w:rPr>
      </w:pPr>
      <w:r>
        <w:rPr>
          <w:rFonts w:hint="eastAsia" w:ascii="宋体" w:hAnsi="宋体" w:cs="宋体"/>
          <w:kern w:val="0"/>
          <w:sz w:val="24"/>
          <w:szCs w:val="24"/>
          <w:highlight w:val="none"/>
          <w:lang w:val="en-US" w:eastAsia="zh-CN"/>
        </w:rPr>
        <w:t>发送单元总体高度(含阀门、导料管、仓泵等)不得高于现有设备排料口</w:t>
      </w:r>
      <w:r>
        <w:rPr>
          <w:rFonts w:hint="eastAsia" w:ascii="宋体" w:hAnsi="宋体" w:cs="宋体"/>
          <w:color w:val="FF0000"/>
          <w:kern w:val="0"/>
          <w:sz w:val="24"/>
          <w:szCs w:val="24"/>
          <w:highlight w:val="none"/>
          <w:lang w:val="en-US" w:eastAsia="zh-CN"/>
        </w:rPr>
        <w:t>（高度4.6m）</w:t>
      </w:r>
      <w:r>
        <w:rPr>
          <w:rFonts w:hint="eastAsia" w:ascii="宋体" w:hAnsi="宋体" w:cs="宋体"/>
          <w:kern w:val="0"/>
          <w:sz w:val="24"/>
          <w:szCs w:val="24"/>
          <w:highlight w:val="none"/>
          <w:lang w:val="en-US" w:eastAsia="zh-CN"/>
        </w:rPr>
        <w:t>。</w:t>
      </w:r>
    </w:p>
    <w:p>
      <w:pPr>
        <w:tabs>
          <w:tab w:val="center" w:pos="4153"/>
        </w:tabs>
        <w:spacing w:line="360" w:lineRule="auto"/>
        <w:ind w:firstLine="480" w:firstLineChars="200"/>
        <w:rPr>
          <w:rFonts w:hint="eastAsia" w:ascii="宋体" w:hAnsi="宋体"/>
          <w:color w:val="auto"/>
          <w:sz w:val="24"/>
          <w:szCs w:val="24"/>
          <w:lang w:val="en-US" w:eastAsia="zh-CN"/>
        </w:rPr>
      </w:pPr>
      <w:r>
        <w:rPr>
          <w:rFonts w:hint="eastAsia" w:ascii="宋体" w:hAnsi="宋体"/>
          <w:sz w:val="24"/>
          <w:szCs w:val="24"/>
          <w:lang w:val="en-US" w:eastAsia="zh-CN"/>
        </w:rPr>
        <w:t>该输送系统包括有：仓泵输送系统、仓顶除尘器、吸排车连接组件（吸排口）、储气罐、输送管道、防堵排堵管道、控制阀组、气控阀箱、仓壁流化装置、空气加热装置、PLC控制系统等。</w:t>
      </w:r>
    </w:p>
    <w:p>
      <w:pPr>
        <w:spacing w:line="360" w:lineRule="auto"/>
        <w:rPr>
          <w:rFonts w:hint="eastAsia" w:ascii="宋体" w:hAnsi="宋体"/>
          <w:color w:val="auto"/>
          <w:sz w:val="24"/>
          <w:szCs w:val="24"/>
          <w:lang w:val="en-US" w:eastAsia="zh-CN"/>
        </w:rPr>
      </w:pPr>
      <w:r>
        <w:rPr>
          <w:rFonts w:hint="eastAsia" w:ascii="宋体" w:hAnsi="宋体" w:cs="宋体"/>
          <w:b/>
          <w:bCs/>
          <w:sz w:val="24"/>
          <w:lang w:val="en-US" w:eastAsia="zh-CN"/>
        </w:rPr>
        <w:t xml:space="preserve">4.2 </w:t>
      </w:r>
      <w:r>
        <w:rPr>
          <w:rFonts w:hint="eastAsia" w:ascii="宋体" w:hAnsi="宋体"/>
          <w:b/>
          <w:bCs/>
          <w:sz w:val="24"/>
          <w:szCs w:val="24"/>
          <w:lang w:val="en-US" w:eastAsia="zh-CN"/>
        </w:rPr>
        <w:t>二次除尘吸排口改造功能描述</w:t>
      </w:r>
    </w:p>
    <w:p>
      <w:pPr>
        <w:tabs>
          <w:tab w:val="center" w:pos="4153"/>
        </w:tabs>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二次除尘吸排口改造，是将料仓原有的下料阀和螺旋给料机拆除，通过在除尘灰灰仓下部设吸排车接口组件，与吸排罐车通过管路连接起来，通过吸排装置后置喷射气源辅助将除尘灰送入吸排罐车，再由罐车运至指定地点。根据目前实际生产状况须在每个现有灰仓处增加一台电加热器，压缩空气经空气电加热器加热后，将加热风通过流化板引入灰仓，起到流化除尘灰的作用，可有效避免除尘灰板结现象。</w:t>
      </w:r>
    </w:p>
    <w:p>
      <w:pPr>
        <w:tabs>
          <w:tab w:val="center" w:pos="4153"/>
        </w:tabs>
        <w:spacing w:line="360" w:lineRule="auto"/>
        <w:ind w:firstLine="480"/>
        <w:rPr>
          <w:rFonts w:hint="eastAsia" w:ascii="宋体" w:hAnsi="宋体"/>
          <w:color w:val="FF0000"/>
          <w:sz w:val="24"/>
          <w:szCs w:val="24"/>
          <w:lang w:val="en-US" w:eastAsia="zh-CN"/>
        </w:rPr>
      </w:pPr>
      <w:r>
        <w:rPr>
          <w:rFonts w:hint="eastAsia" w:ascii="宋体" w:hAnsi="宋体"/>
          <w:sz w:val="24"/>
          <w:szCs w:val="24"/>
          <w:lang w:val="en-US" w:eastAsia="zh-CN"/>
        </w:rPr>
        <w:t>该改造包括有：吸排车连接组件（吸排口）、</w:t>
      </w:r>
      <w:r>
        <w:rPr>
          <w:rFonts w:hint="eastAsia" w:ascii="宋体" w:hAnsi="宋体"/>
          <w:color w:val="FF0000"/>
          <w:sz w:val="24"/>
          <w:szCs w:val="24"/>
          <w:lang w:val="en-US" w:eastAsia="zh-CN"/>
        </w:rPr>
        <w:t>仓顶除尘器（出口粉尘排放满足＜10</w:t>
      </w:r>
      <w:r>
        <w:rPr>
          <w:rFonts w:hint="eastAsia" w:ascii="宋体" w:hAnsi="宋体" w:eastAsia="宋体" w:cs="宋体"/>
          <w:color w:val="FF0000"/>
          <w:sz w:val="24"/>
          <w:szCs w:val="24"/>
          <w:lang w:eastAsia="zh-CN"/>
        </w:rPr>
        <w:t>mg/m</w:t>
      </w:r>
      <w:r>
        <w:rPr>
          <w:rFonts w:hint="eastAsia" w:ascii="宋体" w:hAnsi="宋体" w:eastAsia="宋体" w:cs="宋体"/>
          <w:color w:val="FF0000"/>
          <w:sz w:val="24"/>
          <w:szCs w:val="24"/>
          <w:vertAlign w:val="superscript"/>
          <w:lang w:eastAsia="zh-CN"/>
        </w:rPr>
        <w:t>3</w:t>
      </w:r>
      <w:r>
        <w:rPr>
          <w:rFonts w:hint="eastAsia" w:ascii="宋体" w:hAnsi="宋体"/>
          <w:color w:val="FF0000"/>
          <w:sz w:val="24"/>
          <w:szCs w:val="24"/>
          <w:lang w:val="en-US" w:eastAsia="zh-CN"/>
        </w:rPr>
        <w:t>）</w:t>
      </w:r>
      <w:r>
        <w:rPr>
          <w:rFonts w:hint="eastAsia" w:ascii="宋体" w:hAnsi="宋体"/>
          <w:sz w:val="24"/>
          <w:szCs w:val="24"/>
          <w:lang w:val="en-US" w:eastAsia="zh-CN"/>
        </w:rPr>
        <w:t>、连接管道、控制阀组气控阀箱、仓壁流化装置、空气加热装置、控制系统等。</w:t>
      </w:r>
    </w:p>
    <w:p>
      <w:pPr>
        <w:spacing w:line="360" w:lineRule="auto"/>
        <w:rPr>
          <w:rFonts w:hint="eastAsia" w:ascii="Times New Roman" w:hAnsi="Times New Roman"/>
          <w:b/>
          <w:bCs/>
          <w:color w:val="000000"/>
          <w:sz w:val="24"/>
          <w:lang w:val="en-US" w:eastAsia="zh-CN"/>
        </w:rPr>
      </w:pPr>
      <w:r>
        <w:rPr>
          <w:rFonts w:hint="eastAsia" w:ascii="宋体" w:hAnsi="宋体" w:cs="宋体"/>
          <w:b/>
          <w:bCs/>
          <w:sz w:val="24"/>
          <w:lang w:val="en-US" w:eastAsia="zh-CN"/>
        </w:rPr>
        <w:t>4.3 防堵、清堵装置</w:t>
      </w:r>
    </w:p>
    <w:p>
      <w:pPr>
        <w:pStyle w:val="8"/>
        <w:ind w:left="741" w:leftChars="184" w:hanging="355" w:hangingChars="148"/>
        <w:rPr>
          <w:rFonts w:hint="eastAsia"/>
        </w:rPr>
      </w:pPr>
      <w:r>
        <w:rPr>
          <w:rFonts w:hint="eastAsia"/>
        </w:rPr>
        <w:t>为确保输送系统稳定可靠运行，每根输灰母管均会配置一套防堵、清堵装置。</w:t>
      </w:r>
    </w:p>
    <w:p>
      <w:pPr>
        <w:pStyle w:val="8"/>
        <w:ind w:left="741" w:leftChars="184" w:hanging="355" w:hangingChars="148"/>
        <w:rPr>
          <w:rFonts w:hint="eastAsia"/>
        </w:rPr>
      </w:pPr>
      <w:r>
        <w:rPr>
          <w:rFonts w:hint="eastAsia"/>
        </w:rPr>
        <w:t>防堵：一旦输送压力波动，出现堵管趋势，系统将自动进入吹扫程序：关闭</w:t>
      </w:r>
    </w:p>
    <w:p>
      <w:pPr>
        <w:pStyle w:val="8"/>
        <w:ind w:left="0" w:leftChars="0" w:firstLine="0" w:firstLineChars="0"/>
        <w:rPr>
          <w:rFonts w:hint="eastAsia" w:eastAsia="宋体"/>
          <w:lang w:eastAsia="zh-CN"/>
        </w:rPr>
      </w:pPr>
      <w:r>
        <w:rPr>
          <w:rFonts w:hint="eastAsia"/>
        </w:rPr>
        <w:t>出料阀，启动吹扫气对管道进行吹扫，直至压力恢复正常为止</w:t>
      </w:r>
      <w:r>
        <w:rPr>
          <w:rFonts w:hint="eastAsia"/>
          <w:lang w:eastAsia="zh-CN"/>
        </w:rPr>
        <w:t>。</w:t>
      </w:r>
    </w:p>
    <w:p>
      <w:pPr>
        <w:pStyle w:val="3"/>
        <w:tabs>
          <w:tab w:val="left" w:pos="-4140"/>
          <w:tab w:val="left" w:pos="-3960"/>
          <w:tab w:val="clear" w:pos="4153"/>
          <w:tab w:val="clear" w:pos="8306"/>
        </w:tabs>
        <w:snapToGrid/>
        <w:spacing w:line="360" w:lineRule="auto"/>
        <w:ind w:right="284" w:firstLine="480" w:firstLineChars="200"/>
        <w:jc w:val="both"/>
        <w:rPr>
          <w:rFonts w:hint="eastAsia" w:ascii="宋体" w:hAnsi="宋体" w:cs="宋体"/>
          <w:sz w:val="24"/>
          <w:szCs w:val="24"/>
        </w:rPr>
      </w:pPr>
      <w:r>
        <w:rPr>
          <w:rFonts w:hint="eastAsia" w:ascii="宋体" w:hAnsi="宋体" w:cs="宋体"/>
          <w:sz w:val="24"/>
          <w:szCs w:val="24"/>
        </w:rPr>
        <w:t>清堵：每根输送母管起始端均配备一套正压充气负压反抽的清堵装置。清堵装置的原理为：一旦发生堵管，打开管道进气阀，对管道进行加压，气流到达管道上某发生堵管料栓的位置后，压力上升，一旦达到设定值，关闭进气阀，打开反抽阀门，在堵管料栓的端头就会产生高负压，由该负压反抽松动料栓，达到清堵的效果。该装置通过程序控制自动疏通管道，也可在就地操作箱实现手动操作。</w:t>
      </w:r>
    </w:p>
    <w:p>
      <w:pPr>
        <w:pStyle w:val="3"/>
        <w:numPr>
          <w:ilvl w:val="0"/>
          <w:numId w:val="0"/>
        </w:numPr>
        <w:tabs>
          <w:tab w:val="left" w:pos="-4140"/>
          <w:tab w:val="left" w:pos="-3960"/>
          <w:tab w:val="left" w:pos="0"/>
          <w:tab w:val="clear" w:pos="4153"/>
          <w:tab w:val="clear" w:pos="8306"/>
        </w:tabs>
        <w:snapToGrid/>
        <w:spacing w:line="360" w:lineRule="auto"/>
        <w:ind w:left="480" w:leftChars="0" w:right="284"/>
        <w:jc w:val="both"/>
        <w:rPr>
          <w:rFonts w:hint="eastAsia" w:ascii="宋体" w:hAnsi="宋体" w:cs="宋体"/>
          <w:sz w:val="24"/>
          <w:szCs w:val="24"/>
        </w:rPr>
      </w:pPr>
      <w:r>
        <w:rPr>
          <w:rFonts w:hint="eastAsia" w:ascii="宋体" w:hAnsi="宋体" w:cs="宋体"/>
          <w:sz w:val="24"/>
          <w:szCs w:val="24"/>
        </w:rPr>
        <w:t>输送系统采用优质的气动摆动阀作为除尘器下气力输灰系统进料阀、平衡阀、</w:t>
      </w:r>
    </w:p>
    <w:p>
      <w:pPr>
        <w:pStyle w:val="3"/>
        <w:numPr>
          <w:ilvl w:val="0"/>
          <w:numId w:val="0"/>
        </w:numPr>
        <w:tabs>
          <w:tab w:val="left" w:pos="-4140"/>
          <w:tab w:val="left" w:pos="-3960"/>
          <w:tab w:val="left" w:pos="0"/>
          <w:tab w:val="clear" w:pos="4153"/>
          <w:tab w:val="clear" w:pos="8306"/>
        </w:tabs>
        <w:snapToGrid/>
        <w:spacing w:line="360" w:lineRule="auto"/>
        <w:ind w:right="284"/>
        <w:jc w:val="both"/>
        <w:rPr>
          <w:rFonts w:hint="eastAsia" w:ascii="宋体" w:hAnsi="宋体" w:eastAsia="宋体" w:cs="宋体"/>
          <w:sz w:val="24"/>
          <w:szCs w:val="24"/>
          <w:lang w:eastAsia="zh-CN"/>
        </w:rPr>
      </w:pPr>
      <w:r>
        <w:rPr>
          <w:rFonts w:hint="eastAsia" w:ascii="宋体" w:hAnsi="宋体" w:cs="宋体"/>
          <w:sz w:val="24"/>
          <w:szCs w:val="24"/>
        </w:rPr>
        <w:t>清堵阀，气动双闸阀作为出料阀及库顶切换阀</w:t>
      </w:r>
      <w:r>
        <w:rPr>
          <w:rFonts w:hint="eastAsia" w:ascii="宋体" w:hAnsi="宋体" w:cs="宋体"/>
          <w:sz w:val="24"/>
          <w:szCs w:val="24"/>
          <w:lang w:eastAsia="zh-CN"/>
        </w:rPr>
        <w:t>。</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4.4 输送管道</w:t>
      </w:r>
    </w:p>
    <w:p>
      <w:pPr>
        <w:spacing w:line="360" w:lineRule="auto"/>
        <w:ind w:firstLine="480"/>
        <w:rPr>
          <w:rFonts w:hint="eastAsia" w:ascii="Times New Roman" w:hAnsi="Times New Roman"/>
          <w:color w:val="000000"/>
          <w:sz w:val="24"/>
          <w:lang w:val="en-US" w:eastAsia="zh-CN"/>
        </w:rPr>
      </w:pPr>
      <w:r>
        <w:rPr>
          <w:rFonts w:hint="eastAsia" w:ascii="宋体" w:hAnsi="宋体"/>
          <w:color w:val="FF0000"/>
          <w:sz w:val="24"/>
        </w:rPr>
        <w:t>输送管道需考虑耐磨处理，管线弯头必</w:t>
      </w:r>
      <w:r>
        <w:rPr>
          <w:rFonts w:hint="eastAsia" w:ascii="宋体" w:hAnsi="宋体"/>
          <w:color w:val="FF0000"/>
          <w:sz w:val="24"/>
          <w:highlight w:val="none"/>
        </w:rPr>
        <w:t>须使用陶瓷内衬耐磨结构</w:t>
      </w:r>
      <w:r>
        <w:rPr>
          <w:rFonts w:hint="eastAsia" w:ascii="宋体" w:hAnsi="宋体"/>
          <w:color w:val="FF0000"/>
          <w:sz w:val="24"/>
          <w:highlight w:val="none"/>
          <w:lang w:eastAsia="zh-CN"/>
        </w:rPr>
        <w:t>，</w:t>
      </w:r>
      <w:r>
        <w:rPr>
          <w:rFonts w:hint="eastAsia" w:ascii="宋体" w:hAnsi="宋体"/>
          <w:color w:val="FF0000"/>
          <w:sz w:val="24"/>
          <w:szCs w:val="20"/>
          <w:highlight w:val="none"/>
        </w:rPr>
        <w:t>耐磨层8</w:t>
      </w:r>
      <w:r>
        <w:rPr>
          <w:rFonts w:ascii="宋体" w:hAnsi="宋体"/>
          <w:color w:val="FF0000"/>
          <w:sz w:val="24"/>
          <w:szCs w:val="20"/>
          <w:highlight w:val="none"/>
        </w:rPr>
        <w:t>mm</w:t>
      </w:r>
      <w:r>
        <w:rPr>
          <w:rFonts w:hint="eastAsia" w:ascii="宋体" w:hAnsi="宋体"/>
          <w:color w:val="FF0000"/>
          <w:sz w:val="24"/>
          <w:highlight w:val="none"/>
        </w:rPr>
        <w:t>。各系统输卸灰管道弯头、三通全部采用陶瓷内衬管道</w:t>
      </w:r>
      <w:r>
        <w:rPr>
          <w:rFonts w:hint="eastAsia" w:ascii="宋体" w:hAnsi="宋体"/>
          <w:color w:val="FF0000"/>
          <w:sz w:val="24"/>
          <w:highlight w:val="none"/>
          <w:lang w:eastAsia="zh-CN"/>
        </w:rPr>
        <w:t>，内部通径保持尺寸不变</w:t>
      </w:r>
      <w:r>
        <w:rPr>
          <w:rFonts w:hint="eastAsia" w:ascii="宋体" w:hAnsi="宋体"/>
          <w:color w:val="FF0000"/>
          <w:sz w:val="24"/>
          <w:highlight w:val="none"/>
        </w:rPr>
        <w:t>，外层钢管厚度≥8mm，陶瓷层厚度不小于4mm；氧化铝含量不小于 92%</w:t>
      </w:r>
      <w:r>
        <w:rPr>
          <w:rFonts w:hint="eastAsia" w:ascii="宋体" w:hAnsi="宋体"/>
          <w:color w:val="FF0000"/>
          <w:sz w:val="24"/>
        </w:rPr>
        <w:t>，管道与陶瓷之间采用专用粘合剂进行粘接，成品内壁光滑；所有弯头和三通的入口处加长150mm 陶瓷内衬管道，出口处加长 1000mm 陶瓷内衬管道；其余输灰管道直管段采用采取降低耐磨措施，壁厚不小于8mm无缝钢管</w:t>
      </w:r>
      <w:r>
        <w:rPr>
          <w:rFonts w:hint="eastAsia" w:ascii="宋体" w:hAnsi="宋体"/>
          <w:color w:val="FF0000"/>
          <w:sz w:val="24"/>
          <w:lang w:eastAsia="zh-CN"/>
        </w:rPr>
        <w:t>（管道使用寿命</w:t>
      </w:r>
      <w:r>
        <w:rPr>
          <w:rFonts w:hint="eastAsia" w:ascii="宋体" w:hAnsi="宋体"/>
          <w:color w:val="FF0000"/>
          <w:sz w:val="24"/>
          <w:highlight w:val="none"/>
          <w:lang w:eastAsia="zh-CN"/>
        </w:rPr>
        <w:t>大于</w:t>
      </w:r>
      <w:r>
        <w:rPr>
          <w:rFonts w:hint="eastAsia" w:ascii="宋体" w:hAnsi="宋体"/>
          <w:color w:val="FF0000"/>
          <w:sz w:val="24"/>
          <w:highlight w:val="none"/>
          <w:lang w:val="en-US" w:eastAsia="zh-CN"/>
        </w:rPr>
        <w:t>2年</w:t>
      </w:r>
      <w:r>
        <w:rPr>
          <w:rFonts w:hint="eastAsia" w:ascii="宋体" w:hAnsi="宋体"/>
          <w:color w:val="FF0000"/>
          <w:sz w:val="24"/>
          <w:lang w:eastAsia="zh-CN"/>
        </w:rPr>
        <w:t>）</w:t>
      </w:r>
      <w:r>
        <w:rPr>
          <w:rFonts w:hint="eastAsia" w:ascii="宋体" w:hAnsi="宋体"/>
          <w:color w:val="FF0000"/>
          <w:sz w:val="24"/>
        </w:rPr>
        <w:t>。</w:t>
      </w:r>
    </w:p>
    <w:p>
      <w:pPr>
        <w:spacing w:line="360" w:lineRule="auto"/>
        <w:ind w:firstLine="480" w:firstLineChars="200"/>
        <w:rPr>
          <w:rFonts w:hint="default" w:ascii="Times New Roman" w:hAnsi="Times New Roman"/>
          <w:color w:val="000000"/>
          <w:sz w:val="24"/>
          <w:lang w:val="en-US" w:eastAsia="zh-CN"/>
        </w:rPr>
      </w:pPr>
      <w:r>
        <w:rPr>
          <w:rFonts w:hint="default" w:ascii="Times New Roman" w:hAnsi="Times New Roman"/>
          <w:color w:val="000000"/>
          <w:sz w:val="24"/>
          <w:lang w:val="en-US" w:eastAsia="zh-CN"/>
        </w:rPr>
        <w:t>所有承受压力大于</w:t>
      </w:r>
      <w:r>
        <w:rPr>
          <w:rFonts w:hint="eastAsia" w:ascii="宋体" w:hAnsi="宋体" w:eastAsia="宋体" w:cs="宋体"/>
          <w:color w:val="000000"/>
          <w:sz w:val="24"/>
          <w:lang w:val="en-US" w:eastAsia="zh-CN"/>
        </w:rPr>
        <w:t xml:space="preserve"> 0.1MPa 的装置（包括仓式泵及其附件、阀门、储气罐、管道及管件等）设计、制造满足 GB150-2011 相关</w:t>
      </w:r>
      <w:r>
        <w:rPr>
          <w:rFonts w:hint="default" w:ascii="Times New Roman" w:hAnsi="Times New Roman"/>
          <w:color w:val="000000"/>
          <w:sz w:val="24"/>
          <w:lang w:val="en-US" w:eastAsia="zh-CN"/>
        </w:rPr>
        <w:t>标准。</w:t>
      </w:r>
      <w:r>
        <w:rPr>
          <w:rFonts w:hint="eastAsia" w:ascii="Times New Roman" w:hAnsi="Times New Roman"/>
          <w:color w:val="000000"/>
          <w:sz w:val="24"/>
          <w:lang w:val="en-US" w:eastAsia="zh-CN"/>
        </w:rPr>
        <w:t>投标方</w:t>
      </w:r>
      <w:r>
        <w:rPr>
          <w:rFonts w:hint="default" w:ascii="Times New Roman" w:hAnsi="Times New Roman"/>
          <w:color w:val="000000"/>
          <w:sz w:val="24"/>
          <w:lang w:val="en-US" w:eastAsia="zh-CN"/>
        </w:rPr>
        <w:t>保证整体设备在车间里进行完整的功能测试，并提供详细的功能测试报告及证明文件。</w:t>
      </w:r>
    </w:p>
    <w:p>
      <w:pPr>
        <w:spacing w:line="360" w:lineRule="auto"/>
        <w:ind w:firstLine="480" w:firstLineChars="200"/>
        <w:rPr>
          <w:rFonts w:hint="eastAsia" w:ascii="Times New Roman" w:hAnsi="Times New Roman"/>
          <w:color w:val="000000"/>
          <w:sz w:val="24"/>
          <w:lang w:val="en-US" w:eastAsia="zh-CN"/>
        </w:rPr>
      </w:pPr>
      <w:r>
        <w:rPr>
          <w:rFonts w:hint="default" w:ascii="Times New Roman" w:hAnsi="Times New Roman"/>
          <w:color w:val="000000"/>
          <w:sz w:val="24"/>
          <w:lang w:val="en-US" w:eastAsia="zh-CN"/>
        </w:rPr>
        <w:t>要求输送管道管径合理，降低管道磨损</w:t>
      </w:r>
      <w:r>
        <w:rPr>
          <w:rFonts w:hint="eastAsia" w:ascii="Times New Roman" w:hAnsi="Times New Roman"/>
          <w:color w:val="000000"/>
          <w:sz w:val="24"/>
          <w:lang w:val="en-US" w:eastAsia="zh-CN"/>
        </w:rPr>
        <w:t>。</w:t>
      </w:r>
    </w:p>
    <w:p>
      <w:pPr>
        <w:spacing w:line="360" w:lineRule="auto"/>
        <w:ind w:firstLine="0" w:firstLineChars="0"/>
        <w:rPr>
          <w:rFonts w:hint="default" w:ascii="宋体" w:hAnsi="宋体" w:eastAsia="宋体"/>
          <w:color w:val="000000"/>
          <w:sz w:val="24"/>
          <w:lang w:val="en-US" w:eastAsia="zh-CN"/>
        </w:rPr>
      </w:pPr>
      <w:r>
        <w:rPr>
          <w:rFonts w:hint="eastAsia" w:ascii="宋体" w:hAnsi="宋体"/>
          <w:b/>
          <w:bCs/>
          <w:color w:val="000000"/>
          <w:sz w:val="24"/>
          <w:lang w:val="en-US" w:eastAsia="zh-CN"/>
        </w:rPr>
        <w:t>4.5 所用气源</w:t>
      </w:r>
    </w:p>
    <w:p>
      <w:pPr>
        <w:spacing w:line="360" w:lineRule="auto"/>
        <w:ind w:firstLine="480" w:firstLineChars="0"/>
        <w:rPr>
          <w:rFonts w:hint="eastAsia" w:ascii="宋体" w:hAnsi="宋体"/>
          <w:color w:val="FF0000"/>
          <w:sz w:val="24"/>
          <w:highlight w:val="none"/>
          <w:lang w:eastAsia="zh-CN"/>
        </w:rPr>
      </w:pPr>
      <w:r>
        <w:rPr>
          <w:rFonts w:hint="eastAsia" w:ascii="宋体" w:hAnsi="宋体"/>
          <w:color w:val="FF0000"/>
          <w:sz w:val="24"/>
          <w:highlight w:val="none"/>
          <w:lang w:eastAsia="zh-CN"/>
        </w:rPr>
        <w:t>一次除尘所有气源介质均使用氮气，投标</w:t>
      </w:r>
      <w:r>
        <w:rPr>
          <w:rFonts w:hint="eastAsia" w:ascii="宋体" w:hAnsi="宋体" w:eastAsia="宋体"/>
          <w:color w:val="FF0000"/>
          <w:sz w:val="24"/>
          <w:highlight w:val="none"/>
        </w:rPr>
        <w:t>方配置</w:t>
      </w:r>
      <w:r>
        <w:rPr>
          <w:rFonts w:hint="eastAsia" w:ascii="宋体" w:hAnsi="宋体"/>
          <w:color w:val="FF0000"/>
          <w:sz w:val="24"/>
          <w:highlight w:val="none"/>
          <w:lang w:eastAsia="zh-CN"/>
        </w:rPr>
        <w:t>氮气</w:t>
      </w:r>
      <w:r>
        <w:rPr>
          <w:rFonts w:hint="eastAsia" w:ascii="宋体" w:hAnsi="宋体" w:eastAsia="宋体"/>
          <w:color w:val="FF0000"/>
          <w:sz w:val="24"/>
          <w:highlight w:val="none"/>
        </w:rPr>
        <w:t>压缩罐（含所有配套装置）</w:t>
      </w:r>
      <w:r>
        <w:rPr>
          <w:rFonts w:hint="eastAsia" w:ascii="宋体" w:hAnsi="宋体"/>
          <w:color w:val="FF0000"/>
          <w:sz w:val="24"/>
          <w:highlight w:val="none"/>
          <w:lang w:eastAsia="zh-CN"/>
        </w:rPr>
        <w:t>。</w:t>
      </w:r>
    </w:p>
    <w:p>
      <w:pPr>
        <w:spacing w:line="360" w:lineRule="auto"/>
        <w:ind w:firstLine="480" w:firstLineChars="0"/>
        <w:rPr>
          <w:rFonts w:hint="eastAsia" w:ascii="宋体" w:hAnsi="宋体" w:eastAsia="宋体"/>
          <w:color w:val="FF0000"/>
          <w:sz w:val="24"/>
        </w:rPr>
      </w:pPr>
      <w:r>
        <w:rPr>
          <w:rFonts w:hint="eastAsia" w:ascii="宋体" w:hAnsi="宋体"/>
          <w:color w:val="FF0000"/>
          <w:sz w:val="24"/>
          <w:highlight w:val="none"/>
          <w:lang w:eastAsia="zh-CN"/>
        </w:rPr>
        <w:t>二次除尘</w:t>
      </w:r>
      <w:r>
        <w:rPr>
          <w:rFonts w:hint="eastAsia" w:ascii="宋体" w:hAnsi="宋体" w:eastAsia="宋体"/>
          <w:color w:val="FF0000"/>
          <w:sz w:val="24"/>
          <w:highlight w:val="none"/>
        </w:rPr>
        <w:t>压缩空</w:t>
      </w:r>
      <w:r>
        <w:rPr>
          <w:rFonts w:hint="eastAsia" w:ascii="宋体" w:hAnsi="宋体" w:eastAsia="宋体"/>
          <w:color w:val="FF0000"/>
          <w:sz w:val="24"/>
        </w:rPr>
        <w:t>气由</w:t>
      </w:r>
      <w:r>
        <w:rPr>
          <w:rFonts w:hint="eastAsia" w:ascii="宋体" w:hAnsi="宋体" w:eastAsia="宋体"/>
          <w:color w:val="FF0000"/>
          <w:sz w:val="24"/>
          <w:lang w:eastAsia="zh-CN"/>
        </w:rPr>
        <w:t>卖</w:t>
      </w:r>
      <w:r>
        <w:rPr>
          <w:rFonts w:hint="eastAsia" w:ascii="宋体" w:hAnsi="宋体" w:eastAsia="宋体"/>
          <w:color w:val="FF0000"/>
          <w:sz w:val="24"/>
        </w:rPr>
        <w:t>方配净化装置</w:t>
      </w:r>
      <w:r>
        <w:rPr>
          <w:rFonts w:hint="eastAsia" w:ascii="宋体" w:hAnsi="宋体"/>
          <w:color w:val="FF0000"/>
          <w:sz w:val="24"/>
          <w:lang w:eastAsia="zh-CN"/>
        </w:rPr>
        <w:t>，</w:t>
      </w:r>
      <w:r>
        <w:rPr>
          <w:rFonts w:hint="eastAsia" w:ascii="宋体" w:hAnsi="宋体" w:eastAsia="宋体"/>
          <w:color w:val="FF0000"/>
          <w:sz w:val="24"/>
          <w:lang w:eastAsia="zh-CN"/>
        </w:rPr>
        <w:t>并</w:t>
      </w:r>
      <w:r>
        <w:rPr>
          <w:rFonts w:hint="eastAsia" w:ascii="宋体" w:hAnsi="宋体" w:eastAsia="宋体"/>
          <w:color w:val="FF0000"/>
          <w:sz w:val="24"/>
        </w:rPr>
        <w:t>注明单位时间内使用压缩空气量，</w:t>
      </w:r>
      <w:r>
        <w:rPr>
          <w:rFonts w:hint="eastAsia" w:ascii="宋体" w:hAnsi="宋体"/>
          <w:color w:val="FF0000"/>
          <w:sz w:val="24"/>
          <w:lang w:eastAsia="zh-CN"/>
        </w:rPr>
        <w:t>招标</w:t>
      </w:r>
      <w:r>
        <w:rPr>
          <w:rFonts w:hint="eastAsia" w:ascii="宋体" w:hAnsi="宋体" w:eastAsia="宋体"/>
          <w:color w:val="FF0000"/>
          <w:sz w:val="24"/>
        </w:rPr>
        <w:t>方只提供气源到设备附近</w:t>
      </w:r>
      <w:r>
        <w:rPr>
          <w:rFonts w:hint="eastAsia" w:ascii="宋体" w:hAnsi="宋体"/>
          <w:color w:val="FF0000"/>
          <w:sz w:val="24"/>
          <w:lang w:eastAsia="zh-CN"/>
        </w:rPr>
        <w:t>，投标</w:t>
      </w:r>
      <w:r>
        <w:rPr>
          <w:rFonts w:hint="eastAsia" w:ascii="宋体" w:hAnsi="宋体" w:eastAsia="宋体"/>
          <w:color w:val="FF0000"/>
          <w:sz w:val="24"/>
        </w:rPr>
        <w:t>方配置空压风压缩罐（含所有配套装置）。</w:t>
      </w:r>
    </w:p>
    <w:p>
      <w:pPr>
        <w:spacing w:line="360" w:lineRule="auto"/>
        <w:ind w:firstLine="480" w:firstLineChars="0"/>
        <w:rPr>
          <w:rFonts w:hint="eastAsia" w:ascii="Times New Roman" w:hAnsi="Times New Roman"/>
          <w:color w:val="000000"/>
          <w:sz w:val="24"/>
          <w:lang w:val="en-US" w:eastAsia="zh-CN"/>
        </w:rPr>
      </w:pPr>
      <w:r>
        <w:rPr>
          <w:rFonts w:hint="eastAsia" w:ascii="宋体" w:hAnsi="宋体" w:eastAsia="宋体"/>
          <w:sz w:val="24"/>
          <w:lang w:eastAsia="zh-CN"/>
        </w:rPr>
        <w:t>配套</w:t>
      </w:r>
      <w:r>
        <w:rPr>
          <w:rFonts w:hint="eastAsia" w:ascii="宋体" w:hAnsi="宋体"/>
          <w:sz w:val="24"/>
          <w:lang w:eastAsia="zh-CN"/>
        </w:rPr>
        <w:t>的过滤器</w:t>
      </w:r>
      <w:r>
        <w:rPr>
          <w:rFonts w:hint="eastAsia" w:ascii="宋体" w:hAnsi="宋体" w:eastAsia="宋体"/>
          <w:sz w:val="24"/>
          <w:lang w:eastAsia="zh-CN"/>
        </w:rPr>
        <w:t>、电磁阀、气动管路和配套装置全部由</w:t>
      </w:r>
      <w:r>
        <w:rPr>
          <w:rFonts w:hint="eastAsia" w:ascii="宋体" w:hAnsi="宋体"/>
          <w:sz w:val="24"/>
          <w:lang w:eastAsia="zh-CN"/>
        </w:rPr>
        <w:t>投标</w:t>
      </w:r>
      <w:r>
        <w:rPr>
          <w:rFonts w:hint="eastAsia" w:ascii="宋体" w:hAnsi="宋体" w:eastAsia="宋体"/>
          <w:sz w:val="24"/>
          <w:lang w:eastAsia="zh-CN"/>
        </w:rPr>
        <w:t>方提供。</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4.6 其他</w:t>
      </w:r>
    </w:p>
    <w:p>
      <w:pPr>
        <w:spacing w:line="360" w:lineRule="auto"/>
        <w:ind w:firstLine="480"/>
        <w:rPr>
          <w:rFonts w:hint="eastAsia"/>
          <w:color w:val="000000"/>
          <w:sz w:val="24"/>
          <w:lang w:eastAsia="zh-CN"/>
        </w:rPr>
      </w:pPr>
      <w:r>
        <w:rPr>
          <w:rFonts w:hint="eastAsia" w:ascii="宋体" w:hAnsi="宋体" w:cs="宋体"/>
          <w:sz w:val="24"/>
        </w:rPr>
        <w:t>输</w:t>
      </w:r>
      <w:r>
        <w:rPr>
          <w:rFonts w:hint="eastAsia"/>
          <w:color w:val="000000"/>
          <w:sz w:val="24"/>
        </w:rPr>
        <w:t>送系统</w:t>
      </w:r>
      <w:r>
        <w:rPr>
          <w:rFonts w:hint="eastAsia"/>
          <w:color w:val="000000"/>
          <w:sz w:val="24"/>
          <w:lang w:eastAsia="zh-CN"/>
        </w:rPr>
        <w:t>灰</w:t>
      </w:r>
      <w:r>
        <w:rPr>
          <w:rFonts w:hint="eastAsia"/>
          <w:color w:val="000000"/>
          <w:sz w:val="24"/>
        </w:rPr>
        <w:t>仓</w:t>
      </w:r>
      <w:r>
        <w:rPr>
          <w:rFonts w:hint="eastAsia"/>
          <w:color w:val="000000"/>
          <w:sz w:val="24"/>
          <w:lang w:eastAsia="zh-CN"/>
        </w:rPr>
        <w:t>（现有）</w:t>
      </w:r>
      <w:r>
        <w:rPr>
          <w:rFonts w:hint="eastAsia"/>
          <w:color w:val="000000"/>
          <w:sz w:val="24"/>
        </w:rPr>
        <w:t>需配套</w:t>
      </w:r>
      <w:r>
        <w:rPr>
          <w:rFonts w:hint="eastAsia" w:ascii="宋体" w:hAnsi="宋体" w:eastAsia="宋体"/>
          <w:color w:val="FF0000"/>
          <w:sz w:val="24"/>
        </w:rPr>
        <w:t>雷达料位计</w:t>
      </w:r>
      <w:r>
        <w:rPr>
          <w:rFonts w:hint="eastAsia" w:ascii="宋体" w:hAnsi="宋体" w:eastAsia="宋体"/>
          <w:sz w:val="24"/>
        </w:rPr>
        <w:t>，数据显示误差±100mm</w:t>
      </w:r>
      <w:r>
        <w:rPr>
          <w:rFonts w:hint="eastAsia"/>
          <w:color w:val="000000"/>
          <w:sz w:val="24"/>
        </w:rPr>
        <w:t>，能计算输灰量和累计输灰量以及耗气量</w:t>
      </w:r>
      <w:r>
        <w:rPr>
          <w:rFonts w:hint="eastAsia"/>
          <w:color w:val="000000"/>
          <w:sz w:val="24"/>
          <w:lang w:eastAsia="zh-CN"/>
        </w:rPr>
        <w:t>。</w:t>
      </w:r>
    </w:p>
    <w:p>
      <w:pPr>
        <w:tabs>
          <w:tab w:val="center" w:pos="4153"/>
        </w:tabs>
        <w:spacing w:line="360" w:lineRule="auto"/>
        <w:ind w:firstLine="480" w:firstLineChars="200"/>
        <w:rPr>
          <w:rFonts w:hint="eastAsia"/>
          <w:color w:val="000000"/>
          <w:sz w:val="24"/>
          <w:lang w:eastAsia="zh-CN"/>
        </w:rPr>
      </w:pPr>
      <w:r>
        <w:rPr>
          <w:rFonts w:hint="eastAsia" w:ascii="宋体" w:hAnsi="宋体"/>
          <w:color w:val="auto"/>
          <w:sz w:val="24"/>
          <w:szCs w:val="24"/>
          <w:lang w:val="en-US" w:eastAsia="zh-CN"/>
        </w:rPr>
        <w:t>一次除尘区域属于煤气区域，所使用电机、电源箱、电源线或控制柜须使用防爆电器，电机满足GB18613-2012的2级以上节能电机。</w:t>
      </w:r>
    </w:p>
    <w:p>
      <w:pPr>
        <w:spacing w:line="360" w:lineRule="auto"/>
        <w:ind w:firstLine="480"/>
        <w:rPr>
          <w:rFonts w:hint="eastAsia" w:ascii="Times New Roman" w:hAnsi="Times New Roman" w:eastAsia="宋体"/>
          <w:sz w:val="24"/>
          <w:highlight w:val="none"/>
          <w:lang w:eastAsia="zh-CN"/>
        </w:rPr>
      </w:pPr>
      <w:r>
        <w:rPr>
          <w:rFonts w:ascii="Times New Roman" w:hAnsi="Times New Roman"/>
          <w:sz w:val="24"/>
        </w:rPr>
        <w:t>仓泵容积尽量大，</w:t>
      </w:r>
      <w:r>
        <w:rPr>
          <w:rFonts w:hint="eastAsia" w:ascii="Times New Roman" w:hAnsi="Times New Roman"/>
          <w:sz w:val="24"/>
        </w:rPr>
        <w:t>阀门</w:t>
      </w:r>
      <w:r>
        <w:rPr>
          <w:rFonts w:ascii="Times New Roman" w:hAnsi="Times New Roman"/>
          <w:sz w:val="24"/>
        </w:rPr>
        <w:t>开启次数尽量少</w:t>
      </w:r>
      <w:r>
        <w:rPr>
          <w:rFonts w:ascii="Times New Roman" w:hAnsi="Times New Roman"/>
          <w:sz w:val="24"/>
          <w:highlight w:val="none"/>
        </w:rPr>
        <w:t>，</w:t>
      </w:r>
      <w:r>
        <w:rPr>
          <w:rFonts w:hint="eastAsia" w:ascii="Times New Roman" w:hAnsi="Times New Roman"/>
          <w:sz w:val="24"/>
          <w:highlight w:val="none"/>
        </w:rPr>
        <w:t>降低</w:t>
      </w:r>
      <w:r>
        <w:rPr>
          <w:rFonts w:ascii="Times New Roman" w:hAnsi="Times New Roman"/>
          <w:sz w:val="24"/>
          <w:highlight w:val="none"/>
        </w:rPr>
        <w:t>故障率</w:t>
      </w:r>
      <w:r>
        <w:rPr>
          <w:rFonts w:hint="eastAsia" w:ascii="Times New Roman" w:hAnsi="Times New Roman"/>
          <w:sz w:val="24"/>
          <w:highlight w:val="none"/>
        </w:rPr>
        <w:t>。</w:t>
      </w:r>
    </w:p>
    <w:p>
      <w:pPr>
        <w:spacing w:line="360" w:lineRule="auto"/>
        <w:ind w:firstLine="480"/>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物料输送线路上所有阀门需有耐磨处理。</w:t>
      </w:r>
      <w:r>
        <w:rPr>
          <w:rFonts w:hint="eastAsia" w:ascii="宋体" w:hAnsi="宋体" w:cs="宋体"/>
          <w:sz w:val="24"/>
          <w:highlight w:val="none"/>
          <w:lang w:eastAsia="zh-CN"/>
        </w:rPr>
        <w:t>转动机械部分加工应精确，以保证阀门开关灵活，到位准确。输送泵的入口阀、出口阀要保证物料流动与阀门开闭过程中阀芯无磨损，最大限度的提高阀体的使用寿命</w:t>
      </w:r>
    </w:p>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五、电气控制</w:t>
      </w:r>
    </w:p>
    <w:p>
      <w:pPr>
        <w:spacing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.1控制概述</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一次除尘输灰</w:t>
      </w:r>
      <w:r>
        <w:rPr>
          <w:rFonts w:hint="eastAsia" w:ascii="宋体" w:hAnsi="宋体" w:eastAsia="宋体" w:cs="宋体"/>
          <w:color w:val="000000"/>
          <w:sz w:val="24"/>
        </w:rPr>
        <w:t>系统控制由一台组合式PLC控制柜和现场气动控制箱组成，PLC接收现场仪表的各种信号并根据程序发出相应的指令给现场气动控制箱的电磁阀，最终通过电磁阀来控制气缸动作</w:t>
      </w:r>
      <w:r>
        <w:rPr>
          <w:rFonts w:hint="eastAsia" w:ascii="宋体" w:hAnsi="宋体" w:eastAsia="宋体" w:cs="宋体"/>
          <w:color w:val="000000"/>
          <w:sz w:val="24"/>
          <w:lang w:eastAsia="zh-CN"/>
        </w:rPr>
        <w:t>，输送量在一次除尘主控室能够远程控制</w:t>
      </w:r>
      <w:r>
        <w:rPr>
          <w:rFonts w:hint="eastAsia" w:ascii="宋体" w:hAnsi="宋体" w:eastAsia="宋体" w:cs="宋体"/>
          <w:color w:val="000000"/>
          <w:sz w:val="24"/>
        </w:rPr>
        <w:t>。</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sz w:val="24"/>
          <w:szCs w:val="24"/>
          <w:lang w:eastAsia="zh-CN"/>
        </w:rPr>
        <w:t>二次除尘吸排</w:t>
      </w:r>
      <w:r>
        <w:rPr>
          <w:rFonts w:hint="eastAsia" w:ascii="宋体" w:hAnsi="宋体" w:cs="宋体"/>
          <w:sz w:val="24"/>
          <w:szCs w:val="24"/>
          <w:lang w:eastAsia="zh-CN"/>
        </w:rPr>
        <w:t>改造</w:t>
      </w:r>
      <w:r>
        <w:rPr>
          <w:rFonts w:hint="eastAsia" w:ascii="宋体" w:hAnsi="宋体" w:eastAsia="宋体" w:cs="宋体"/>
          <w:sz w:val="24"/>
          <w:szCs w:val="24"/>
          <w:lang w:eastAsia="zh-CN"/>
        </w:rPr>
        <w:t>需配置现场操作箱，</w:t>
      </w:r>
      <w:r>
        <w:rPr>
          <w:rFonts w:ascii="Times New Roman" w:hAnsi="Times New Roman"/>
          <w:bCs/>
          <w:sz w:val="24"/>
        </w:rPr>
        <w:t>实现</w:t>
      </w:r>
      <w:r>
        <w:rPr>
          <w:rFonts w:hint="eastAsia"/>
          <w:bCs/>
          <w:sz w:val="24"/>
          <w:lang w:eastAsia="zh-CN"/>
        </w:rPr>
        <w:t>料仓内部料位信号和料位预警功能。</w:t>
      </w:r>
    </w:p>
    <w:p>
      <w:pPr>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.2</w:t>
      </w:r>
      <w:r>
        <w:rPr>
          <w:rFonts w:hint="eastAsia" w:ascii="宋体" w:hAnsi="宋体" w:eastAsia="宋体" w:cs="宋体"/>
          <w:color w:val="000000"/>
          <w:sz w:val="24"/>
          <w:lang w:eastAsia="zh-CN"/>
        </w:rPr>
        <w:t>一次除尘输灰</w:t>
      </w:r>
      <w:r>
        <w:rPr>
          <w:rFonts w:hint="eastAsia" w:ascii="宋体" w:hAnsi="宋体" w:eastAsia="宋体" w:cs="宋体"/>
          <w:color w:val="000000"/>
          <w:sz w:val="24"/>
        </w:rPr>
        <w:t>系统</w:t>
      </w:r>
      <w:r>
        <w:rPr>
          <w:rFonts w:hint="eastAsia" w:ascii="宋体" w:hAnsi="宋体" w:eastAsia="宋体" w:cs="宋体"/>
          <w:bCs/>
          <w:sz w:val="24"/>
        </w:rPr>
        <w:t>控制说明</w:t>
      </w:r>
    </w:p>
    <w:p>
      <w:pPr>
        <w:spacing w:line="360" w:lineRule="auto"/>
        <w:jc w:val="left"/>
        <w:rPr>
          <w:rFonts w:hint="eastAsia" w:ascii="宋体" w:hAnsi="宋体" w:eastAsia="宋体" w:cs="宋体"/>
          <w:bCs/>
          <w:sz w:val="24"/>
        </w:rPr>
      </w:pPr>
      <w:r>
        <w:rPr>
          <w:rFonts w:hint="eastAsia" w:ascii="宋体" w:hAnsi="宋体" w:eastAsia="宋体" w:cs="宋体"/>
          <w:bCs/>
          <w:sz w:val="24"/>
        </w:rPr>
        <w:t>（1）控制设备包括PLC控制柜，现场气动控制柜。</w:t>
      </w:r>
    </w:p>
    <w:p>
      <w:pPr>
        <w:spacing w:line="360" w:lineRule="auto"/>
        <w:jc w:val="left"/>
        <w:rPr>
          <w:rFonts w:hint="eastAsia" w:ascii="宋体" w:hAnsi="宋体" w:eastAsia="宋体" w:cs="宋体"/>
          <w:bCs/>
          <w:sz w:val="24"/>
        </w:rPr>
      </w:pPr>
      <w:r>
        <w:rPr>
          <w:rFonts w:hint="eastAsia" w:ascii="宋体" w:hAnsi="宋体" w:eastAsia="宋体" w:cs="宋体"/>
          <w:bCs/>
          <w:sz w:val="24"/>
        </w:rPr>
        <w:t>（2）PLC配置相应的输入模块、输出模块、通讯模块、模拟量模块。</w:t>
      </w:r>
    </w:p>
    <w:p>
      <w:pPr>
        <w:spacing w:line="360" w:lineRule="auto"/>
        <w:jc w:val="left"/>
        <w:rPr>
          <w:rFonts w:hint="eastAsia" w:ascii="宋体" w:hAnsi="宋体" w:eastAsia="宋体" w:cs="宋体"/>
          <w:bCs/>
          <w:sz w:val="24"/>
        </w:rPr>
      </w:pPr>
      <w:r>
        <w:rPr>
          <w:rFonts w:hint="eastAsia" w:ascii="宋体" w:hAnsi="宋体" w:eastAsia="宋体" w:cs="宋体"/>
          <w:bCs/>
          <w:sz w:val="24"/>
        </w:rPr>
        <w:t>（3）为PLC控制器编制相应的逻辑程序，综合相应的压力信号、料位信号和程序顺序来执行相应的动作。</w:t>
      </w:r>
    </w:p>
    <w:p>
      <w:pPr>
        <w:spacing w:line="360" w:lineRule="auto"/>
        <w:jc w:val="left"/>
        <w:rPr>
          <w:rFonts w:hint="eastAsia" w:ascii="宋体" w:hAnsi="宋体" w:eastAsia="宋体" w:cs="宋体"/>
          <w:bCs/>
          <w:sz w:val="24"/>
        </w:rPr>
      </w:pPr>
      <w:r>
        <w:rPr>
          <w:rFonts w:hint="eastAsia" w:ascii="宋体" w:hAnsi="宋体" w:eastAsia="宋体" w:cs="宋体"/>
          <w:bCs/>
          <w:sz w:val="24"/>
        </w:rPr>
        <w:t>（4）PLC控制器收到指令，同时发出相应的指令，最后由现场气动控制箱内的电磁阀执行相应的动作，最终控制现场气动阀的开关。</w:t>
      </w:r>
    </w:p>
    <w:p>
      <w:pPr>
        <w:spacing w:line="360" w:lineRule="auto"/>
        <w:jc w:val="left"/>
        <w:rPr>
          <w:rFonts w:hint="eastAsia" w:ascii="宋体" w:hAnsi="宋体" w:eastAsia="宋体" w:cs="宋体"/>
          <w:bCs/>
          <w:sz w:val="24"/>
        </w:rPr>
      </w:pPr>
      <w:r>
        <w:rPr>
          <w:rFonts w:hint="eastAsia" w:ascii="宋体" w:hAnsi="宋体" w:eastAsia="宋体" w:cs="宋体"/>
          <w:bCs/>
          <w:sz w:val="24"/>
        </w:rPr>
        <w:t>（5）PLC控制柜配置有中控硬接点，可连接至中控，在中控显示各种状态以及实现中控启停。</w:t>
      </w:r>
    </w:p>
    <w:p>
      <w:pPr>
        <w:spacing w:line="360" w:lineRule="auto"/>
        <w:jc w:val="left"/>
        <w:rPr>
          <w:rFonts w:hint="eastAsia" w:ascii="宋体" w:hAnsi="宋体" w:eastAsia="宋体" w:cs="宋体"/>
          <w:bCs/>
          <w:sz w:val="24"/>
        </w:rPr>
      </w:pPr>
      <w:r>
        <w:rPr>
          <w:rFonts w:hint="eastAsia" w:ascii="宋体" w:hAnsi="宋体" w:eastAsia="宋体" w:cs="宋体"/>
          <w:bCs/>
          <w:sz w:val="24"/>
        </w:rPr>
        <w:t>（6）PLC控制柜可实现高压报警、低压报警、气源压力不足报警、泵满报警、泵空报警等报警</w:t>
      </w:r>
      <w:r>
        <w:rPr>
          <w:rFonts w:hint="eastAsia" w:ascii="宋体" w:hAnsi="宋体" w:eastAsia="宋体" w:cs="宋体"/>
          <w:bCs/>
          <w:sz w:val="24"/>
          <w:lang w:eastAsia="zh-CN"/>
        </w:rPr>
        <w:t>以及料仓内部料位信号和料位预警功能</w:t>
      </w:r>
      <w:r>
        <w:rPr>
          <w:rFonts w:hint="eastAsia" w:ascii="宋体" w:hAnsi="宋体" w:eastAsia="宋体" w:cs="宋体"/>
          <w:bCs/>
          <w:sz w:val="24"/>
        </w:rPr>
        <w:t>。</w:t>
      </w:r>
    </w:p>
    <w:p>
      <w:pPr>
        <w:spacing w:line="360" w:lineRule="auto"/>
        <w:ind w:firstLine="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7</w:t>
      </w:r>
      <w:r>
        <w:rPr>
          <w:rFonts w:hint="eastAsia" w:ascii="宋体" w:hAnsi="宋体" w:eastAsia="宋体" w:cs="宋体"/>
          <w:bCs/>
          <w:sz w:val="24"/>
          <w:lang w:eastAsia="zh-CN"/>
        </w:rPr>
        <w:t>）</w:t>
      </w:r>
      <w:r>
        <w:rPr>
          <w:rFonts w:hint="eastAsia" w:ascii="宋体" w:hAnsi="宋体" w:eastAsia="宋体" w:cs="宋体"/>
          <w:bCs/>
          <w:sz w:val="24"/>
        </w:rPr>
        <w:t>PLC控制柜配置触摸屏，</w:t>
      </w:r>
      <w:r>
        <w:rPr>
          <w:rFonts w:hint="eastAsia" w:ascii="宋体" w:hAnsi="宋体" w:eastAsia="宋体" w:cs="宋体"/>
          <w:sz w:val="24"/>
        </w:rPr>
        <w:t>现场触摸屏要求和PLC选型配套，可实现系统参数的修改和设置，也可以对单独设备的控制</w:t>
      </w:r>
      <w:r>
        <w:rPr>
          <w:rFonts w:hint="eastAsia" w:ascii="宋体" w:hAnsi="宋体" w:eastAsia="宋体" w:cs="宋体"/>
          <w:sz w:val="24"/>
          <w:lang w:eastAsia="zh-CN"/>
        </w:rPr>
        <w:t>和</w:t>
      </w:r>
      <w:r>
        <w:rPr>
          <w:rFonts w:hint="eastAsia" w:ascii="宋体" w:hAnsi="宋体" w:eastAsia="宋体" w:cs="宋体"/>
          <w:bCs/>
          <w:sz w:val="24"/>
        </w:rPr>
        <w:t>对管道助吹功能的选择</w:t>
      </w:r>
      <w:r>
        <w:rPr>
          <w:rFonts w:hint="eastAsia" w:ascii="宋体" w:hAnsi="宋体" w:eastAsia="宋体" w:cs="宋体"/>
          <w:sz w:val="24"/>
        </w:rPr>
        <w:t>。</w:t>
      </w:r>
    </w:p>
    <w:p>
      <w:pPr>
        <w:spacing w:line="360" w:lineRule="auto"/>
        <w:ind w:firstLine="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8</w:t>
      </w:r>
      <w:r>
        <w:rPr>
          <w:rFonts w:hint="eastAsia" w:ascii="宋体" w:hAnsi="宋体" w:eastAsia="宋体" w:cs="宋体"/>
          <w:bCs/>
          <w:sz w:val="24"/>
          <w:lang w:eastAsia="zh-CN"/>
        </w:rPr>
        <w:t>）</w:t>
      </w:r>
      <w:r>
        <w:rPr>
          <w:rFonts w:hint="eastAsia" w:ascii="宋体" w:hAnsi="宋体" w:eastAsia="宋体" w:cs="宋体"/>
          <w:bCs/>
          <w:sz w:val="24"/>
        </w:rPr>
        <w:t>中控室增加一台工控机，</w:t>
      </w:r>
      <w:r>
        <w:rPr>
          <w:rFonts w:hint="eastAsia" w:ascii="宋体" w:hAnsi="宋体" w:eastAsia="宋体" w:cs="宋体"/>
          <w:bCs/>
          <w:color w:val="FF0000"/>
          <w:sz w:val="24"/>
        </w:rPr>
        <w:t>要求16G内存，固态硬盘500G，显示屏24寸，可实现系统参数的修改和设置，也</w:t>
      </w:r>
      <w:r>
        <w:rPr>
          <w:rFonts w:hint="eastAsia" w:ascii="宋体" w:hAnsi="宋体" w:eastAsia="宋体" w:cs="宋体"/>
          <w:bCs/>
          <w:sz w:val="24"/>
        </w:rPr>
        <w:t>可以对单独设备的控制。</w:t>
      </w:r>
    </w:p>
    <w:p>
      <w:pPr>
        <w:spacing w:line="360" w:lineRule="auto"/>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9</w:t>
      </w:r>
      <w:r>
        <w:rPr>
          <w:rFonts w:hint="eastAsia" w:ascii="宋体" w:hAnsi="宋体" w:eastAsia="宋体" w:cs="宋体"/>
          <w:bCs/>
          <w:sz w:val="24"/>
        </w:rPr>
        <w:t>）PLC控制柜具有手动、本柜自动、中控自动三种控制方式</w:t>
      </w:r>
      <w:r>
        <w:rPr>
          <w:rFonts w:hint="eastAsia" w:ascii="宋体" w:hAnsi="宋体" w:eastAsia="宋体" w:cs="宋体"/>
          <w:bCs/>
          <w:sz w:val="24"/>
          <w:lang w:eastAsia="zh-CN"/>
        </w:rPr>
        <w:t>，</w:t>
      </w:r>
      <w:r>
        <w:rPr>
          <w:rFonts w:hint="eastAsia" w:ascii="宋体" w:hAnsi="宋体" w:eastAsia="宋体" w:cs="宋体"/>
          <w:bCs/>
          <w:sz w:val="24"/>
        </w:rPr>
        <w:t>PLC程序、触摸屏画面、中控室监控画面全部提供，要求中控室工控机具有以上报警的显示和语音提示。</w:t>
      </w:r>
    </w:p>
    <w:p>
      <w:pPr>
        <w:spacing w:line="360" w:lineRule="auto"/>
        <w:jc w:val="left"/>
        <w:outlineLvl w:val="1"/>
        <w:rPr>
          <w:rFonts w:ascii="宋体" w:hAnsi="Arial" w:cs="宋体"/>
          <w:b/>
          <w:bCs/>
          <w:sz w:val="28"/>
          <w:szCs w:val="28"/>
        </w:rPr>
      </w:pPr>
      <w:r>
        <w:rPr>
          <w:rFonts w:hint="eastAsia" w:ascii="宋体" w:hAnsi="Arial" w:cs="宋体"/>
          <w:b/>
          <w:bCs/>
          <w:sz w:val="28"/>
          <w:szCs w:val="28"/>
          <w:lang w:eastAsia="zh-CN"/>
        </w:rPr>
        <w:t>六、双方设计范围</w:t>
      </w:r>
      <w:r>
        <w:rPr>
          <w:rFonts w:hint="eastAsia" w:ascii="宋体" w:hAnsi="Arial" w:cs="宋体"/>
          <w:b/>
          <w:bCs/>
          <w:sz w:val="28"/>
          <w:szCs w:val="28"/>
        </w:rPr>
        <w:t>供货</w:t>
      </w:r>
      <w:r>
        <w:rPr>
          <w:rFonts w:hint="eastAsia" w:ascii="宋体" w:hAnsi="Arial" w:cs="宋体"/>
          <w:b/>
          <w:bCs/>
          <w:sz w:val="28"/>
          <w:szCs w:val="28"/>
          <w:lang w:eastAsia="zh-CN"/>
        </w:rPr>
        <w:t>分交</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 xml:space="preserve">6.1 </w:t>
      </w:r>
      <w:r>
        <w:rPr>
          <w:rFonts w:hint="eastAsia" w:ascii="宋体" w:hAnsi="宋体" w:cs="宋体"/>
          <w:b/>
          <w:sz w:val="24"/>
          <w:szCs w:val="24"/>
        </w:rPr>
        <w:t xml:space="preserve"> 设计分交</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6.1.</w:t>
      </w:r>
      <w:r>
        <w:rPr>
          <w:rFonts w:hint="eastAsia" w:ascii="宋体" w:hAnsi="宋体" w:cs="宋体"/>
          <w:sz w:val="24"/>
          <w:szCs w:val="24"/>
        </w:rPr>
        <w:t>1</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840" w:leftChars="-400"/>
        <w:rPr>
          <w:rFonts w:hint="eastAsia" w:ascii="宋体" w:hAnsi="宋体" w:eastAsia="宋体" w:cs="宋体"/>
          <w:sz w:val="24"/>
          <w:szCs w:val="24"/>
          <w:lang w:eastAsia="zh-CN"/>
        </w:rPr>
      </w:pPr>
      <w:r>
        <w:rPr>
          <w:rFonts w:hint="eastAsia" w:ascii="宋体" w:hAnsi="宋体" w:cs="宋体"/>
          <w:sz w:val="24"/>
          <w:szCs w:val="24"/>
        </w:rPr>
        <w:t xml:space="preserve">       （1）土建基础设计</w:t>
      </w:r>
      <w:r>
        <w:rPr>
          <w:rFonts w:hint="eastAsia" w:ascii="宋体" w:hAnsi="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cs="宋体"/>
          <w:sz w:val="24"/>
          <w:szCs w:val="24"/>
        </w:rPr>
        <w:t>（2）仅</w:t>
      </w:r>
      <w:r>
        <w:rPr>
          <w:rFonts w:hint="eastAsia" w:ascii="宋体" w:hAnsi="宋体"/>
          <w:sz w:val="24"/>
          <w:szCs w:val="24"/>
        </w:rPr>
        <w:t>负责</w:t>
      </w:r>
      <w:r>
        <w:rPr>
          <w:rFonts w:hint="eastAsia" w:ascii="宋体" w:hAnsi="宋体"/>
          <w:sz w:val="24"/>
          <w:szCs w:val="24"/>
          <w:lang w:eastAsia="zh-CN"/>
        </w:rPr>
        <w:t>一路</w:t>
      </w:r>
      <w:r>
        <w:rPr>
          <w:rFonts w:hint="eastAsia" w:ascii="宋体" w:hAnsi="宋体"/>
          <w:sz w:val="24"/>
          <w:szCs w:val="24"/>
        </w:rPr>
        <w:t>电源接至</w:t>
      </w:r>
      <w:r>
        <w:rPr>
          <w:rFonts w:hint="eastAsia" w:ascii="宋体" w:hAnsi="宋体"/>
          <w:sz w:val="24"/>
          <w:szCs w:val="24"/>
          <w:lang w:eastAsia="zh-CN"/>
        </w:rPr>
        <w:t>投标</w:t>
      </w:r>
      <w:r>
        <w:rPr>
          <w:rFonts w:hint="eastAsia" w:ascii="宋体" w:hAnsi="宋体"/>
          <w:sz w:val="24"/>
          <w:szCs w:val="24"/>
        </w:rPr>
        <w:t>方总配电柜；</w:t>
      </w:r>
      <w:r>
        <w:rPr>
          <w:rFonts w:hint="eastAsia" w:ascii="宋体" w:hAnsi="宋体"/>
          <w:sz w:val="24"/>
          <w:szCs w:val="24"/>
          <w:lang w:eastAsia="zh-CN"/>
        </w:rPr>
        <w:t>投标</w:t>
      </w:r>
      <w:r>
        <w:rPr>
          <w:rFonts w:hint="eastAsia" w:ascii="宋体" w:hAnsi="宋体"/>
          <w:sz w:val="24"/>
          <w:szCs w:val="24"/>
        </w:rPr>
        <w:t>方系统内所有</w:t>
      </w:r>
      <w:r>
        <w:rPr>
          <w:rFonts w:hint="eastAsia" w:ascii="宋体" w:hAnsi="宋体" w:cs="宋体"/>
          <w:sz w:val="24"/>
          <w:szCs w:val="24"/>
        </w:rPr>
        <w:t>用电取自总配电柜</w:t>
      </w:r>
      <w:r>
        <w:rPr>
          <w:rFonts w:hint="eastAsia" w:ascii="宋体" w:hAnsi="宋体" w:cs="宋体"/>
          <w:sz w:val="24"/>
          <w:szCs w:val="24"/>
          <w:lang w:eastAsia="zh-CN"/>
        </w:rPr>
        <w:t>。</w:t>
      </w:r>
    </w:p>
    <w:p>
      <w:pPr>
        <w:spacing w:line="360" w:lineRule="auto"/>
        <w:rPr>
          <w:rFonts w:hint="eastAsia" w:ascii="宋体" w:hAnsi="宋体"/>
          <w:sz w:val="24"/>
          <w:szCs w:val="24"/>
          <w:lang w:eastAsia="zh-CN"/>
        </w:rPr>
      </w:pPr>
      <w:r>
        <w:rPr>
          <w:rFonts w:hint="eastAsia" w:ascii="宋体" w:hAnsi="宋体" w:cs="宋体"/>
          <w:sz w:val="24"/>
          <w:szCs w:val="24"/>
        </w:rPr>
        <w:t>（3）</w:t>
      </w:r>
      <w:r>
        <w:rPr>
          <w:rFonts w:hint="eastAsia" w:ascii="宋体" w:hAnsi="宋体"/>
          <w:sz w:val="24"/>
          <w:szCs w:val="24"/>
        </w:rPr>
        <w:t>负责气源接至</w:t>
      </w:r>
      <w:r>
        <w:rPr>
          <w:rFonts w:hint="eastAsia" w:ascii="宋体" w:hAnsi="宋体"/>
          <w:sz w:val="24"/>
          <w:szCs w:val="24"/>
          <w:lang w:eastAsia="zh-CN"/>
        </w:rPr>
        <w:t>投标</w:t>
      </w:r>
      <w:r>
        <w:rPr>
          <w:rFonts w:hint="eastAsia" w:ascii="宋体" w:hAnsi="宋体"/>
          <w:sz w:val="24"/>
          <w:szCs w:val="24"/>
        </w:rPr>
        <w:t>方</w:t>
      </w:r>
      <w:r>
        <w:rPr>
          <w:rFonts w:hint="eastAsia" w:ascii="宋体" w:hAnsi="宋体"/>
          <w:sz w:val="24"/>
          <w:szCs w:val="24"/>
          <w:lang w:eastAsia="zh-CN"/>
        </w:rPr>
        <w:t>储气罐处。</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xml:space="preserve">1.2 </w:t>
      </w:r>
      <w:r>
        <w:rPr>
          <w:rFonts w:hint="eastAsia" w:ascii="宋体" w:hAnsi="宋体" w:cs="宋体"/>
          <w:sz w:val="24"/>
          <w:szCs w:val="24"/>
          <w:lang w:eastAsia="zh-CN"/>
        </w:rPr>
        <w:t>投标</w:t>
      </w:r>
      <w:r>
        <w:rPr>
          <w:rFonts w:hint="eastAsia" w:ascii="宋体" w:hAnsi="宋体" w:cs="宋体"/>
          <w:sz w:val="24"/>
          <w:szCs w:val="24"/>
        </w:rPr>
        <w:t>方负责</w:t>
      </w:r>
    </w:p>
    <w:p>
      <w:pPr>
        <w:spacing w:line="360" w:lineRule="auto"/>
        <w:ind w:left="566" w:hanging="566" w:hangingChars="236"/>
        <w:rPr>
          <w:rFonts w:hint="eastAsia" w:ascii="宋体" w:hAnsi="宋体"/>
          <w:sz w:val="24"/>
          <w:szCs w:val="24"/>
        </w:rPr>
      </w:pPr>
      <w:r>
        <w:rPr>
          <w:rFonts w:hint="eastAsia" w:ascii="宋体" w:hAnsi="宋体" w:cs="宋体"/>
          <w:sz w:val="24"/>
          <w:szCs w:val="24"/>
        </w:rPr>
        <w:t>（1</w:t>
      </w:r>
      <w:r>
        <w:rPr>
          <w:rFonts w:hint="eastAsia" w:ascii="宋体" w:hAnsi="宋体"/>
          <w:sz w:val="24"/>
          <w:szCs w:val="24"/>
        </w:rPr>
        <w:t>）</w:t>
      </w:r>
      <w:r>
        <w:rPr>
          <w:rFonts w:hint="eastAsia" w:ascii="宋体" w:hAnsi="宋体" w:cs="宋体"/>
          <w:sz w:val="24"/>
          <w:szCs w:val="24"/>
          <w:lang w:eastAsia="zh-CN"/>
        </w:rPr>
        <w:t>投标</w:t>
      </w:r>
      <w:r>
        <w:rPr>
          <w:rFonts w:hint="eastAsia" w:ascii="宋体" w:hAnsi="宋体"/>
          <w:sz w:val="24"/>
          <w:szCs w:val="24"/>
        </w:rPr>
        <w:t>方对</w:t>
      </w:r>
      <w:r>
        <w:rPr>
          <w:rFonts w:hint="eastAsia" w:ascii="宋体" w:hAnsi="宋体"/>
          <w:sz w:val="24"/>
          <w:szCs w:val="24"/>
          <w:lang w:eastAsia="zh-CN"/>
        </w:rPr>
        <w:t>一次除尘灰</w:t>
      </w:r>
      <w:r>
        <w:rPr>
          <w:rFonts w:hint="eastAsia" w:ascii="宋体" w:hAnsi="宋体"/>
          <w:sz w:val="24"/>
          <w:szCs w:val="24"/>
        </w:rPr>
        <w:t>气力输送</w:t>
      </w:r>
      <w:r>
        <w:rPr>
          <w:rFonts w:hint="eastAsia" w:ascii="宋体" w:hAnsi="宋体"/>
          <w:sz w:val="24"/>
          <w:szCs w:val="24"/>
          <w:lang w:eastAsia="zh-CN"/>
        </w:rPr>
        <w:t>系统和二次除尘吸排口改造</w:t>
      </w:r>
      <w:r>
        <w:rPr>
          <w:rFonts w:hint="eastAsia" w:ascii="宋体" w:hAnsi="宋体"/>
          <w:sz w:val="24"/>
          <w:szCs w:val="24"/>
        </w:rPr>
        <w:t>的设计性能负责，同时严格按照</w:t>
      </w:r>
      <w:r>
        <w:rPr>
          <w:rFonts w:hint="eastAsia" w:ascii="宋体" w:hAnsi="宋体"/>
          <w:sz w:val="24"/>
          <w:szCs w:val="24"/>
          <w:lang w:eastAsia="zh-CN"/>
        </w:rPr>
        <w:t>招标</w:t>
      </w:r>
      <w:r>
        <w:rPr>
          <w:rFonts w:hint="eastAsia" w:ascii="宋体" w:hAnsi="宋体"/>
          <w:sz w:val="24"/>
          <w:szCs w:val="24"/>
        </w:rPr>
        <w:t>方时间节点要求按时提供设备基础条件以及其他相关技术资料。</w:t>
      </w:r>
    </w:p>
    <w:p>
      <w:pPr>
        <w:spacing w:line="360" w:lineRule="auto"/>
        <w:ind w:left="566" w:hanging="566" w:hangingChars="236"/>
        <w:rPr>
          <w:rFonts w:hint="eastAsia" w:ascii="宋体" w:hAnsi="宋体"/>
          <w:sz w:val="24"/>
          <w:szCs w:val="24"/>
          <w:lang w:eastAsia="zh-CN"/>
        </w:rPr>
      </w:pPr>
      <w:r>
        <w:rPr>
          <w:rFonts w:hint="eastAsia" w:ascii="宋体" w:hAnsi="宋体" w:cs="宋体"/>
          <w:sz w:val="24"/>
          <w:szCs w:val="24"/>
        </w:rPr>
        <w:t>（2）</w:t>
      </w:r>
      <w:r>
        <w:rPr>
          <w:rFonts w:hint="eastAsia" w:ascii="宋体" w:hAnsi="宋体" w:cs="宋体"/>
          <w:sz w:val="24"/>
          <w:szCs w:val="24"/>
          <w:lang w:eastAsia="zh-CN"/>
        </w:rPr>
        <w:t>一次</w:t>
      </w:r>
      <w:r>
        <w:rPr>
          <w:rFonts w:hint="eastAsia" w:ascii="宋体" w:hAnsi="宋体"/>
          <w:sz w:val="24"/>
          <w:szCs w:val="24"/>
          <w:lang w:eastAsia="zh-CN"/>
        </w:rPr>
        <w:t>除尘灰</w:t>
      </w:r>
      <w:r>
        <w:rPr>
          <w:rFonts w:hint="eastAsia" w:ascii="宋体" w:hAnsi="宋体"/>
          <w:sz w:val="24"/>
          <w:szCs w:val="24"/>
        </w:rPr>
        <w:t>气力输送装置</w:t>
      </w:r>
      <w:r>
        <w:rPr>
          <w:rFonts w:hint="eastAsia" w:ascii="宋体" w:hAnsi="宋体"/>
          <w:sz w:val="24"/>
          <w:szCs w:val="24"/>
          <w:lang w:eastAsia="zh-CN"/>
        </w:rPr>
        <w:t>和</w:t>
      </w:r>
      <w:r>
        <w:rPr>
          <w:rFonts w:hint="eastAsia" w:ascii="宋体" w:hAnsi="宋体" w:cs="Times New Roman"/>
          <w:sz w:val="24"/>
          <w:szCs w:val="24"/>
          <w:lang w:eastAsia="zh-CN"/>
        </w:rPr>
        <w:t>二次除尘吸排口改造</w:t>
      </w:r>
      <w:r>
        <w:rPr>
          <w:rFonts w:hint="eastAsia" w:ascii="宋体" w:hAnsi="宋体"/>
          <w:sz w:val="24"/>
          <w:szCs w:val="24"/>
        </w:rPr>
        <w:t>与其它设备的连接信号及其它能源接点由</w:t>
      </w:r>
      <w:r>
        <w:rPr>
          <w:rFonts w:hint="eastAsia" w:ascii="宋体" w:hAnsi="宋体" w:cs="宋体"/>
          <w:sz w:val="24"/>
          <w:szCs w:val="24"/>
          <w:lang w:eastAsia="zh-CN"/>
        </w:rPr>
        <w:t>投标</w:t>
      </w:r>
      <w:r>
        <w:rPr>
          <w:rFonts w:hint="eastAsia" w:ascii="宋体" w:hAnsi="宋体"/>
          <w:sz w:val="24"/>
          <w:szCs w:val="24"/>
        </w:rPr>
        <w:t>方提出详细的设计条件</w:t>
      </w:r>
      <w:r>
        <w:rPr>
          <w:rFonts w:hint="eastAsia" w:ascii="宋体" w:hAnsi="宋体"/>
          <w:sz w:val="24"/>
          <w:szCs w:val="24"/>
          <w:lang w:eastAsia="zh-CN"/>
        </w:rPr>
        <w:t>。</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eastAsia="zh-CN"/>
        </w:rPr>
        <w:t>投标</w:t>
      </w:r>
      <w:r>
        <w:rPr>
          <w:rFonts w:hint="eastAsia" w:ascii="宋体" w:hAnsi="宋体" w:cs="宋体"/>
          <w:sz w:val="24"/>
          <w:szCs w:val="24"/>
        </w:rPr>
        <w:t>方负责</w:t>
      </w:r>
      <w:r>
        <w:rPr>
          <w:rFonts w:hint="eastAsia" w:ascii="宋体" w:hAnsi="宋体" w:cs="宋体"/>
          <w:sz w:val="24"/>
          <w:szCs w:val="24"/>
          <w:lang w:eastAsia="zh-CN"/>
        </w:rPr>
        <w:t>提供</w:t>
      </w:r>
      <w:r>
        <w:rPr>
          <w:rFonts w:hint="eastAsia" w:ascii="宋体" w:hAnsi="宋体" w:cs="宋体"/>
          <w:sz w:val="24"/>
          <w:szCs w:val="24"/>
        </w:rPr>
        <w:t>设备</w:t>
      </w:r>
      <w:r>
        <w:rPr>
          <w:rFonts w:hint="eastAsia" w:ascii="宋体" w:hAnsi="宋体" w:cs="宋体"/>
          <w:sz w:val="24"/>
          <w:szCs w:val="24"/>
          <w:lang w:eastAsia="zh-CN"/>
        </w:rPr>
        <w:t>安装图纸及设备的指导</w:t>
      </w:r>
      <w:r>
        <w:rPr>
          <w:rFonts w:hint="eastAsia" w:ascii="宋体" w:hAnsi="宋体" w:cs="宋体"/>
          <w:sz w:val="24"/>
          <w:szCs w:val="24"/>
        </w:rPr>
        <w:t>安装</w:t>
      </w:r>
      <w:r>
        <w:rPr>
          <w:rFonts w:hint="eastAsia" w:ascii="宋体" w:hAnsi="宋体" w:cs="宋体"/>
          <w:sz w:val="24"/>
          <w:szCs w:val="24"/>
          <w:lang w:eastAsia="zh-CN"/>
        </w:rPr>
        <w:t>和</w:t>
      </w:r>
      <w:r>
        <w:rPr>
          <w:rFonts w:hint="eastAsia" w:ascii="宋体" w:hAnsi="宋体" w:cs="宋体"/>
          <w:sz w:val="24"/>
          <w:szCs w:val="24"/>
        </w:rPr>
        <w:t>调试</w:t>
      </w:r>
      <w:r>
        <w:rPr>
          <w:rFonts w:hint="eastAsia" w:ascii="宋体" w:hAnsi="宋体" w:cs="宋体"/>
          <w:sz w:val="24"/>
          <w:szCs w:val="24"/>
          <w:lang w:eastAsia="zh-CN"/>
        </w:rPr>
        <w:t>。</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2</w:t>
      </w:r>
      <w:r>
        <w:rPr>
          <w:rFonts w:hint="eastAsia" w:ascii="宋体" w:hAnsi="宋体" w:cs="宋体"/>
          <w:b/>
          <w:sz w:val="24"/>
          <w:szCs w:val="24"/>
          <w:lang w:val="en-US" w:eastAsia="zh-CN"/>
        </w:rPr>
        <w:t xml:space="preserve">  </w:t>
      </w:r>
      <w:r>
        <w:rPr>
          <w:rFonts w:hint="eastAsia" w:ascii="宋体" w:hAnsi="宋体" w:cs="宋体"/>
          <w:b/>
          <w:sz w:val="24"/>
          <w:szCs w:val="24"/>
        </w:rPr>
        <w:t>供货分交</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 xml:space="preserve"> </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566" w:hanging="566" w:hangingChars="236"/>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eastAsia="zh-CN"/>
        </w:rPr>
        <w:t>设备涉及</w:t>
      </w:r>
      <w:r>
        <w:rPr>
          <w:rFonts w:hint="eastAsia" w:ascii="宋体" w:hAnsi="宋体" w:cs="宋体"/>
          <w:sz w:val="24"/>
          <w:szCs w:val="24"/>
        </w:rPr>
        <w:t>基础预埋件</w:t>
      </w:r>
      <w:r>
        <w:rPr>
          <w:rFonts w:hint="eastAsia" w:ascii="宋体" w:hAnsi="宋体" w:cs="宋体"/>
          <w:sz w:val="24"/>
          <w:szCs w:val="24"/>
          <w:lang w:eastAsia="zh-CN"/>
        </w:rPr>
        <w:t>招标方</w:t>
      </w:r>
      <w:r>
        <w:rPr>
          <w:rFonts w:hint="eastAsia" w:ascii="宋体" w:hAnsi="宋体" w:cs="宋体"/>
          <w:sz w:val="24"/>
          <w:szCs w:val="24"/>
        </w:rPr>
        <w:t>提供</w:t>
      </w:r>
      <w:r>
        <w:rPr>
          <w:rFonts w:hint="eastAsia" w:ascii="宋体" w:hAnsi="宋体" w:cs="宋体"/>
          <w:sz w:val="24"/>
          <w:szCs w:val="24"/>
          <w:lang w:eastAsia="zh-CN"/>
        </w:rPr>
        <w:t>。</w:t>
      </w:r>
    </w:p>
    <w:p>
      <w:pPr>
        <w:spacing w:line="360" w:lineRule="auto"/>
        <w:rPr>
          <w:rFonts w:hint="eastAsia" w:ascii="宋体" w:hAnsi="宋体" w:cs="宋体"/>
          <w:sz w:val="24"/>
          <w:szCs w:val="24"/>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sz w:val="24"/>
          <w:szCs w:val="24"/>
          <w:lang w:eastAsia="zh-CN"/>
        </w:rPr>
        <w:t>控制电缆、动力电缆、桥架等辅材材料</w:t>
      </w:r>
      <w:r>
        <w:rPr>
          <w:rFonts w:hint="eastAsia" w:ascii="宋体" w:hAnsi="宋体" w:cs="宋体"/>
          <w:sz w:val="24"/>
          <w:szCs w:val="24"/>
        </w:rPr>
        <w:t>由</w:t>
      </w:r>
      <w:r>
        <w:rPr>
          <w:rFonts w:hint="eastAsia" w:ascii="宋体" w:hAnsi="宋体" w:cs="宋体"/>
          <w:sz w:val="24"/>
          <w:szCs w:val="24"/>
          <w:lang w:eastAsia="zh-CN"/>
        </w:rPr>
        <w:t>招标方</w:t>
      </w:r>
      <w:r>
        <w:rPr>
          <w:rFonts w:hint="eastAsia" w:ascii="宋体" w:hAnsi="宋体" w:cs="宋体"/>
          <w:sz w:val="24"/>
          <w:szCs w:val="24"/>
        </w:rPr>
        <w:t>提供</w:t>
      </w:r>
      <w:r>
        <w:rPr>
          <w:rFonts w:hint="eastAsia" w:ascii="宋体" w:hAnsi="宋体" w:cs="宋体"/>
          <w:sz w:val="24"/>
          <w:szCs w:val="24"/>
          <w:lang w:eastAsia="zh-CN"/>
        </w:rPr>
        <w:t>。</w:t>
      </w:r>
    </w:p>
    <w:p>
      <w:pPr>
        <w:spacing w:line="360" w:lineRule="auto"/>
        <w:ind w:left="566" w:hanging="566" w:hangingChars="236"/>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eastAsia="zh-CN"/>
        </w:rPr>
        <w:t>招标方负责</w:t>
      </w:r>
      <w:r>
        <w:rPr>
          <w:rFonts w:hint="eastAsia" w:ascii="宋体" w:hAnsi="宋体" w:cs="宋体"/>
          <w:color w:val="auto"/>
          <w:sz w:val="24"/>
          <w:szCs w:val="24"/>
        </w:rPr>
        <w:t>基础施工和设备安装</w:t>
      </w:r>
      <w:r>
        <w:rPr>
          <w:rFonts w:hint="eastAsia" w:ascii="宋体" w:hAnsi="宋体" w:cs="宋体"/>
          <w:sz w:val="24"/>
          <w:szCs w:val="24"/>
          <w:lang w:eastAsia="zh-CN"/>
        </w:rPr>
        <w:t>。</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 xml:space="preserve"> </w:t>
      </w:r>
      <w:r>
        <w:rPr>
          <w:rFonts w:hint="eastAsia" w:ascii="宋体" w:hAnsi="宋体" w:cs="宋体"/>
          <w:sz w:val="24"/>
          <w:szCs w:val="24"/>
          <w:lang w:eastAsia="zh-CN"/>
        </w:rPr>
        <w:t>投标方</w:t>
      </w:r>
      <w:r>
        <w:rPr>
          <w:rFonts w:hint="eastAsia" w:ascii="宋体" w:hAnsi="宋体" w:cs="宋体"/>
          <w:sz w:val="24"/>
          <w:szCs w:val="24"/>
        </w:rPr>
        <w:t>负责</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（1）负责本</w:t>
      </w:r>
      <w:r>
        <w:rPr>
          <w:rFonts w:hint="eastAsia" w:ascii="宋体" w:hAnsi="宋体" w:cs="宋体"/>
          <w:sz w:val="24"/>
          <w:szCs w:val="24"/>
          <w:lang w:eastAsia="zh-CN"/>
        </w:rPr>
        <w:t>规格书</w:t>
      </w:r>
      <w:r>
        <w:rPr>
          <w:rFonts w:hint="eastAsia" w:ascii="宋体" w:hAnsi="宋体" w:cs="宋体"/>
          <w:sz w:val="24"/>
          <w:szCs w:val="24"/>
        </w:rPr>
        <w:t>所描述</w:t>
      </w:r>
      <w:r>
        <w:rPr>
          <w:rFonts w:hint="eastAsia" w:ascii="宋体" w:hAnsi="宋体" w:cs="宋体"/>
          <w:sz w:val="24"/>
          <w:szCs w:val="24"/>
          <w:lang w:eastAsia="zh-CN"/>
        </w:rPr>
        <w:t>一次</w:t>
      </w:r>
      <w:r>
        <w:rPr>
          <w:rFonts w:hint="eastAsia" w:ascii="宋体" w:hAnsi="宋体"/>
          <w:sz w:val="24"/>
          <w:szCs w:val="24"/>
          <w:lang w:eastAsia="zh-CN"/>
        </w:rPr>
        <w:t>除尘灰</w:t>
      </w:r>
      <w:r>
        <w:rPr>
          <w:rFonts w:hint="eastAsia" w:ascii="宋体" w:hAnsi="宋体" w:cs="宋体"/>
          <w:sz w:val="24"/>
          <w:szCs w:val="24"/>
        </w:rPr>
        <w:t>气力输送</w:t>
      </w:r>
      <w:r>
        <w:rPr>
          <w:rFonts w:hint="eastAsia" w:ascii="宋体" w:hAnsi="宋体" w:cs="宋体"/>
          <w:sz w:val="24"/>
          <w:szCs w:val="24"/>
          <w:lang w:eastAsia="zh-CN"/>
        </w:rPr>
        <w:t>系统和二次除尘吸排改造的</w:t>
      </w:r>
      <w:r>
        <w:rPr>
          <w:rFonts w:hint="eastAsia" w:ascii="宋体" w:hAnsi="宋体" w:cs="宋体"/>
          <w:sz w:val="24"/>
          <w:szCs w:val="24"/>
        </w:rPr>
        <w:t>功能范围内所有设备的供货</w:t>
      </w:r>
      <w:r>
        <w:rPr>
          <w:rFonts w:hint="eastAsia" w:ascii="宋体" w:hAnsi="宋体" w:cs="宋体"/>
          <w:sz w:val="24"/>
          <w:szCs w:val="24"/>
          <w:lang w:eastAsia="zh-CN"/>
        </w:rPr>
        <w:t>、指导安装及调试</w:t>
      </w:r>
      <w:r>
        <w:rPr>
          <w:rFonts w:hint="eastAsia" w:ascii="宋体" w:hAnsi="宋体" w:cs="宋体"/>
          <w:sz w:val="24"/>
          <w:szCs w:val="24"/>
        </w:rPr>
        <w:t>，明确注明属</w:t>
      </w:r>
      <w:r>
        <w:rPr>
          <w:rFonts w:hint="eastAsia" w:ascii="宋体" w:hAnsi="宋体" w:cs="宋体"/>
          <w:sz w:val="24"/>
          <w:szCs w:val="24"/>
          <w:lang w:eastAsia="zh-CN"/>
        </w:rPr>
        <w:t>招标方</w:t>
      </w:r>
      <w:r>
        <w:rPr>
          <w:rFonts w:hint="eastAsia" w:ascii="宋体" w:hAnsi="宋体" w:cs="宋体"/>
          <w:sz w:val="24"/>
          <w:szCs w:val="24"/>
        </w:rPr>
        <w:t>供货的除外。</w:t>
      </w:r>
      <w:r>
        <w:rPr>
          <w:rFonts w:hint="eastAsia" w:ascii="宋体" w:hAnsi="宋体" w:cs="宋体"/>
          <w:sz w:val="24"/>
          <w:szCs w:val="24"/>
          <w:lang w:eastAsia="zh-CN"/>
        </w:rPr>
        <w:t>安装支架由投标提供，</w:t>
      </w:r>
      <w:r>
        <w:rPr>
          <w:rFonts w:hint="eastAsia" w:ascii="宋体" w:hAnsi="宋体" w:cs="宋体"/>
          <w:sz w:val="24"/>
          <w:szCs w:val="24"/>
        </w:rPr>
        <w:t>输送管道在施工过程中</w:t>
      </w:r>
      <w:r>
        <w:rPr>
          <w:rFonts w:hint="eastAsia" w:ascii="宋体" w:hAnsi="宋体" w:cs="宋体"/>
          <w:sz w:val="24"/>
          <w:szCs w:val="24"/>
          <w:lang w:eastAsia="zh-CN"/>
        </w:rPr>
        <w:t>，</w:t>
      </w:r>
      <w:r>
        <w:rPr>
          <w:rFonts w:hint="eastAsia" w:ascii="宋体" w:hAnsi="宋体" w:cs="宋体"/>
          <w:sz w:val="24"/>
          <w:szCs w:val="24"/>
        </w:rPr>
        <w:t>长度</w:t>
      </w:r>
      <w:r>
        <w:rPr>
          <w:rFonts w:hint="eastAsia" w:ascii="宋体" w:hAnsi="宋体" w:cs="宋体"/>
          <w:sz w:val="24"/>
          <w:szCs w:val="24"/>
          <w:lang w:eastAsia="zh-CN"/>
        </w:rPr>
        <w:t>及弯头</w:t>
      </w:r>
      <w:r>
        <w:rPr>
          <w:rFonts w:hint="eastAsia" w:ascii="宋体" w:hAnsi="宋体" w:cs="宋体"/>
          <w:sz w:val="24"/>
          <w:szCs w:val="24"/>
        </w:rPr>
        <w:t>超出供货部分需由</w:t>
      </w:r>
      <w:r>
        <w:rPr>
          <w:rFonts w:hint="eastAsia" w:ascii="宋体" w:hAnsi="宋体" w:cs="宋体"/>
          <w:sz w:val="24"/>
          <w:szCs w:val="24"/>
          <w:lang w:eastAsia="zh-CN"/>
        </w:rPr>
        <w:t>投标方</w:t>
      </w:r>
      <w:r>
        <w:rPr>
          <w:rFonts w:hint="eastAsia" w:ascii="宋体" w:hAnsi="宋体" w:cs="宋体"/>
          <w:sz w:val="24"/>
          <w:szCs w:val="24"/>
        </w:rPr>
        <w:t>补齐</w:t>
      </w:r>
      <w:r>
        <w:rPr>
          <w:rFonts w:hint="eastAsia" w:ascii="宋体" w:hAnsi="宋体" w:cs="宋体"/>
          <w:sz w:val="24"/>
          <w:szCs w:val="24"/>
          <w:lang w:eastAsia="zh-CN"/>
        </w:rPr>
        <w:t>。</w:t>
      </w:r>
    </w:p>
    <w:p>
      <w:pPr>
        <w:spacing w:line="360" w:lineRule="auto"/>
        <w:rPr>
          <w:rFonts w:hint="eastAsia" w:ascii="宋体" w:hAnsi="宋体" w:cs="宋体"/>
          <w:sz w:val="24"/>
          <w:szCs w:val="24"/>
          <w:lang w:eastAsia="zh-CN"/>
        </w:rPr>
      </w:pPr>
      <w:r>
        <w:rPr>
          <w:rFonts w:hint="eastAsia" w:ascii="宋体" w:hAnsi="宋体" w:cs="宋体"/>
          <w:sz w:val="24"/>
          <w:szCs w:val="24"/>
        </w:rPr>
        <w:t>（2）负责</w:t>
      </w:r>
      <w:r>
        <w:rPr>
          <w:rFonts w:hint="eastAsia" w:ascii="宋体" w:hAnsi="宋体" w:cs="宋体"/>
          <w:sz w:val="24"/>
          <w:szCs w:val="24"/>
          <w:lang w:eastAsia="zh-CN"/>
        </w:rPr>
        <w:t>设备操作箱、</w:t>
      </w:r>
      <w:r>
        <w:rPr>
          <w:rFonts w:hint="eastAsia" w:ascii="宋体" w:hAnsi="宋体" w:cs="宋体"/>
          <w:sz w:val="24"/>
          <w:szCs w:val="24"/>
        </w:rPr>
        <w:t>电</w:t>
      </w:r>
      <w:r>
        <w:rPr>
          <w:rFonts w:hint="eastAsia" w:ascii="宋体" w:hAnsi="宋体" w:cs="宋体"/>
          <w:sz w:val="24"/>
          <w:szCs w:val="24"/>
          <w:lang w:eastAsia="zh-CN"/>
        </w:rPr>
        <w:t>控系统供货。</w:t>
      </w:r>
      <w:r>
        <w:rPr>
          <w:rFonts w:hint="eastAsia" w:ascii="宋体" w:hAnsi="宋体" w:cs="宋体"/>
          <w:color w:val="auto"/>
          <w:sz w:val="24"/>
          <w:szCs w:val="24"/>
          <w:highlight w:val="none"/>
          <w:lang w:val="en-US" w:eastAsia="zh-CN"/>
        </w:rPr>
        <w:t>(包含电气柜内配线、</w:t>
      </w:r>
      <w:r>
        <w:rPr>
          <w:rFonts w:hint="eastAsia" w:ascii="宋体" w:hAnsi="宋体" w:cs="宋体"/>
          <w:sz w:val="24"/>
          <w:szCs w:val="24"/>
          <w:lang w:val="en-US" w:eastAsia="zh-CN"/>
        </w:rPr>
        <w:t>PLC模块组装连接等</w:t>
      </w:r>
      <w:r>
        <w:rPr>
          <w:rFonts w:hint="eastAsia" w:ascii="宋体" w:hAnsi="宋体" w:cs="宋体"/>
          <w:color w:val="auto"/>
          <w:sz w:val="24"/>
          <w:szCs w:val="24"/>
          <w:highlight w:val="none"/>
          <w:lang w:val="en-US" w:eastAsia="zh-CN"/>
        </w:rPr>
        <w:t>)</w:t>
      </w:r>
    </w:p>
    <w:p>
      <w:pPr>
        <w:spacing w:line="360" w:lineRule="auto"/>
        <w:ind w:left="566" w:hanging="566" w:hangingChars="236"/>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2.3 所有</w:t>
      </w:r>
      <w:r>
        <w:rPr>
          <w:rFonts w:hint="eastAsia" w:ascii="宋体" w:hAnsi="宋体" w:cs="宋体"/>
          <w:sz w:val="24"/>
          <w:szCs w:val="24"/>
          <w:lang w:eastAsia="zh-CN"/>
        </w:rPr>
        <w:t>投标方</w:t>
      </w:r>
      <w:r>
        <w:rPr>
          <w:rFonts w:hint="eastAsia" w:ascii="宋体" w:hAnsi="宋体" w:cs="宋体"/>
          <w:sz w:val="24"/>
          <w:szCs w:val="24"/>
        </w:rPr>
        <w:t>供货的设备都涂有底漆及二次面漆加以防护，通用产品出厂时涂有最终面漆</w:t>
      </w:r>
      <w:r>
        <w:rPr>
          <w:rFonts w:hint="eastAsia" w:ascii="宋体" w:hAnsi="宋体" w:cs="宋体"/>
          <w:sz w:val="24"/>
          <w:szCs w:val="24"/>
          <w:lang w:val="en-US" w:eastAsia="zh-CN"/>
        </w:rPr>
        <w:t>,并且涂耐防腐涂料</w:t>
      </w:r>
      <w:r>
        <w:rPr>
          <w:rFonts w:hint="eastAsia" w:ascii="宋体" w:hAnsi="宋体" w:cs="宋体"/>
          <w:sz w:val="24"/>
          <w:szCs w:val="24"/>
        </w:rPr>
        <w:t>。主要设施及附属设施的涂装</w:t>
      </w:r>
      <w:r>
        <w:rPr>
          <w:rFonts w:hint="eastAsia" w:ascii="宋体" w:hAnsi="宋体" w:cs="宋体"/>
          <w:sz w:val="24"/>
          <w:szCs w:val="24"/>
          <w:lang w:val="en-US" w:eastAsia="zh-CN"/>
        </w:rPr>
        <w:t>须按《涂装通用技术条件》JB/T5000.12.1</w:t>
      </w:r>
      <w:r>
        <w:rPr>
          <w:rFonts w:hint="eastAsia" w:ascii="宋体" w:hAnsi="宋体" w:cs="宋体"/>
          <w:sz w:val="24"/>
          <w:szCs w:val="24"/>
        </w:rPr>
        <w:t>998执行。涂漆前必须认真仔细地清除锈蚀，手工除锈要达到st3级，喷射除锈要达到sa2.5级。</w:t>
      </w:r>
    </w:p>
    <w:p>
      <w:pPr>
        <w:spacing w:line="360" w:lineRule="auto"/>
        <w:ind w:left="566" w:hanging="566" w:hangingChars="236"/>
        <w:rPr>
          <w:rFonts w:hint="eastAsia" w:ascii="宋体" w:hAnsi="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涂漆道次：涂底漆2次，2次面漆</w:t>
      </w:r>
      <w:r>
        <w:rPr>
          <w:rFonts w:hint="eastAsia" w:ascii="宋体" w:hAnsi="宋体" w:cs="宋体"/>
          <w:sz w:val="24"/>
          <w:szCs w:val="24"/>
          <w:lang w:val="en-US" w:eastAsia="zh-CN"/>
        </w:rPr>
        <w:t>,</w:t>
      </w:r>
      <w:r>
        <w:rPr>
          <w:rFonts w:hint="eastAsia" w:ascii="宋体" w:hAnsi="宋体" w:cs="宋体"/>
          <w:sz w:val="24"/>
          <w:szCs w:val="24"/>
        </w:rPr>
        <w:t>平膜总厚度为100μm</w:t>
      </w:r>
      <w:r>
        <w:rPr>
          <w:rFonts w:hint="eastAsia" w:ascii="宋体" w:hAnsi="宋体" w:cs="宋体"/>
          <w:sz w:val="24"/>
          <w:szCs w:val="24"/>
          <w:lang w:eastAsia="zh-CN"/>
        </w:rPr>
        <w:t>（干膜）。</w:t>
      </w:r>
    </w:p>
    <w:p>
      <w:pPr>
        <w:wordWrap w:val="0"/>
        <w:spacing w:line="500" w:lineRule="exact"/>
        <w:jc w:val="both"/>
        <w:rPr>
          <w:rFonts w:hint="eastAsia" w:ascii="宋体" w:hAnsi="宋体"/>
          <w:b/>
          <w:bCs/>
          <w:spacing w:val="18"/>
          <w:kern w:val="0"/>
          <w:sz w:val="24"/>
        </w:rPr>
      </w:pPr>
      <w:r>
        <w:rPr>
          <w:rFonts w:hint="eastAsia" w:ascii="宋体" w:hAnsi="宋体"/>
          <w:b/>
          <w:bCs/>
          <w:spacing w:val="18"/>
          <w:kern w:val="0"/>
          <w:sz w:val="24"/>
          <w:lang w:val="en-US" w:eastAsia="zh-CN"/>
        </w:rPr>
        <w:t>6.2.4供货</w:t>
      </w:r>
      <w:r>
        <w:rPr>
          <w:rFonts w:hint="eastAsia" w:ascii="宋体" w:hAnsi="宋体"/>
          <w:b/>
          <w:bCs/>
          <w:spacing w:val="18"/>
          <w:kern w:val="0"/>
          <w:sz w:val="24"/>
        </w:rPr>
        <w:t xml:space="preserve">分交表 </w:t>
      </w:r>
    </w:p>
    <w:p>
      <w:pPr>
        <w:wordWrap w:val="0"/>
        <w:spacing w:line="500" w:lineRule="exact"/>
        <w:jc w:val="both"/>
        <w:rPr>
          <w:rFonts w:hint="eastAsia" w:ascii="宋体" w:hAnsi="宋体"/>
          <w:b/>
          <w:bCs/>
          <w:spacing w:val="18"/>
          <w:kern w:val="0"/>
          <w:sz w:val="24"/>
        </w:rPr>
      </w:pPr>
      <w:r>
        <w:rPr>
          <w:rFonts w:hint="eastAsia" w:ascii="宋体" w:hAnsi="宋体" w:cs="Times New Roman"/>
          <w:b/>
          <w:bCs/>
          <w:spacing w:val="18"/>
          <w:kern w:val="0"/>
          <w:sz w:val="24"/>
          <w:lang w:eastAsia="zh-CN"/>
        </w:rPr>
        <w:t xml:space="preserve">一次除尘灰气力输送系统  </w:t>
      </w:r>
      <w:r>
        <w:rPr>
          <w:rFonts w:ascii="宋体" w:hAnsi="宋体"/>
          <w:b/>
          <w:bCs/>
          <w:spacing w:val="18"/>
          <w:kern w:val="0"/>
          <w:sz w:val="24"/>
        </w:rPr>
        <w:t xml:space="preserve"> </w:t>
      </w:r>
      <w:r>
        <w:rPr>
          <w:rFonts w:hint="eastAsia" w:ascii="宋体" w:hAnsi="宋体"/>
          <w:b/>
          <w:bCs/>
          <w:spacing w:val="18"/>
          <w:kern w:val="0"/>
          <w:sz w:val="24"/>
          <w:lang w:val="en-US" w:eastAsia="zh-CN"/>
        </w:rPr>
        <w:t xml:space="preserve">              </w:t>
      </w:r>
      <w:r>
        <w:rPr>
          <w:rFonts w:hint="eastAsia" w:ascii="宋体" w:hAnsi="宋体"/>
          <w:b/>
          <w:bCs/>
          <w:sz w:val="24"/>
        </w:rPr>
        <w:t>（</w:t>
      </w:r>
      <w:r>
        <w:rPr>
          <w:rFonts w:ascii="宋体" w:hAnsi="宋体"/>
          <w:b/>
          <w:bCs/>
          <w:spacing w:val="18"/>
          <w:kern w:val="0"/>
          <w:sz w:val="24"/>
        </w:rPr>
        <w:t>B：</w:t>
      </w:r>
      <w:r>
        <w:rPr>
          <w:rFonts w:hint="eastAsia" w:ascii="宋体" w:hAnsi="宋体"/>
          <w:b/>
          <w:bCs/>
          <w:spacing w:val="18"/>
          <w:kern w:val="0"/>
          <w:sz w:val="24"/>
        </w:rPr>
        <w:t>招标方</w:t>
      </w:r>
      <w:r>
        <w:rPr>
          <w:rFonts w:hint="eastAsia" w:ascii="宋体" w:hAnsi="宋体"/>
          <w:b/>
          <w:bCs/>
          <w:spacing w:val="18"/>
          <w:kern w:val="0"/>
          <w:sz w:val="24"/>
          <w:lang w:eastAsia="zh-CN"/>
        </w:rPr>
        <w:t>，</w:t>
      </w:r>
      <w:r>
        <w:rPr>
          <w:rFonts w:ascii="宋体" w:hAnsi="宋体"/>
          <w:b/>
          <w:bCs/>
          <w:spacing w:val="18"/>
          <w:kern w:val="0"/>
          <w:sz w:val="24"/>
        </w:rPr>
        <w:t>S：</w:t>
      </w:r>
      <w:r>
        <w:rPr>
          <w:rFonts w:hint="eastAsia" w:ascii="宋体" w:hAnsi="宋体"/>
          <w:b/>
          <w:bCs/>
          <w:spacing w:val="18"/>
          <w:kern w:val="0"/>
          <w:sz w:val="24"/>
        </w:rPr>
        <w:t>投标方</w:t>
      </w:r>
      <w:r>
        <w:rPr>
          <w:rFonts w:ascii="宋体" w:hAnsi="宋体"/>
          <w:b/>
          <w:bCs/>
          <w:spacing w:val="18"/>
          <w:kern w:val="0"/>
          <w:sz w:val="24"/>
        </w:rPr>
        <w:t>；</w:t>
      </w:r>
      <w:r>
        <w:rPr>
          <w:rFonts w:hint="eastAsia" w:ascii="宋体" w:hAnsi="宋体"/>
          <w:b/>
          <w:bCs/>
          <w:spacing w:val="18"/>
          <w:kern w:val="0"/>
          <w:sz w:val="24"/>
        </w:rPr>
        <w:t>）</w:t>
      </w:r>
    </w:p>
    <w:tbl>
      <w:tblPr>
        <w:tblStyle w:val="5"/>
        <w:tblW w:w="927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23"/>
        <w:gridCol w:w="417"/>
        <w:gridCol w:w="678"/>
        <w:gridCol w:w="495"/>
        <w:gridCol w:w="420"/>
        <w:gridCol w:w="390"/>
        <w:gridCol w:w="435"/>
        <w:gridCol w:w="447"/>
        <w:gridCol w:w="555"/>
        <w:gridCol w:w="42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trPr>
        <w:tc>
          <w:tcPr>
            <w:tcW w:w="49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序号</w:t>
            </w:r>
          </w:p>
        </w:tc>
        <w:tc>
          <w:tcPr>
            <w:tcW w:w="2223"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部件名称</w:t>
            </w:r>
          </w:p>
        </w:tc>
        <w:tc>
          <w:tcPr>
            <w:tcW w:w="417"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数量</w:t>
            </w:r>
          </w:p>
        </w:tc>
        <w:tc>
          <w:tcPr>
            <w:tcW w:w="678" w:type="dxa"/>
            <w:vAlign w:val="center"/>
          </w:tcPr>
          <w:p>
            <w:pPr>
              <w:widowControl/>
              <w:jc w:val="center"/>
              <w:rPr>
                <w:rFonts w:hint="eastAsia" w:ascii="宋体" w:hAnsi="宋体" w:cs="宋体"/>
                <w:b/>
                <w:bCs w:val="0"/>
                <w:kern w:val="0"/>
                <w:sz w:val="21"/>
                <w:szCs w:val="21"/>
                <w:lang w:val="en-US" w:eastAsia="zh-CN" w:bidi="ar-SA"/>
              </w:rPr>
            </w:pPr>
            <w:r>
              <w:rPr>
                <w:rFonts w:hint="eastAsia" w:ascii="宋体" w:hAnsi="宋体" w:cs="宋体"/>
                <w:b/>
                <w:bCs w:val="0"/>
                <w:kern w:val="0"/>
                <w:szCs w:val="21"/>
              </w:rPr>
              <w:t>单位</w:t>
            </w:r>
          </w:p>
        </w:tc>
        <w:tc>
          <w:tcPr>
            <w:tcW w:w="49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基本信息</w:t>
            </w:r>
          </w:p>
        </w:tc>
        <w:tc>
          <w:tcPr>
            <w:tcW w:w="42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基本设计</w:t>
            </w:r>
          </w:p>
        </w:tc>
        <w:tc>
          <w:tcPr>
            <w:tcW w:w="39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详细设计</w:t>
            </w:r>
          </w:p>
        </w:tc>
        <w:tc>
          <w:tcPr>
            <w:tcW w:w="43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供货</w:t>
            </w:r>
          </w:p>
        </w:tc>
        <w:tc>
          <w:tcPr>
            <w:tcW w:w="447"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安装</w:t>
            </w:r>
          </w:p>
        </w:tc>
        <w:tc>
          <w:tcPr>
            <w:tcW w:w="55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调试</w:t>
            </w:r>
            <w:r>
              <w:rPr>
                <w:rFonts w:ascii="宋体" w:hAnsi="宋体" w:cs="宋体"/>
                <w:b/>
                <w:bCs w:val="0"/>
                <w:kern w:val="0"/>
                <w:szCs w:val="21"/>
              </w:rPr>
              <w:t xml:space="preserve"> </w:t>
            </w:r>
          </w:p>
        </w:tc>
        <w:tc>
          <w:tcPr>
            <w:tcW w:w="420" w:type="dxa"/>
            <w:vAlign w:val="center"/>
          </w:tcPr>
          <w:p>
            <w:pPr>
              <w:widowControl/>
              <w:jc w:val="center"/>
              <w:rPr>
                <w:rFonts w:hint="eastAsia" w:ascii="宋体" w:hAnsi="宋体" w:eastAsia="宋体" w:cs="宋体"/>
                <w:b/>
                <w:bCs w:val="0"/>
                <w:kern w:val="0"/>
                <w:szCs w:val="21"/>
                <w:lang w:eastAsia="zh-CN"/>
              </w:rPr>
            </w:pPr>
            <w:r>
              <w:rPr>
                <w:rFonts w:hint="eastAsia" w:ascii="宋体" w:hAnsi="宋体" w:cs="宋体"/>
                <w:b/>
                <w:bCs w:val="0"/>
                <w:kern w:val="0"/>
                <w:szCs w:val="21"/>
                <w:lang w:eastAsia="zh-CN"/>
              </w:rPr>
              <w:t>现场指导</w:t>
            </w:r>
          </w:p>
        </w:tc>
        <w:tc>
          <w:tcPr>
            <w:tcW w:w="229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trPr>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223" w:type="dxa"/>
            <w:vAlign w:val="center"/>
          </w:tcPr>
          <w:p>
            <w:pPr>
              <w:widowControl/>
              <w:jc w:val="left"/>
              <w:rPr>
                <w:rFonts w:hint="eastAsia" w:ascii="宋体" w:hAnsi="宋体" w:cs="宋体"/>
                <w:kern w:val="0"/>
                <w:sz w:val="21"/>
                <w:szCs w:val="21"/>
              </w:rPr>
            </w:pPr>
            <w:r>
              <w:rPr>
                <w:rFonts w:hint="eastAsia"/>
                <w:sz w:val="21"/>
                <w:szCs w:val="21"/>
                <w:lang w:val="en-US" w:eastAsia="zh-CN"/>
              </w:rPr>
              <w:t>一次除尘输灰系统</w:t>
            </w:r>
          </w:p>
        </w:tc>
        <w:tc>
          <w:tcPr>
            <w:tcW w:w="417"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678" w:type="dxa"/>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47"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5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S</w:t>
            </w:r>
          </w:p>
        </w:tc>
        <w:tc>
          <w:tcPr>
            <w:tcW w:w="2295"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rPr>
              <w:t>含仓泵</w:t>
            </w:r>
            <w:r>
              <w:rPr>
                <w:rFonts w:hint="eastAsia" w:ascii="宋体" w:hAnsi="宋体" w:cs="宋体"/>
                <w:kern w:val="0"/>
                <w:szCs w:val="21"/>
                <w:lang w:eastAsia="zh-CN"/>
              </w:rPr>
              <w:t>发射单元</w:t>
            </w:r>
            <w:r>
              <w:rPr>
                <w:rFonts w:hint="eastAsia" w:ascii="宋体" w:hAnsi="宋体" w:cs="宋体"/>
                <w:kern w:val="0"/>
                <w:szCs w:val="21"/>
              </w:rPr>
              <w:t>、阀门</w:t>
            </w:r>
            <w:r>
              <w:rPr>
                <w:rFonts w:hint="eastAsia" w:ascii="宋体" w:hAnsi="宋体" w:cs="宋体"/>
                <w:kern w:val="0"/>
                <w:szCs w:val="21"/>
                <w:lang w:eastAsia="zh-CN"/>
              </w:rPr>
              <w:t>、</w:t>
            </w:r>
            <w:r>
              <w:rPr>
                <w:rFonts w:hint="eastAsia" w:ascii="宋体" w:hAnsi="宋体" w:cs="宋体"/>
                <w:bCs/>
                <w:sz w:val="21"/>
                <w:szCs w:val="21"/>
                <w:lang w:eastAsia="zh-CN"/>
              </w:rPr>
              <w:t>灰仓</w:t>
            </w:r>
            <w:r>
              <w:rPr>
                <w:rFonts w:hint="eastAsia" w:ascii="宋体" w:hAnsi="宋体" w:cs="宋体"/>
                <w:bCs/>
                <w:sz w:val="21"/>
                <w:szCs w:val="21"/>
              </w:rPr>
              <w:t>料位开关</w:t>
            </w:r>
            <w:r>
              <w:rPr>
                <w:rFonts w:hint="eastAsia" w:ascii="宋体" w:hAnsi="宋体" w:cs="宋体"/>
                <w:bCs/>
                <w:sz w:val="21"/>
                <w:szCs w:val="21"/>
                <w:lang w:eastAsia="zh-CN"/>
              </w:rPr>
              <w:t>、</w:t>
            </w:r>
            <w:r>
              <w:rPr>
                <w:rFonts w:hint="eastAsia" w:ascii="宋体" w:hAnsi="宋体" w:cs="宋体"/>
                <w:kern w:val="0"/>
                <w:szCs w:val="21"/>
                <w:lang w:eastAsia="zh-CN"/>
              </w:rPr>
              <w:t>流化装置、雷达料位计</w:t>
            </w:r>
            <w:r>
              <w:rPr>
                <w:rFonts w:hint="eastAsia" w:ascii="宋体" w:hAnsi="宋体" w:cs="宋体"/>
                <w:kern w:val="0"/>
                <w:szCs w:val="21"/>
              </w:rPr>
              <w:t>及</w:t>
            </w:r>
            <w:r>
              <w:rPr>
                <w:rFonts w:hint="eastAsia" w:ascii="宋体" w:hAnsi="宋体" w:cs="宋体"/>
                <w:kern w:val="0"/>
                <w:szCs w:val="21"/>
                <w:lang w:eastAsia="zh-CN"/>
              </w:rPr>
              <w:t>配套</w:t>
            </w:r>
            <w:r>
              <w:rPr>
                <w:rFonts w:hint="eastAsia" w:ascii="宋体" w:hAnsi="宋体" w:cs="宋体"/>
                <w:kern w:val="0"/>
                <w:szCs w:val="21"/>
              </w:rPr>
              <w:t>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95" w:type="dxa"/>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2223" w:type="dxa"/>
            <w:vAlign w:val="center"/>
          </w:tcPr>
          <w:p>
            <w:pPr>
              <w:widowControl/>
              <w:jc w:val="left"/>
              <w:rPr>
                <w:rFonts w:hint="eastAsia"/>
                <w:sz w:val="21"/>
                <w:szCs w:val="21"/>
                <w:lang w:val="en-US" w:eastAsia="zh-CN"/>
              </w:rPr>
            </w:pPr>
            <w:r>
              <w:rPr>
                <w:rFonts w:hint="eastAsia"/>
                <w:sz w:val="21"/>
                <w:szCs w:val="21"/>
                <w:lang w:val="en-US" w:eastAsia="zh-CN"/>
              </w:rPr>
              <w:t>仓顶除尘器</w:t>
            </w:r>
          </w:p>
        </w:tc>
        <w:tc>
          <w:tcPr>
            <w:tcW w:w="417"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678"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47"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295" w:type="dxa"/>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粉尘排放＜10mg/</w:t>
            </w:r>
            <w:r>
              <w:rPr>
                <w:rFonts w:hint="eastAsia" w:ascii="宋体" w:hAnsi="宋体" w:eastAsia="宋体" w:cs="宋体"/>
                <w:color w:val="auto"/>
                <w:sz w:val="24"/>
                <w:szCs w:val="24"/>
                <w:lang w:eastAsia="zh-CN"/>
              </w:rPr>
              <w:t>m</w:t>
            </w:r>
            <w:r>
              <w:rPr>
                <w:rFonts w:hint="eastAsia" w:ascii="宋体" w:hAnsi="宋体" w:eastAsia="宋体" w:cs="宋体"/>
                <w:color w:val="auto"/>
                <w:sz w:val="24"/>
                <w:szCs w:val="24"/>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495"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3</w:t>
            </w:r>
          </w:p>
        </w:tc>
        <w:tc>
          <w:tcPr>
            <w:tcW w:w="2223" w:type="dxa"/>
            <w:vAlign w:val="center"/>
          </w:tcPr>
          <w:p>
            <w:pPr>
              <w:widowControl/>
              <w:jc w:val="left"/>
              <w:rPr>
                <w:rFonts w:hint="eastAsia"/>
                <w:sz w:val="21"/>
                <w:szCs w:val="21"/>
                <w:lang w:val="en-US" w:eastAsia="zh-CN"/>
              </w:rPr>
            </w:pPr>
            <w:r>
              <w:rPr>
                <w:rFonts w:hint="eastAsia"/>
                <w:sz w:val="21"/>
                <w:szCs w:val="21"/>
                <w:lang w:val="en-US" w:eastAsia="zh-CN"/>
              </w:rPr>
              <w:t>吸排车连接组件</w:t>
            </w:r>
          </w:p>
        </w:tc>
        <w:tc>
          <w:tcPr>
            <w:tcW w:w="417"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1</w:t>
            </w:r>
          </w:p>
        </w:tc>
        <w:tc>
          <w:tcPr>
            <w:tcW w:w="678" w:type="dxa"/>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47"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S</w:t>
            </w:r>
          </w:p>
        </w:tc>
        <w:tc>
          <w:tcPr>
            <w:tcW w:w="2295" w:type="dxa"/>
            <w:vAlign w:val="center"/>
          </w:tcPr>
          <w:p>
            <w:pPr>
              <w:widowControl/>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eastAsia="zh-CN"/>
              </w:rPr>
              <w:t>吸排口径</w:t>
            </w:r>
            <w:r>
              <w:rPr>
                <w:rFonts w:hint="eastAsia" w:ascii="宋体" w:hAnsi="宋体" w:cs="宋体"/>
                <w:kern w:val="0"/>
                <w:szCs w:val="21"/>
                <w:highlight w:val="none"/>
                <w:lang w:val="en-US" w:eastAsia="zh-CN"/>
              </w:rPr>
              <w:t>DN150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95" w:type="dxa"/>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4</w:t>
            </w:r>
          </w:p>
        </w:tc>
        <w:tc>
          <w:tcPr>
            <w:tcW w:w="2223" w:type="dxa"/>
            <w:vAlign w:val="center"/>
          </w:tcPr>
          <w:p>
            <w:pPr>
              <w:widowControl/>
              <w:jc w:val="left"/>
              <w:rPr>
                <w:rFonts w:hint="eastAsia" w:ascii="宋体" w:hAnsi="宋体" w:eastAsia="宋体" w:cs="宋体"/>
                <w:kern w:val="0"/>
                <w:sz w:val="21"/>
                <w:szCs w:val="21"/>
                <w:lang w:val="en-US" w:eastAsia="zh-CN" w:bidi="ar-SA"/>
              </w:rPr>
            </w:pPr>
            <w:r>
              <w:rPr>
                <w:rFonts w:hint="eastAsia"/>
                <w:color w:val="auto"/>
                <w:sz w:val="21"/>
                <w:szCs w:val="21"/>
                <w:lang w:val="en-US" w:eastAsia="zh-CN"/>
              </w:rPr>
              <w:t>输送管路及弯头</w:t>
            </w:r>
          </w:p>
        </w:tc>
        <w:tc>
          <w:tcPr>
            <w:tcW w:w="417" w:type="dxa"/>
            <w:vAlign w:val="center"/>
          </w:tcPr>
          <w:p>
            <w:pPr>
              <w:widowControl/>
              <w:jc w:val="center"/>
              <w:rPr>
                <w:rFonts w:hint="eastAsia" w:ascii="宋体" w:hAnsi="宋体" w:cs="宋体"/>
                <w:kern w:val="0"/>
                <w:szCs w:val="21"/>
              </w:rPr>
            </w:pPr>
          </w:p>
        </w:tc>
        <w:tc>
          <w:tcPr>
            <w:tcW w:w="678" w:type="dxa"/>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47"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295" w:type="dxa"/>
            <w:vAlign w:val="center"/>
          </w:tcPr>
          <w:p>
            <w:pPr>
              <w:widowControl/>
              <w:jc w:val="left"/>
              <w:rPr>
                <w:rFonts w:hint="default"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495" w:type="dxa"/>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2223" w:type="dxa"/>
            <w:vAlign w:val="center"/>
          </w:tcPr>
          <w:p>
            <w:pPr>
              <w:widowControl/>
              <w:jc w:val="left"/>
              <w:rPr>
                <w:rFonts w:hint="eastAsia" w:ascii="宋体" w:hAnsi="宋体" w:eastAsia="宋体" w:cs="宋体"/>
                <w:bCs/>
                <w:sz w:val="21"/>
                <w:szCs w:val="21"/>
                <w:lang w:val="en-US" w:eastAsia="zh-CN"/>
              </w:rPr>
            </w:pPr>
            <w:r>
              <w:rPr>
                <w:rFonts w:hint="eastAsia" w:ascii="宋体" w:hAnsi="宋体" w:cs="宋体"/>
                <w:bCs/>
                <w:sz w:val="21"/>
                <w:szCs w:val="21"/>
                <w:lang w:val="en-US" w:eastAsia="zh-CN"/>
              </w:rPr>
              <w:t>气动控制系统</w:t>
            </w:r>
          </w:p>
        </w:tc>
        <w:tc>
          <w:tcPr>
            <w:tcW w:w="417" w:type="dxa"/>
            <w:vAlign w:val="center"/>
          </w:tcPr>
          <w:p>
            <w:pPr>
              <w:widowControl/>
              <w:jc w:val="center"/>
              <w:rPr>
                <w:rFonts w:hint="eastAsia" w:ascii="宋体" w:hAnsi="宋体" w:cs="宋体"/>
                <w:kern w:val="0"/>
                <w:szCs w:val="21"/>
              </w:rPr>
            </w:pPr>
          </w:p>
        </w:tc>
        <w:tc>
          <w:tcPr>
            <w:tcW w:w="678"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447"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S</w:t>
            </w:r>
          </w:p>
        </w:tc>
        <w:tc>
          <w:tcPr>
            <w:tcW w:w="2295" w:type="dxa"/>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lang w:val="en-US" w:eastAsia="zh-CN"/>
              </w:rPr>
              <w:t>含储气罐，容积由投标方根据输送能力配套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495" w:type="dxa"/>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6</w:t>
            </w:r>
          </w:p>
        </w:tc>
        <w:tc>
          <w:tcPr>
            <w:tcW w:w="2223" w:type="dxa"/>
            <w:vAlign w:val="center"/>
          </w:tcPr>
          <w:p>
            <w:pPr>
              <w:widowControl/>
              <w:jc w:val="left"/>
              <w:rPr>
                <w:rFonts w:hint="eastAsia"/>
                <w:color w:val="auto"/>
                <w:sz w:val="21"/>
                <w:szCs w:val="21"/>
                <w:lang w:val="en-US" w:eastAsia="zh-CN"/>
              </w:rPr>
            </w:pPr>
            <w:r>
              <w:rPr>
                <w:rFonts w:hint="eastAsia" w:ascii="宋体" w:hAnsi="宋体" w:cs="宋体"/>
                <w:bCs/>
                <w:sz w:val="21"/>
                <w:szCs w:val="21"/>
              </w:rPr>
              <w:t>压力变送器、压力表</w:t>
            </w:r>
          </w:p>
        </w:tc>
        <w:tc>
          <w:tcPr>
            <w:tcW w:w="417" w:type="dxa"/>
            <w:vAlign w:val="center"/>
          </w:tcPr>
          <w:p>
            <w:pPr>
              <w:widowControl/>
              <w:jc w:val="center"/>
              <w:rPr>
                <w:rFonts w:hint="eastAsia" w:ascii="宋体" w:hAnsi="宋体" w:cs="宋体"/>
                <w:kern w:val="0"/>
                <w:szCs w:val="21"/>
              </w:rPr>
            </w:pPr>
          </w:p>
        </w:tc>
        <w:tc>
          <w:tcPr>
            <w:tcW w:w="678" w:type="dxa"/>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47"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295" w:type="dxa"/>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495" w:type="dxa"/>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7</w:t>
            </w:r>
          </w:p>
        </w:tc>
        <w:tc>
          <w:tcPr>
            <w:tcW w:w="2223" w:type="dxa"/>
            <w:vAlign w:val="center"/>
          </w:tcPr>
          <w:p>
            <w:pPr>
              <w:widowControl/>
              <w:jc w:val="left"/>
              <w:rPr>
                <w:rFonts w:hint="eastAsia" w:eastAsia="宋体"/>
                <w:color w:val="auto"/>
                <w:sz w:val="21"/>
                <w:szCs w:val="21"/>
                <w:lang w:val="en-US" w:eastAsia="zh-CN"/>
              </w:rPr>
            </w:pPr>
            <w:r>
              <w:rPr>
                <w:rFonts w:ascii="宋体" w:hAnsi="宋体" w:cs="宋体"/>
                <w:bCs/>
                <w:sz w:val="21"/>
                <w:szCs w:val="21"/>
              </w:rPr>
              <w:t>PLC</w:t>
            </w:r>
            <w:r>
              <w:rPr>
                <w:rFonts w:hint="eastAsia" w:ascii="宋体" w:hAnsi="宋体" w:cs="宋体"/>
                <w:bCs/>
                <w:sz w:val="21"/>
                <w:szCs w:val="21"/>
              </w:rPr>
              <w:t>控制柜、上位机</w:t>
            </w:r>
            <w:r>
              <w:rPr>
                <w:rFonts w:hint="eastAsia" w:ascii="宋体" w:hAnsi="宋体" w:cs="宋体"/>
                <w:bCs/>
                <w:sz w:val="21"/>
                <w:szCs w:val="21"/>
                <w:lang w:eastAsia="zh-CN"/>
              </w:rPr>
              <w:t>、操作箱</w:t>
            </w:r>
          </w:p>
        </w:tc>
        <w:tc>
          <w:tcPr>
            <w:tcW w:w="417" w:type="dxa"/>
            <w:vAlign w:val="center"/>
          </w:tcPr>
          <w:p>
            <w:pPr>
              <w:widowControl/>
              <w:jc w:val="center"/>
              <w:rPr>
                <w:rFonts w:hint="eastAsia" w:ascii="宋体" w:hAnsi="宋体" w:cs="宋体"/>
                <w:kern w:val="0"/>
                <w:sz w:val="21"/>
                <w:szCs w:val="21"/>
              </w:rPr>
            </w:pPr>
          </w:p>
        </w:tc>
        <w:tc>
          <w:tcPr>
            <w:tcW w:w="678" w:type="dxa"/>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47"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295" w:type="dxa"/>
            <w:vAlign w:val="center"/>
          </w:tcPr>
          <w:p>
            <w:pPr>
              <w:widowControl/>
              <w:jc w:val="left"/>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95"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8</w:t>
            </w:r>
          </w:p>
        </w:tc>
        <w:tc>
          <w:tcPr>
            <w:tcW w:w="2223" w:type="dxa"/>
            <w:vAlign w:val="center"/>
          </w:tcPr>
          <w:p>
            <w:pPr>
              <w:widowControl/>
              <w:jc w:val="left"/>
              <w:rPr>
                <w:rFonts w:hint="eastAsia"/>
                <w:sz w:val="21"/>
                <w:szCs w:val="21"/>
                <w:lang w:val="en-US" w:eastAsia="zh-CN"/>
              </w:rPr>
            </w:pPr>
            <w:r>
              <w:rPr>
                <w:rFonts w:hint="eastAsia"/>
                <w:color w:val="auto"/>
                <w:sz w:val="21"/>
                <w:szCs w:val="21"/>
                <w:lang w:val="en-US" w:eastAsia="zh-CN"/>
              </w:rPr>
              <w:t>自动控制系统</w:t>
            </w:r>
          </w:p>
        </w:tc>
        <w:tc>
          <w:tcPr>
            <w:tcW w:w="417" w:type="dxa"/>
            <w:vAlign w:val="center"/>
          </w:tcPr>
          <w:p>
            <w:pPr>
              <w:widowControl/>
              <w:jc w:val="center"/>
              <w:rPr>
                <w:rFonts w:hint="eastAsia" w:ascii="宋体" w:hAnsi="宋体" w:cs="宋体"/>
                <w:kern w:val="0"/>
                <w:szCs w:val="21"/>
              </w:rPr>
            </w:pPr>
          </w:p>
        </w:tc>
        <w:tc>
          <w:tcPr>
            <w:tcW w:w="678" w:type="dxa"/>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47"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S</w:t>
            </w:r>
          </w:p>
        </w:tc>
        <w:tc>
          <w:tcPr>
            <w:tcW w:w="2295" w:type="dxa"/>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49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w:t>
            </w:r>
          </w:p>
        </w:tc>
        <w:tc>
          <w:tcPr>
            <w:tcW w:w="2223" w:type="dxa"/>
            <w:vAlign w:val="center"/>
          </w:tcPr>
          <w:p>
            <w:pPr>
              <w:widowControl/>
              <w:jc w:val="left"/>
              <w:rPr>
                <w:rFonts w:hint="eastAsia"/>
                <w:kern w:val="2"/>
                <w:sz w:val="21"/>
                <w:szCs w:val="21"/>
                <w:lang w:val="en-US" w:eastAsia="zh-CN" w:bidi="ar-SA"/>
              </w:rPr>
            </w:pPr>
            <w:r>
              <w:rPr>
                <w:rFonts w:hint="eastAsia"/>
                <w:sz w:val="21"/>
                <w:szCs w:val="21"/>
                <w:lang w:val="en-US" w:eastAsia="zh-CN"/>
              </w:rPr>
              <w:t>电缆、桥架</w:t>
            </w:r>
          </w:p>
        </w:tc>
        <w:tc>
          <w:tcPr>
            <w:tcW w:w="417" w:type="dxa"/>
            <w:vAlign w:val="center"/>
          </w:tcPr>
          <w:p>
            <w:pPr>
              <w:widowControl/>
              <w:jc w:val="center"/>
              <w:rPr>
                <w:rFonts w:hint="eastAsia" w:ascii="宋体" w:hAnsi="宋体" w:cs="宋体"/>
                <w:kern w:val="0"/>
                <w:sz w:val="24"/>
                <w:szCs w:val="21"/>
                <w:lang w:val="en-US" w:eastAsia="zh-CN" w:bidi="ar-SA"/>
              </w:rPr>
            </w:pPr>
          </w:p>
        </w:tc>
        <w:tc>
          <w:tcPr>
            <w:tcW w:w="678" w:type="dxa"/>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B</w:t>
            </w:r>
          </w:p>
        </w:tc>
        <w:tc>
          <w:tcPr>
            <w:tcW w:w="420"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p>
        </w:tc>
        <w:tc>
          <w:tcPr>
            <w:tcW w:w="390" w:type="dxa"/>
            <w:vAlign w:val="center"/>
          </w:tcPr>
          <w:p>
            <w:pPr>
              <w:widowControl/>
              <w:jc w:val="center"/>
              <w:rPr>
                <w:rFonts w:hint="eastAsia" w:ascii="宋体" w:hAnsi="宋体" w:eastAsia="宋体" w:cs="宋体"/>
                <w:kern w:val="0"/>
                <w:sz w:val="24"/>
                <w:szCs w:val="21"/>
                <w:lang w:val="en-US" w:eastAsia="zh-CN" w:bidi="ar-SA"/>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B</w:t>
            </w:r>
          </w:p>
        </w:tc>
        <w:tc>
          <w:tcPr>
            <w:tcW w:w="447"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lang w:val="en-US" w:eastAsia="zh-CN"/>
              </w:rPr>
              <w:t>B</w:t>
            </w:r>
          </w:p>
        </w:tc>
        <w:tc>
          <w:tcPr>
            <w:tcW w:w="555"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r>
              <w:rPr>
                <w:rFonts w:hint="eastAsia" w:ascii="宋体" w:hAnsi="宋体" w:cs="宋体"/>
                <w:kern w:val="0"/>
                <w:szCs w:val="21"/>
                <w:lang w:val="en-US" w:eastAsia="zh-CN"/>
              </w:rPr>
              <w:t>/B</w:t>
            </w:r>
          </w:p>
        </w:tc>
        <w:tc>
          <w:tcPr>
            <w:tcW w:w="420"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lang w:val="en-US" w:eastAsia="zh-CN"/>
              </w:rPr>
              <w:t>S</w:t>
            </w:r>
          </w:p>
        </w:tc>
        <w:tc>
          <w:tcPr>
            <w:tcW w:w="2295" w:type="dxa"/>
            <w:vAlign w:val="center"/>
          </w:tcPr>
          <w:p>
            <w:pPr>
              <w:widowControl/>
              <w:jc w:val="left"/>
              <w:rPr>
                <w:rFonts w:hint="eastAsia" w:ascii="宋体" w:hAnsi="宋体" w:cs="宋体"/>
                <w:kern w:val="0"/>
                <w:sz w:val="24"/>
                <w:szCs w:val="21"/>
                <w:lang w:val="en-US" w:eastAsia="zh-CN" w:bidi="ar-SA"/>
              </w:rPr>
            </w:pPr>
          </w:p>
        </w:tc>
      </w:tr>
    </w:tbl>
    <w:p>
      <w:pPr>
        <w:wordWrap w:val="0"/>
        <w:spacing w:line="500" w:lineRule="exact"/>
        <w:jc w:val="both"/>
        <w:rPr>
          <w:rFonts w:hint="eastAsia"/>
          <w:b/>
          <w:bCs/>
          <w:color w:val="auto"/>
          <w:sz w:val="28"/>
          <w:szCs w:val="28"/>
          <w:lang w:eastAsia="zh-CN"/>
        </w:rPr>
      </w:pPr>
      <w:r>
        <w:rPr>
          <w:rFonts w:hint="eastAsia" w:ascii="宋体" w:hAnsi="宋体" w:cs="Times New Roman"/>
          <w:b/>
          <w:bCs/>
          <w:spacing w:val="18"/>
          <w:kern w:val="0"/>
          <w:sz w:val="24"/>
          <w:lang w:eastAsia="zh-CN"/>
        </w:rPr>
        <w:t>二次除尘吸排口改造</w:t>
      </w:r>
      <w:r>
        <w:rPr>
          <w:rFonts w:hint="eastAsia" w:ascii="宋体" w:hAnsi="宋体" w:cs="Times New Roman"/>
          <w:b/>
          <w:bCs/>
          <w:spacing w:val="18"/>
          <w:kern w:val="0"/>
          <w:sz w:val="24"/>
          <w:lang w:val="en-US" w:eastAsia="zh-CN"/>
        </w:rPr>
        <w:t xml:space="preserve">  </w:t>
      </w:r>
      <w:r>
        <w:rPr>
          <w:rFonts w:hint="eastAsia" w:ascii="宋体" w:hAnsi="宋体"/>
          <w:b/>
          <w:bCs/>
          <w:spacing w:val="18"/>
          <w:kern w:val="0"/>
          <w:sz w:val="24"/>
          <w:lang w:val="en-US" w:eastAsia="zh-CN"/>
        </w:rPr>
        <w:t xml:space="preserve">                   </w:t>
      </w:r>
      <w:r>
        <w:rPr>
          <w:rFonts w:hint="eastAsia" w:ascii="宋体" w:hAnsi="宋体"/>
          <w:b/>
          <w:bCs/>
          <w:sz w:val="24"/>
        </w:rPr>
        <w:t>（</w:t>
      </w:r>
      <w:r>
        <w:rPr>
          <w:rFonts w:ascii="宋体" w:hAnsi="宋体"/>
          <w:b/>
          <w:bCs/>
          <w:spacing w:val="18"/>
          <w:kern w:val="0"/>
          <w:sz w:val="24"/>
        </w:rPr>
        <w:t>B：</w:t>
      </w:r>
      <w:r>
        <w:rPr>
          <w:rFonts w:hint="eastAsia" w:ascii="宋体" w:hAnsi="宋体"/>
          <w:b/>
          <w:bCs/>
          <w:spacing w:val="18"/>
          <w:kern w:val="0"/>
          <w:sz w:val="24"/>
        </w:rPr>
        <w:t>招标方</w:t>
      </w:r>
      <w:r>
        <w:rPr>
          <w:rFonts w:hint="eastAsia" w:ascii="宋体" w:hAnsi="宋体"/>
          <w:b/>
          <w:bCs/>
          <w:spacing w:val="18"/>
          <w:kern w:val="0"/>
          <w:sz w:val="24"/>
          <w:lang w:eastAsia="zh-CN"/>
        </w:rPr>
        <w:t>，</w:t>
      </w:r>
      <w:r>
        <w:rPr>
          <w:rFonts w:ascii="宋体" w:hAnsi="宋体"/>
          <w:b/>
          <w:bCs/>
          <w:spacing w:val="18"/>
          <w:kern w:val="0"/>
          <w:sz w:val="24"/>
        </w:rPr>
        <w:t>S：</w:t>
      </w:r>
      <w:r>
        <w:rPr>
          <w:rFonts w:hint="eastAsia" w:ascii="宋体" w:hAnsi="宋体"/>
          <w:b/>
          <w:bCs/>
          <w:spacing w:val="18"/>
          <w:kern w:val="0"/>
          <w:sz w:val="24"/>
        </w:rPr>
        <w:t>投标方</w:t>
      </w:r>
      <w:r>
        <w:rPr>
          <w:rFonts w:ascii="宋体" w:hAnsi="宋体"/>
          <w:b/>
          <w:bCs/>
          <w:spacing w:val="18"/>
          <w:kern w:val="0"/>
          <w:sz w:val="24"/>
        </w:rPr>
        <w:t>；</w:t>
      </w:r>
      <w:r>
        <w:rPr>
          <w:rFonts w:hint="eastAsia" w:ascii="宋体" w:hAnsi="宋体"/>
          <w:b/>
          <w:bCs/>
          <w:spacing w:val="18"/>
          <w:kern w:val="0"/>
          <w:sz w:val="24"/>
        </w:rPr>
        <w:t>）</w:t>
      </w:r>
    </w:p>
    <w:tbl>
      <w:tblPr>
        <w:tblStyle w:val="5"/>
        <w:tblW w:w="9315"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217"/>
        <w:gridCol w:w="468"/>
        <w:gridCol w:w="705"/>
        <w:gridCol w:w="495"/>
        <w:gridCol w:w="405"/>
        <w:gridCol w:w="390"/>
        <w:gridCol w:w="435"/>
        <w:gridCol w:w="420"/>
        <w:gridCol w:w="540"/>
        <w:gridCol w:w="46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trPr>
        <w:tc>
          <w:tcPr>
            <w:tcW w:w="45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序号</w:t>
            </w:r>
          </w:p>
        </w:tc>
        <w:tc>
          <w:tcPr>
            <w:tcW w:w="2217"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部件名称</w:t>
            </w:r>
          </w:p>
        </w:tc>
        <w:tc>
          <w:tcPr>
            <w:tcW w:w="468"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数量</w:t>
            </w:r>
          </w:p>
        </w:tc>
        <w:tc>
          <w:tcPr>
            <w:tcW w:w="705" w:type="dxa"/>
            <w:vAlign w:val="center"/>
          </w:tcPr>
          <w:p>
            <w:pPr>
              <w:widowControl/>
              <w:jc w:val="center"/>
              <w:rPr>
                <w:rFonts w:hint="eastAsia" w:ascii="宋体" w:hAnsi="宋体" w:cs="宋体"/>
                <w:b/>
                <w:bCs w:val="0"/>
                <w:kern w:val="0"/>
                <w:sz w:val="21"/>
                <w:szCs w:val="21"/>
                <w:lang w:val="en-US" w:eastAsia="zh-CN" w:bidi="ar-SA"/>
              </w:rPr>
            </w:pPr>
            <w:r>
              <w:rPr>
                <w:rFonts w:hint="eastAsia" w:ascii="宋体" w:hAnsi="宋体" w:cs="宋体"/>
                <w:b/>
                <w:bCs w:val="0"/>
                <w:kern w:val="0"/>
                <w:szCs w:val="21"/>
              </w:rPr>
              <w:t>单位</w:t>
            </w:r>
          </w:p>
        </w:tc>
        <w:tc>
          <w:tcPr>
            <w:tcW w:w="49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基本信息</w:t>
            </w:r>
          </w:p>
        </w:tc>
        <w:tc>
          <w:tcPr>
            <w:tcW w:w="40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基本设计</w:t>
            </w:r>
          </w:p>
        </w:tc>
        <w:tc>
          <w:tcPr>
            <w:tcW w:w="39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详细设计</w:t>
            </w:r>
          </w:p>
        </w:tc>
        <w:tc>
          <w:tcPr>
            <w:tcW w:w="43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供货</w:t>
            </w:r>
          </w:p>
        </w:tc>
        <w:tc>
          <w:tcPr>
            <w:tcW w:w="42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安装</w:t>
            </w:r>
          </w:p>
        </w:tc>
        <w:tc>
          <w:tcPr>
            <w:tcW w:w="54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调试</w:t>
            </w:r>
            <w:r>
              <w:rPr>
                <w:rFonts w:ascii="宋体" w:hAnsi="宋体" w:cs="宋体"/>
                <w:b/>
                <w:bCs w:val="0"/>
                <w:kern w:val="0"/>
                <w:szCs w:val="21"/>
              </w:rPr>
              <w:t xml:space="preserve"> </w:t>
            </w:r>
          </w:p>
        </w:tc>
        <w:tc>
          <w:tcPr>
            <w:tcW w:w="465" w:type="dxa"/>
            <w:vAlign w:val="center"/>
          </w:tcPr>
          <w:p>
            <w:pPr>
              <w:widowControl/>
              <w:jc w:val="center"/>
              <w:rPr>
                <w:rFonts w:hint="eastAsia" w:ascii="宋体" w:hAnsi="宋体" w:eastAsia="宋体" w:cs="宋体"/>
                <w:b/>
                <w:bCs w:val="0"/>
                <w:kern w:val="0"/>
                <w:szCs w:val="21"/>
                <w:lang w:eastAsia="zh-CN"/>
              </w:rPr>
            </w:pPr>
            <w:r>
              <w:rPr>
                <w:rFonts w:hint="eastAsia" w:ascii="宋体" w:hAnsi="宋体" w:cs="宋体"/>
                <w:b/>
                <w:bCs w:val="0"/>
                <w:kern w:val="0"/>
                <w:szCs w:val="21"/>
                <w:lang w:eastAsia="zh-CN"/>
              </w:rPr>
              <w:t>现场指导</w:t>
            </w:r>
          </w:p>
        </w:tc>
        <w:tc>
          <w:tcPr>
            <w:tcW w:w="2325"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trPr>
        <w:tc>
          <w:tcPr>
            <w:tcW w:w="450" w:type="dxa"/>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217" w:type="dxa"/>
            <w:vAlign w:val="center"/>
          </w:tcPr>
          <w:p>
            <w:pPr>
              <w:widowControl/>
              <w:jc w:val="left"/>
              <w:rPr>
                <w:rFonts w:hint="eastAsia" w:ascii="宋体" w:hAnsi="宋体" w:cs="宋体"/>
                <w:kern w:val="0"/>
                <w:sz w:val="21"/>
                <w:szCs w:val="21"/>
              </w:rPr>
            </w:pPr>
            <w:r>
              <w:rPr>
                <w:rFonts w:hint="eastAsia"/>
                <w:sz w:val="21"/>
                <w:szCs w:val="21"/>
                <w:lang w:val="en-US" w:eastAsia="zh-CN"/>
              </w:rPr>
              <w:t>二次除尘吸排装置</w:t>
            </w:r>
          </w:p>
        </w:tc>
        <w:tc>
          <w:tcPr>
            <w:tcW w:w="468"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705" w:type="dxa"/>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B</w:t>
            </w:r>
          </w:p>
        </w:tc>
        <w:tc>
          <w:tcPr>
            <w:tcW w:w="540"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rPr>
              <w:t>S</w:t>
            </w:r>
            <w:r>
              <w:rPr>
                <w:rFonts w:hint="eastAsia" w:ascii="宋体" w:hAnsi="宋体" w:cs="宋体"/>
                <w:kern w:val="0"/>
                <w:szCs w:val="21"/>
                <w:lang w:val="en-US" w:eastAsia="zh-CN"/>
              </w:rPr>
              <w:t>/B</w:t>
            </w:r>
          </w:p>
        </w:tc>
        <w:tc>
          <w:tcPr>
            <w:tcW w:w="46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S</w:t>
            </w:r>
          </w:p>
        </w:tc>
        <w:tc>
          <w:tcPr>
            <w:tcW w:w="2325" w:type="dxa"/>
            <w:vAlign w:val="center"/>
          </w:tcPr>
          <w:p>
            <w:pPr>
              <w:widowControl/>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含阀门</w:t>
            </w:r>
            <w:r>
              <w:rPr>
                <w:rFonts w:hint="eastAsia" w:ascii="宋体" w:hAnsi="宋体" w:cs="宋体"/>
                <w:color w:val="auto"/>
                <w:kern w:val="0"/>
                <w:szCs w:val="21"/>
                <w:highlight w:val="none"/>
                <w:lang w:eastAsia="zh-CN"/>
              </w:rPr>
              <w:t>、流化装置、</w:t>
            </w:r>
            <w:r>
              <w:rPr>
                <w:rFonts w:hint="eastAsia" w:ascii="宋体" w:hAnsi="宋体" w:cs="宋体"/>
                <w:bCs/>
                <w:sz w:val="21"/>
                <w:szCs w:val="21"/>
                <w:lang w:eastAsia="zh-CN"/>
              </w:rPr>
              <w:t>灰仓</w:t>
            </w:r>
            <w:r>
              <w:rPr>
                <w:rFonts w:hint="eastAsia" w:ascii="宋体" w:hAnsi="宋体" w:cs="宋体"/>
                <w:bCs/>
                <w:sz w:val="21"/>
                <w:szCs w:val="21"/>
              </w:rPr>
              <w:t>料位开关</w:t>
            </w:r>
            <w:r>
              <w:rPr>
                <w:rFonts w:hint="eastAsia" w:ascii="宋体" w:hAnsi="宋体" w:cs="宋体"/>
                <w:bCs/>
                <w:sz w:val="21"/>
                <w:szCs w:val="21"/>
                <w:lang w:eastAsia="zh-CN"/>
              </w:rPr>
              <w:t>、</w:t>
            </w:r>
            <w:r>
              <w:rPr>
                <w:rFonts w:hint="eastAsia" w:ascii="宋体" w:hAnsi="宋体" w:cs="宋体"/>
                <w:color w:val="auto"/>
                <w:kern w:val="0"/>
                <w:szCs w:val="21"/>
                <w:highlight w:val="none"/>
                <w:lang w:eastAsia="zh-CN"/>
              </w:rPr>
              <w:t>雷达料位计</w:t>
            </w:r>
            <w:r>
              <w:rPr>
                <w:rFonts w:hint="eastAsia" w:ascii="宋体" w:hAnsi="宋体" w:cs="宋体"/>
                <w:color w:val="auto"/>
                <w:kern w:val="0"/>
                <w:szCs w:val="21"/>
                <w:highlight w:val="none"/>
              </w:rPr>
              <w:t>及</w:t>
            </w:r>
            <w:r>
              <w:rPr>
                <w:rFonts w:hint="eastAsia" w:ascii="宋体" w:hAnsi="宋体" w:cs="宋体"/>
                <w:color w:val="auto"/>
                <w:kern w:val="0"/>
                <w:szCs w:val="21"/>
                <w:highlight w:val="none"/>
                <w:lang w:eastAsia="zh-CN"/>
              </w:rPr>
              <w:t>配套</w:t>
            </w:r>
            <w:r>
              <w:rPr>
                <w:rFonts w:hint="eastAsia" w:ascii="宋体" w:hAnsi="宋体" w:cs="宋体"/>
                <w:color w:val="auto"/>
                <w:kern w:val="0"/>
                <w:szCs w:val="21"/>
                <w:highlight w:val="none"/>
              </w:rPr>
              <w:t>组件</w:t>
            </w:r>
            <w:r>
              <w:rPr>
                <w:rFonts w:hint="eastAsia" w:ascii="宋体" w:hAnsi="宋体" w:cs="宋体"/>
                <w:color w:val="auto"/>
                <w:kern w:val="0"/>
                <w:szCs w:val="21"/>
                <w:highlight w:val="none"/>
                <w:lang w:eastAsia="zh-CN"/>
              </w:rPr>
              <w:t>，吸排口径</w:t>
            </w:r>
            <w:r>
              <w:rPr>
                <w:rFonts w:hint="eastAsia" w:ascii="宋体" w:hAnsi="宋体" w:cs="宋体"/>
                <w:color w:val="auto"/>
                <w:kern w:val="0"/>
                <w:szCs w:val="21"/>
                <w:highlight w:val="none"/>
                <w:lang w:val="en-US" w:eastAsia="zh-CN"/>
              </w:rPr>
              <w:t>DN150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50" w:type="dxa"/>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2217" w:type="dxa"/>
            <w:vAlign w:val="center"/>
          </w:tcPr>
          <w:p>
            <w:pPr>
              <w:widowControl/>
              <w:jc w:val="left"/>
              <w:rPr>
                <w:rFonts w:hint="eastAsia"/>
                <w:sz w:val="21"/>
                <w:szCs w:val="21"/>
                <w:lang w:val="en-US" w:eastAsia="zh-CN"/>
              </w:rPr>
            </w:pPr>
            <w:r>
              <w:rPr>
                <w:rFonts w:hint="eastAsia"/>
                <w:sz w:val="21"/>
                <w:szCs w:val="21"/>
                <w:lang w:val="en-US" w:eastAsia="zh-CN"/>
              </w:rPr>
              <w:t>仓顶除尘器</w:t>
            </w:r>
          </w:p>
        </w:tc>
        <w:tc>
          <w:tcPr>
            <w:tcW w:w="468"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705" w:type="dxa"/>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40"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65"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325" w:type="dxa"/>
            <w:vAlign w:val="center"/>
          </w:tcPr>
          <w:p>
            <w:pPr>
              <w:widowControl/>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粉尘排放＜10mg/</w:t>
            </w:r>
            <w:r>
              <w:rPr>
                <w:rFonts w:hint="eastAsia" w:ascii="宋体" w:hAnsi="宋体" w:eastAsia="宋体" w:cs="宋体"/>
                <w:color w:val="auto"/>
                <w:sz w:val="24"/>
                <w:szCs w:val="24"/>
                <w:lang w:eastAsia="zh-CN"/>
              </w:rPr>
              <w:t>m</w:t>
            </w:r>
            <w:r>
              <w:rPr>
                <w:rFonts w:hint="eastAsia" w:ascii="宋体" w:hAnsi="宋体" w:eastAsia="宋体" w:cs="宋体"/>
                <w:color w:val="auto"/>
                <w:sz w:val="24"/>
                <w:szCs w:val="24"/>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50" w:type="dxa"/>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3</w:t>
            </w:r>
          </w:p>
        </w:tc>
        <w:tc>
          <w:tcPr>
            <w:tcW w:w="2217" w:type="dxa"/>
            <w:vAlign w:val="center"/>
          </w:tcPr>
          <w:p>
            <w:pPr>
              <w:widowControl/>
              <w:jc w:val="left"/>
              <w:rPr>
                <w:rFonts w:hint="eastAsia" w:ascii="宋体" w:hAnsi="宋体" w:eastAsia="宋体" w:cs="宋体"/>
                <w:kern w:val="0"/>
                <w:sz w:val="21"/>
                <w:szCs w:val="21"/>
                <w:lang w:val="en-US" w:eastAsia="zh-CN" w:bidi="ar-SA"/>
              </w:rPr>
            </w:pPr>
            <w:r>
              <w:rPr>
                <w:rFonts w:hint="eastAsia"/>
                <w:color w:val="auto"/>
                <w:sz w:val="21"/>
                <w:szCs w:val="21"/>
                <w:lang w:val="en-US" w:eastAsia="zh-CN"/>
              </w:rPr>
              <w:t>输送管路及弯头</w:t>
            </w:r>
          </w:p>
        </w:tc>
        <w:tc>
          <w:tcPr>
            <w:tcW w:w="468" w:type="dxa"/>
            <w:vAlign w:val="center"/>
          </w:tcPr>
          <w:p>
            <w:pPr>
              <w:widowControl/>
              <w:jc w:val="center"/>
              <w:rPr>
                <w:rFonts w:hint="eastAsia" w:ascii="宋体" w:hAnsi="宋体" w:eastAsia="宋体" w:cs="宋体"/>
                <w:kern w:val="0"/>
                <w:szCs w:val="21"/>
                <w:lang w:val="en-US" w:eastAsia="zh-CN"/>
              </w:rPr>
            </w:pPr>
          </w:p>
        </w:tc>
        <w:tc>
          <w:tcPr>
            <w:tcW w:w="705" w:type="dxa"/>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40"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65"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325" w:type="dxa"/>
            <w:vAlign w:val="center"/>
          </w:tcPr>
          <w:p>
            <w:pPr>
              <w:widowControl/>
              <w:jc w:val="left"/>
              <w:rPr>
                <w:rFonts w:hint="eastAsia" w:ascii="宋体" w:hAnsi="宋体" w:cs="宋体"/>
                <w:color w:val="auto"/>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450" w:type="dxa"/>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4</w:t>
            </w:r>
          </w:p>
        </w:tc>
        <w:tc>
          <w:tcPr>
            <w:tcW w:w="2217" w:type="dxa"/>
            <w:vAlign w:val="center"/>
          </w:tcPr>
          <w:p>
            <w:pPr>
              <w:widowControl/>
              <w:jc w:val="left"/>
              <w:rPr>
                <w:rFonts w:hint="eastAsia"/>
                <w:color w:val="auto"/>
                <w:sz w:val="21"/>
                <w:szCs w:val="21"/>
                <w:lang w:val="en-US" w:eastAsia="zh-CN"/>
              </w:rPr>
            </w:pPr>
            <w:r>
              <w:rPr>
                <w:rFonts w:hint="eastAsia" w:ascii="宋体" w:hAnsi="宋体" w:cs="宋体"/>
                <w:bCs/>
                <w:sz w:val="21"/>
                <w:szCs w:val="21"/>
                <w:lang w:val="en-US" w:eastAsia="zh-CN"/>
              </w:rPr>
              <w:t>气动控制系统</w:t>
            </w:r>
          </w:p>
        </w:tc>
        <w:tc>
          <w:tcPr>
            <w:tcW w:w="468" w:type="dxa"/>
            <w:vAlign w:val="center"/>
          </w:tcPr>
          <w:p>
            <w:pPr>
              <w:widowControl/>
              <w:jc w:val="center"/>
              <w:rPr>
                <w:rFonts w:hint="eastAsia" w:ascii="宋体" w:hAnsi="宋体" w:eastAsia="宋体" w:cs="宋体"/>
                <w:kern w:val="0"/>
                <w:szCs w:val="21"/>
                <w:lang w:val="en-US" w:eastAsia="zh-CN"/>
              </w:rPr>
            </w:pPr>
          </w:p>
        </w:tc>
        <w:tc>
          <w:tcPr>
            <w:tcW w:w="705" w:type="dxa"/>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40"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65"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325" w:type="dxa"/>
            <w:vAlign w:val="center"/>
          </w:tcPr>
          <w:p>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含储气罐，容积由投标方根据输送能力配套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450"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2217" w:type="dxa"/>
            <w:vAlign w:val="center"/>
          </w:tcPr>
          <w:p>
            <w:pPr>
              <w:widowControl/>
              <w:jc w:val="left"/>
              <w:rPr>
                <w:rFonts w:hint="eastAsia"/>
                <w:kern w:val="2"/>
                <w:sz w:val="21"/>
                <w:szCs w:val="21"/>
                <w:lang w:val="en-US" w:eastAsia="zh-CN" w:bidi="ar-SA"/>
              </w:rPr>
            </w:pPr>
            <w:r>
              <w:rPr>
                <w:rFonts w:hint="eastAsia"/>
                <w:sz w:val="21"/>
                <w:szCs w:val="21"/>
                <w:lang w:val="en-US" w:eastAsia="zh-CN"/>
              </w:rPr>
              <w:t>现场操作箱</w:t>
            </w:r>
          </w:p>
        </w:tc>
        <w:tc>
          <w:tcPr>
            <w:tcW w:w="468" w:type="dxa"/>
            <w:vAlign w:val="center"/>
          </w:tcPr>
          <w:p>
            <w:pPr>
              <w:widowControl/>
              <w:jc w:val="center"/>
              <w:rPr>
                <w:rFonts w:hint="eastAsia" w:ascii="宋体" w:hAnsi="宋体" w:cs="宋体"/>
                <w:kern w:val="0"/>
                <w:sz w:val="24"/>
                <w:szCs w:val="21"/>
                <w:lang w:val="en-US" w:eastAsia="zh-CN" w:bidi="ar-SA"/>
              </w:rPr>
            </w:pPr>
          </w:p>
        </w:tc>
        <w:tc>
          <w:tcPr>
            <w:tcW w:w="705" w:type="dxa"/>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B</w:t>
            </w:r>
          </w:p>
        </w:tc>
        <w:tc>
          <w:tcPr>
            <w:tcW w:w="405" w:type="dxa"/>
            <w:vAlign w:val="center"/>
          </w:tcPr>
          <w:p>
            <w:pPr>
              <w:widowControl/>
              <w:jc w:val="center"/>
              <w:rPr>
                <w:rFonts w:hint="eastAsia" w:ascii="宋体" w:hAnsi="宋体" w:eastAsia="宋体" w:cs="宋体"/>
                <w:kern w:val="0"/>
                <w:sz w:val="24"/>
                <w:szCs w:val="21"/>
                <w:lang w:val="en-US" w:eastAsia="zh-CN" w:bidi="ar-SA"/>
              </w:rPr>
            </w:pPr>
            <w:r>
              <w:rPr>
                <w:rFonts w:hint="eastAsia" w:ascii="宋体" w:hAnsi="宋体" w:cs="宋体"/>
                <w:kern w:val="0"/>
                <w:szCs w:val="21"/>
                <w:lang w:val="en-US" w:eastAsia="zh-CN"/>
              </w:rPr>
              <w:t>S</w:t>
            </w:r>
          </w:p>
        </w:tc>
        <w:tc>
          <w:tcPr>
            <w:tcW w:w="390"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p>
        </w:tc>
        <w:tc>
          <w:tcPr>
            <w:tcW w:w="435" w:type="dxa"/>
            <w:vAlign w:val="center"/>
          </w:tcPr>
          <w:p>
            <w:pPr>
              <w:widowControl/>
              <w:jc w:val="center"/>
              <w:rPr>
                <w:rFonts w:hint="eastAsia" w:ascii="宋体" w:hAnsi="宋体" w:eastAsia="宋体" w:cs="宋体"/>
                <w:kern w:val="0"/>
                <w:sz w:val="24"/>
                <w:szCs w:val="21"/>
                <w:lang w:val="en-US" w:eastAsia="zh-CN" w:bidi="ar-SA"/>
              </w:rPr>
            </w:pPr>
            <w:r>
              <w:rPr>
                <w:rFonts w:hint="eastAsia" w:ascii="宋体" w:hAnsi="宋体" w:cs="宋体"/>
                <w:kern w:val="0"/>
                <w:szCs w:val="21"/>
                <w:lang w:val="en-US" w:eastAsia="zh-CN"/>
              </w:rPr>
              <w:t>S</w:t>
            </w:r>
          </w:p>
        </w:tc>
        <w:tc>
          <w:tcPr>
            <w:tcW w:w="420"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lang w:val="en-US" w:eastAsia="zh-CN"/>
              </w:rPr>
              <w:t>B</w:t>
            </w:r>
          </w:p>
        </w:tc>
        <w:tc>
          <w:tcPr>
            <w:tcW w:w="540"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r>
              <w:rPr>
                <w:rFonts w:hint="eastAsia" w:ascii="宋体" w:hAnsi="宋体" w:cs="宋体"/>
                <w:kern w:val="0"/>
                <w:szCs w:val="21"/>
                <w:lang w:val="en-US" w:eastAsia="zh-CN"/>
              </w:rPr>
              <w:t>/B</w:t>
            </w:r>
          </w:p>
        </w:tc>
        <w:tc>
          <w:tcPr>
            <w:tcW w:w="465" w:type="dxa"/>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lang w:val="en-US" w:eastAsia="zh-CN"/>
              </w:rPr>
              <w:t>S</w:t>
            </w:r>
          </w:p>
        </w:tc>
        <w:tc>
          <w:tcPr>
            <w:tcW w:w="2325" w:type="dxa"/>
            <w:vAlign w:val="center"/>
          </w:tcPr>
          <w:p>
            <w:pPr>
              <w:widowControl/>
              <w:jc w:val="lef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5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6</w:t>
            </w:r>
          </w:p>
        </w:tc>
        <w:tc>
          <w:tcPr>
            <w:tcW w:w="2217" w:type="dxa"/>
            <w:vAlign w:val="center"/>
          </w:tcPr>
          <w:p>
            <w:pPr>
              <w:widowControl/>
              <w:jc w:val="left"/>
              <w:rPr>
                <w:rFonts w:hint="eastAsia"/>
                <w:sz w:val="21"/>
                <w:szCs w:val="21"/>
                <w:lang w:val="en-US" w:eastAsia="zh-CN"/>
              </w:rPr>
            </w:pPr>
            <w:r>
              <w:rPr>
                <w:rFonts w:hint="eastAsia"/>
                <w:sz w:val="21"/>
                <w:szCs w:val="21"/>
                <w:lang w:val="en-US" w:eastAsia="zh-CN"/>
              </w:rPr>
              <w:t>电缆、桥架</w:t>
            </w:r>
          </w:p>
        </w:tc>
        <w:tc>
          <w:tcPr>
            <w:tcW w:w="468" w:type="dxa"/>
            <w:vAlign w:val="center"/>
          </w:tcPr>
          <w:p>
            <w:pPr>
              <w:widowControl/>
              <w:jc w:val="center"/>
              <w:rPr>
                <w:rFonts w:hint="eastAsia" w:ascii="宋体" w:hAnsi="宋体" w:cs="宋体"/>
                <w:kern w:val="0"/>
                <w:sz w:val="24"/>
                <w:szCs w:val="21"/>
                <w:lang w:val="en-US" w:eastAsia="zh-CN" w:bidi="ar-SA"/>
              </w:rPr>
            </w:pPr>
          </w:p>
        </w:tc>
        <w:tc>
          <w:tcPr>
            <w:tcW w:w="705"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eastAsia="zh-CN"/>
              </w:rPr>
              <w:t>配套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40"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65"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325" w:type="dxa"/>
            <w:vAlign w:val="center"/>
          </w:tcPr>
          <w:p>
            <w:pPr>
              <w:widowControl/>
              <w:jc w:val="lef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50"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7</w:t>
            </w:r>
          </w:p>
        </w:tc>
        <w:tc>
          <w:tcPr>
            <w:tcW w:w="2217" w:type="dxa"/>
            <w:vAlign w:val="center"/>
          </w:tcPr>
          <w:p>
            <w:pPr>
              <w:widowControl/>
              <w:jc w:val="left"/>
              <w:rPr>
                <w:rFonts w:hint="eastAsia"/>
                <w:sz w:val="21"/>
                <w:szCs w:val="21"/>
                <w:lang w:val="en-US" w:eastAsia="zh-CN"/>
              </w:rPr>
            </w:pPr>
            <w:r>
              <w:rPr>
                <w:rFonts w:hint="eastAsia"/>
                <w:sz w:val="21"/>
                <w:szCs w:val="21"/>
                <w:lang w:val="en-US" w:eastAsia="zh-CN"/>
              </w:rPr>
              <w:t>灰仓保温层</w:t>
            </w:r>
          </w:p>
        </w:tc>
        <w:tc>
          <w:tcPr>
            <w:tcW w:w="468" w:type="dxa"/>
            <w:vAlign w:val="center"/>
          </w:tcPr>
          <w:p>
            <w:pPr>
              <w:widowControl/>
              <w:jc w:val="center"/>
              <w:rPr>
                <w:rFonts w:hint="default" w:ascii="宋体" w:hAnsi="宋体" w:cs="宋体"/>
                <w:kern w:val="0"/>
                <w:sz w:val="24"/>
                <w:szCs w:val="21"/>
                <w:lang w:val="en-US" w:eastAsia="zh-CN" w:bidi="ar-SA"/>
              </w:rPr>
            </w:pPr>
            <w:r>
              <w:rPr>
                <w:rFonts w:hint="eastAsia" w:ascii="宋体" w:hAnsi="宋体" w:cs="宋体"/>
                <w:kern w:val="0"/>
                <w:sz w:val="24"/>
                <w:szCs w:val="21"/>
                <w:lang w:val="en-US" w:eastAsia="zh-CN" w:bidi="ar-SA"/>
              </w:rPr>
              <w:t>3</w:t>
            </w:r>
          </w:p>
        </w:tc>
        <w:tc>
          <w:tcPr>
            <w:tcW w:w="705" w:type="dxa"/>
            <w:vAlign w:val="center"/>
          </w:tcPr>
          <w:p>
            <w:pPr>
              <w:widowControl/>
              <w:jc w:val="center"/>
              <w:rPr>
                <w:rFonts w:hint="eastAsia" w:ascii="宋体" w:hAnsi="宋体" w:cs="宋体"/>
                <w:kern w:val="0"/>
                <w:szCs w:val="21"/>
                <w:lang w:eastAsia="zh-CN"/>
              </w:rPr>
            </w:pPr>
            <w:r>
              <w:rPr>
                <w:rFonts w:hint="eastAsia" w:ascii="宋体" w:hAnsi="宋体" w:cs="宋体"/>
                <w:kern w:val="0"/>
                <w:szCs w:val="21"/>
                <w:lang w:eastAsia="zh-CN"/>
              </w:rPr>
              <w:t>套</w:t>
            </w:r>
          </w:p>
        </w:tc>
        <w:tc>
          <w:tcPr>
            <w:tcW w:w="495" w:type="dxa"/>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05" w:type="dxa"/>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S</w:t>
            </w:r>
          </w:p>
        </w:tc>
        <w:tc>
          <w:tcPr>
            <w:tcW w:w="390"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20" w:type="dxa"/>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B</w:t>
            </w:r>
          </w:p>
        </w:tc>
        <w:tc>
          <w:tcPr>
            <w:tcW w:w="540" w:type="dxa"/>
            <w:vAlign w:val="center"/>
          </w:tcPr>
          <w:p>
            <w:pPr>
              <w:widowControl/>
              <w:jc w:val="center"/>
              <w:rPr>
                <w:rFonts w:hint="eastAsia" w:ascii="宋体" w:hAnsi="宋体" w:cs="宋体"/>
                <w:kern w:val="0"/>
                <w:szCs w:val="21"/>
              </w:rPr>
            </w:pPr>
            <w:r>
              <w:rPr>
                <w:rFonts w:hint="eastAsia" w:ascii="宋体" w:hAnsi="宋体" w:cs="宋体"/>
                <w:kern w:val="0"/>
                <w:szCs w:val="21"/>
              </w:rPr>
              <w:t>S</w:t>
            </w:r>
            <w:r>
              <w:rPr>
                <w:rFonts w:hint="eastAsia" w:ascii="宋体" w:hAnsi="宋体" w:cs="宋体"/>
                <w:kern w:val="0"/>
                <w:szCs w:val="21"/>
                <w:lang w:val="en-US" w:eastAsia="zh-CN"/>
              </w:rPr>
              <w:t>/B</w:t>
            </w:r>
          </w:p>
        </w:tc>
        <w:tc>
          <w:tcPr>
            <w:tcW w:w="465" w:type="dxa"/>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325" w:type="dxa"/>
            <w:vAlign w:val="center"/>
          </w:tcPr>
          <w:p>
            <w:pPr>
              <w:widowControl/>
              <w:jc w:val="left"/>
              <w:rPr>
                <w:rFonts w:hint="eastAsia" w:ascii="宋体" w:hAnsi="宋体" w:cs="宋体"/>
                <w:kern w:val="0"/>
                <w:szCs w:val="21"/>
                <w:lang w:val="en-US" w:eastAsia="zh-CN"/>
              </w:rPr>
            </w:pPr>
          </w:p>
        </w:tc>
      </w:tr>
    </w:tbl>
    <w:p>
      <w:pPr>
        <w:widowControl/>
        <w:numPr>
          <w:ilvl w:val="0"/>
          <w:numId w:val="0"/>
        </w:numPr>
        <w:tabs>
          <w:tab w:val="left" w:pos="720"/>
        </w:tabs>
        <w:jc w:val="left"/>
        <w:rPr>
          <w:rFonts w:hint="eastAsia"/>
          <w:b/>
          <w:bCs/>
          <w:color w:val="auto"/>
          <w:sz w:val="28"/>
          <w:szCs w:val="28"/>
          <w:lang w:eastAsia="zh-CN"/>
        </w:rPr>
      </w:pPr>
      <w:r>
        <w:rPr>
          <w:rFonts w:hint="eastAsia"/>
          <w:b/>
          <w:bCs/>
          <w:color w:val="auto"/>
          <w:sz w:val="28"/>
          <w:szCs w:val="28"/>
          <w:lang w:eastAsia="zh-CN"/>
        </w:rPr>
        <w:t>七、资料交付</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7.1资料交付及要求</w:t>
      </w:r>
    </w:p>
    <w:tbl>
      <w:tblPr>
        <w:tblStyle w:val="5"/>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rPr>
              <w:t>序号</w:t>
            </w:r>
          </w:p>
        </w:tc>
        <w:tc>
          <w:tcPr>
            <w:tcW w:w="4192" w:type="dxa"/>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rPr>
              <w:t>资料名称</w:t>
            </w:r>
          </w:p>
        </w:tc>
        <w:tc>
          <w:tcPr>
            <w:tcW w:w="1635" w:type="dxa"/>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rPr>
              <w:t>交付时间</w:t>
            </w:r>
          </w:p>
        </w:tc>
        <w:tc>
          <w:tcPr>
            <w:tcW w:w="2408" w:type="dxa"/>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rPr>
              <w:t>1</w:t>
            </w:r>
          </w:p>
        </w:tc>
        <w:tc>
          <w:tcPr>
            <w:tcW w:w="4192" w:type="dxa"/>
            <w:shd w:val="clear" w:color="auto" w:fill="FFFF99"/>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用于设计的资料图</w:t>
            </w:r>
          </w:p>
        </w:tc>
        <w:tc>
          <w:tcPr>
            <w:tcW w:w="1635" w:type="dxa"/>
            <w:shd w:val="clear" w:color="auto" w:fill="FFFF99"/>
            <w:vAlign w:val="bottom"/>
          </w:tcPr>
          <w:p>
            <w:pPr>
              <w:rPr>
                <w:rFonts w:hint="eastAsia" w:ascii="宋体" w:hAnsi="宋体" w:cs="宋体"/>
                <w:color w:val="000000"/>
                <w:sz w:val="20"/>
                <w:szCs w:val="20"/>
              </w:rPr>
            </w:pPr>
          </w:p>
        </w:tc>
        <w:tc>
          <w:tcPr>
            <w:tcW w:w="2408" w:type="dxa"/>
            <w:shd w:val="clear" w:color="auto" w:fill="FFFF99"/>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设计审查</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合同签订</w:t>
            </w:r>
            <w:r>
              <w:rPr>
                <w:rFonts w:hint="eastAsia" w:ascii="宋体" w:hAnsi="宋体" w:cs="宋体"/>
                <w:color w:val="000000"/>
                <w:kern w:val="0"/>
                <w:sz w:val="20"/>
                <w:szCs w:val="20"/>
                <w:lang w:val="en-US" w:eastAsia="zh-CN"/>
              </w:rPr>
              <w:t>5</w:t>
            </w:r>
            <w:r>
              <w:rPr>
                <w:rFonts w:hint="eastAsia" w:ascii="宋体" w:hAnsi="宋体" w:cs="宋体"/>
                <w:color w:val="000000"/>
                <w:kern w:val="0"/>
                <w:sz w:val="20"/>
                <w:szCs w:val="20"/>
              </w:rPr>
              <w:t>天内</w:t>
            </w:r>
          </w:p>
        </w:tc>
        <w:tc>
          <w:tcPr>
            <w:tcW w:w="2408" w:type="dxa"/>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土建基础资料图</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合同签订</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天内</w:t>
            </w:r>
          </w:p>
        </w:tc>
        <w:tc>
          <w:tcPr>
            <w:tcW w:w="2408"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DWG电子版</w:t>
            </w:r>
            <w:r>
              <w:rPr>
                <w:rFonts w:hint="eastAsia" w:ascii="宋体" w:hAnsi="宋体" w:cs="宋体"/>
                <w:color w:val="000000"/>
                <w:kern w:val="0"/>
                <w:sz w:val="20"/>
                <w:szCs w:val="20"/>
                <w:lang w:val="en-US" w:eastAsia="zh-CN"/>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介质接点资料图</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合同签订</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天内</w:t>
            </w:r>
          </w:p>
        </w:tc>
        <w:tc>
          <w:tcPr>
            <w:tcW w:w="2408"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DWG电子版</w:t>
            </w:r>
            <w:r>
              <w:rPr>
                <w:rFonts w:hint="eastAsia" w:ascii="宋体" w:hAnsi="宋体" w:cs="宋体"/>
                <w:color w:val="000000"/>
                <w:kern w:val="0"/>
                <w:sz w:val="20"/>
                <w:szCs w:val="20"/>
                <w:lang w:val="en-US" w:eastAsia="zh-CN"/>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rPr>
              <w:t>电气及自动化</w:t>
            </w:r>
            <w:r>
              <w:rPr>
                <w:rFonts w:hint="eastAsia" w:ascii="宋体" w:hAnsi="宋体" w:cs="宋体"/>
                <w:color w:val="0070C0"/>
                <w:kern w:val="0"/>
                <w:sz w:val="20"/>
                <w:szCs w:val="20"/>
                <w:lang w:eastAsia="zh-CN"/>
              </w:rPr>
              <w:t>提资图</w:t>
            </w:r>
            <w:r>
              <w:rPr>
                <w:rFonts w:hint="eastAsia" w:ascii="宋体" w:hAnsi="宋体" w:cs="宋体"/>
                <w:color w:val="0070C0"/>
                <w:kern w:val="0"/>
                <w:sz w:val="20"/>
                <w:szCs w:val="20"/>
              </w:rPr>
              <w:t>（含电气</w:t>
            </w:r>
            <w:r>
              <w:rPr>
                <w:rFonts w:hint="eastAsia" w:ascii="宋体" w:hAnsi="宋体" w:cs="宋体"/>
                <w:color w:val="0070C0"/>
                <w:kern w:val="0"/>
                <w:sz w:val="20"/>
                <w:szCs w:val="20"/>
                <w:lang w:eastAsia="zh-CN"/>
              </w:rPr>
              <w:t>装置</w:t>
            </w:r>
            <w:r>
              <w:rPr>
                <w:rFonts w:hint="eastAsia" w:ascii="宋体" w:hAnsi="宋体" w:cs="宋体"/>
                <w:color w:val="0070C0"/>
                <w:kern w:val="0"/>
                <w:sz w:val="20"/>
                <w:szCs w:val="20"/>
              </w:rPr>
              <w:t>表）</w:t>
            </w:r>
          </w:p>
        </w:tc>
        <w:tc>
          <w:tcPr>
            <w:tcW w:w="1635" w:type="dxa"/>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rPr>
              <w:t>合同签订</w:t>
            </w:r>
            <w:r>
              <w:rPr>
                <w:rFonts w:hint="eastAsia" w:ascii="宋体" w:hAnsi="宋体" w:cs="宋体"/>
                <w:color w:val="0070C0"/>
                <w:kern w:val="0"/>
                <w:sz w:val="20"/>
                <w:szCs w:val="20"/>
                <w:lang w:val="en-US" w:eastAsia="zh-CN"/>
              </w:rPr>
              <w:t>15</w:t>
            </w:r>
            <w:r>
              <w:rPr>
                <w:rFonts w:hint="eastAsia" w:ascii="宋体" w:hAnsi="宋体" w:cs="宋体"/>
                <w:color w:val="0070C0"/>
                <w:kern w:val="0"/>
                <w:sz w:val="20"/>
                <w:szCs w:val="20"/>
              </w:rPr>
              <w:t>天内</w:t>
            </w:r>
          </w:p>
        </w:tc>
        <w:tc>
          <w:tcPr>
            <w:tcW w:w="2408" w:type="dxa"/>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rPr>
              <w:t>DWG电子版</w:t>
            </w:r>
            <w:r>
              <w:rPr>
                <w:rFonts w:hint="eastAsia" w:ascii="宋体" w:hAnsi="宋体" w:cs="宋体"/>
                <w:color w:val="000000"/>
                <w:kern w:val="0"/>
                <w:sz w:val="20"/>
                <w:szCs w:val="20"/>
                <w:lang w:val="en-US" w:eastAsia="zh-CN"/>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rPr>
              <w:t>2</w:t>
            </w:r>
          </w:p>
        </w:tc>
        <w:tc>
          <w:tcPr>
            <w:tcW w:w="4192" w:type="dxa"/>
            <w:shd w:val="clear" w:color="auto" w:fill="FFFF99"/>
            <w:vAlign w:val="bottom"/>
          </w:tcPr>
          <w:p>
            <w:pPr>
              <w:widowControl/>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设备</w:t>
            </w:r>
          </w:p>
        </w:tc>
        <w:tc>
          <w:tcPr>
            <w:tcW w:w="1635" w:type="dxa"/>
            <w:shd w:val="clear" w:color="auto" w:fill="FFFF99"/>
            <w:vAlign w:val="bottom"/>
          </w:tcPr>
          <w:p>
            <w:pPr>
              <w:rPr>
                <w:rFonts w:hint="eastAsia" w:ascii="宋体" w:hAnsi="宋体" w:cs="宋体"/>
                <w:color w:val="000000"/>
                <w:sz w:val="20"/>
                <w:szCs w:val="20"/>
              </w:rPr>
            </w:pPr>
          </w:p>
        </w:tc>
        <w:tc>
          <w:tcPr>
            <w:tcW w:w="2408" w:type="dxa"/>
            <w:shd w:val="clear" w:color="auto" w:fill="FFFF99"/>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安装总图（含</w:t>
            </w:r>
            <w:r>
              <w:rPr>
                <w:rFonts w:hint="eastAsia" w:ascii="宋体" w:hAnsi="宋体" w:cs="宋体"/>
                <w:color w:val="000000"/>
                <w:kern w:val="0"/>
                <w:sz w:val="20"/>
                <w:szCs w:val="20"/>
                <w:lang w:eastAsia="zh-CN"/>
              </w:rPr>
              <w:t>装置</w:t>
            </w:r>
            <w:r>
              <w:rPr>
                <w:rFonts w:hint="eastAsia" w:ascii="宋体" w:hAnsi="宋体" w:cs="宋体"/>
                <w:color w:val="000000"/>
                <w:kern w:val="0"/>
                <w:sz w:val="20"/>
                <w:szCs w:val="20"/>
              </w:rPr>
              <w:t>重量）、部件图</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合同签订</w:t>
            </w:r>
            <w:r>
              <w:rPr>
                <w:rFonts w:hint="eastAsia" w:ascii="宋体" w:hAnsi="宋体" w:cs="宋体"/>
                <w:color w:val="C00000"/>
                <w:kern w:val="0"/>
                <w:sz w:val="20"/>
                <w:szCs w:val="20"/>
                <w:lang w:val="en-US" w:eastAsia="zh-CN"/>
              </w:rPr>
              <w:t>40</w:t>
            </w:r>
            <w:r>
              <w:rPr>
                <w:rFonts w:hint="eastAsia" w:ascii="宋体" w:hAnsi="宋体" w:cs="宋体"/>
                <w:color w:val="000000"/>
                <w:kern w:val="0"/>
                <w:sz w:val="20"/>
                <w:szCs w:val="20"/>
              </w:rPr>
              <w:t>天内</w:t>
            </w:r>
          </w:p>
        </w:tc>
        <w:tc>
          <w:tcPr>
            <w:tcW w:w="2408"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套，电子版（PDF）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工艺管路图</w:t>
            </w:r>
          </w:p>
        </w:tc>
        <w:tc>
          <w:tcPr>
            <w:tcW w:w="1635" w:type="dxa"/>
            <w:vAlign w:val="bottom"/>
          </w:tcPr>
          <w:p>
            <w:pPr>
              <w:widowControl/>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合同签订</w:t>
            </w:r>
            <w:r>
              <w:rPr>
                <w:rFonts w:hint="eastAsia" w:ascii="宋体" w:hAnsi="宋体" w:cs="宋体"/>
                <w:color w:val="C00000"/>
                <w:kern w:val="0"/>
                <w:sz w:val="20"/>
                <w:szCs w:val="20"/>
                <w:lang w:val="en-US" w:eastAsia="zh-CN"/>
              </w:rPr>
              <w:t>40</w:t>
            </w:r>
            <w:r>
              <w:rPr>
                <w:rFonts w:hint="eastAsia" w:ascii="宋体" w:hAnsi="宋体" w:cs="宋体"/>
                <w:color w:val="000000"/>
                <w:kern w:val="0"/>
                <w:sz w:val="20"/>
                <w:szCs w:val="20"/>
              </w:rPr>
              <w:t>天内</w:t>
            </w:r>
          </w:p>
        </w:tc>
        <w:tc>
          <w:tcPr>
            <w:tcW w:w="2408" w:type="dxa"/>
            <w:vAlign w:val="bottom"/>
          </w:tcPr>
          <w:p>
            <w:pPr>
              <w:widowControl/>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套，电子版（PDF）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备件图</w:t>
            </w:r>
          </w:p>
        </w:tc>
        <w:tc>
          <w:tcPr>
            <w:tcW w:w="1635" w:type="dxa"/>
            <w:vMerge w:val="restart"/>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rPr>
              <w:t>装置</w:t>
            </w:r>
            <w:r>
              <w:rPr>
                <w:rFonts w:hint="eastAsia" w:ascii="宋体" w:hAnsi="宋体" w:cs="宋体"/>
                <w:color w:val="000000"/>
                <w:kern w:val="0"/>
                <w:sz w:val="20"/>
                <w:szCs w:val="20"/>
              </w:rPr>
              <w:t>交货时</w:t>
            </w:r>
          </w:p>
        </w:tc>
        <w:tc>
          <w:tcPr>
            <w:tcW w:w="2408" w:type="dxa"/>
            <w:vMerge w:val="restart"/>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主要外购件清单</w:t>
            </w:r>
          </w:p>
        </w:tc>
        <w:tc>
          <w:tcPr>
            <w:tcW w:w="1635" w:type="dxa"/>
            <w:vMerge w:val="continue"/>
            <w:vAlign w:val="bottom"/>
          </w:tcPr>
          <w:p>
            <w:pPr>
              <w:rPr>
                <w:rFonts w:hint="eastAsia" w:ascii="宋体" w:hAnsi="宋体" w:cs="宋体"/>
                <w:color w:val="000000"/>
                <w:sz w:val="20"/>
                <w:szCs w:val="20"/>
              </w:rPr>
            </w:pPr>
          </w:p>
        </w:tc>
        <w:tc>
          <w:tcPr>
            <w:tcW w:w="2408" w:type="dxa"/>
            <w:vMerge w:val="continue"/>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消耗件、易损件清单</w:t>
            </w:r>
          </w:p>
        </w:tc>
        <w:tc>
          <w:tcPr>
            <w:tcW w:w="1635" w:type="dxa"/>
            <w:vMerge w:val="continue"/>
            <w:vAlign w:val="bottom"/>
          </w:tcPr>
          <w:p>
            <w:pPr>
              <w:rPr>
                <w:rFonts w:hint="eastAsia" w:ascii="宋体" w:hAnsi="宋体" w:cs="宋体"/>
                <w:color w:val="000000"/>
                <w:sz w:val="20"/>
                <w:szCs w:val="20"/>
              </w:rPr>
            </w:pPr>
          </w:p>
        </w:tc>
        <w:tc>
          <w:tcPr>
            <w:tcW w:w="2408" w:type="dxa"/>
            <w:vMerge w:val="continue"/>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w:t>
            </w:r>
          </w:p>
        </w:tc>
        <w:tc>
          <w:tcPr>
            <w:tcW w:w="4192" w:type="dxa"/>
            <w:shd w:val="clear" w:color="auto" w:fill="FFFF99"/>
            <w:vAlign w:val="bottom"/>
          </w:tcPr>
          <w:p>
            <w:pPr>
              <w:widowControl/>
              <w:textAlignment w:val="bottom"/>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公辅介质施工图</w:t>
            </w:r>
          </w:p>
        </w:tc>
        <w:tc>
          <w:tcPr>
            <w:tcW w:w="1635" w:type="dxa"/>
            <w:shd w:val="clear" w:color="auto" w:fill="FFFF99"/>
            <w:vAlign w:val="bottom"/>
          </w:tcPr>
          <w:p>
            <w:pPr>
              <w:rPr>
                <w:rFonts w:hint="eastAsia" w:ascii="宋体" w:hAnsi="宋体" w:cs="宋体"/>
                <w:color w:val="000000"/>
                <w:sz w:val="20"/>
                <w:szCs w:val="20"/>
              </w:rPr>
            </w:pPr>
          </w:p>
        </w:tc>
        <w:tc>
          <w:tcPr>
            <w:tcW w:w="2408" w:type="dxa"/>
            <w:shd w:val="clear" w:color="auto" w:fill="FFFF99"/>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Align w:val="bottom"/>
          </w:tcPr>
          <w:p>
            <w:pPr>
              <w:widowControl/>
              <w:jc w:val="center"/>
              <w:textAlignment w:val="bottom"/>
              <w:rPr>
                <w:rFonts w:hint="eastAsia" w:ascii="宋体" w:hAnsi="宋体" w:cs="宋体"/>
                <w:color w:val="000000"/>
                <w:kern w:val="0"/>
                <w:sz w:val="20"/>
                <w:szCs w:val="20"/>
              </w:rPr>
            </w:pPr>
          </w:p>
        </w:tc>
        <w:tc>
          <w:tcPr>
            <w:tcW w:w="4192" w:type="dxa"/>
            <w:vAlign w:val="bottom"/>
          </w:tcPr>
          <w:p>
            <w:pPr>
              <w:widowControl/>
              <w:textAlignment w:val="bottom"/>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压缩空气、水等介质施工图</w:t>
            </w:r>
          </w:p>
        </w:tc>
        <w:tc>
          <w:tcPr>
            <w:tcW w:w="1635" w:type="dxa"/>
            <w:vAlign w:val="bottom"/>
          </w:tcPr>
          <w:p>
            <w:pPr>
              <w:rPr>
                <w:rFonts w:hint="eastAsia" w:ascii="宋体" w:hAnsi="宋体" w:cs="宋体"/>
                <w:b/>
                <w:bCs/>
                <w:color w:val="000000"/>
                <w:sz w:val="20"/>
                <w:szCs w:val="20"/>
              </w:rPr>
            </w:pPr>
            <w:r>
              <w:rPr>
                <w:rFonts w:hint="eastAsia" w:ascii="宋体" w:hAnsi="宋体" w:cs="宋体"/>
                <w:color w:val="000000"/>
                <w:kern w:val="0"/>
                <w:sz w:val="20"/>
                <w:szCs w:val="20"/>
              </w:rPr>
              <w:t>合同签订</w:t>
            </w:r>
            <w:r>
              <w:rPr>
                <w:rFonts w:hint="eastAsia" w:ascii="宋体" w:hAnsi="宋体" w:cs="宋体"/>
                <w:color w:val="C00000"/>
                <w:kern w:val="0"/>
                <w:sz w:val="20"/>
                <w:szCs w:val="20"/>
                <w:lang w:val="en-US" w:eastAsia="zh-CN"/>
              </w:rPr>
              <w:t>40</w:t>
            </w:r>
            <w:r>
              <w:rPr>
                <w:rFonts w:hint="eastAsia" w:ascii="宋体" w:hAnsi="宋体" w:cs="宋体"/>
                <w:color w:val="000000"/>
                <w:kern w:val="0"/>
                <w:sz w:val="20"/>
                <w:szCs w:val="20"/>
              </w:rPr>
              <w:t>天内</w:t>
            </w:r>
          </w:p>
        </w:tc>
        <w:tc>
          <w:tcPr>
            <w:tcW w:w="2408" w:type="dxa"/>
            <w:vAlign w:val="bottom"/>
          </w:tcPr>
          <w:p>
            <w:pPr>
              <w:rPr>
                <w:rFonts w:hint="eastAsia" w:ascii="宋体" w:hAnsi="宋体" w:cs="宋体"/>
                <w:b/>
                <w:bCs/>
                <w:color w:val="00000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4</w:t>
            </w:r>
          </w:p>
        </w:tc>
        <w:tc>
          <w:tcPr>
            <w:tcW w:w="4192" w:type="dxa"/>
            <w:shd w:val="clear" w:color="auto" w:fill="FFFF99"/>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电气及控制</w:t>
            </w:r>
          </w:p>
        </w:tc>
        <w:tc>
          <w:tcPr>
            <w:tcW w:w="1635" w:type="dxa"/>
            <w:shd w:val="clear" w:color="auto" w:fill="FFFF99"/>
            <w:vAlign w:val="bottom"/>
          </w:tcPr>
          <w:p>
            <w:pPr>
              <w:rPr>
                <w:rFonts w:hint="eastAsia" w:ascii="宋体" w:hAnsi="宋体" w:cs="宋体"/>
                <w:color w:val="000000"/>
                <w:sz w:val="20"/>
                <w:szCs w:val="20"/>
              </w:rPr>
            </w:pPr>
          </w:p>
        </w:tc>
        <w:tc>
          <w:tcPr>
            <w:tcW w:w="2408" w:type="dxa"/>
            <w:shd w:val="clear" w:color="auto" w:fill="FFFF99"/>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center"/>
          </w:tcPr>
          <w:p>
            <w:pPr>
              <w:jc w:val="center"/>
              <w:rPr>
                <w:rFonts w:hint="eastAsia" w:ascii="宋体" w:hAnsi="宋体" w:cs="宋体"/>
                <w:color w:val="000000"/>
                <w:sz w:val="20"/>
                <w:szCs w:val="20"/>
              </w:rPr>
            </w:pPr>
          </w:p>
        </w:tc>
        <w:tc>
          <w:tcPr>
            <w:tcW w:w="4192" w:type="dxa"/>
            <w:vAlign w:val="center"/>
          </w:tcPr>
          <w:p>
            <w:pPr>
              <w:widowControl/>
              <w:jc w:val="left"/>
              <w:textAlignment w:val="bottom"/>
              <w:rPr>
                <w:rFonts w:hint="eastAsia" w:ascii="宋体" w:hAnsi="宋体" w:eastAsia="宋体" w:cs="宋体"/>
                <w:color w:val="0070C0"/>
                <w:kern w:val="0"/>
                <w:sz w:val="20"/>
                <w:szCs w:val="20"/>
                <w:lang w:eastAsia="zh-CN"/>
              </w:rPr>
            </w:pPr>
            <w:r>
              <w:rPr>
                <w:rFonts w:hint="eastAsia" w:ascii="宋体" w:hAnsi="宋体" w:cs="宋体"/>
                <w:color w:val="0070C0"/>
                <w:kern w:val="0"/>
                <w:sz w:val="20"/>
                <w:szCs w:val="20"/>
                <w:lang w:eastAsia="zh-CN"/>
              </w:rPr>
              <w:t>电气原理图</w:t>
            </w:r>
          </w:p>
        </w:tc>
        <w:tc>
          <w:tcPr>
            <w:tcW w:w="1635" w:type="dxa"/>
            <w:vAlign w:val="bottom"/>
          </w:tcPr>
          <w:p>
            <w:pPr>
              <w:widowControl/>
              <w:textAlignment w:val="bottom"/>
              <w:rPr>
                <w:rFonts w:hint="eastAsia" w:ascii="宋体" w:hAnsi="宋体" w:cs="宋体"/>
                <w:color w:val="0070C0"/>
                <w:kern w:val="0"/>
                <w:sz w:val="20"/>
                <w:szCs w:val="20"/>
              </w:rPr>
            </w:pPr>
            <w:r>
              <w:rPr>
                <w:rFonts w:hint="eastAsia" w:ascii="宋体" w:hAnsi="宋体" w:cs="宋体"/>
                <w:color w:val="0070C0"/>
                <w:kern w:val="0"/>
                <w:sz w:val="20"/>
                <w:szCs w:val="20"/>
              </w:rPr>
              <w:t>合同签订</w:t>
            </w:r>
            <w:r>
              <w:rPr>
                <w:rFonts w:hint="eastAsia" w:ascii="宋体" w:hAnsi="宋体" w:cs="宋体"/>
                <w:color w:val="0070C0"/>
                <w:kern w:val="0"/>
                <w:sz w:val="20"/>
                <w:szCs w:val="20"/>
                <w:lang w:val="en-US" w:eastAsia="zh-CN"/>
              </w:rPr>
              <w:t>30</w:t>
            </w:r>
            <w:r>
              <w:rPr>
                <w:rFonts w:hint="eastAsia" w:ascii="宋体" w:hAnsi="宋体" w:cs="宋体"/>
                <w:color w:val="0070C0"/>
                <w:kern w:val="0"/>
                <w:sz w:val="20"/>
                <w:szCs w:val="20"/>
              </w:rPr>
              <w:t>天内</w:t>
            </w:r>
          </w:p>
        </w:tc>
        <w:tc>
          <w:tcPr>
            <w:tcW w:w="2408" w:type="dxa"/>
            <w:vAlign w:val="bottom"/>
          </w:tcPr>
          <w:p>
            <w:pPr>
              <w:widowControl/>
              <w:textAlignment w:val="bottom"/>
              <w:rPr>
                <w:rFonts w:hint="eastAsia" w:ascii="宋体" w:hAnsi="宋体" w:cs="宋体"/>
                <w:color w:val="000000"/>
                <w:kern w:val="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center"/>
          </w:tcPr>
          <w:p>
            <w:pPr>
              <w:jc w:val="center"/>
              <w:rPr>
                <w:rFonts w:hint="eastAsia" w:ascii="宋体" w:hAnsi="宋体" w:cs="宋体"/>
                <w:color w:val="000000"/>
                <w:sz w:val="20"/>
                <w:szCs w:val="20"/>
              </w:rPr>
            </w:pPr>
          </w:p>
        </w:tc>
        <w:tc>
          <w:tcPr>
            <w:tcW w:w="4192" w:type="dxa"/>
            <w:vAlign w:val="center"/>
          </w:tcPr>
          <w:p>
            <w:pPr>
              <w:widowControl/>
              <w:jc w:val="left"/>
              <w:textAlignment w:val="bottom"/>
              <w:rPr>
                <w:rFonts w:hint="eastAsia" w:ascii="宋体" w:hAnsi="宋体" w:cs="宋体"/>
                <w:color w:val="000000"/>
                <w:sz w:val="20"/>
                <w:szCs w:val="20"/>
              </w:rPr>
            </w:pPr>
            <w:r>
              <w:rPr>
                <w:rFonts w:hint="eastAsia" w:ascii="宋体" w:hAnsi="宋体" w:cs="宋体"/>
                <w:color w:val="0070C0"/>
                <w:kern w:val="0"/>
                <w:sz w:val="20"/>
                <w:szCs w:val="20"/>
              </w:rPr>
              <w:t>电气及自动化系统施工图（含电缆表）</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70C0"/>
                <w:kern w:val="0"/>
                <w:sz w:val="20"/>
                <w:szCs w:val="20"/>
              </w:rPr>
              <w:t>合同签订</w:t>
            </w:r>
            <w:r>
              <w:rPr>
                <w:rFonts w:hint="eastAsia" w:ascii="宋体" w:hAnsi="宋体" w:cs="宋体"/>
                <w:color w:val="0070C0"/>
                <w:kern w:val="0"/>
                <w:sz w:val="20"/>
                <w:szCs w:val="20"/>
                <w:lang w:val="en-US" w:eastAsia="zh-CN"/>
              </w:rPr>
              <w:t>30</w:t>
            </w:r>
            <w:r>
              <w:rPr>
                <w:rFonts w:hint="eastAsia" w:ascii="宋体" w:hAnsi="宋体" w:cs="宋体"/>
                <w:color w:val="0070C0"/>
                <w:kern w:val="0"/>
                <w:sz w:val="20"/>
                <w:szCs w:val="20"/>
              </w:rPr>
              <w:t>天内</w:t>
            </w:r>
          </w:p>
        </w:tc>
        <w:tc>
          <w:tcPr>
            <w:tcW w:w="2408"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蓝图</w:t>
            </w: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PLC编程</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调试完成后</w:t>
            </w:r>
          </w:p>
        </w:tc>
        <w:tc>
          <w:tcPr>
            <w:tcW w:w="2408"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shd w:val="clear" w:color="auto" w:fill="FFFF99"/>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5</w:t>
            </w:r>
          </w:p>
        </w:tc>
        <w:tc>
          <w:tcPr>
            <w:tcW w:w="4192" w:type="dxa"/>
            <w:shd w:val="clear" w:color="auto" w:fill="FFFF99"/>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rPr>
              <w:t>装置</w:t>
            </w:r>
            <w:r>
              <w:rPr>
                <w:rFonts w:hint="eastAsia" w:ascii="宋体" w:hAnsi="宋体" w:cs="宋体"/>
                <w:color w:val="000000"/>
                <w:kern w:val="0"/>
                <w:sz w:val="20"/>
                <w:szCs w:val="20"/>
              </w:rPr>
              <w:t>相关资料</w:t>
            </w:r>
          </w:p>
        </w:tc>
        <w:tc>
          <w:tcPr>
            <w:tcW w:w="1635" w:type="dxa"/>
            <w:shd w:val="clear" w:color="auto" w:fill="FFFF99"/>
            <w:vAlign w:val="bottom"/>
          </w:tcPr>
          <w:p>
            <w:pPr>
              <w:rPr>
                <w:rFonts w:hint="eastAsia" w:ascii="宋体" w:hAnsi="宋体" w:cs="宋体"/>
                <w:color w:val="000000"/>
                <w:sz w:val="20"/>
                <w:szCs w:val="20"/>
              </w:rPr>
            </w:pPr>
          </w:p>
        </w:tc>
        <w:tc>
          <w:tcPr>
            <w:tcW w:w="2408" w:type="dxa"/>
            <w:shd w:val="clear" w:color="auto" w:fill="FFFF99"/>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restart"/>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最终</w:t>
            </w:r>
            <w:r>
              <w:rPr>
                <w:rFonts w:hint="eastAsia" w:ascii="宋体" w:hAnsi="宋体" w:cs="宋体"/>
                <w:color w:val="000000"/>
                <w:kern w:val="0"/>
                <w:sz w:val="20"/>
                <w:szCs w:val="20"/>
                <w:lang w:eastAsia="zh-CN"/>
              </w:rPr>
              <w:t>装置</w:t>
            </w:r>
            <w:r>
              <w:rPr>
                <w:rFonts w:hint="eastAsia" w:ascii="宋体" w:hAnsi="宋体" w:cs="宋体"/>
                <w:color w:val="000000"/>
                <w:kern w:val="0"/>
                <w:sz w:val="20"/>
                <w:szCs w:val="20"/>
              </w:rPr>
              <w:t>的使用说明书和功能描述</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rPr>
              <w:t>装置</w:t>
            </w:r>
            <w:r>
              <w:rPr>
                <w:rFonts w:hint="eastAsia" w:ascii="宋体" w:hAnsi="宋体" w:cs="宋体"/>
                <w:color w:val="000000"/>
                <w:kern w:val="0"/>
                <w:sz w:val="20"/>
                <w:szCs w:val="20"/>
              </w:rPr>
              <w:t>交货时</w:t>
            </w:r>
          </w:p>
        </w:tc>
        <w:tc>
          <w:tcPr>
            <w:tcW w:w="2408"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各种培训资料、操作、维护、检修、安全说明书</w:t>
            </w:r>
          </w:p>
        </w:tc>
        <w:tc>
          <w:tcPr>
            <w:tcW w:w="1635" w:type="dxa"/>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rPr>
              <w:t>装置</w:t>
            </w:r>
            <w:r>
              <w:rPr>
                <w:rFonts w:hint="eastAsia" w:ascii="宋体" w:hAnsi="宋体" w:cs="宋体"/>
                <w:color w:val="000000"/>
                <w:kern w:val="0"/>
                <w:sz w:val="20"/>
                <w:szCs w:val="20"/>
              </w:rPr>
              <w:t>交货时</w:t>
            </w:r>
          </w:p>
        </w:tc>
        <w:tc>
          <w:tcPr>
            <w:tcW w:w="2408" w:type="dxa"/>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blHeader/>
        </w:trPr>
        <w:tc>
          <w:tcPr>
            <w:tcW w:w="555" w:type="dxa"/>
            <w:vMerge w:val="continue"/>
            <w:vAlign w:val="bottom"/>
          </w:tcPr>
          <w:p>
            <w:pPr>
              <w:jc w:val="center"/>
              <w:rPr>
                <w:rFonts w:hint="eastAsia" w:ascii="宋体" w:hAnsi="宋体" w:cs="宋体"/>
                <w:color w:val="000000"/>
                <w:sz w:val="20"/>
                <w:szCs w:val="20"/>
              </w:rPr>
            </w:pPr>
          </w:p>
        </w:tc>
        <w:tc>
          <w:tcPr>
            <w:tcW w:w="4192"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质量检验书和质保书</w:t>
            </w:r>
          </w:p>
        </w:tc>
        <w:tc>
          <w:tcPr>
            <w:tcW w:w="1635"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rPr>
              <w:t>装置</w:t>
            </w:r>
            <w:r>
              <w:rPr>
                <w:rFonts w:hint="eastAsia" w:ascii="宋体" w:hAnsi="宋体" w:cs="宋体"/>
                <w:color w:val="000000"/>
                <w:kern w:val="0"/>
                <w:sz w:val="20"/>
                <w:szCs w:val="20"/>
              </w:rPr>
              <w:t>交货时</w:t>
            </w:r>
          </w:p>
        </w:tc>
        <w:tc>
          <w:tcPr>
            <w:tcW w:w="2408" w:type="dxa"/>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rPr>
              <w:t>纸版</w:t>
            </w:r>
          </w:p>
        </w:tc>
      </w:tr>
    </w:tbl>
    <w:p>
      <w:pPr>
        <w:widowControl w:val="0"/>
        <w:wordWrap/>
        <w:adjustRightInd/>
        <w:snapToGrid/>
        <w:spacing w:line="312" w:lineRule="auto"/>
        <w:ind w:right="0"/>
        <w:jc w:val="both"/>
        <w:textAlignment w:val="auto"/>
        <w:outlineLvl w:val="9"/>
        <w:rPr>
          <w:rFonts w:hint="eastAsia" w:ascii="Arial" w:hAnsi="宋体" w:cs="Arial"/>
          <w:bCs/>
          <w:sz w:val="24"/>
          <w:szCs w:val="24"/>
        </w:rPr>
      </w:pPr>
      <w:r>
        <w:rPr>
          <w:rFonts w:hint="eastAsia" w:ascii="Arial" w:hAnsi="宋体" w:cs="Arial"/>
          <w:bCs/>
          <w:sz w:val="24"/>
          <w:szCs w:val="24"/>
        </w:rPr>
        <w:t>注：</w:t>
      </w:r>
    </w:p>
    <w:p>
      <w:pPr>
        <w:widowControl w:val="0"/>
        <w:numPr>
          <w:ilvl w:val="0"/>
          <w:numId w:val="0"/>
        </w:numPr>
        <w:tabs>
          <w:tab w:val="left" w:pos="735"/>
        </w:tabs>
        <w:wordWrap/>
        <w:adjustRightInd/>
        <w:snapToGrid/>
        <w:spacing w:line="312" w:lineRule="auto"/>
        <w:ind w:left="315" w:leftChars="0" w:right="0"/>
        <w:jc w:val="both"/>
        <w:textAlignment w:val="auto"/>
        <w:outlineLvl w:val="9"/>
        <w:rPr>
          <w:rFonts w:hint="eastAsia" w:ascii="Arial" w:hAnsi="宋体" w:cs="Arial"/>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Arial" w:hAnsi="宋体" w:cs="Arial"/>
          <w:bCs/>
          <w:sz w:val="24"/>
          <w:szCs w:val="24"/>
        </w:rPr>
        <w:t>所有日期均指日历日。</w:t>
      </w:r>
    </w:p>
    <w:p>
      <w:pPr>
        <w:widowControl w:val="0"/>
        <w:numPr>
          <w:ilvl w:val="0"/>
          <w:numId w:val="0"/>
        </w:numPr>
        <w:tabs>
          <w:tab w:val="left" w:pos="735"/>
        </w:tabs>
        <w:wordWrap/>
        <w:adjustRightInd/>
        <w:snapToGrid/>
        <w:spacing w:line="312" w:lineRule="auto"/>
        <w:ind w:left="315" w:leftChars="0" w:right="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方交付的资料包括纸质资料和电子文件，表中资料份数为纸版资料份数。要求电子文</w:t>
      </w:r>
      <w:r>
        <w:rPr>
          <w:rFonts w:hint="eastAsia" w:ascii="宋体" w:hAnsi="宋体" w:eastAsia="宋体" w:cs="宋体"/>
          <w:bCs/>
          <w:color w:val="auto"/>
          <w:sz w:val="24"/>
          <w:szCs w:val="24"/>
          <w:lang w:val="en-US" w:eastAsia="zh-CN"/>
        </w:rPr>
        <w:t>件可编辑，电子文件类型分别为：dwg文件；doc文件；xls文件等。</w:t>
      </w:r>
    </w:p>
    <w:p>
      <w:pPr>
        <w:widowControl w:val="0"/>
        <w:numPr>
          <w:ilvl w:val="0"/>
          <w:numId w:val="0"/>
        </w:numPr>
        <w:tabs>
          <w:tab w:val="left" w:pos="735"/>
        </w:tabs>
        <w:wordWrap/>
        <w:adjustRightInd/>
        <w:snapToGrid/>
        <w:spacing w:line="312" w:lineRule="auto"/>
        <w:ind w:left="315" w:leftChars="0" w:right="0"/>
        <w:jc w:val="both"/>
        <w:textAlignment w:val="auto"/>
        <w:outlineLvl w:val="9"/>
        <w:rPr>
          <w:rFonts w:ascii="宋体" w:hAnsi="宋体"/>
          <w:color w:val="auto"/>
          <w:sz w:val="24"/>
        </w:rPr>
      </w:pPr>
      <w:r>
        <w:rPr>
          <w:rFonts w:hint="eastAsia" w:ascii="宋体" w:hAnsi="宋体" w:eastAsia="宋体" w:cs="宋体"/>
          <w:bCs/>
          <w:color w:val="auto"/>
          <w:sz w:val="24"/>
          <w:szCs w:val="24"/>
          <w:lang w:val="en-US" w:eastAsia="zh-CN"/>
        </w:rPr>
        <w:t>3</w:t>
      </w:r>
      <w:r>
        <w:rPr>
          <w:rFonts w:hint="eastAsia" w:ascii="宋体" w:hAnsi="宋体" w:cs="宋体"/>
          <w:bCs/>
          <w:color w:val="auto"/>
          <w:sz w:val="24"/>
          <w:szCs w:val="24"/>
          <w:lang w:val="en-US" w:eastAsia="zh-CN"/>
        </w:rPr>
        <w:t>.</w:t>
      </w:r>
      <w:r>
        <w:rPr>
          <w:rFonts w:ascii="宋体" w:hAnsi="宋体"/>
          <w:color w:val="auto"/>
          <w:sz w:val="24"/>
        </w:rPr>
        <w:t>对于没有列入技术资料清单，却是工程所必需的文件和资料，</w:t>
      </w:r>
      <w:r>
        <w:rPr>
          <w:rFonts w:hint="eastAsia" w:ascii="宋体" w:hAnsi="宋体"/>
          <w:color w:val="auto"/>
          <w:sz w:val="24"/>
          <w:lang w:eastAsia="zh-CN"/>
        </w:rPr>
        <w:t>投标</w:t>
      </w:r>
      <w:r>
        <w:rPr>
          <w:rFonts w:ascii="宋体" w:hAnsi="宋体"/>
          <w:color w:val="auto"/>
          <w:sz w:val="24"/>
        </w:rPr>
        <w:t>方应按</w:t>
      </w:r>
      <w:r>
        <w:rPr>
          <w:rFonts w:hint="eastAsia" w:ascii="宋体" w:hAnsi="宋体"/>
          <w:color w:val="auto"/>
          <w:sz w:val="24"/>
          <w:lang w:eastAsia="zh-CN"/>
        </w:rPr>
        <w:t>招标</w:t>
      </w:r>
      <w:r>
        <w:rPr>
          <w:rFonts w:ascii="宋体" w:hAnsi="宋体"/>
          <w:color w:val="auto"/>
          <w:sz w:val="24"/>
        </w:rPr>
        <w:t>方要求及时免费提供。如需改进时，</w:t>
      </w:r>
      <w:r>
        <w:rPr>
          <w:rFonts w:hint="eastAsia" w:ascii="宋体" w:hAnsi="宋体"/>
          <w:color w:val="auto"/>
          <w:sz w:val="24"/>
          <w:lang w:eastAsia="zh-CN"/>
        </w:rPr>
        <w:t>投标</w:t>
      </w:r>
      <w:r>
        <w:rPr>
          <w:rFonts w:ascii="宋体" w:hAnsi="宋体"/>
          <w:color w:val="auto"/>
          <w:sz w:val="24"/>
        </w:rPr>
        <w:t>方应及时免费提供新的技术资料。</w:t>
      </w:r>
    </w:p>
    <w:p>
      <w:pPr>
        <w:widowControl w:val="0"/>
        <w:numPr>
          <w:ilvl w:val="0"/>
          <w:numId w:val="0"/>
        </w:numPr>
        <w:tabs>
          <w:tab w:val="left" w:pos="735"/>
        </w:tabs>
        <w:wordWrap/>
        <w:adjustRightInd/>
        <w:snapToGrid/>
        <w:spacing w:line="312" w:lineRule="auto"/>
        <w:ind w:left="315" w:leftChars="0" w:right="0"/>
        <w:jc w:val="both"/>
        <w:textAlignment w:val="auto"/>
        <w:outlineLvl w:val="9"/>
        <w:rPr>
          <w:rFonts w:ascii="Times New Roman" w:hAnsi="Times New Roman"/>
          <w:bCs/>
          <w:color w:val="auto"/>
          <w:sz w:val="24"/>
        </w:rPr>
      </w:pPr>
      <w:r>
        <w:rPr>
          <w:rFonts w:hint="eastAsia" w:ascii="宋体" w:hAnsi="宋体"/>
          <w:color w:val="auto"/>
          <w:sz w:val="24"/>
          <w:lang w:val="en-US" w:eastAsia="zh-CN"/>
        </w:rPr>
        <w:t>4.投标方涉及第三方专利和其他知识产权纠纷的，由投标方自行负责，与招标方无关。</w:t>
      </w:r>
    </w:p>
    <w:p>
      <w:pPr>
        <w:spacing w:line="360" w:lineRule="auto"/>
        <w:rPr>
          <w:rFonts w:ascii="Times New Roman" w:hAnsi="Times New Roman"/>
          <w:b/>
          <w:bCs/>
          <w:sz w:val="28"/>
          <w:szCs w:val="28"/>
        </w:rPr>
      </w:pPr>
      <w:r>
        <w:rPr>
          <w:rFonts w:hint="eastAsia" w:ascii="Times New Roman" w:hAnsi="Times New Roman"/>
          <w:b/>
          <w:bCs/>
          <w:sz w:val="28"/>
          <w:szCs w:val="28"/>
          <w:lang w:eastAsia="zh-CN"/>
        </w:rPr>
        <w:t>八</w:t>
      </w:r>
      <w:r>
        <w:rPr>
          <w:rFonts w:hint="eastAsia" w:ascii="Times New Roman" w:hAnsi="Times New Roman"/>
          <w:b/>
          <w:bCs/>
          <w:sz w:val="28"/>
          <w:szCs w:val="28"/>
        </w:rPr>
        <w:t>、</w:t>
      </w:r>
      <w:r>
        <w:rPr>
          <w:rFonts w:ascii="Times New Roman" w:hAnsi="Times New Roman"/>
          <w:b/>
          <w:bCs/>
          <w:sz w:val="28"/>
          <w:szCs w:val="28"/>
        </w:rPr>
        <w:t>质量、性能及寿命保证</w:t>
      </w:r>
    </w:p>
    <w:p>
      <w:pPr>
        <w:topLinePunct/>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投标方</w:t>
      </w:r>
      <w:r>
        <w:rPr>
          <w:rFonts w:hint="eastAsia" w:ascii="宋体" w:hAnsi="宋体" w:eastAsia="宋体" w:cs="宋体"/>
          <w:color w:val="000000"/>
          <w:sz w:val="24"/>
        </w:rPr>
        <w:t>保证所供货物是全新的、未使用过的，并完全符合合同规定的质量、规格和性能的要求，并对由于制造及材料缺陷而产生的故障负责。</w:t>
      </w:r>
    </w:p>
    <w:p>
      <w:pPr>
        <w:topLinePunct/>
        <w:spacing w:line="360" w:lineRule="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投标方</w:t>
      </w:r>
      <w:r>
        <w:rPr>
          <w:rFonts w:hint="eastAsia" w:ascii="宋体" w:hAnsi="宋体" w:eastAsia="宋体" w:cs="宋体"/>
          <w:color w:val="000000"/>
          <w:sz w:val="24"/>
        </w:rPr>
        <w:t>所交产品的数量、规格、型号、质量等不符合同规定的，由</w:t>
      </w:r>
      <w:r>
        <w:rPr>
          <w:rFonts w:hint="eastAsia" w:ascii="宋体" w:hAnsi="宋体" w:eastAsia="宋体" w:cs="宋体"/>
          <w:color w:val="000000"/>
          <w:sz w:val="24"/>
          <w:lang w:eastAsia="zh-CN"/>
        </w:rPr>
        <w:t>投标方</w:t>
      </w:r>
      <w:r>
        <w:rPr>
          <w:rFonts w:hint="eastAsia" w:ascii="宋体" w:hAnsi="宋体" w:eastAsia="宋体" w:cs="宋体"/>
          <w:color w:val="000000"/>
          <w:sz w:val="24"/>
        </w:rPr>
        <w:t>负责包换或包退，并承担调换或退货而支付的实际费用。因调换逾期者按逾期交货处理。（3）在质保期内</w:t>
      </w:r>
      <w:r>
        <w:rPr>
          <w:rFonts w:hint="eastAsia" w:ascii="宋体" w:hAnsi="宋体" w:eastAsia="宋体" w:cs="宋体"/>
          <w:color w:val="000000"/>
          <w:sz w:val="24"/>
          <w:lang w:eastAsia="zh-CN"/>
        </w:rPr>
        <w:t>投标方</w:t>
      </w:r>
      <w:r>
        <w:rPr>
          <w:rFonts w:hint="eastAsia" w:ascii="宋体" w:hAnsi="宋体" w:eastAsia="宋体" w:cs="宋体"/>
          <w:color w:val="000000"/>
          <w:sz w:val="24"/>
        </w:rPr>
        <w:t>收到通知应免费维修或更换有缺陷的货物或部件。</w:t>
      </w:r>
    </w:p>
    <w:p>
      <w:pPr>
        <w:topLinePunct/>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rPr>
        <w:t>（4）交货时</w:t>
      </w:r>
      <w:r>
        <w:rPr>
          <w:rFonts w:hint="eastAsia" w:ascii="宋体" w:hAnsi="宋体" w:eastAsia="宋体" w:cs="宋体"/>
          <w:color w:val="000000"/>
          <w:sz w:val="24"/>
          <w:lang w:eastAsia="zh-CN"/>
        </w:rPr>
        <w:t>投标方</w:t>
      </w:r>
      <w:r>
        <w:rPr>
          <w:rFonts w:hint="eastAsia" w:ascii="宋体" w:hAnsi="宋体" w:eastAsia="宋体" w:cs="宋体"/>
          <w:color w:val="000000"/>
          <w:sz w:val="24"/>
        </w:rPr>
        <w:t>应提供产品质量合格证明给</w:t>
      </w:r>
      <w:r>
        <w:rPr>
          <w:rFonts w:hint="eastAsia" w:ascii="宋体" w:hAnsi="宋体" w:eastAsia="宋体" w:cs="宋体"/>
          <w:color w:val="000000"/>
          <w:sz w:val="24"/>
          <w:lang w:eastAsia="zh-CN"/>
        </w:rPr>
        <w:t>招标</w:t>
      </w:r>
      <w:r>
        <w:rPr>
          <w:rFonts w:hint="eastAsia" w:ascii="宋体" w:hAnsi="宋体" w:eastAsia="宋体" w:cs="宋体"/>
          <w:color w:val="000000"/>
          <w:sz w:val="24"/>
        </w:rPr>
        <w:t>方</w:t>
      </w:r>
      <w:r>
        <w:rPr>
          <w:rFonts w:hint="eastAsia" w:ascii="宋体" w:hAnsi="宋体" w:eastAsia="宋体" w:cs="宋体"/>
          <w:color w:val="000000"/>
          <w:sz w:val="24"/>
          <w:lang w:eastAsia="zh-CN"/>
        </w:rPr>
        <w:t>。</w:t>
      </w:r>
    </w:p>
    <w:p>
      <w:pPr>
        <w:topLinePunct/>
        <w:spacing w:line="360" w:lineRule="auto"/>
        <w:rPr>
          <w:rFonts w:hint="eastAsia" w:ascii="宋体" w:hAnsi="宋体" w:cs="宋体"/>
          <w:bCs/>
          <w:sz w:val="24"/>
          <w:szCs w:val="24"/>
          <w:lang w:val="en-US" w:eastAsia="zh-CN"/>
        </w:rPr>
      </w:pPr>
      <w:r>
        <w:rPr>
          <w:rFonts w:hint="eastAsia" w:ascii="宋体" w:hAnsi="宋体" w:eastAsia="宋体" w:cs="宋体"/>
          <w:color w:val="000000"/>
          <w:sz w:val="24"/>
          <w:lang w:val="en-US" w:eastAsia="zh-CN"/>
        </w:rPr>
        <w:t>(5)</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投</w:t>
      </w:r>
      <w:r>
        <w:rPr>
          <w:rFonts w:hint="eastAsia" w:ascii="宋体" w:hAnsi="宋体" w:eastAsia="宋体" w:cs="宋体"/>
          <w:bCs/>
          <w:sz w:val="24"/>
          <w:szCs w:val="24"/>
          <w:lang w:val="en-US" w:eastAsia="zh-CN"/>
        </w:rPr>
        <w:t>标方提供的管道和弯头正常使用寿命不低于1年，阀门正常使用寿命不低于2年，泵体寿命不低于5</w:t>
      </w:r>
      <w:r>
        <w:rPr>
          <w:rFonts w:hint="eastAsia" w:ascii="宋体" w:hAnsi="宋体" w:cs="宋体"/>
          <w:bCs/>
          <w:sz w:val="24"/>
          <w:szCs w:val="24"/>
          <w:lang w:val="en-US" w:eastAsia="zh-CN"/>
        </w:rPr>
        <w:t>年，电气元件寿命不低于1年。</w:t>
      </w:r>
    </w:p>
    <w:p>
      <w:pPr>
        <w:numPr>
          <w:ilvl w:val="0"/>
          <w:numId w:val="0"/>
        </w:numPr>
        <w:spacing w:line="360" w:lineRule="auto"/>
        <w:ind w:leftChars="0"/>
        <w:rPr>
          <w:rFonts w:hint="eastAsia"/>
          <w:b/>
          <w:bCs/>
          <w:color w:val="000000"/>
          <w:sz w:val="28"/>
          <w:szCs w:val="21"/>
        </w:rPr>
      </w:pPr>
      <w:bookmarkStart w:id="3" w:name="_Toc294085365"/>
      <w:r>
        <w:rPr>
          <w:rFonts w:hint="eastAsia"/>
          <w:b/>
          <w:bCs/>
          <w:color w:val="000000"/>
          <w:sz w:val="28"/>
          <w:szCs w:val="21"/>
          <w:lang w:eastAsia="zh-CN"/>
        </w:rPr>
        <w:t>九、投标</w:t>
      </w:r>
      <w:r>
        <w:rPr>
          <w:rFonts w:hint="eastAsia"/>
          <w:b/>
          <w:bCs/>
          <w:color w:val="000000"/>
          <w:sz w:val="28"/>
          <w:szCs w:val="21"/>
        </w:rPr>
        <w:t>书内容和要求</w:t>
      </w:r>
      <w:bookmarkEnd w:id="3"/>
    </w:p>
    <w:p>
      <w:pPr>
        <w:spacing w:line="360" w:lineRule="auto"/>
        <w:rPr>
          <w:rFonts w:hint="eastAsia" w:ascii="宋体" w:hAnsi="宋体" w:eastAsia="宋体" w:cs="宋体"/>
          <w:color w:val="000000"/>
          <w:sz w:val="24"/>
          <w:lang w:val="en-US" w:eastAsia="zh-CN"/>
        </w:rPr>
      </w:pPr>
      <w:r>
        <w:rPr>
          <w:rFonts w:hint="eastAsia" w:ascii="宋体" w:hAnsi="宋体" w:eastAsia="宋体" w:cs="宋体"/>
          <w:bCs/>
          <w:sz w:val="24"/>
          <w:szCs w:val="24"/>
          <w:lang w:val="en-US" w:eastAsia="zh-CN"/>
        </w:rPr>
        <w:t>（1）</w:t>
      </w:r>
      <w:r>
        <w:rPr>
          <w:rFonts w:hint="eastAsia" w:ascii="宋体" w:hAnsi="宋体" w:eastAsia="宋体" w:cs="宋体"/>
          <w:color w:val="000000"/>
          <w:sz w:val="24"/>
          <w:lang w:val="en-US" w:eastAsia="zh-CN"/>
        </w:rPr>
        <w:t>请按本要求提出的范围和要求进行分项描述，对所供装置进行详细技术说明，其中包括装置技术性能、规格、结构特点、材质、重量，并用图形和附表表示供货范围和交接点，最大单件重量及最大单件外形尺寸。</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（2）提供工艺布置图。</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（3）主要装置、关键零部件供应商清单。</w:t>
      </w:r>
    </w:p>
    <w:p>
      <w:pPr>
        <w:spacing w:line="360" w:lineRule="auto"/>
        <w:rPr>
          <w:rFonts w:hint="eastAsia" w:ascii="Times New Roman" w:hAnsi="Times New Roman"/>
          <w:color w:val="000000"/>
          <w:sz w:val="24"/>
          <w:lang w:val="en-US" w:eastAsia="zh-CN"/>
        </w:rPr>
      </w:pPr>
      <w:r>
        <w:rPr>
          <w:rFonts w:hint="eastAsia" w:ascii="宋体" w:hAnsi="宋体" w:eastAsia="宋体" w:cs="宋体"/>
          <w:color w:val="000000"/>
          <w:sz w:val="24"/>
          <w:lang w:val="en-US" w:eastAsia="zh-CN"/>
        </w:rPr>
        <w:t>（4）供货的</w:t>
      </w:r>
      <w:r>
        <w:rPr>
          <w:rFonts w:hint="eastAsia" w:ascii="Times New Roman" w:hAnsi="Times New Roman"/>
          <w:color w:val="000000"/>
          <w:sz w:val="24"/>
          <w:lang w:val="en-US" w:eastAsia="zh-CN"/>
        </w:rPr>
        <w:t>同类项目建设和生产业绩。</w:t>
      </w:r>
    </w:p>
    <w:p>
      <w:pPr>
        <w:spacing w:line="360" w:lineRule="auto"/>
        <w:rPr>
          <w:rFonts w:hint="eastAsia" w:ascii="Times New Roman" w:hAnsi="Times New Roman"/>
          <w:color w:val="000000"/>
          <w:sz w:val="24"/>
          <w:lang w:val="en-US" w:eastAsia="zh-CN"/>
        </w:rPr>
      </w:pP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decimal"/>
      <w:suff w:val="nothing"/>
      <w:lvlText w:val="（%1）"/>
      <w:lvlJc w:val="left"/>
    </w:lvl>
  </w:abstractNum>
  <w:abstractNum w:abstractNumId="1">
    <w:nsid w:val="0000000C"/>
    <w:multiLevelType w:val="singleLevel"/>
    <w:tmpl w:val="0000000C"/>
    <w:lvl w:ilvl="0" w:tentative="0">
      <w:start w:val="1"/>
      <w:numFmt w:val="decimal"/>
      <w:suff w:val="nothing"/>
      <w:lvlText w:val="%1、"/>
      <w:lvlJc w:val="left"/>
    </w:lvl>
  </w:abstractNum>
  <w:abstractNum w:abstractNumId="2">
    <w:nsid w:val="0000000D"/>
    <w:multiLevelType w:val="singleLevel"/>
    <w:tmpl w:val="0000000D"/>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FA6820"/>
    <w:rsid w:val="04662AD1"/>
    <w:rsid w:val="06290B2D"/>
    <w:rsid w:val="07A04F13"/>
    <w:rsid w:val="08E11DA3"/>
    <w:rsid w:val="091155E7"/>
    <w:rsid w:val="0DF4640A"/>
    <w:rsid w:val="0EFB27AC"/>
    <w:rsid w:val="102C2FB6"/>
    <w:rsid w:val="10521A2F"/>
    <w:rsid w:val="10963F70"/>
    <w:rsid w:val="11534851"/>
    <w:rsid w:val="12382A71"/>
    <w:rsid w:val="12814E50"/>
    <w:rsid w:val="181E5BDE"/>
    <w:rsid w:val="1A64397D"/>
    <w:rsid w:val="1B944632"/>
    <w:rsid w:val="1CF1188D"/>
    <w:rsid w:val="1EE12501"/>
    <w:rsid w:val="1EF30250"/>
    <w:rsid w:val="20D26FEE"/>
    <w:rsid w:val="23B167E1"/>
    <w:rsid w:val="273157D6"/>
    <w:rsid w:val="2AB63664"/>
    <w:rsid w:val="31AF3DC9"/>
    <w:rsid w:val="32D805CB"/>
    <w:rsid w:val="335F2B4E"/>
    <w:rsid w:val="39650C61"/>
    <w:rsid w:val="3CA24923"/>
    <w:rsid w:val="42556A2E"/>
    <w:rsid w:val="42FC1CDF"/>
    <w:rsid w:val="43ED283C"/>
    <w:rsid w:val="461D52BF"/>
    <w:rsid w:val="4CF81D34"/>
    <w:rsid w:val="50117508"/>
    <w:rsid w:val="52702CE9"/>
    <w:rsid w:val="536B38CD"/>
    <w:rsid w:val="5F9773D5"/>
    <w:rsid w:val="5FC92E89"/>
    <w:rsid w:val="60EB6399"/>
    <w:rsid w:val="6167732D"/>
    <w:rsid w:val="63237EE8"/>
    <w:rsid w:val="65B271C7"/>
    <w:rsid w:val="68762036"/>
    <w:rsid w:val="69CF6D18"/>
    <w:rsid w:val="6A155B6B"/>
    <w:rsid w:val="6CEB6378"/>
    <w:rsid w:val="74B03658"/>
    <w:rsid w:val="74E85A5A"/>
    <w:rsid w:val="773427D5"/>
    <w:rsid w:val="791E5400"/>
    <w:rsid w:val="7A6220E0"/>
    <w:rsid w:val="7A676D1B"/>
    <w:rsid w:val="7A6E59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7">
    <w:name w:val="1 Char"/>
    <w:basedOn w:val="1"/>
    <w:link w:val="6"/>
    <w:qFormat/>
    <w:uiPriority w:val="0"/>
  </w:style>
  <w:style w:type="paragraph" w:customStyle="1" w:styleId="8">
    <w:name w:val="my正文"/>
    <w:basedOn w:val="1"/>
    <w:qFormat/>
    <w:uiPriority w:val="0"/>
    <w:pPr>
      <w:widowControl w:val="0"/>
      <w:spacing w:line="360" w:lineRule="auto"/>
      <w:ind w:left="731" w:hanging="731"/>
      <w:jc w:val="both"/>
    </w:pPr>
    <w:rPr>
      <w:rFonts w:ascii="宋体" w:hAnsi="宋体"/>
      <w:bCs/>
      <w:kern w:val="2"/>
      <w:sz w:val="24"/>
    </w:rPr>
  </w:style>
  <w:style w:type="paragraph" w:customStyle="1" w:styleId="9">
    <w:name w:val="样式 行距: 1.5 倍行距"/>
    <w:basedOn w:val="1"/>
    <w:qFormat/>
    <w:uiPriority w:val="0"/>
    <w:pPr>
      <w:spacing w:line="360" w:lineRule="auto"/>
      <w:ind w:right="-512" w:rightChars="-183" w:firstLine="549" w:firstLineChars="196"/>
    </w:pPr>
    <w:rPr>
      <w:rFonts w:cs="宋体"/>
      <w:sz w:val="21"/>
      <w:szCs w:val="28"/>
    </w:rPr>
  </w:style>
  <w:style w:type="paragraph" w:customStyle="1" w:styleId="10">
    <w:name w:val="正文小四首缩"/>
    <w:basedOn w:val="1"/>
    <w:qFormat/>
    <w:uiPriority w:val="0"/>
    <w:pPr>
      <w:spacing w:beforeLines="50" w:afterLines="50"/>
      <w:ind w:left="100" w:leftChars="100" w:firstLine="200" w:firstLineChars="200"/>
      <w:jc w:val="left"/>
    </w:pPr>
    <w:rPr>
      <w:rFonts w:ascii="Arial" w:hAnsi="Arial" w:eastAsia="宋体" w:cs="Arial"/>
      <w:kern w:val="2"/>
      <w:sz w:val="24"/>
      <w:szCs w:val="24"/>
      <w:lang w:val="en-US" w:eastAsia="zh-CN"/>
    </w:rPr>
  </w:style>
  <w:style w:type="paragraph" w:customStyle="1" w:styleId="11">
    <w:name w:val="List Paragraph"/>
    <w:qFormat/>
    <w:uiPriority w:val="0"/>
    <w:pPr>
      <w:ind w:firstLine="420" w:firstLineChars="200"/>
    </w:pPr>
    <w:rPr>
      <w:rFonts w:ascii="Times New Roman" w:hAnsi="Times New Roman" w:eastAsia="宋体" w:cs="Times New Roman"/>
      <w:lang w:val="en-US" w:eastAsia="zh-CN" w:bidi="ar-SA"/>
    </w:rPr>
  </w:style>
  <w:style w:type="character" w:customStyle="1" w:styleId="12">
    <w:name w:val="page number"/>
    <w:basedOn w:val="6"/>
    <w:qFormat/>
    <w:uiPriority w:val="0"/>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2020-06-30T22:48:00Z</dcterms:created>
  <dc:creator>冷月无声</dc:creator>
  <cp:lastModifiedBy>李乔乔</cp:lastModifiedBy>
  <cp:lastPrinted>2020-12-18T05:35:25Z</cp:lastPrinted>
  <dcterms:modified xsi:type="dcterms:W3CDTF">2020-12-18T05:37:16Z</dcterms:modified>
  <dc:title>春天里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