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芜湖新兴铸管有限责任公司</w:t>
      </w:r>
    </w:p>
    <w:p w:rsidR="002826CC" w:rsidRPr="00632A2E" w:rsidRDefault="002826CC">
      <w:pPr>
        <w:pStyle w:val="a8"/>
        <w:tabs>
          <w:tab w:val="center" w:pos="4213"/>
          <w:tab w:val="right" w:pos="8306"/>
        </w:tabs>
        <w:snapToGrid w:val="0"/>
        <w:ind w:firstLine="0"/>
        <w:rPr>
          <w:rFonts w:ascii="宋体" w:eastAsia="宋体" w:hAnsi="宋体" w:cs="宋体"/>
          <w:bCs/>
          <w:sz w:val="52"/>
          <w:szCs w:val="52"/>
        </w:rPr>
      </w:pPr>
      <w:r w:rsidRPr="00632A2E">
        <w:rPr>
          <w:rFonts w:ascii="宋体" w:eastAsia="宋体" w:hAnsi="宋体" w:cs="宋体" w:hint="eastAsia"/>
          <w:bCs/>
          <w:sz w:val="52"/>
          <w:szCs w:val="52"/>
        </w:rPr>
        <w:t>焦化汽车</w:t>
      </w:r>
      <w:r w:rsidR="00C62BD9" w:rsidRPr="00632A2E">
        <w:rPr>
          <w:rFonts w:ascii="宋体" w:eastAsia="宋体" w:hAnsi="宋体" w:cs="宋体" w:hint="eastAsia"/>
          <w:bCs/>
          <w:sz w:val="52"/>
          <w:szCs w:val="52"/>
        </w:rPr>
        <w:t>受煤</w:t>
      </w:r>
      <w:r w:rsidRPr="00632A2E">
        <w:rPr>
          <w:rFonts w:ascii="宋体" w:eastAsia="宋体" w:hAnsi="宋体" w:cs="宋体" w:hint="eastAsia"/>
          <w:bCs/>
          <w:sz w:val="52"/>
          <w:szCs w:val="52"/>
        </w:rPr>
        <w:t>、火车</w:t>
      </w:r>
      <w:r w:rsidR="00C62BD9" w:rsidRPr="00632A2E">
        <w:rPr>
          <w:rFonts w:ascii="宋体" w:eastAsia="宋体" w:hAnsi="宋体" w:cs="宋体" w:hint="eastAsia"/>
          <w:bCs/>
          <w:sz w:val="52"/>
          <w:szCs w:val="52"/>
        </w:rPr>
        <w:t>卸料</w:t>
      </w:r>
      <w:r w:rsidRPr="00632A2E">
        <w:rPr>
          <w:rFonts w:ascii="宋体" w:eastAsia="宋体" w:hAnsi="宋体" w:cs="宋体" w:hint="eastAsia"/>
          <w:bCs/>
          <w:sz w:val="52"/>
          <w:szCs w:val="52"/>
        </w:rPr>
        <w:t>间</w:t>
      </w:r>
    </w:p>
    <w:p w:rsidR="0098166D" w:rsidRPr="00632A2E" w:rsidRDefault="009A4DAB">
      <w:pPr>
        <w:pStyle w:val="a8"/>
        <w:tabs>
          <w:tab w:val="center" w:pos="4213"/>
          <w:tab w:val="right" w:pos="8306"/>
        </w:tabs>
        <w:snapToGrid w:val="0"/>
        <w:ind w:firstLine="0"/>
        <w:rPr>
          <w:rFonts w:ascii="宋体" w:eastAsia="宋体" w:hAnsi="宋体" w:cs="宋体"/>
          <w:bCs/>
          <w:sz w:val="52"/>
          <w:szCs w:val="52"/>
        </w:rPr>
      </w:pPr>
      <w:r w:rsidRPr="00632A2E">
        <w:rPr>
          <w:rFonts w:ascii="宋体" w:eastAsia="宋体" w:hAnsi="宋体" w:cs="宋体" w:hint="eastAsia"/>
          <w:bCs/>
          <w:sz w:val="52"/>
          <w:szCs w:val="52"/>
        </w:rPr>
        <w:t>干雾抑尘装置</w:t>
      </w:r>
    </w:p>
    <w:p w:rsidR="0098166D" w:rsidRPr="00632A2E" w:rsidRDefault="0098166D">
      <w:pPr>
        <w:pStyle w:val="a8"/>
        <w:snapToGrid w:val="0"/>
        <w:ind w:firstLine="0"/>
        <w:jc w:val="both"/>
        <w:rPr>
          <w:rFonts w:ascii="Times New Roman" w:eastAsia="华文新魏"/>
          <w:b/>
          <w:spacing w:val="16"/>
          <w:sz w:val="52"/>
          <w:szCs w:val="52"/>
        </w:rPr>
      </w:pPr>
    </w:p>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技</w:t>
      </w:r>
    </w:p>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术</w:t>
      </w:r>
    </w:p>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规</w:t>
      </w:r>
    </w:p>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格</w:t>
      </w:r>
    </w:p>
    <w:p w:rsidR="0098166D" w:rsidRPr="00632A2E" w:rsidRDefault="009A4DAB">
      <w:pPr>
        <w:pStyle w:val="a8"/>
        <w:ind w:firstLine="0"/>
        <w:rPr>
          <w:rFonts w:ascii="宋体" w:eastAsia="宋体" w:hAnsi="宋体" w:cs="宋体"/>
          <w:bCs/>
          <w:sz w:val="52"/>
          <w:szCs w:val="52"/>
        </w:rPr>
      </w:pPr>
      <w:r w:rsidRPr="00632A2E">
        <w:rPr>
          <w:rFonts w:ascii="宋体" w:eastAsia="宋体" w:hAnsi="宋体" w:cs="宋体" w:hint="eastAsia"/>
          <w:bCs/>
          <w:sz w:val="52"/>
          <w:szCs w:val="52"/>
        </w:rPr>
        <w:t>书</w:t>
      </w:r>
    </w:p>
    <w:p w:rsidR="0098166D" w:rsidRPr="00632A2E" w:rsidRDefault="0098166D">
      <w:pPr>
        <w:pStyle w:val="New"/>
        <w:adjustRightInd w:val="0"/>
        <w:snapToGrid w:val="0"/>
        <w:spacing w:line="360" w:lineRule="auto"/>
        <w:rPr>
          <w:rFonts w:ascii="黑体" w:eastAsia="黑体" w:hAnsi="黑体" w:cs="黑体"/>
          <w:sz w:val="36"/>
        </w:rPr>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8166D">
      <w:pPr>
        <w:adjustRightInd w:val="0"/>
        <w:snapToGrid w:val="0"/>
        <w:spacing w:line="360" w:lineRule="auto"/>
      </w:pPr>
    </w:p>
    <w:p w:rsidR="0098166D" w:rsidRPr="00632A2E" w:rsidRDefault="009A4DAB">
      <w:pPr>
        <w:spacing w:line="360" w:lineRule="auto"/>
        <w:jc w:val="center"/>
        <w:rPr>
          <w:rFonts w:ascii="宋体" w:hAnsi="宋体"/>
          <w:b/>
          <w:bCs/>
          <w:sz w:val="32"/>
          <w:szCs w:val="32"/>
        </w:rPr>
      </w:pPr>
      <w:r w:rsidRPr="00632A2E">
        <w:rPr>
          <w:rFonts w:hint="eastAsia"/>
          <w:sz w:val="28"/>
          <w:szCs w:val="28"/>
        </w:rPr>
        <w:t>编制：</w:t>
      </w:r>
      <w:r w:rsidRPr="00632A2E">
        <w:rPr>
          <w:rFonts w:hint="eastAsia"/>
          <w:sz w:val="28"/>
          <w:szCs w:val="28"/>
        </w:rPr>
        <w:t xml:space="preserve">         </w:t>
      </w:r>
      <w:r w:rsidRPr="00632A2E">
        <w:rPr>
          <w:rFonts w:hint="eastAsia"/>
          <w:sz w:val="28"/>
          <w:szCs w:val="28"/>
        </w:rPr>
        <w:t>审核：</w:t>
      </w:r>
      <w:r w:rsidRPr="00632A2E">
        <w:rPr>
          <w:rFonts w:hint="eastAsia"/>
          <w:sz w:val="28"/>
          <w:szCs w:val="28"/>
        </w:rPr>
        <w:t xml:space="preserve">          </w:t>
      </w:r>
      <w:r w:rsidRPr="00632A2E">
        <w:rPr>
          <w:rFonts w:hint="eastAsia"/>
          <w:sz w:val="28"/>
          <w:szCs w:val="28"/>
        </w:rPr>
        <w:t>会签：</w:t>
      </w:r>
      <w:r w:rsidRPr="00632A2E">
        <w:rPr>
          <w:rFonts w:hint="eastAsia"/>
          <w:sz w:val="28"/>
          <w:szCs w:val="28"/>
        </w:rPr>
        <w:t xml:space="preserve">           </w:t>
      </w:r>
      <w:r w:rsidRPr="00632A2E">
        <w:rPr>
          <w:rFonts w:hint="eastAsia"/>
          <w:sz w:val="28"/>
          <w:szCs w:val="28"/>
        </w:rPr>
        <w:t>批准：</w:t>
      </w:r>
    </w:p>
    <w:p w:rsidR="0098166D" w:rsidRPr="00632A2E" w:rsidRDefault="0098166D">
      <w:pPr>
        <w:pageBreakBefore/>
        <w:adjustRightInd w:val="0"/>
        <w:snapToGrid w:val="0"/>
        <w:spacing w:line="360" w:lineRule="auto"/>
        <w:outlineLvl w:val="0"/>
        <w:rPr>
          <w:rFonts w:ascii="宋体" w:hAnsi="宋体"/>
          <w:b/>
          <w:bCs/>
          <w:sz w:val="32"/>
          <w:szCs w:val="32"/>
        </w:rPr>
        <w:sectPr w:rsidR="0098166D" w:rsidRPr="00632A2E">
          <w:pgSz w:w="11906" w:h="16838"/>
          <w:pgMar w:top="1418" w:right="1418" w:bottom="1418" w:left="1418" w:header="851" w:footer="992" w:gutter="0"/>
          <w:pgNumType w:start="1"/>
          <w:cols w:space="720"/>
          <w:docGrid w:type="lines" w:linePitch="326"/>
        </w:sectPr>
      </w:pPr>
    </w:p>
    <w:p w:rsidR="0098166D" w:rsidRPr="00632A2E" w:rsidRDefault="009A4DAB">
      <w:pPr>
        <w:pageBreakBefore/>
        <w:adjustRightInd w:val="0"/>
        <w:snapToGrid w:val="0"/>
        <w:spacing w:line="360" w:lineRule="auto"/>
        <w:outlineLvl w:val="0"/>
        <w:rPr>
          <w:rFonts w:ascii="宋体" w:hAnsi="宋体"/>
          <w:b/>
          <w:spacing w:val="10"/>
          <w:sz w:val="84"/>
        </w:rPr>
      </w:pPr>
      <w:r w:rsidRPr="00632A2E">
        <w:rPr>
          <w:rFonts w:ascii="宋体" w:hAnsi="宋体" w:hint="eastAsia"/>
          <w:b/>
          <w:bCs/>
          <w:sz w:val="32"/>
          <w:szCs w:val="32"/>
        </w:rPr>
        <w:lastRenderedPageBreak/>
        <w:t>一、总则</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1</w:t>
      </w:r>
      <w:r w:rsidRPr="00632A2E">
        <w:rPr>
          <w:rFonts w:ascii="宋体" w:hAnsi="宋体" w:cs="Times New Roman"/>
          <w:kern w:val="2"/>
          <w:sz w:val="28"/>
          <w:szCs w:val="28"/>
        </w:rPr>
        <w:t>.</w:t>
      </w:r>
      <w:r w:rsidRPr="00632A2E">
        <w:rPr>
          <w:rFonts w:ascii="宋体" w:hAnsi="宋体" w:cs="Times New Roman" w:hint="eastAsia"/>
          <w:kern w:val="2"/>
          <w:sz w:val="28"/>
          <w:szCs w:val="28"/>
        </w:rPr>
        <w:t>本规格书适用于</w:t>
      </w:r>
      <w:r w:rsidR="00C62BD9" w:rsidRPr="00632A2E">
        <w:rPr>
          <w:rFonts w:ascii="宋体" w:hAnsi="宋体" w:cs="Times New Roman" w:hint="eastAsia"/>
          <w:kern w:val="2"/>
          <w:sz w:val="28"/>
          <w:szCs w:val="28"/>
        </w:rPr>
        <w:t>焦化汽车受煤、火车卸料间</w:t>
      </w:r>
      <w:r w:rsidRPr="00632A2E">
        <w:rPr>
          <w:rFonts w:ascii="宋体" w:hAnsi="宋体" w:cs="Times New Roman" w:hint="eastAsia"/>
          <w:kern w:val="2"/>
          <w:sz w:val="28"/>
          <w:szCs w:val="28"/>
        </w:rPr>
        <w:t>干雾抑尘装置系统。</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2</w:t>
      </w:r>
      <w:r w:rsidRPr="00632A2E">
        <w:rPr>
          <w:rFonts w:ascii="宋体" w:hAnsi="宋体" w:cs="Times New Roman"/>
          <w:kern w:val="2"/>
          <w:sz w:val="28"/>
          <w:szCs w:val="28"/>
        </w:rPr>
        <w:t>.本</w:t>
      </w:r>
      <w:r w:rsidRPr="00632A2E">
        <w:rPr>
          <w:rFonts w:ascii="宋体" w:hAnsi="宋体" w:cs="Times New Roman" w:hint="eastAsia"/>
          <w:kern w:val="2"/>
          <w:sz w:val="28"/>
          <w:szCs w:val="28"/>
        </w:rPr>
        <w:t>规格</w:t>
      </w:r>
      <w:r w:rsidRPr="00632A2E">
        <w:rPr>
          <w:rFonts w:ascii="宋体" w:hAnsi="宋体" w:cs="Times New Roman"/>
          <w:kern w:val="2"/>
          <w:sz w:val="28"/>
          <w:szCs w:val="28"/>
        </w:rPr>
        <w:t>书</w:t>
      </w:r>
      <w:r w:rsidRPr="00632A2E">
        <w:rPr>
          <w:rFonts w:ascii="宋体" w:hAnsi="宋体" w:cs="Times New Roman" w:hint="eastAsia"/>
          <w:kern w:val="2"/>
          <w:sz w:val="28"/>
          <w:szCs w:val="28"/>
        </w:rPr>
        <w:t>提出了</w:t>
      </w:r>
      <w:r w:rsidR="00C62BD9" w:rsidRPr="00632A2E">
        <w:rPr>
          <w:rFonts w:ascii="宋体" w:hAnsi="宋体" w:cs="Times New Roman" w:hint="eastAsia"/>
          <w:kern w:val="2"/>
          <w:sz w:val="28"/>
          <w:szCs w:val="28"/>
        </w:rPr>
        <w:t>焦化汽车受煤、火车卸料间</w:t>
      </w:r>
      <w:r w:rsidRPr="00632A2E">
        <w:rPr>
          <w:rFonts w:ascii="宋体" w:hAnsi="宋体" w:cs="Times New Roman" w:hint="eastAsia"/>
          <w:kern w:val="2"/>
          <w:sz w:val="28"/>
          <w:szCs w:val="28"/>
        </w:rPr>
        <w:t>干雾抑尘装置的</w:t>
      </w:r>
      <w:r w:rsidRPr="00632A2E">
        <w:rPr>
          <w:rFonts w:ascii="宋体" w:hAnsi="宋体" w:cs="Times New Roman"/>
          <w:kern w:val="2"/>
          <w:sz w:val="28"/>
          <w:szCs w:val="28"/>
        </w:rPr>
        <w:t>相关</w:t>
      </w:r>
      <w:r w:rsidRPr="00632A2E">
        <w:rPr>
          <w:rFonts w:ascii="宋体" w:hAnsi="宋体" w:cs="Times New Roman" w:hint="eastAsia"/>
          <w:kern w:val="2"/>
          <w:sz w:val="28"/>
          <w:szCs w:val="28"/>
        </w:rPr>
        <w:t>技术</w:t>
      </w:r>
      <w:r w:rsidRPr="00632A2E">
        <w:rPr>
          <w:rFonts w:ascii="宋体" w:hAnsi="宋体" w:cs="Times New Roman"/>
          <w:kern w:val="2"/>
          <w:sz w:val="28"/>
          <w:szCs w:val="28"/>
        </w:rPr>
        <w:t>要求</w:t>
      </w:r>
      <w:r w:rsidRPr="00632A2E">
        <w:rPr>
          <w:rFonts w:ascii="宋体" w:hAnsi="宋体" w:cs="Times New Roman" w:hint="eastAsia"/>
          <w:kern w:val="2"/>
          <w:sz w:val="28"/>
          <w:szCs w:val="28"/>
        </w:rPr>
        <w:t>。上述装置的</w:t>
      </w:r>
      <w:r w:rsidRPr="00632A2E">
        <w:rPr>
          <w:rFonts w:ascii="宋体" w:hAnsi="宋体" w:cs="Times New Roman"/>
          <w:kern w:val="2"/>
          <w:sz w:val="28"/>
          <w:szCs w:val="28"/>
        </w:rPr>
        <w:t>设计、</w:t>
      </w:r>
      <w:r w:rsidRPr="00632A2E">
        <w:rPr>
          <w:rFonts w:ascii="宋体" w:hAnsi="宋体" w:cs="Times New Roman" w:hint="eastAsia"/>
          <w:kern w:val="2"/>
          <w:sz w:val="28"/>
          <w:szCs w:val="28"/>
        </w:rPr>
        <w:t>设备供货、</w:t>
      </w:r>
      <w:r w:rsidR="003A2E4D" w:rsidRPr="00632A2E">
        <w:rPr>
          <w:rFonts w:ascii="宋体" w:hAnsi="宋体" w:cs="Times New Roman"/>
          <w:kern w:val="2"/>
          <w:sz w:val="28"/>
          <w:szCs w:val="28"/>
        </w:rPr>
        <w:t>安装</w:t>
      </w:r>
      <w:r w:rsidRPr="00632A2E">
        <w:rPr>
          <w:rFonts w:ascii="宋体" w:hAnsi="宋体" w:cs="Times New Roman" w:hint="eastAsia"/>
          <w:kern w:val="2"/>
          <w:sz w:val="28"/>
          <w:szCs w:val="28"/>
        </w:rPr>
        <w:t>、调试等</w:t>
      </w:r>
      <w:r w:rsidRPr="00632A2E">
        <w:rPr>
          <w:rFonts w:ascii="宋体" w:hAnsi="宋体" w:cs="Times New Roman"/>
          <w:kern w:val="2"/>
          <w:sz w:val="28"/>
          <w:szCs w:val="28"/>
        </w:rPr>
        <w:t>方面</w:t>
      </w:r>
      <w:r w:rsidRPr="00632A2E">
        <w:rPr>
          <w:rFonts w:ascii="宋体" w:hAnsi="宋体" w:cs="Times New Roman" w:hint="eastAsia"/>
          <w:kern w:val="2"/>
          <w:sz w:val="28"/>
          <w:szCs w:val="28"/>
        </w:rPr>
        <w:t>工作均由</w:t>
      </w:r>
      <w:r w:rsidR="000858F1" w:rsidRPr="00632A2E">
        <w:rPr>
          <w:rFonts w:ascii="宋体" w:hAnsi="宋体" w:cs="Times New Roman" w:hint="eastAsia"/>
          <w:kern w:val="2"/>
          <w:sz w:val="28"/>
          <w:szCs w:val="28"/>
        </w:rPr>
        <w:t>卖方</w:t>
      </w:r>
      <w:r w:rsidRPr="00632A2E">
        <w:rPr>
          <w:rFonts w:ascii="宋体" w:hAnsi="宋体" w:cs="Times New Roman" w:hint="eastAsia"/>
          <w:kern w:val="2"/>
          <w:sz w:val="28"/>
          <w:szCs w:val="28"/>
        </w:rPr>
        <w:t>完成</w:t>
      </w:r>
      <w:r w:rsidRPr="00632A2E">
        <w:rPr>
          <w:rFonts w:ascii="宋体" w:hAnsi="宋体" w:cs="Times New Roman"/>
          <w:kern w:val="2"/>
          <w:sz w:val="28"/>
          <w:szCs w:val="28"/>
        </w:rPr>
        <w:t>。</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3</w:t>
      </w:r>
      <w:r w:rsidRPr="00632A2E">
        <w:rPr>
          <w:rFonts w:ascii="宋体" w:hAnsi="宋体" w:cs="Times New Roman"/>
          <w:kern w:val="2"/>
          <w:sz w:val="28"/>
          <w:szCs w:val="28"/>
        </w:rPr>
        <w:t>.本</w:t>
      </w:r>
      <w:r w:rsidRPr="00632A2E">
        <w:rPr>
          <w:rFonts w:ascii="宋体" w:hAnsi="宋体" w:cs="Times New Roman" w:hint="eastAsia"/>
          <w:kern w:val="2"/>
          <w:sz w:val="28"/>
          <w:szCs w:val="28"/>
        </w:rPr>
        <w:t>规格</w:t>
      </w:r>
      <w:r w:rsidRPr="00632A2E">
        <w:rPr>
          <w:rFonts w:ascii="宋体" w:hAnsi="宋体" w:cs="Times New Roman"/>
          <w:kern w:val="2"/>
          <w:sz w:val="28"/>
          <w:szCs w:val="28"/>
        </w:rPr>
        <w:t>书提出的是最低限度的技术要求，并未对一切技术细节作出规定，也未充分引述有关标准和规范的条文，</w:t>
      </w:r>
      <w:r w:rsidR="000858F1" w:rsidRPr="00632A2E">
        <w:rPr>
          <w:rFonts w:ascii="宋体" w:hAnsi="宋体" w:cs="Times New Roman"/>
          <w:kern w:val="2"/>
          <w:sz w:val="28"/>
          <w:szCs w:val="28"/>
        </w:rPr>
        <w:t>卖方</w:t>
      </w:r>
      <w:r w:rsidRPr="00632A2E">
        <w:rPr>
          <w:rFonts w:ascii="宋体" w:hAnsi="宋体" w:cs="Times New Roman"/>
          <w:kern w:val="2"/>
          <w:sz w:val="28"/>
          <w:szCs w:val="28"/>
        </w:rPr>
        <w:t>应提供符合本</w:t>
      </w:r>
      <w:r w:rsidRPr="00632A2E">
        <w:rPr>
          <w:rFonts w:ascii="宋体" w:hAnsi="宋体" w:cs="Times New Roman" w:hint="eastAsia"/>
          <w:kern w:val="2"/>
          <w:sz w:val="28"/>
          <w:szCs w:val="28"/>
        </w:rPr>
        <w:t>规格</w:t>
      </w:r>
      <w:r w:rsidRPr="00632A2E">
        <w:rPr>
          <w:rFonts w:ascii="宋体" w:hAnsi="宋体" w:cs="Times New Roman"/>
          <w:kern w:val="2"/>
          <w:sz w:val="28"/>
          <w:szCs w:val="28"/>
        </w:rPr>
        <w:t>书和有关工业标准的优质产品。对国家有关环保</w:t>
      </w:r>
      <w:r w:rsidRPr="00632A2E">
        <w:rPr>
          <w:rFonts w:ascii="宋体" w:hAnsi="宋体" w:cs="Times New Roman" w:hint="eastAsia"/>
          <w:kern w:val="2"/>
          <w:sz w:val="28"/>
          <w:szCs w:val="28"/>
        </w:rPr>
        <w:t>、安全</w:t>
      </w:r>
      <w:r w:rsidRPr="00632A2E">
        <w:rPr>
          <w:rFonts w:ascii="宋体" w:hAnsi="宋体" w:cs="Times New Roman"/>
          <w:kern w:val="2"/>
          <w:sz w:val="28"/>
          <w:szCs w:val="28"/>
        </w:rPr>
        <w:t>等强制性标准，必须满足其要求。</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4</w:t>
      </w:r>
      <w:r w:rsidRPr="00632A2E">
        <w:rPr>
          <w:rFonts w:ascii="宋体" w:hAnsi="宋体" w:cs="Times New Roman"/>
          <w:kern w:val="2"/>
          <w:sz w:val="28"/>
          <w:szCs w:val="28"/>
        </w:rPr>
        <w:t>.如果</w:t>
      </w:r>
      <w:r w:rsidR="000858F1" w:rsidRPr="00632A2E">
        <w:rPr>
          <w:rFonts w:ascii="宋体" w:hAnsi="宋体" w:cs="Times New Roman"/>
          <w:kern w:val="2"/>
          <w:sz w:val="28"/>
          <w:szCs w:val="28"/>
        </w:rPr>
        <w:t>卖方</w:t>
      </w:r>
      <w:r w:rsidRPr="00632A2E">
        <w:rPr>
          <w:rFonts w:ascii="宋体" w:hAnsi="宋体" w:cs="Times New Roman"/>
          <w:kern w:val="2"/>
          <w:sz w:val="28"/>
          <w:szCs w:val="28"/>
        </w:rPr>
        <w:t>没有以书面形式对本</w:t>
      </w:r>
      <w:r w:rsidRPr="00632A2E">
        <w:rPr>
          <w:rFonts w:ascii="宋体" w:hAnsi="宋体" w:cs="Times New Roman" w:hint="eastAsia"/>
          <w:kern w:val="2"/>
          <w:sz w:val="28"/>
          <w:szCs w:val="28"/>
        </w:rPr>
        <w:t>规格</w:t>
      </w:r>
      <w:r w:rsidRPr="00632A2E">
        <w:rPr>
          <w:rFonts w:ascii="宋体" w:hAnsi="宋体" w:cs="Times New Roman"/>
          <w:kern w:val="2"/>
          <w:sz w:val="28"/>
          <w:szCs w:val="28"/>
        </w:rPr>
        <w:t>书的条文提出异议，则意味着</w:t>
      </w:r>
      <w:r w:rsidR="000858F1" w:rsidRPr="00632A2E">
        <w:rPr>
          <w:rFonts w:ascii="宋体" w:hAnsi="宋体" w:cs="Times New Roman"/>
          <w:kern w:val="2"/>
          <w:sz w:val="28"/>
          <w:szCs w:val="28"/>
        </w:rPr>
        <w:t>卖方</w:t>
      </w:r>
      <w:r w:rsidRPr="00632A2E">
        <w:rPr>
          <w:rFonts w:ascii="宋体" w:hAnsi="宋体" w:cs="Times New Roman"/>
          <w:kern w:val="2"/>
          <w:sz w:val="28"/>
          <w:szCs w:val="28"/>
        </w:rPr>
        <w:t>提供的设备完全符合本</w:t>
      </w:r>
      <w:r w:rsidRPr="00632A2E">
        <w:rPr>
          <w:rFonts w:ascii="宋体" w:hAnsi="宋体" w:cs="Times New Roman" w:hint="eastAsia"/>
          <w:kern w:val="2"/>
          <w:sz w:val="28"/>
          <w:szCs w:val="28"/>
        </w:rPr>
        <w:t>规格</w:t>
      </w:r>
      <w:r w:rsidRPr="00632A2E">
        <w:rPr>
          <w:rFonts w:ascii="宋体" w:hAnsi="宋体" w:cs="Times New Roman"/>
          <w:kern w:val="2"/>
          <w:sz w:val="28"/>
          <w:szCs w:val="28"/>
        </w:rPr>
        <w:t>书的要求。如有异议，应在投标书中以“对规</w:t>
      </w:r>
      <w:r w:rsidRPr="00632A2E">
        <w:rPr>
          <w:rFonts w:ascii="宋体" w:hAnsi="宋体" w:cs="Times New Roman" w:hint="eastAsia"/>
          <w:kern w:val="2"/>
          <w:sz w:val="28"/>
          <w:szCs w:val="28"/>
        </w:rPr>
        <w:t>格</w:t>
      </w:r>
      <w:r w:rsidRPr="00632A2E">
        <w:rPr>
          <w:rFonts w:ascii="宋体" w:hAnsi="宋体" w:cs="Times New Roman"/>
          <w:kern w:val="2"/>
          <w:sz w:val="28"/>
          <w:szCs w:val="28"/>
        </w:rPr>
        <w:t>书的意见和同</w:t>
      </w:r>
      <w:r w:rsidRPr="00632A2E">
        <w:rPr>
          <w:rFonts w:ascii="宋体" w:hAnsi="宋体" w:cs="Times New Roman" w:hint="eastAsia"/>
          <w:kern w:val="2"/>
          <w:sz w:val="28"/>
          <w:szCs w:val="28"/>
        </w:rPr>
        <w:t>规格</w:t>
      </w:r>
      <w:r w:rsidRPr="00632A2E">
        <w:rPr>
          <w:rFonts w:ascii="宋体" w:hAnsi="宋体" w:cs="Times New Roman"/>
          <w:kern w:val="2"/>
          <w:sz w:val="28"/>
          <w:szCs w:val="28"/>
        </w:rPr>
        <w:t>书的差异”为标题的专门章节中加以详细描述。</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5</w:t>
      </w:r>
      <w:r w:rsidRPr="00632A2E">
        <w:rPr>
          <w:rFonts w:ascii="宋体" w:hAnsi="宋体" w:cs="Times New Roman"/>
          <w:kern w:val="2"/>
          <w:sz w:val="28"/>
          <w:szCs w:val="28"/>
        </w:rPr>
        <w:t>.</w:t>
      </w:r>
      <w:r w:rsidRPr="00632A2E">
        <w:rPr>
          <w:rFonts w:ascii="宋体" w:hAnsi="宋体" w:cs="Times New Roman" w:hint="eastAsia"/>
          <w:kern w:val="2"/>
          <w:sz w:val="28"/>
          <w:szCs w:val="28"/>
        </w:rPr>
        <w:t>本技术规格书所使用的标准，如与</w:t>
      </w:r>
      <w:r w:rsidR="000858F1" w:rsidRPr="00632A2E">
        <w:rPr>
          <w:rFonts w:ascii="宋体" w:hAnsi="宋体" w:cs="Times New Roman" w:hint="eastAsia"/>
          <w:kern w:val="2"/>
          <w:sz w:val="28"/>
          <w:szCs w:val="28"/>
        </w:rPr>
        <w:t>卖方</w:t>
      </w:r>
      <w:r w:rsidRPr="00632A2E">
        <w:rPr>
          <w:rFonts w:ascii="宋体" w:hAnsi="宋体" w:cs="Times New Roman" w:hint="eastAsia"/>
          <w:kern w:val="2"/>
          <w:sz w:val="28"/>
          <w:szCs w:val="28"/>
        </w:rPr>
        <w:t>所执行的标准不一致时，按较高的标准执行。如果本技术规格书与现行使用的有关国家标准以及颁布标准有明显抵触的条文，</w:t>
      </w:r>
      <w:r w:rsidR="000858F1" w:rsidRPr="00632A2E">
        <w:rPr>
          <w:rFonts w:ascii="宋体" w:hAnsi="宋体" w:cs="Times New Roman" w:hint="eastAsia"/>
          <w:kern w:val="2"/>
          <w:sz w:val="28"/>
          <w:szCs w:val="28"/>
        </w:rPr>
        <w:t>卖方</w:t>
      </w:r>
      <w:r w:rsidRPr="00632A2E">
        <w:rPr>
          <w:rFonts w:ascii="宋体" w:hAnsi="宋体" w:cs="Times New Roman" w:hint="eastAsia"/>
          <w:kern w:val="2"/>
          <w:sz w:val="28"/>
          <w:szCs w:val="28"/>
        </w:rPr>
        <w:t>应及时书面通知</w:t>
      </w:r>
      <w:r w:rsidR="000858F1" w:rsidRPr="00632A2E">
        <w:rPr>
          <w:rFonts w:ascii="宋体" w:hAnsi="宋体" w:cs="Times New Roman" w:hint="eastAsia"/>
          <w:kern w:val="2"/>
          <w:sz w:val="28"/>
          <w:szCs w:val="28"/>
        </w:rPr>
        <w:t>买方</w:t>
      </w:r>
      <w:r w:rsidRPr="00632A2E">
        <w:rPr>
          <w:rFonts w:ascii="宋体" w:hAnsi="宋体" w:cs="Times New Roman" w:hint="eastAsia"/>
          <w:kern w:val="2"/>
          <w:sz w:val="28"/>
          <w:szCs w:val="28"/>
        </w:rPr>
        <w:t>进行沟通</w:t>
      </w:r>
      <w:r w:rsidRPr="00632A2E">
        <w:rPr>
          <w:rFonts w:ascii="宋体" w:hAnsi="宋体" w:cs="Times New Roman"/>
          <w:kern w:val="2"/>
          <w:sz w:val="28"/>
          <w:szCs w:val="28"/>
        </w:rPr>
        <w:t>。</w:t>
      </w:r>
    </w:p>
    <w:p w:rsidR="0098166D" w:rsidRPr="00632A2E" w:rsidRDefault="009A4DAB">
      <w:pPr>
        <w:pStyle w:val="a4"/>
        <w:tabs>
          <w:tab w:val="left" w:pos="425"/>
          <w:tab w:val="left" w:pos="525"/>
        </w:tabs>
        <w:snapToGrid w:val="0"/>
        <w:spacing w:before="0" w:line="360" w:lineRule="auto"/>
        <w:ind w:firstLineChars="200" w:firstLine="560"/>
        <w:rPr>
          <w:rFonts w:ascii="宋体" w:hAnsi="宋体" w:cs="Times New Roman"/>
          <w:kern w:val="2"/>
          <w:sz w:val="28"/>
          <w:szCs w:val="28"/>
        </w:rPr>
      </w:pPr>
      <w:bookmarkStart w:id="0" w:name="_Toc535052067"/>
      <w:r w:rsidRPr="00632A2E">
        <w:rPr>
          <w:rFonts w:ascii="宋体" w:hAnsi="宋体" w:cs="Times New Roman" w:hint="eastAsia"/>
          <w:kern w:val="2"/>
          <w:sz w:val="28"/>
          <w:szCs w:val="28"/>
        </w:rPr>
        <w:t>6</w:t>
      </w:r>
      <w:r w:rsidRPr="00632A2E">
        <w:rPr>
          <w:rFonts w:ascii="宋体" w:hAnsi="宋体" w:cs="Times New Roman"/>
          <w:kern w:val="2"/>
          <w:sz w:val="28"/>
          <w:szCs w:val="28"/>
        </w:rPr>
        <w:t>.</w:t>
      </w:r>
      <w:r w:rsidR="000858F1" w:rsidRPr="00632A2E">
        <w:rPr>
          <w:rFonts w:ascii="宋体" w:hAnsi="宋体" w:cs="Times New Roman"/>
          <w:kern w:val="2"/>
          <w:sz w:val="28"/>
          <w:szCs w:val="28"/>
        </w:rPr>
        <w:t>卖方</w:t>
      </w:r>
      <w:r w:rsidRPr="00632A2E">
        <w:rPr>
          <w:rFonts w:ascii="宋体" w:hAnsi="宋体" w:cs="Times New Roman"/>
          <w:kern w:val="2"/>
          <w:sz w:val="28"/>
          <w:szCs w:val="28"/>
        </w:rPr>
        <w:t>应提供高质量的设备</w:t>
      </w:r>
      <w:r w:rsidRPr="00632A2E">
        <w:rPr>
          <w:rFonts w:ascii="宋体" w:hAnsi="宋体" w:cs="Times New Roman" w:hint="eastAsia"/>
          <w:kern w:val="2"/>
          <w:sz w:val="28"/>
          <w:szCs w:val="28"/>
        </w:rPr>
        <w:t>，</w:t>
      </w:r>
      <w:r w:rsidRPr="00632A2E">
        <w:rPr>
          <w:rFonts w:ascii="宋体" w:hAnsi="宋体" w:cs="Times New Roman"/>
          <w:kern w:val="2"/>
          <w:sz w:val="28"/>
          <w:szCs w:val="28"/>
        </w:rPr>
        <w:t>这些设备是成熟可靠、技术先进的，</w:t>
      </w:r>
      <w:r w:rsidR="000858F1" w:rsidRPr="00632A2E">
        <w:rPr>
          <w:rFonts w:ascii="宋体" w:hAnsi="宋体" w:cs="Times New Roman" w:hint="eastAsia"/>
          <w:kern w:val="2"/>
          <w:sz w:val="28"/>
          <w:szCs w:val="28"/>
        </w:rPr>
        <w:t>卖方</w:t>
      </w:r>
      <w:r w:rsidRPr="00632A2E">
        <w:rPr>
          <w:rFonts w:ascii="宋体" w:hAnsi="宋体" w:cs="Times New Roman"/>
          <w:kern w:val="2"/>
          <w:sz w:val="28"/>
          <w:szCs w:val="28"/>
        </w:rPr>
        <w:t>具有设备制造、运行成功</w:t>
      </w:r>
      <w:r w:rsidRPr="00632A2E">
        <w:rPr>
          <w:rFonts w:ascii="宋体" w:hAnsi="宋体" w:cs="Times New Roman" w:hint="eastAsia"/>
          <w:kern w:val="2"/>
          <w:sz w:val="28"/>
          <w:szCs w:val="28"/>
        </w:rPr>
        <w:t>的</w:t>
      </w:r>
      <w:r w:rsidRPr="00632A2E">
        <w:rPr>
          <w:rFonts w:ascii="宋体" w:hAnsi="宋体" w:cs="Times New Roman"/>
          <w:kern w:val="2"/>
          <w:sz w:val="28"/>
          <w:szCs w:val="28"/>
        </w:rPr>
        <w:t>经验</w:t>
      </w:r>
      <w:r w:rsidRPr="00632A2E">
        <w:rPr>
          <w:rFonts w:ascii="宋体" w:hAnsi="宋体" w:cs="Times New Roman" w:hint="eastAsia"/>
          <w:kern w:val="2"/>
          <w:sz w:val="28"/>
          <w:szCs w:val="28"/>
        </w:rPr>
        <w:t>，提供相关</w:t>
      </w:r>
      <w:r w:rsidRPr="00632A2E">
        <w:rPr>
          <w:rFonts w:ascii="宋体" w:hAnsi="宋体" w:cs="Times New Roman"/>
          <w:kern w:val="2"/>
          <w:sz w:val="28"/>
          <w:szCs w:val="28"/>
        </w:rPr>
        <w:t>产品鉴定证书。</w:t>
      </w:r>
      <w:bookmarkEnd w:id="0"/>
    </w:p>
    <w:p w:rsidR="0098166D" w:rsidRPr="00632A2E" w:rsidRDefault="009A4DAB">
      <w:pPr>
        <w:pStyle w:val="a4"/>
        <w:tabs>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7</w:t>
      </w:r>
      <w:r w:rsidRPr="00632A2E">
        <w:rPr>
          <w:rFonts w:ascii="宋体" w:hAnsi="宋体" w:cs="Times New Roman"/>
          <w:kern w:val="2"/>
          <w:sz w:val="28"/>
          <w:szCs w:val="28"/>
        </w:rPr>
        <w:t>.</w:t>
      </w:r>
      <w:r w:rsidRPr="00632A2E">
        <w:rPr>
          <w:rFonts w:ascii="宋体" w:hAnsi="宋体" w:cs="Times New Roman" w:hint="eastAsia"/>
          <w:kern w:val="2"/>
          <w:sz w:val="28"/>
          <w:szCs w:val="28"/>
        </w:rPr>
        <w:t>设备采用的技术不得涉及他人的专利，所有专利涉及到的全部费用均已包含在设备报价中，</w:t>
      </w:r>
      <w:r w:rsidR="000858F1" w:rsidRPr="00632A2E">
        <w:rPr>
          <w:rFonts w:ascii="宋体" w:hAnsi="宋体" w:cs="Times New Roman" w:hint="eastAsia"/>
          <w:kern w:val="2"/>
          <w:sz w:val="28"/>
          <w:szCs w:val="28"/>
        </w:rPr>
        <w:t>卖方</w:t>
      </w:r>
      <w:r w:rsidRPr="00632A2E">
        <w:rPr>
          <w:rFonts w:ascii="宋体" w:hAnsi="宋体" w:cs="Times New Roman" w:hint="eastAsia"/>
          <w:kern w:val="2"/>
          <w:sz w:val="28"/>
          <w:szCs w:val="28"/>
        </w:rPr>
        <w:t>保证</w:t>
      </w:r>
      <w:r w:rsidR="000858F1" w:rsidRPr="00632A2E">
        <w:rPr>
          <w:rFonts w:ascii="宋体" w:hAnsi="宋体" w:cs="Times New Roman" w:hint="eastAsia"/>
          <w:kern w:val="2"/>
          <w:sz w:val="28"/>
          <w:szCs w:val="28"/>
        </w:rPr>
        <w:t>买方</w:t>
      </w:r>
      <w:r w:rsidRPr="00632A2E">
        <w:rPr>
          <w:rFonts w:ascii="宋体" w:hAnsi="宋体" w:cs="Times New Roman" w:hint="eastAsia"/>
          <w:kern w:val="2"/>
          <w:sz w:val="28"/>
          <w:szCs w:val="28"/>
        </w:rPr>
        <w:t>不承担有关设备专利的一切责任。</w:t>
      </w:r>
    </w:p>
    <w:p w:rsidR="0098166D" w:rsidRPr="00632A2E" w:rsidRDefault="009A4DAB">
      <w:pPr>
        <w:pStyle w:val="a4"/>
        <w:tabs>
          <w:tab w:val="left" w:pos="525"/>
        </w:tabs>
        <w:snapToGrid w:val="0"/>
        <w:spacing w:before="0" w:line="360" w:lineRule="auto"/>
        <w:ind w:firstLineChars="200" w:firstLine="560"/>
        <w:rPr>
          <w:rFonts w:ascii="宋体" w:hAnsi="宋体" w:cs="Times New Roman"/>
          <w:kern w:val="2"/>
          <w:sz w:val="28"/>
          <w:szCs w:val="28"/>
        </w:rPr>
      </w:pPr>
      <w:r w:rsidRPr="00632A2E">
        <w:rPr>
          <w:rFonts w:ascii="宋体" w:hAnsi="宋体" w:cs="Times New Roman" w:hint="eastAsia"/>
          <w:kern w:val="2"/>
          <w:sz w:val="28"/>
          <w:szCs w:val="28"/>
        </w:rPr>
        <w:t>8</w:t>
      </w:r>
      <w:r w:rsidRPr="00632A2E">
        <w:rPr>
          <w:rFonts w:ascii="宋体" w:hAnsi="宋体" w:cs="Times New Roman"/>
          <w:kern w:val="2"/>
          <w:sz w:val="28"/>
          <w:szCs w:val="28"/>
        </w:rPr>
        <w:t>.</w:t>
      </w:r>
      <w:r w:rsidR="000858F1" w:rsidRPr="00632A2E">
        <w:rPr>
          <w:rFonts w:ascii="宋体" w:hAnsi="宋体" w:cs="Times New Roman" w:hint="eastAsia"/>
          <w:kern w:val="2"/>
          <w:sz w:val="28"/>
          <w:szCs w:val="28"/>
        </w:rPr>
        <w:t>卖方</w:t>
      </w:r>
      <w:r w:rsidRPr="00632A2E">
        <w:rPr>
          <w:rFonts w:ascii="宋体" w:hAnsi="宋体" w:cs="Times New Roman" w:hint="eastAsia"/>
          <w:kern w:val="2"/>
          <w:sz w:val="28"/>
          <w:szCs w:val="28"/>
        </w:rPr>
        <w:t>负责干雾抑尘装置的供货、</w:t>
      </w:r>
      <w:r w:rsidR="003A2E4D" w:rsidRPr="00632A2E">
        <w:rPr>
          <w:rFonts w:ascii="宋体" w:hAnsi="宋体" w:cs="Times New Roman" w:hint="eastAsia"/>
          <w:kern w:val="2"/>
          <w:sz w:val="28"/>
          <w:szCs w:val="28"/>
        </w:rPr>
        <w:t>安装</w:t>
      </w:r>
      <w:r w:rsidRPr="00632A2E">
        <w:rPr>
          <w:rFonts w:ascii="宋体" w:hAnsi="宋体" w:cs="Times New Roman" w:hint="eastAsia"/>
          <w:kern w:val="2"/>
          <w:sz w:val="28"/>
          <w:szCs w:val="28"/>
        </w:rPr>
        <w:t>、调试和验收。</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二、概况</w:t>
      </w:r>
    </w:p>
    <w:p w:rsidR="0098166D" w:rsidRPr="00632A2E" w:rsidRDefault="009A4DAB">
      <w:pPr>
        <w:adjustRightInd w:val="0"/>
        <w:snapToGrid w:val="0"/>
        <w:spacing w:line="360" w:lineRule="auto"/>
        <w:ind w:firstLineChars="200" w:firstLine="560"/>
        <w:rPr>
          <w:rFonts w:ascii="宋体" w:hAnsi="宋体"/>
          <w:sz w:val="28"/>
          <w:szCs w:val="28"/>
        </w:rPr>
        <w:sectPr w:rsidR="0098166D" w:rsidRPr="00632A2E">
          <w:footerReference w:type="default" r:id="rId9"/>
          <w:pgSz w:w="11906" w:h="16838"/>
          <w:pgMar w:top="1418" w:right="1418" w:bottom="1418" w:left="1418" w:header="851" w:footer="992" w:gutter="0"/>
          <w:pgNumType w:start="1"/>
          <w:cols w:space="720"/>
          <w:docGrid w:type="lines" w:linePitch="326"/>
        </w:sectPr>
      </w:pPr>
      <w:r w:rsidRPr="00632A2E">
        <w:rPr>
          <w:rFonts w:ascii="宋体" w:hAnsi="宋体" w:hint="eastAsia"/>
          <w:sz w:val="28"/>
          <w:szCs w:val="28"/>
        </w:rPr>
        <w:t>芜湖新兴铸管有限责任公司</w:t>
      </w:r>
      <w:r w:rsidR="00AF108D" w:rsidRPr="00632A2E">
        <w:rPr>
          <w:rFonts w:ascii="宋体" w:hAnsi="宋体" w:hint="eastAsia"/>
          <w:sz w:val="28"/>
          <w:szCs w:val="28"/>
        </w:rPr>
        <w:t>焦化汽车</w:t>
      </w:r>
      <w:r w:rsidR="00C62BD9" w:rsidRPr="00632A2E">
        <w:rPr>
          <w:rFonts w:ascii="宋体" w:hAnsi="宋体" w:hint="eastAsia"/>
          <w:sz w:val="28"/>
          <w:szCs w:val="28"/>
        </w:rPr>
        <w:t>受煤</w:t>
      </w:r>
      <w:r w:rsidR="00AF108D" w:rsidRPr="00632A2E">
        <w:rPr>
          <w:rFonts w:ascii="宋体" w:hAnsi="宋体" w:hint="eastAsia"/>
          <w:sz w:val="28"/>
          <w:szCs w:val="28"/>
        </w:rPr>
        <w:t>与火车</w:t>
      </w:r>
      <w:r w:rsidR="00C62BD9" w:rsidRPr="00632A2E">
        <w:rPr>
          <w:rFonts w:ascii="宋体" w:hAnsi="宋体" w:hint="eastAsia"/>
          <w:sz w:val="28"/>
          <w:szCs w:val="28"/>
        </w:rPr>
        <w:t>卸料</w:t>
      </w:r>
      <w:r w:rsidR="00AF108D" w:rsidRPr="00632A2E">
        <w:rPr>
          <w:rFonts w:ascii="宋体" w:hAnsi="宋体" w:hint="eastAsia"/>
          <w:sz w:val="28"/>
          <w:szCs w:val="28"/>
        </w:rPr>
        <w:t>间相邻，物料为煤粉</w:t>
      </w:r>
      <w:r w:rsidRPr="00632A2E">
        <w:rPr>
          <w:rFonts w:ascii="宋体" w:hAnsi="宋体" w:hint="eastAsia"/>
          <w:sz w:val="28"/>
          <w:szCs w:val="28"/>
        </w:rPr>
        <w:t>，本次治理的范围为</w:t>
      </w:r>
      <w:r w:rsidR="00AF108D" w:rsidRPr="00632A2E">
        <w:rPr>
          <w:rFonts w:ascii="宋体" w:hAnsi="宋体" w:hint="eastAsia"/>
          <w:sz w:val="28"/>
          <w:szCs w:val="28"/>
        </w:rPr>
        <w:t>汽车受煤、火车</w:t>
      </w:r>
      <w:r w:rsidR="00C62BD9" w:rsidRPr="00632A2E">
        <w:rPr>
          <w:rFonts w:ascii="宋体" w:hAnsi="宋体" w:hint="eastAsia"/>
          <w:sz w:val="28"/>
          <w:szCs w:val="28"/>
        </w:rPr>
        <w:t>卸煤区域</w:t>
      </w:r>
      <w:r w:rsidR="00AF108D" w:rsidRPr="00632A2E">
        <w:rPr>
          <w:rFonts w:ascii="宋体" w:hAnsi="宋体" w:hint="eastAsia"/>
          <w:sz w:val="28"/>
          <w:szCs w:val="28"/>
        </w:rPr>
        <w:t>扬尘</w:t>
      </w:r>
      <w:r w:rsidR="00C62BD9" w:rsidRPr="00632A2E">
        <w:rPr>
          <w:rFonts w:ascii="宋体" w:hAnsi="宋体" w:hint="eastAsia"/>
          <w:sz w:val="28"/>
          <w:szCs w:val="28"/>
        </w:rPr>
        <w:t>点。</w:t>
      </w:r>
    </w:p>
    <w:p w:rsidR="0098166D" w:rsidRPr="00632A2E" w:rsidRDefault="00AF108D">
      <w:pPr>
        <w:adjustRightInd w:val="0"/>
        <w:snapToGrid w:val="0"/>
        <w:spacing w:line="360" w:lineRule="auto"/>
        <w:ind w:firstLineChars="200" w:firstLine="560"/>
        <w:rPr>
          <w:sz w:val="28"/>
          <w:szCs w:val="28"/>
        </w:rPr>
      </w:pPr>
      <w:r w:rsidRPr="00632A2E">
        <w:rPr>
          <w:rFonts w:ascii="宋体" w:hAnsi="宋体" w:hint="eastAsia"/>
          <w:sz w:val="28"/>
          <w:szCs w:val="28"/>
        </w:rPr>
        <w:lastRenderedPageBreak/>
        <w:t>汽车受煤间：长</w:t>
      </w:r>
      <w:r w:rsidR="00754C4F" w:rsidRPr="00632A2E">
        <w:rPr>
          <w:rFonts w:ascii="宋体" w:hAnsi="宋体" w:hint="eastAsia"/>
          <w:sz w:val="28"/>
          <w:szCs w:val="28"/>
        </w:rPr>
        <w:t>12</w:t>
      </w:r>
      <w:r w:rsidRPr="00632A2E">
        <w:rPr>
          <w:rFonts w:ascii="宋体" w:hAnsi="宋体" w:hint="eastAsia"/>
          <w:sz w:val="28"/>
          <w:szCs w:val="28"/>
        </w:rPr>
        <w:t>米</w:t>
      </w:r>
      <w:r w:rsidRPr="00632A2E">
        <w:rPr>
          <w:rFonts w:ascii="Helvetica" w:hAnsi="Helvetica"/>
          <w:sz w:val="36"/>
          <w:szCs w:val="36"/>
          <w:shd w:val="clear" w:color="auto" w:fill="FFFFFF"/>
        </w:rPr>
        <w:t>×</w:t>
      </w:r>
      <w:r w:rsidRPr="00632A2E">
        <w:rPr>
          <w:rFonts w:ascii="宋体" w:hAnsi="宋体" w:hint="eastAsia"/>
          <w:sz w:val="28"/>
          <w:szCs w:val="28"/>
        </w:rPr>
        <w:t>宽</w:t>
      </w:r>
      <w:r w:rsidR="00C62BD9" w:rsidRPr="00632A2E">
        <w:rPr>
          <w:rFonts w:ascii="宋体" w:hAnsi="宋体" w:hint="eastAsia"/>
          <w:sz w:val="28"/>
          <w:szCs w:val="28"/>
        </w:rPr>
        <w:t>4</w:t>
      </w:r>
      <w:r w:rsidRPr="00632A2E">
        <w:rPr>
          <w:rFonts w:ascii="宋体" w:hAnsi="宋体" w:hint="eastAsia"/>
          <w:sz w:val="28"/>
          <w:szCs w:val="28"/>
        </w:rPr>
        <w:t>米</w:t>
      </w:r>
      <w:r w:rsidRPr="00632A2E">
        <w:rPr>
          <w:rFonts w:ascii="Helvetica" w:hAnsi="Helvetica"/>
          <w:sz w:val="36"/>
          <w:szCs w:val="36"/>
          <w:shd w:val="clear" w:color="auto" w:fill="FFFFFF"/>
        </w:rPr>
        <w:t>×</w:t>
      </w:r>
      <w:r w:rsidRPr="00632A2E">
        <w:rPr>
          <w:rFonts w:ascii="宋体" w:hAnsi="宋体" w:hint="eastAsia"/>
          <w:sz w:val="28"/>
          <w:szCs w:val="28"/>
        </w:rPr>
        <w:t>高</w:t>
      </w:r>
      <w:r w:rsidR="00C62BD9" w:rsidRPr="00632A2E">
        <w:rPr>
          <w:rFonts w:ascii="宋体" w:hAnsi="宋体" w:hint="eastAsia"/>
          <w:sz w:val="28"/>
          <w:szCs w:val="28"/>
        </w:rPr>
        <w:t>8</w:t>
      </w:r>
      <w:r w:rsidRPr="00632A2E">
        <w:rPr>
          <w:rFonts w:ascii="宋体" w:hAnsi="宋体" w:hint="eastAsia"/>
          <w:sz w:val="28"/>
          <w:szCs w:val="28"/>
        </w:rPr>
        <w:t>米；火车受料间：长</w:t>
      </w:r>
      <w:r w:rsidR="00386AE6" w:rsidRPr="00632A2E">
        <w:rPr>
          <w:rFonts w:ascii="宋体" w:hAnsi="宋体" w:hint="eastAsia"/>
          <w:sz w:val="28"/>
          <w:szCs w:val="28"/>
        </w:rPr>
        <w:t>1</w:t>
      </w:r>
      <w:r w:rsidRPr="00632A2E">
        <w:rPr>
          <w:rFonts w:ascii="宋体" w:hAnsi="宋体" w:hint="eastAsia"/>
          <w:sz w:val="28"/>
          <w:szCs w:val="28"/>
        </w:rPr>
        <w:t>55米</w:t>
      </w:r>
      <w:r w:rsidRPr="00632A2E">
        <w:rPr>
          <w:rFonts w:ascii="Helvetica" w:hAnsi="Helvetica"/>
          <w:sz w:val="36"/>
          <w:szCs w:val="36"/>
          <w:shd w:val="clear" w:color="auto" w:fill="FFFFFF"/>
        </w:rPr>
        <w:t>×</w:t>
      </w:r>
      <w:r w:rsidRPr="00632A2E">
        <w:rPr>
          <w:rFonts w:ascii="宋体" w:hAnsi="宋体" w:hint="eastAsia"/>
          <w:sz w:val="28"/>
          <w:szCs w:val="28"/>
        </w:rPr>
        <w:t>宽9米</w:t>
      </w:r>
      <w:r w:rsidR="00386AE6" w:rsidRPr="00632A2E">
        <w:rPr>
          <w:rFonts w:ascii="Helvetica" w:hAnsi="Helvetica"/>
          <w:sz w:val="36"/>
          <w:szCs w:val="36"/>
          <w:shd w:val="clear" w:color="auto" w:fill="FFFFFF"/>
        </w:rPr>
        <w:t>×</w:t>
      </w:r>
      <w:r w:rsidRPr="00632A2E">
        <w:rPr>
          <w:rFonts w:ascii="宋体" w:hAnsi="宋体" w:hint="eastAsia"/>
          <w:sz w:val="28"/>
          <w:szCs w:val="28"/>
        </w:rPr>
        <w:t>高12米</w:t>
      </w:r>
      <w:r w:rsidR="00386AE6" w:rsidRPr="00632A2E">
        <w:rPr>
          <w:rFonts w:ascii="宋体" w:hAnsi="宋体" w:hint="eastAsia"/>
          <w:sz w:val="28"/>
          <w:szCs w:val="28"/>
        </w:rPr>
        <w:t>。</w:t>
      </w:r>
      <w:r w:rsidR="009A4DAB" w:rsidRPr="00632A2E">
        <w:rPr>
          <w:rFonts w:ascii="宋体" w:hAnsi="宋体" w:hint="eastAsia"/>
          <w:sz w:val="28"/>
          <w:szCs w:val="28"/>
        </w:rPr>
        <w:t>为</w:t>
      </w:r>
      <w:r w:rsidR="00386AE6" w:rsidRPr="00632A2E">
        <w:rPr>
          <w:rFonts w:ascii="宋体" w:hAnsi="宋体" w:hint="eastAsia"/>
          <w:sz w:val="28"/>
          <w:szCs w:val="28"/>
        </w:rPr>
        <w:t>环保达标</w:t>
      </w:r>
      <w:r w:rsidR="009A4DAB" w:rsidRPr="00632A2E">
        <w:rPr>
          <w:rFonts w:ascii="宋体" w:hAnsi="宋体" w:hint="eastAsia"/>
          <w:sz w:val="28"/>
          <w:szCs w:val="28"/>
        </w:rPr>
        <w:t>改善现场环境，</w:t>
      </w:r>
      <w:r w:rsidR="00386AE6" w:rsidRPr="00632A2E">
        <w:rPr>
          <w:rFonts w:ascii="宋体" w:hAnsi="宋体" w:hint="eastAsia"/>
          <w:sz w:val="28"/>
          <w:szCs w:val="28"/>
        </w:rPr>
        <w:t>拟将汽车、火车受煤间进行半封闭并</w:t>
      </w:r>
      <w:r w:rsidR="009A4DAB" w:rsidRPr="00632A2E">
        <w:rPr>
          <w:rFonts w:ascii="宋体" w:hAnsi="宋体" w:hint="eastAsia"/>
          <w:sz w:val="28"/>
          <w:szCs w:val="28"/>
        </w:rPr>
        <w:t>增加干雾抑尘装置</w:t>
      </w:r>
      <w:r w:rsidR="00E6089C" w:rsidRPr="00632A2E">
        <w:rPr>
          <w:rFonts w:ascii="宋体" w:hAnsi="宋体" w:hint="eastAsia"/>
          <w:sz w:val="28"/>
          <w:szCs w:val="28"/>
        </w:rPr>
        <w:t>，本规格书为</w:t>
      </w:r>
      <w:r w:rsidR="00386AE6" w:rsidRPr="00632A2E">
        <w:rPr>
          <w:rFonts w:ascii="宋体" w:hAnsi="宋体" w:hint="eastAsia"/>
          <w:sz w:val="28"/>
          <w:szCs w:val="28"/>
        </w:rPr>
        <w:t>干雾抑尘装置技术要求</w:t>
      </w:r>
      <w:r w:rsidR="009A4DAB" w:rsidRPr="00632A2E">
        <w:rPr>
          <w:rFonts w:ascii="宋体" w:hAnsi="宋体" w:hint="eastAsia"/>
          <w:sz w:val="28"/>
          <w:szCs w:val="28"/>
        </w:rPr>
        <w:t>。</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三、使用要求</w:t>
      </w:r>
    </w:p>
    <w:p w:rsidR="0098166D" w:rsidRPr="00632A2E" w:rsidRDefault="009A4DAB">
      <w:pPr>
        <w:adjustRightInd w:val="0"/>
        <w:snapToGrid w:val="0"/>
        <w:spacing w:line="360" w:lineRule="auto"/>
        <w:rPr>
          <w:rFonts w:ascii="宋体" w:hAnsi="宋体"/>
          <w:sz w:val="28"/>
          <w:szCs w:val="28"/>
        </w:rPr>
      </w:pPr>
      <w:r w:rsidRPr="00632A2E">
        <w:rPr>
          <w:rFonts w:ascii="宋体" w:hAnsi="宋体" w:hint="eastAsia"/>
          <w:sz w:val="28"/>
          <w:szCs w:val="28"/>
        </w:rPr>
        <w:t>1、设备名称：干雾抑尘装置。</w:t>
      </w:r>
    </w:p>
    <w:p w:rsidR="0098166D" w:rsidRPr="00632A2E" w:rsidRDefault="009A4DAB">
      <w:pPr>
        <w:adjustRightInd w:val="0"/>
        <w:snapToGrid w:val="0"/>
        <w:spacing w:line="360" w:lineRule="auto"/>
        <w:rPr>
          <w:rFonts w:ascii="宋体" w:hAnsi="宋体"/>
          <w:sz w:val="28"/>
          <w:szCs w:val="28"/>
        </w:rPr>
      </w:pPr>
      <w:r w:rsidRPr="00632A2E">
        <w:rPr>
          <w:rFonts w:ascii="宋体" w:hAnsi="宋体" w:hint="eastAsia"/>
          <w:sz w:val="28"/>
          <w:szCs w:val="28"/>
        </w:rPr>
        <w:t>2、数量：</w:t>
      </w:r>
      <w:r w:rsidR="000858F1" w:rsidRPr="00632A2E">
        <w:rPr>
          <w:rFonts w:ascii="宋体" w:hAnsi="宋体" w:hint="eastAsia"/>
          <w:sz w:val="28"/>
          <w:szCs w:val="28"/>
        </w:rPr>
        <w:t>1</w:t>
      </w:r>
      <w:r w:rsidRPr="00632A2E">
        <w:rPr>
          <w:rFonts w:ascii="宋体" w:hAnsi="宋体" w:hint="eastAsia"/>
          <w:sz w:val="28"/>
          <w:szCs w:val="28"/>
        </w:rPr>
        <w:t>套（</w:t>
      </w:r>
      <w:r w:rsidR="000858F1" w:rsidRPr="00632A2E">
        <w:rPr>
          <w:rFonts w:ascii="宋体" w:hAnsi="宋体" w:hint="eastAsia"/>
          <w:sz w:val="28"/>
          <w:szCs w:val="28"/>
        </w:rPr>
        <w:t>汽车受煤间与火车受煤间合用</w:t>
      </w:r>
      <w:r w:rsidRPr="00632A2E">
        <w:rPr>
          <w:rFonts w:ascii="宋体" w:hAnsi="宋体" w:hint="eastAsia"/>
          <w:sz w:val="28"/>
          <w:szCs w:val="28"/>
        </w:rPr>
        <w:t>）。</w:t>
      </w:r>
    </w:p>
    <w:p w:rsidR="0098166D" w:rsidRPr="00632A2E" w:rsidRDefault="009A4DAB">
      <w:pPr>
        <w:adjustRightInd w:val="0"/>
        <w:snapToGrid w:val="0"/>
        <w:spacing w:line="360" w:lineRule="auto"/>
        <w:rPr>
          <w:rFonts w:ascii="宋体" w:hAnsi="宋体"/>
          <w:sz w:val="28"/>
          <w:szCs w:val="28"/>
        </w:rPr>
      </w:pPr>
      <w:r w:rsidRPr="00632A2E">
        <w:rPr>
          <w:rFonts w:ascii="宋体" w:hAnsi="宋体" w:hint="eastAsia"/>
          <w:sz w:val="28"/>
          <w:szCs w:val="28"/>
        </w:rPr>
        <w:t>3、使用性质:</w:t>
      </w:r>
      <w:r w:rsidR="000858F1" w:rsidRPr="00632A2E">
        <w:rPr>
          <w:rFonts w:ascii="宋体" w:hAnsi="宋体" w:hint="eastAsia"/>
          <w:sz w:val="28"/>
          <w:szCs w:val="28"/>
        </w:rPr>
        <w:t>间断</w:t>
      </w:r>
      <w:r w:rsidRPr="00632A2E">
        <w:rPr>
          <w:rFonts w:ascii="宋体" w:hAnsi="宋体" w:hint="eastAsia"/>
          <w:sz w:val="28"/>
          <w:szCs w:val="28"/>
        </w:rPr>
        <w:t>工作。</w:t>
      </w:r>
    </w:p>
    <w:p w:rsidR="0098166D" w:rsidRPr="00632A2E" w:rsidRDefault="000858F1">
      <w:pPr>
        <w:adjustRightInd w:val="0"/>
        <w:snapToGrid w:val="0"/>
        <w:spacing w:line="360" w:lineRule="auto"/>
        <w:rPr>
          <w:rFonts w:ascii="宋体" w:hAnsi="宋体"/>
          <w:sz w:val="28"/>
          <w:szCs w:val="28"/>
        </w:rPr>
      </w:pPr>
      <w:r w:rsidRPr="00632A2E">
        <w:rPr>
          <w:rFonts w:ascii="宋体" w:hAnsi="宋体" w:hint="eastAsia"/>
          <w:sz w:val="28"/>
          <w:szCs w:val="28"/>
        </w:rPr>
        <w:t>4</w:t>
      </w:r>
      <w:r w:rsidR="009A4DAB" w:rsidRPr="00632A2E">
        <w:rPr>
          <w:rFonts w:ascii="宋体" w:hAnsi="宋体" w:hint="eastAsia"/>
          <w:sz w:val="28"/>
          <w:szCs w:val="28"/>
        </w:rPr>
        <w:t>、</w:t>
      </w:r>
      <w:r w:rsidR="00A22276" w:rsidRPr="00632A2E">
        <w:rPr>
          <w:rFonts w:ascii="宋体" w:hAnsi="宋体" w:hint="eastAsia"/>
          <w:sz w:val="28"/>
          <w:szCs w:val="28"/>
        </w:rPr>
        <w:t>物</w:t>
      </w:r>
      <w:r w:rsidR="009A4DAB" w:rsidRPr="00632A2E">
        <w:rPr>
          <w:rFonts w:ascii="宋体" w:hAnsi="宋体" w:hint="eastAsia"/>
          <w:sz w:val="28"/>
          <w:szCs w:val="28"/>
        </w:rPr>
        <w:t>料种类：无烟煤</w:t>
      </w:r>
      <w:r w:rsidR="00A22276" w:rsidRPr="00632A2E">
        <w:rPr>
          <w:rFonts w:ascii="宋体" w:hAnsi="宋体" w:hint="eastAsia"/>
          <w:sz w:val="28"/>
          <w:szCs w:val="28"/>
        </w:rPr>
        <w:t>粉</w:t>
      </w:r>
      <w:r w:rsidR="009A4DAB" w:rsidRPr="00632A2E">
        <w:rPr>
          <w:rFonts w:ascii="宋体" w:hAnsi="宋体" w:hint="eastAsia"/>
          <w:sz w:val="28"/>
          <w:szCs w:val="28"/>
        </w:rPr>
        <w:t>。</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四、</w:t>
      </w:r>
      <w:r w:rsidR="000858F1" w:rsidRPr="00632A2E">
        <w:rPr>
          <w:rFonts w:ascii="宋体" w:hAnsi="宋体" w:hint="eastAsia"/>
          <w:b/>
          <w:bCs/>
          <w:sz w:val="32"/>
          <w:szCs w:val="32"/>
        </w:rPr>
        <w:t>买方</w:t>
      </w:r>
      <w:r w:rsidRPr="00632A2E">
        <w:rPr>
          <w:rFonts w:ascii="宋体" w:hAnsi="宋体" w:hint="eastAsia"/>
          <w:b/>
          <w:bCs/>
          <w:sz w:val="32"/>
          <w:szCs w:val="32"/>
        </w:rPr>
        <w:t>提供的能源介质参数</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1</w:t>
      </w:r>
      <w:r w:rsidRPr="00632A2E">
        <w:rPr>
          <w:rFonts w:hint="eastAsia"/>
          <w:sz w:val="28"/>
          <w:szCs w:val="28"/>
        </w:rPr>
        <w:t>、水源：悬浮物≤</w:t>
      </w:r>
      <w:r w:rsidRPr="00632A2E">
        <w:rPr>
          <w:rFonts w:hint="eastAsia"/>
          <w:sz w:val="28"/>
          <w:szCs w:val="28"/>
        </w:rPr>
        <w:t>50 mg/L</w:t>
      </w:r>
      <w:r w:rsidRPr="00632A2E">
        <w:rPr>
          <w:rFonts w:hint="eastAsia"/>
          <w:sz w:val="28"/>
          <w:szCs w:val="28"/>
        </w:rPr>
        <w:t>，</w:t>
      </w:r>
      <w:r w:rsidRPr="00632A2E">
        <w:rPr>
          <w:rFonts w:hint="eastAsia"/>
          <w:sz w:val="28"/>
          <w:szCs w:val="28"/>
        </w:rPr>
        <w:t>PH</w:t>
      </w:r>
      <w:r w:rsidRPr="00632A2E">
        <w:rPr>
          <w:rFonts w:hint="eastAsia"/>
          <w:sz w:val="28"/>
          <w:szCs w:val="28"/>
        </w:rPr>
        <w:t>值</w:t>
      </w:r>
      <w:r w:rsidRPr="00632A2E">
        <w:rPr>
          <w:rFonts w:hint="eastAsia"/>
          <w:sz w:val="28"/>
          <w:szCs w:val="28"/>
        </w:rPr>
        <w:t>6.5</w:t>
      </w:r>
      <w:r w:rsidRPr="00632A2E">
        <w:rPr>
          <w:rFonts w:hint="eastAsia"/>
          <w:sz w:val="28"/>
          <w:szCs w:val="28"/>
        </w:rPr>
        <w:t>～</w:t>
      </w:r>
      <w:r w:rsidRPr="00632A2E">
        <w:rPr>
          <w:rFonts w:hint="eastAsia"/>
          <w:sz w:val="28"/>
          <w:szCs w:val="28"/>
        </w:rPr>
        <w:t>9</w:t>
      </w:r>
      <w:r w:rsidRPr="00632A2E">
        <w:rPr>
          <w:rFonts w:hint="eastAsia"/>
          <w:sz w:val="28"/>
          <w:szCs w:val="28"/>
        </w:rPr>
        <w:t>，总硬度≤</w:t>
      </w:r>
      <w:r w:rsidRPr="00632A2E">
        <w:rPr>
          <w:rFonts w:hint="eastAsia"/>
          <w:sz w:val="28"/>
          <w:szCs w:val="28"/>
        </w:rPr>
        <w:t>450mg/L</w:t>
      </w:r>
      <w:r w:rsidRPr="00632A2E">
        <w:rPr>
          <w:rFonts w:hint="eastAsia"/>
          <w:sz w:val="28"/>
          <w:szCs w:val="28"/>
        </w:rPr>
        <w:t>，压力：</w:t>
      </w:r>
      <w:r w:rsidRPr="00632A2E">
        <w:rPr>
          <w:rFonts w:hint="eastAsia"/>
          <w:sz w:val="28"/>
          <w:szCs w:val="28"/>
        </w:rPr>
        <w:t>0.1</w:t>
      </w:r>
      <w:r w:rsidRPr="00632A2E">
        <w:rPr>
          <w:rFonts w:hint="eastAsia"/>
          <w:sz w:val="28"/>
          <w:szCs w:val="28"/>
        </w:rPr>
        <w:t>～</w:t>
      </w:r>
      <w:r w:rsidRPr="00632A2E">
        <w:rPr>
          <w:rFonts w:hint="eastAsia"/>
          <w:sz w:val="28"/>
          <w:szCs w:val="28"/>
        </w:rPr>
        <w:t>0.2MPa</w:t>
      </w:r>
      <w:r w:rsidRPr="00632A2E">
        <w:rPr>
          <w:rFonts w:hint="eastAsia"/>
          <w:sz w:val="28"/>
          <w:szCs w:val="28"/>
        </w:rPr>
        <w:t>。</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2</w:t>
      </w:r>
      <w:r w:rsidRPr="00632A2E">
        <w:rPr>
          <w:rFonts w:hint="eastAsia"/>
          <w:sz w:val="28"/>
          <w:szCs w:val="28"/>
        </w:rPr>
        <w:t>、电源：</w:t>
      </w:r>
      <w:r w:rsidRPr="00632A2E">
        <w:rPr>
          <w:rFonts w:hint="eastAsia"/>
          <w:sz w:val="28"/>
          <w:szCs w:val="28"/>
        </w:rPr>
        <w:t>380V</w:t>
      </w:r>
      <w:r w:rsidRPr="00632A2E">
        <w:rPr>
          <w:rFonts w:hint="eastAsia"/>
          <w:sz w:val="28"/>
          <w:szCs w:val="28"/>
        </w:rPr>
        <w:t>。</w:t>
      </w:r>
      <w:r w:rsidRPr="00632A2E">
        <w:rPr>
          <w:rFonts w:hint="eastAsia"/>
          <w:sz w:val="28"/>
          <w:szCs w:val="28"/>
        </w:rPr>
        <w:t>AC380V/50HZ</w:t>
      </w:r>
      <w:r w:rsidRPr="00632A2E">
        <w:rPr>
          <w:rFonts w:hint="eastAsia"/>
          <w:sz w:val="28"/>
          <w:szCs w:val="28"/>
        </w:rPr>
        <w:t>的三相四线电源。</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 xml:space="preserve">五、主要设备规格参数 </w:t>
      </w:r>
    </w:p>
    <w:p w:rsidR="0098166D" w:rsidRPr="00632A2E" w:rsidRDefault="009A4DAB">
      <w:pPr>
        <w:adjustRightInd w:val="0"/>
        <w:snapToGrid w:val="0"/>
        <w:spacing w:line="360" w:lineRule="auto"/>
        <w:ind w:firstLineChars="200" w:firstLine="560"/>
        <w:outlineLvl w:val="0"/>
        <w:rPr>
          <w:rFonts w:ascii="宋体" w:hAnsi="宋体"/>
          <w:b/>
          <w:bCs/>
          <w:sz w:val="32"/>
          <w:szCs w:val="32"/>
        </w:rPr>
      </w:pPr>
      <w:r w:rsidRPr="00632A2E">
        <w:rPr>
          <w:rFonts w:hAnsi="宋体" w:hint="eastAsia"/>
          <w:sz w:val="28"/>
          <w:szCs w:val="28"/>
        </w:rPr>
        <w:t>干雾抑尘装置主要由微米级干雾机、万向节总成、水气分配器、配电箱（柜）、螺杆式空压机、增压泵、水</w:t>
      </w:r>
      <w:r w:rsidRPr="00632A2E">
        <w:rPr>
          <w:rFonts w:hAnsi="宋体" w:hint="eastAsia"/>
          <w:sz w:val="28"/>
          <w:szCs w:val="28"/>
        </w:rPr>
        <w:t>/</w:t>
      </w:r>
      <w:r w:rsidRPr="00632A2E">
        <w:rPr>
          <w:rFonts w:hAnsi="宋体" w:hint="eastAsia"/>
          <w:sz w:val="28"/>
          <w:szCs w:val="28"/>
        </w:rPr>
        <w:t>气</w:t>
      </w:r>
      <w:r w:rsidRPr="00632A2E">
        <w:rPr>
          <w:rFonts w:hAnsi="宋体" w:hint="eastAsia"/>
          <w:sz w:val="28"/>
          <w:szCs w:val="28"/>
        </w:rPr>
        <w:t>/</w:t>
      </w:r>
      <w:r w:rsidRPr="00632A2E">
        <w:rPr>
          <w:rFonts w:hAnsi="宋体" w:hint="eastAsia"/>
          <w:sz w:val="28"/>
          <w:szCs w:val="28"/>
        </w:rPr>
        <w:t>电控连接管线及附件组成。</w:t>
      </w:r>
      <w:r w:rsidRPr="00632A2E">
        <w:rPr>
          <w:rFonts w:ascii="宋体" w:hAnsi="宋体" w:hint="eastAsia"/>
          <w:b/>
          <w:b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759"/>
        <w:gridCol w:w="4884"/>
      </w:tblGrid>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名称</w:t>
            </w:r>
          </w:p>
        </w:tc>
        <w:tc>
          <w:tcPr>
            <w:tcW w:w="1759"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数量</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备注</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微米级干雾机</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套</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采用模块化技术，</w:t>
            </w:r>
            <w:r w:rsidRPr="00632A2E">
              <w:rPr>
                <w:rFonts w:asciiTheme="majorEastAsia" w:eastAsiaTheme="majorEastAsia" w:hAnsiTheme="majorEastAsia" w:cstheme="majorEastAsia" w:hint="eastAsia"/>
                <w:sz w:val="21"/>
                <w:szCs w:val="21"/>
              </w:rPr>
              <w:t>全自动PLC控制</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万向节总成（喷嘴）</w:t>
            </w:r>
          </w:p>
        </w:tc>
        <w:tc>
          <w:tcPr>
            <w:tcW w:w="1759" w:type="dxa"/>
            <w:vAlign w:val="center"/>
          </w:tcPr>
          <w:p w:rsidR="0098166D" w:rsidRPr="00632A2E" w:rsidRDefault="009A4DAB" w:rsidP="00D048DF">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不少于</w:t>
            </w:r>
            <w:r w:rsidR="00D048DF" w:rsidRPr="00632A2E">
              <w:rPr>
                <w:rFonts w:asciiTheme="majorEastAsia" w:eastAsiaTheme="majorEastAsia" w:hAnsiTheme="majorEastAsia" w:cstheme="majorEastAsia" w:hint="eastAsia"/>
                <w:bCs/>
                <w:sz w:val="21"/>
                <w:szCs w:val="21"/>
              </w:rPr>
              <w:t>600</w:t>
            </w:r>
            <w:r w:rsidRPr="00632A2E">
              <w:rPr>
                <w:rFonts w:asciiTheme="majorEastAsia" w:eastAsiaTheme="majorEastAsia" w:hAnsiTheme="majorEastAsia" w:cstheme="majorEastAsia" w:hint="eastAsia"/>
                <w:bCs/>
                <w:sz w:val="21"/>
                <w:szCs w:val="21"/>
              </w:rPr>
              <w:t>个</w:t>
            </w:r>
          </w:p>
        </w:tc>
        <w:tc>
          <w:tcPr>
            <w:tcW w:w="4884" w:type="dxa"/>
            <w:vAlign w:val="center"/>
          </w:tcPr>
          <w:p w:rsidR="0098166D" w:rsidRPr="00632A2E" w:rsidRDefault="009A4DAB" w:rsidP="00D048DF">
            <w:pPr>
              <w:widowControl/>
              <w:adjustRightInd w:val="0"/>
              <w:snapToGrid w:val="0"/>
              <w:spacing w:line="360" w:lineRule="auto"/>
              <w:ind w:firstLineChars="200" w:firstLine="420"/>
              <w:jc w:val="left"/>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喷嘴材质：304不锈钢</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水气分配器</w:t>
            </w:r>
          </w:p>
        </w:tc>
        <w:tc>
          <w:tcPr>
            <w:tcW w:w="1759" w:type="dxa"/>
            <w:vAlign w:val="center"/>
          </w:tcPr>
          <w:p w:rsidR="0098166D" w:rsidRPr="00632A2E" w:rsidRDefault="00D048DF">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不少于20套</w:t>
            </w:r>
          </w:p>
        </w:tc>
        <w:tc>
          <w:tcPr>
            <w:tcW w:w="4884" w:type="dxa"/>
            <w:vAlign w:val="center"/>
          </w:tcPr>
          <w:p w:rsidR="0098166D" w:rsidRPr="00632A2E" w:rsidRDefault="0098166D">
            <w:pPr>
              <w:spacing w:line="440" w:lineRule="exact"/>
              <w:jc w:val="center"/>
              <w:rPr>
                <w:rFonts w:asciiTheme="majorEastAsia" w:eastAsiaTheme="majorEastAsia" w:hAnsiTheme="majorEastAsia" w:cstheme="majorEastAsia"/>
                <w:bCs/>
                <w:sz w:val="21"/>
                <w:szCs w:val="21"/>
              </w:rPr>
            </w:pP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配电箱</w:t>
            </w:r>
          </w:p>
        </w:tc>
        <w:tc>
          <w:tcPr>
            <w:tcW w:w="1759" w:type="dxa"/>
            <w:vAlign w:val="center"/>
          </w:tcPr>
          <w:p w:rsidR="0098166D" w:rsidRPr="00632A2E" w:rsidRDefault="00D048DF">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1套</w:t>
            </w:r>
          </w:p>
        </w:tc>
        <w:tc>
          <w:tcPr>
            <w:tcW w:w="4884" w:type="dxa"/>
            <w:vAlign w:val="center"/>
          </w:tcPr>
          <w:p w:rsidR="0098166D" w:rsidRPr="00632A2E" w:rsidRDefault="0098166D">
            <w:pPr>
              <w:spacing w:line="440" w:lineRule="exact"/>
              <w:jc w:val="center"/>
              <w:rPr>
                <w:rFonts w:asciiTheme="majorEastAsia" w:eastAsiaTheme="majorEastAsia" w:hAnsiTheme="majorEastAsia" w:cstheme="majorEastAsia"/>
                <w:bCs/>
                <w:sz w:val="21"/>
                <w:szCs w:val="21"/>
              </w:rPr>
            </w:pP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自动反冲洗过滤器</w:t>
            </w:r>
          </w:p>
        </w:tc>
        <w:tc>
          <w:tcPr>
            <w:tcW w:w="1759" w:type="dxa"/>
            <w:vAlign w:val="center"/>
          </w:tcPr>
          <w:p w:rsidR="0098166D" w:rsidRPr="00632A2E" w:rsidRDefault="00555B6D">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 xml:space="preserve"> </w:t>
            </w:r>
            <w:r w:rsidR="00D048DF"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套</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根据</w:t>
            </w:r>
            <w:r w:rsidR="000858F1" w:rsidRPr="00632A2E">
              <w:rPr>
                <w:rFonts w:asciiTheme="majorEastAsia" w:eastAsiaTheme="majorEastAsia" w:hAnsiTheme="majorEastAsia" w:cstheme="majorEastAsia" w:hint="eastAsia"/>
                <w:bCs/>
                <w:sz w:val="21"/>
                <w:szCs w:val="21"/>
              </w:rPr>
              <w:t>买方</w:t>
            </w:r>
            <w:r w:rsidRPr="00632A2E">
              <w:rPr>
                <w:rFonts w:asciiTheme="majorEastAsia" w:eastAsiaTheme="majorEastAsia" w:hAnsiTheme="majorEastAsia" w:cstheme="majorEastAsia" w:hint="eastAsia"/>
                <w:bCs/>
                <w:sz w:val="21"/>
                <w:szCs w:val="21"/>
              </w:rPr>
              <w:t>提供的水质配置</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螺杆式空气压缩机</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台</w:t>
            </w:r>
          </w:p>
        </w:tc>
        <w:tc>
          <w:tcPr>
            <w:tcW w:w="4884" w:type="dxa"/>
            <w:vAlign w:val="center"/>
          </w:tcPr>
          <w:p w:rsidR="0098166D" w:rsidRPr="00632A2E" w:rsidRDefault="009A4DAB" w:rsidP="00D048DF">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配置不低于</w:t>
            </w:r>
            <w:r w:rsidR="00D048DF" w:rsidRPr="00632A2E">
              <w:rPr>
                <w:rFonts w:asciiTheme="majorEastAsia" w:eastAsiaTheme="majorEastAsia" w:hAnsiTheme="majorEastAsia" w:cstheme="majorEastAsia" w:hint="eastAsia"/>
                <w:bCs/>
                <w:sz w:val="21"/>
                <w:szCs w:val="21"/>
              </w:rPr>
              <w:t>110</w:t>
            </w:r>
            <w:r w:rsidRPr="00632A2E">
              <w:rPr>
                <w:rFonts w:asciiTheme="majorEastAsia" w:eastAsiaTheme="majorEastAsia" w:hAnsiTheme="majorEastAsia" w:cstheme="majorEastAsia" w:hint="eastAsia"/>
                <w:bCs/>
                <w:sz w:val="21"/>
                <w:szCs w:val="21"/>
              </w:rPr>
              <w:t>kW、0.8MPa/台</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储气罐</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台</w:t>
            </w:r>
          </w:p>
        </w:tc>
        <w:tc>
          <w:tcPr>
            <w:tcW w:w="4884" w:type="dxa"/>
            <w:vAlign w:val="center"/>
          </w:tcPr>
          <w:p w:rsidR="0098166D" w:rsidRPr="00632A2E" w:rsidRDefault="009A4DAB" w:rsidP="00D048FC">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螺杆机空压机配</w:t>
            </w:r>
            <w:r w:rsidR="00D048FC" w:rsidRPr="00632A2E">
              <w:rPr>
                <w:rFonts w:asciiTheme="majorEastAsia" w:eastAsiaTheme="majorEastAsia" w:hAnsiTheme="majorEastAsia" w:cstheme="majorEastAsia" w:hint="eastAsia"/>
                <w:bCs/>
                <w:sz w:val="21"/>
                <w:szCs w:val="21"/>
              </w:rPr>
              <w:t>套</w:t>
            </w:r>
            <w:r w:rsidR="00D048DF" w:rsidRPr="00632A2E">
              <w:rPr>
                <w:rFonts w:asciiTheme="majorEastAsia" w:eastAsiaTheme="majorEastAsia" w:hAnsiTheme="majorEastAsia" w:cstheme="majorEastAsia" w:hint="eastAsia"/>
                <w:bCs/>
                <w:sz w:val="21"/>
                <w:szCs w:val="21"/>
              </w:rPr>
              <w:t>5</w:t>
            </w:r>
            <w:r w:rsidRPr="00632A2E">
              <w:rPr>
                <w:rFonts w:asciiTheme="majorEastAsia" w:eastAsiaTheme="majorEastAsia" w:hAnsiTheme="majorEastAsia" w:cstheme="majorEastAsia" w:hint="eastAsia"/>
                <w:bCs/>
                <w:sz w:val="21"/>
                <w:szCs w:val="21"/>
              </w:rPr>
              <w:t>m³、</w:t>
            </w:r>
            <w:r w:rsidR="00D048DF" w:rsidRPr="00632A2E">
              <w:rPr>
                <w:rFonts w:asciiTheme="majorEastAsia" w:eastAsiaTheme="majorEastAsia" w:hAnsiTheme="majorEastAsia" w:cstheme="majorEastAsia" w:hint="eastAsia"/>
                <w:bCs/>
                <w:sz w:val="21"/>
                <w:szCs w:val="21"/>
              </w:rPr>
              <w:t>1</w:t>
            </w:r>
            <w:r w:rsidR="004D74D7" w:rsidRPr="00632A2E">
              <w:rPr>
                <w:rFonts w:asciiTheme="majorEastAsia" w:eastAsiaTheme="majorEastAsia" w:hAnsiTheme="majorEastAsia" w:cstheme="majorEastAsia" w:hint="eastAsia"/>
                <w:bCs/>
                <w:sz w:val="21"/>
                <w:szCs w:val="21"/>
              </w:rPr>
              <w:t>.6</w:t>
            </w:r>
            <w:r w:rsidR="00D048DF" w:rsidRPr="00632A2E">
              <w:rPr>
                <w:rFonts w:asciiTheme="majorEastAsia" w:eastAsiaTheme="majorEastAsia" w:hAnsiTheme="majorEastAsia" w:cstheme="majorEastAsia" w:hint="eastAsia"/>
                <w:bCs/>
                <w:sz w:val="21"/>
                <w:szCs w:val="21"/>
              </w:rPr>
              <w:t>MPa</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加药装置</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1套</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满足使用要求</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抑尘药剂</w:t>
            </w:r>
          </w:p>
        </w:tc>
        <w:tc>
          <w:tcPr>
            <w:tcW w:w="1759"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100kg</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调试用，无毒无害，无腐蚀、不粘结，对设备无损害</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增压泵</w:t>
            </w:r>
          </w:p>
        </w:tc>
        <w:tc>
          <w:tcPr>
            <w:tcW w:w="1759" w:type="dxa"/>
            <w:vAlign w:val="center"/>
          </w:tcPr>
          <w:p w:rsidR="0098166D" w:rsidRPr="00632A2E" w:rsidRDefault="004D74D7">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0858F1" w:rsidRPr="00632A2E">
              <w:rPr>
                <w:rFonts w:asciiTheme="majorEastAsia" w:eastAsiaTheme="majorEastAsia" w:hAnsiTheme="majorEastAsia" w:cstheme="majorEastAsia" w:hint="eastAsia"/>
                <w:bCs/>
                <w:sz w:val="21"/>
                <w:szCs w:val="21"/>
              </w:rPr>
              <w:t xml:space="preserve"> </w:t>
            </w:r>
            <w:r w:rsidR="009A4DAB" w:rsidRPr="00632A2E">
              <w:rPr>
                <w:rFonts w:asciiTheme="majorEastAsia" w:eastAsiaTheme="majorEastAsia" w:hAnsiTheme="majorEastAsia" w:cstheme="majorEastAsia" w:hint="eastAsia"/>
                <w:bCs/>
                <w:sz w:val="21"/>
                <w:szCs w:val="21"/>
              </w:rPr>
              <w:t>台</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配置不低于Q=1m³/h、H=60m/台</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lastRenderedPageBreak/>
              <w:t>通风管道及辅材</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 xml:space="preserve"> </w:t>
            </w:r>
            <w:r w:rsidR="00D048DF"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套</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满足整套系统正常运行</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阀门、仪表</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批</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满足整套系统正常运行</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水气连接管线</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批</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满足整套系统正常运行</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电缆及穿线管</w:t>
            </w:r>
          </w:p>
        </w:tc>
        <w:tc>
          <w:tcPr>
            <w:tcW w:w="1759" w:type="dxa"/>
            <w:vAlign w:val="center"/>
          </w:tcPr>
          <w:p w:rsidR="0098166D" w:rsidRPr="00632A2E" w:rsidRDefault="000858F1">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w:t>
            </w:r>
            <w:r w:rsidR="009A4DAB" w:rsidRPr="00632A2E">
              <w:rPr>
                <w:rFonts w:asciiTheme="majorEastAsia" w:eastAsiaTheme="majorEastAsia" w:hAnsiTheme="majorEastAsia" w:cstheme="majorEastAsia" w:hint="eastAsia"/>
                <w:bCs/>
                <w:sz w:val="21"/>
                <w:szCs w:val="21"/>
              </w:rPr>
              <w:t>批</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满足整套系统正常运行</w:t>
            </w:r>
          </w:p>
        </w:tc>
      </w:tr>
      <w:tr w:rsidR="008D36A7" w:rsidRPr="00632A2E" w:rsidTr="00D048DF">
        <w:trPr>
          <w:jc w:val="center"/>
        </w:trPr>
        <w:tc>
          <w:tcPr>
            <w:tcW w:w="1994" w:type="dxa"/>
            <w:vAlign w:val="center"/>
          </w:tcPr>
          <w:p w:rsidR="00AA586A" w:rsidRPr="00632A2E" w:rsidRDefault="00AA586A">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控制系统</w:t>
            </w:r>
          </w:p>
        </w:tc>
        <w:tc>
          <w:tcPr>
            <w:tcW w:w="1759" w:type="dxa"/>
            <w:vAlign w:val="center"/>
          </w:tcPr>
          <w:p w:rsidR="00AA586A" w:rsidRPr="00632A2E" w:rsidRDefault="00AA586A">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1套</w:t>
            </w:r>
          </w:p>
        </w:tc>
        <w:tc>
          <w:tcPr>
            <w:tcW w:w="4884" w:type="dxa"/>
            <w:vAlign w:val="center"/>
          </w:tcPr>
          <w:p w:rsidR="00AA586A" w:rsidRPr="00632A2E" w:rsidRDefault="00AA586A">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系统启、停及分段切换</w:t>
            </w:r>
          </w:p>
        </w:tc>
      </w:tr>
      <w:tr w:rsidR="008D36A7" w:rsidRPr="00632A2E" w:rsidTr="00D048DF">
        <w:trPr>
          <w:jc w:val="center"/>
        </w:trPr>
        <w:tc>
          <w:tcPr>
            <w:tcW w:w="199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其他附属设施</w:t>
            </w:r>
          </w:p>
        </w:tc>
        <w:tc>
          <w:tcPr>
            <w:tcW w:w="1759" w:type="dxa"/>
            <w:vAlign w:val="center"/>
          </w:tcPr>
          <w:p w:rsidR="0098166D" w:rsidRPr="00632A2E" w:rsidRDefault="00D048DF">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1套</w:t>
            </w:r>
          </w:p>
        </w:tc>
        <w:tc>
          <w:tcPr>
            <w:tcW w:w="4884" w:type="dxa"/>
            <w:vAlign w:val="center"/>
          </w:tcPr>
          <w:p w:rsidR="0098166D" w:rsidRPr="00632A2E" w:rsidRDefault="009A4DAB">
            <w:pPr>
              <w:spacing w:line="440" w:lineRule="exact"/>
              <w:jc w:val="center"/>
              <w:rPr>
                <w:rFonts w:asciiTheme="majorEastAsia" w:eastAsiaTheme="majorEastAsia" w:hAnsiTheme="majorEastAsia" w:cstheme="majorEastAsia"/>
                <w:bCs/>
                <w:sz w:val="21"/>
                <w:szCs w:val="21"/>
              </w:rPr>
            </w:pPr>
            <w:r w:rsidRPr="00632A2E">
              <w:rPr>
                <w:rFonts w:asciiTheme="majorEastAsia" w:eastAsiaTheme="majorEastAsia" w:hAnsiTheme="majorEastAsia" w:cstheme="majorEastAsia" w:hint="eastAsia"/>
                <w:bCs/>
                <w:sz w:val="21"/>
                <w:szCs w:val="21"/>
              </w:rPr>
              <w:t>满足整套系统正常运行</w:t>
            </w:r>
          </w:p>
        </w:tc>
      </w:tr>
    </w:tbl>
    <w:p w:rsidR="0098166D" w:rsidRPr="00632A2E" w:rsidRDefault="000858F1">
      <w:pPr>
        <w:shd w:val="clear" w:color="auto" w:fill="FFFFFF" w:themeFill="background1"/>
        <w:tabs>
          <w:tab w:val="left" w:pos="840"/>
        </w:tabs>
        <w:adjustRightInd w:val="0"/>
        <w:snapToGrid w:val="0"/>
        <w:spacing w:line="400" w:lineRule="exact"/>
        <w:ind w:firstLineChars="200" w:firstLine="480"/>
      </w:pPr>
      <w:bookmarkStart w:id="1" w:name="_Toc388435484"/>
      <w:bookmarkStart w:id="2" w:name="_Toc514938882"/>
      <w:bookmarkStart w:id="3" w:name="_Toc307382981"/>
      <w:r w:rsidRPr="00632A2E">
        <w:rPr>
          <w:rFonts w:hint="eastAsia"/>
        </w:rPr>
        <w:t>卖方</w:t>
      </w:r>
      <w:r w:rsidR="009A4DAB" w:rsidRPr="00632A2E">
        <w:rPr>
          <w:rFonts w:hint="eastAsia"/>
        </w:rPr>
        <w:t>负责整套系统的完整性及使用性。本招标文件未涉及但又属于本系统正常运行必备的部分，由</w:t>
      </w:r>
      <w:r w:rsidRPr="00632A2E">
        <w:rPr>
          <w:rFonts w:hint="eastAsia"/>
        </w:rPr>
        <w:t>卖方</w:t>
      </w:r>
      <w:r w:rsidR="009A4DAB" w:rsidRPr="00632A2E">
        <w:rPr>
          <w:rFonts w:hint="eastAsia"/>
        </w:rPr>
        <w:t>无条件、无偿补齐，且不发生任何费用。</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六、技术要求</w:t>
      </w:r>
    </w:p>
    <w:bookmarkEnd w:id="1"/>
    <w:bookmarkEnd w:id="2"/>
    <w:bookmarkEnd w:id="3"/>
    <w:p w:rsidR="0098166D" w:rsidRPr="00632A2E" w:rsidRDefault="009A4DAB">
      <w:pPr>
        <w:adjustRightInd w:val="0"/>
        <w:snapToGrid w:val="0"/>
        <w:spacing w:line="360" w:lineRule="auto"/>
        <w:ind w:firstLineChars="200" w:firstLine="560"/>
        <w:rPr>
          <w:rFonts w:ascii="宋体" w:hAnsi="宋体"/>
          <w:sz w:val="28"/>
          <w:szCs w:val="28"/>
        </w:rPr>
      </w:pPr>
      <w:r w:rsidRPr="00632A2E">
        <w:rPr>
          <w:rFonts w:ascii="宋体" w:hAnsi="宋体" w:hint="eastAsia"/>
          <w:sz w:val="28"/>
          <w:szCs w:val="28"/>
        </w:rPr>
        <w:t>1、</w:t>
      </w:r>
      <w:r w:rsidR="000858F1" w:rsidRPr="00632A2E">
        <w:rPr>
          <w:rFonts w:ascii="宋体" w:hAnsi="宋体" w:hint="eastAsia"/>
          <w:sz w:val="28"/>
          <w:szCs w:val="28"/>
        </w:rPr>
        <w:t>卖方</w:t>
      </w:r>
      <w:r w:rsidRPr="00632A2E">
        <w:rPr>
          <w:rFonts w:ascii="宋体" w:hAnsi="宋体" w:hint="eastAsia"/>
          <w:sz w:val="28"/>
          <w:szCs w:val="28"/>
        </w:rPr>
        <w:t>需到</w:t>
      </w:r>
      <w:r w:rsidR="000858F1" w:rsidRPr="00632A2E">
        <w:rPr>
          <w:rFonts w:ascii="宋体" w:hAnsi="宋体" w:hint="eastAsia"/>
          <w:sz w:val="28"/>
          <w:szCs w:val="28"/>
        </w:rPr>
        <w:t>买方</w:t>
      </w:r>
      <w:r w:rsidRPr="00632A2E">
        <w:rPr>
          <w:rFonts w:ascii="宋体" w:hAnsi="宋体" w:hint="eastAsia"/>
          <w:sz w:val="28"/>
          <w:szCs w:val="28"/>
        </w:rPr>
        <w:t>现场考察实际运行情况，根据</w:t>
      </w:r>
      <w:r w:rsidR="000858F1" w:rsidRPr="00632A2E">
        <w:rPr>
          <w:rFonts w:ascii="宋体" w:hAnsi="宋体" w:hint="eastAsia"/>
          <w:sz w:val="28"/>
          <w:szCs w:val="28"/>
        </w:rPr>
        <w:t>买方</w:t>
      </w:r>
      <w:r w:rsidRPr="00632A2E">
        <w:rPr>
          <w:rFonts w:ascii="宋体" w:hAnsi="宋体" w:hint="eastAsia"/>
          <w:sz w:val="28"/>
          <w:szCs w:val="28"/>
        </w:rPr>
        <w:t>现场情况合理布置设备，对</w:t>
      </w:r>
      <w:r w:rsidR="000858F1" w:rsidRPr="00632A2E">
        <w:rPr>
          <w:rFonts w:ascii="宋体" w:hAnsi="宋体" w:hint="eastAsia"/>
          <w:sz w:val="28"/>
          <w:szCs w:val="28"/>
        </w:rPr>
        <w:t>买方</w:t>
      </w:r>
      <w:r w:rsidRPr="00632A2E">
        <w:rPr>
          <w:rFonts w:ascii="宋体" w:hAnsi="宋体" w:hint="eastAsia"/>
          <w:sz w:val="28"/>
          <w:szCs w:val="28"/>
        </w:rPr>
        <w:t>干雾抑尘提出合理有效的总体布置方案。</w:t>
      </w:r>
    </w:p>
    <w:p w:rsidR="0098166D" w:rsidRPr="00632A2E" w:rsidRDefault="009A4DAB">
      <w:pPr>
        <w:adjustRightInd w:val="0"/>
        <w:snapToGrid w:val="0"/>
        <w:spacing w:line="360" w:lineRule="auto"/>
        <w:ind w:firstLineChars="200" w:firstLine="560"/>
        <w:rPr>
          <w:rFonts w:ascii="宋体" w:hAnsi="宋体"/>
          <w:sz w:val="28"/>
          <w:szCs w:val="28"/>
        </w:rPr>
      </w:pPr>
      <w:r w:rsidRPr="00632A2E">
        <w:rPr>
          <w:rFonts w:ascii="宋体" w:hAnsi="宋体" w:hint="eastAsia"/>
          <w:sz w:val="28"/>
          <w:szCs w:val="28"/>
        </w:rPr>
        <w:t>2、干雾机壳体采用304不锈钢材质，箱体板厚不低于</w:t>
      </w:r>
      <w:r w:rsidR="00B61224" w:rsidRPr="00632A2E">
        <w:rPr>
          <w:rFonts w:ascii="宋体" w:hAnsi="宋体" w:hint="eastAsia"/>
          <w:sz w:val="28"/>
          <w:szCs w:val="28"/>
        </w:rPr>
        <w:t>3</w:t>
      </w:r>
      <w:r w:rsidRPr="00632A2E">
        <w:rPr>
          <w:rFonts w:ascii="宋体" w:hAnsi="宋体" w:hint="eastAsia"/>
          <w:sz w:val="28"/>
          <w:szCs w:val="28"/>
        </w:rPr>
        <w:t>mm，防护等级为IP</w:t>
      </w:r>
      <w:r w:rsidRPr="00632A2E">
        <w:rPr>
          <w:rFonts w:ascii="宋体" w:hAnsi="宋体"/>
          <w:sz w:val="28"/>
          <w:szCs w:val="28"/>
        </w:rPr>
        <w:t>55</w:t>
      </w:r>
      <w:r w:rsidRPr="00632A2E">
        <w:rPr>
          <w:rFonts w:ascii="宋体" w:hAnsi="宋体" w:hint="eastAsia"/>
          <w:sz w:val="28"/>
          <w:szCs w:val="28"/>
        </w:rPr>
        <w:t>。设备内部所有管线，都采用304不锈钢材料或合金铜材料。操作方式为自动（连锁）和手动两种模式，面板上配触摸屏。不接受一体机(即将主机与空压机放在同一壳体里)。微米级干雾抑尘系统具有吹扫排水防冻功能。喷雾时间及管道吹扫时间可设置。具备工作状态信号远传功能。</w:t>
      </w:r>
    </w:p>
    <w:p w:rsidR="0098166D" w:rsidRPr="00632A2E" w:rsidRDefault="009A4DAB">
      <w:pPr>
        <w:tabs>
          <w:tab w:val="left" w:pos="935"/>
        </w:tabs>
        <w:adjustRightInd w:val="0"/>
        <w:snapToGrid w:val="0"/>
        <w:spacing w:line="360" w:lineRule="auto"/>
        <w:ind w:firstLineChars="200" w:firstLine="560"/>
        <w:rPr>
          <w:rFonts w:ascii="宋体" w:hAnsi="宋体"/>
          <w:sz w:val="28"/>
          <w:szCs w:val="28"/>
        </w:rPr>
      </w:pPr>
      <w:r w:rsidRPr="00632A2E">
        <w:rPr>
          <w:rFonts w:ascii="宋体" w:hAnsi="宋体" w:hint="eastAsia"/>
          <w:sz w:val="28"/>
          <w:szCs w:val="28"/>
        </w:rPr>
        <w:t>3、</w:t>
      </w:r>
      <w:r w:rsidRPr="00632A2E">
        <w:rPr>
          <w:rFonts w:ascii="宋体" w:hAnsi="宋体" w:cs="宋体" w:hint="eastAsia"/>
          <w:sz w:val="28"/>
          <w:szCs w:val="28"/>
        </w:rPr>
        <w:t>干雾抑尘装置开启与落料</w:t>
      </w:r>
      <w:r w:rsidR="00B61224" w:rsidRPr="00632A2E">
        <w:rPr>
          <w:rFonts w:ascii="宋体" w:hAnsi="宋体" w:cs="宋体" w:hint="eastAsia"/>
          <w:sz w:val="28"/>
          <w:szCs w:val="28"/>
        </w:rPr>
        <w:t>区域</w:t>
      </w:r>
      <w:r w:rsidRPr="00632A2E">
        <w:rPr>
          <w:rFonts w:ascii="宋体" w:hAnsi="宋体" w:cs="宋体" w:hint="eastAsia"/>
          <w:sz w:val="28"/>
          <w:szCs w:val="28"/>
        </w:rPr>
        <w:t>进行连锁工作，</w:t>
      </w:r>
      <w:r w:rsidRPr="00632A2E">
        <w:rPr>
          <w:rFonts w:ascii="宋体" w:hAnsi="宋体" w:hint="eastAsia"/>
          <w:sz w:val="28"/>
          <w:szCs w:val="28"/>
        </w:rPr>
        <w:t>在自动操作模式时，可自动接收远程触发信号启动或停止喷雾；干雾抑尘装置都应具备向远方反馈系统内部各种报警及运行信号的功能，应包括开机</w:t>
      </w:r>
      <w:r w:rsidRPr="00632A2E">
        <w:rPr>
          <w:rFonts w:ascii="宋体" w:hAnsi="宋体" w:cs="宋体" w:hint="eastAsia"/>
          <w:sz w:val="28"/>
          <w:szCs w:val="28"/>
        </w:rPr>
        <w:t>、关机、气压低、水压低、干雾抑尘装置自动/手动运行状</w:t>
      </w:r>
      <w:r w:rsidRPr="00632A2E">
        <w:rPr>
          <w:rFonts w:ascii="宋体" w:hAnsi="宋体" w:hint="eastAsia"/>
          <w:sz w:val="28"/>
          <w:szCs w:val="28"/>
        </w:rPr>
        <w:t>态指示等信号。</w:t>
      </w:r>
    </w:p>
    <w:p w:rsidR="0098166D" w:rsidRPr="00632A2E" w:rsidRDefault="009A4DAB">
      <w:pPr>
        <w:adjustRightInd w:val="0"/>
        <w:snapToGrid w:val="0"/>
        <w:spacing w:line="360" w:lineRule="auto"/>
        <w:ind w:firstLineChars="200" w:firstLine="560"/>
        <w:rPr>
          <w:rFonts w:ascii="宋体" w:hAnsi="宋体"/>
          <w:sz w:val="28"/>
          <w:szCs w:val="28"/>
        </w:rPr>
      </w:pPr>
      <w:r w:rsidRPr="00632A2E">
        <w:rPr>
          <w:rFonts w:ascii="宋体" w:hAnsi="宋体" w:hint="eastAsia"/>
          <w:sz w:val="28"/>
          <w:szCs w:val="28"/>
        </w:rPr>
        <w:t>4、采用螺杆式空压机，进口知名品牌，箱式结构，具有高效节能、运行安全可靠、耐用、噪音低、结构紧凑、技术参数调节方便等特点；采用微电脑控制、液晶显示。空气压缩机系统带有空气滤清器阻塞、油过滤器阻塞、油分离器阻塞、温度过高、电流过载等状态报警信号，所有信号可通过人机界面显示。</w:t>
      </w:r>
    </w:p>
    <w:p w:rsidR="0098166D" w:rsidRPr="00632A2E" w:rsidRDefault="009A4DAB">
      <w:pPr>
        <w:adjustRightInd w:val="0"/>
        <w:snapToGrid w:val="0"/>
        <w:spacing w:line="360" w:lineRule="auto"/>
        <w:ind w:firstLineChars="200" w:firstLine="560"/>
        <w:rPr>
          <w:rFonts w:ascii="宋体" w:hAnsi="宋体"/>
          <w:sz w:val="28"/>
          <w:szCs w:val="28"/>
        </w:rPr>
      </w:pPr>
      <w:r w:rsidRPr="00632A2E">
        <w:rPr>
          <w:rFonts w:ascii="宋体" w:hAnsi="宋体" w:hint="eastAsia"/>
          <w:sz w:val="28"/>
          <w:szCs w:val="28"/>
        </w:rPr>
        <w:t>5、整套喷嘴为耐腐蚀不锈钢材质，要求为棒材加工件，并提供水雾颗粒10微米以下的检测报告。</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lastRenderedPageBreak/>
        <w:t>6、水气管路采用</w:t>
      </w:r>
      <w:r w:rsidR="008A0C3B" w:rsidRPr="00632A2E">
        <w:rPr>
          <w:rFonts w:hAnsi="宋体" w:hint="eastAsia"/>
          <w:sz w:val="28"/>
          <w:szCs w:val="28"/>
        </w:rPr>
        <w:t>304不锈钢管材</w:t>
      </w:r>
      <w:r w:rsidRPr="00632A2E">
        <w:rPr>
          <w:rFonts w:hAnsi="宋体" w:hint="eastAsia"/>
          <w:sz w:val="28"/>
          <w:szCs w:val="28"/>
        </w:rPr>
        <w:t>，系统中采用的钢管材及管件、阀门应选用大厂优质产品，质量符合相关国标要求。管道支架热浸锌处理。</w:t>
      </w:r>
    </w:p>
    <w:p w:rsidR="0098166D" w:rsidRPr="00632A2E" w:rsidRDefault="009A4DAB">
      <w:pPr>
        <w:adjustRightInd w:val="0"/>
        <w:snapToGrid w:val="0"/>
        <w:spacing w:line="360" w:lineRule="auto"/>
        <w:ind w:firstLineChars="200" w:firstLine="560"/>
        <w:rPr>
          <w:rFonts w:hAnsi="宋体"/>
          <w:sz w:val="28"/>
          <w:szCs w:val="28"/>
        </w:rPr>
      </w:pPr>
      <w:r w:rsidRPr="00632A2E">
        <w:rPr>
          <w:rFonts w:ascii="宋体" w:hAnsi="宋体" w:hint="eastAsia"/>
          <w:sz w:val="28"/>
          <w:szCs w:val="28"/>
        </w:rPr>
        <w:t>7、</w:t>
      </w:r>
      <w:r w:rsidR="000858F1" w:rsidRPr="00632A2E">
        <w:rPr>
          <w:rFonts w:ascii="宋体" w:hAnsi="宋体" w:hint="eastAsia"/>
          <w:sz w:val="28"/>
          <w:szCs w:val="28"/>
        </w:rPr>
        <w:t>买方</w:t>
      </w:r>
      <w:r w:rsidRPr="00632A2E">
        <w:rPr>
          <w:rFonts w:ascii="宋体" w:hAnsi="宋体" w:hint="eastAsia"/>
          <w:sz w:val="28"/>
          <w:szCs w:val="28"/>
        </w:rPr>
        <w:t>不接受带有试制性质的部件，</w:t>
      </w:r>
      <w:r w:rsidRPr="00632A2E">
        <w:rPr>
          <w:rFonts w:hAnsi="宋体" w:hint="eastAsia"/>
          <w:sz w:val="28"/>
          <w:szCs w:val="28"/>
        </w:rPr>
        <w:t>严禁采用国家公布的淘汰产品。</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t>8、配电箱不锈钢3</w:t>
      </w:r>
      <w:r w:rsidRPr="00632A2E">
        <w:rPr>
          <w:rFonts w:hAnsi="宋体"/>
          <w:sz w:val="28"/>
          <w:szCs w:val="28"/>
        </w:rPr>
        <w:t>04</w:t>
      </w:r>
      <w:r w:rsidRPr="00632A2E">
        <w:rPr>
          <w:rFonts w:hAnsi="宋体" w:hint="eastAsia"/>
          <w:sz w:val="28"/>
          <w:szCs w:val="28"/>
        </w:rPr>
        <w:t>壳体，箱体板厚不低于2mm，防护等级IP55。</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t>9、水气分配器为304不锈钢壳体。</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t>10、自动反冲洗过滤器壳体、过滤滤芯、滤框、滤网等均为不锈钢材质，满足</w:t>
      </w:r>
      <w:r w:rsidR="000858F1" w:rsidRPr="00632A2E">
        <w:rPr>
          <w:rFonts w:hAnsi="宋体" w:hint="eastAsia"/>
          <w:sz w:val="28"/>
          <w:szCs w:val="28"/>
        </w:rPr>
        <w:t>买方</w:t>
      </w:r>
      <w:r w:rsidRPr="00632A2E">
        <w:rPr>
          <w:rFonts w:hAnsi="宋体" w:hint="eastAsia"/>
          <w:sz w:val="28"/>
          <w:szCs w:val="28"/>
        </w:rPr>
        <w:t>提供的水质要求。</w:t>
      </w:r>
      <w:r w:rsidR="00F82525" w:rsidRPr="00632A2E">
        <w:rPr>
          <w:rFonts w:hAnsi="宋体" w:hint="eastAsia"/>
          <w:sz w:val="28"/>
          <w:szCs w:val="28"/>
        </w:rPr>
        <w:t>具备自动反洗功能。</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t>11、水气分配器具备水、气的二次调节功能，可通过PLC控制实现启、停功能。</w:t>
      </w:r>
    </w:p>
    <w:p w:rsidR="0098166D" w:rsidRPr="00632A2E" w:rsidRDefault="009A4DAB">
      <w:pPr>
        <w:pStyle w:val="a3"/>
        <w:adjustRightInd w:val="0"/>
        <w:snapToGrid w:val="0"/>
        <w:ind w:firstLineChars="200" w:firstLine="560"/>
        <w:rPr>
          <w:rFonts w:hAnsi="宋体"/>
          <w:sz w:val="28"/>
          <w:szCs w:val="28"/>
        </w:rPr>
      </w:pPr>
      <w:r w:rsidRPr="00632A2E">
        <w:rPr>
          <w:rFonts w:hAnsi="宋体" w:hint="eastAsia"/>
          <w:sz w:val="28"/>
          <w:szCs w:val="28"/>
        </w:rPr>
        <w:t>12、干雾抑尘装置运行后，不造成物料冬季冻结、皮带打滑、跑偏、可正常输送。</w:t>
      </w:r>
    </w:p>
    <w:p w:rsidR="0098166D" w:rsidRPr="00632A2E" w:rsidRDefault="009A4DAB" w:rsidP="00726F29">
      <w:pPr>
        <w:pStyle w:val="a3"/>
        <w:adjustRightInd w:val="0"/>
        <w:snapToGrid w:val="0"/>
        <w:ind w:firstLineChars="200" w:firstLine="560"/>
        <w:rPr>
          <w:rFonts w:hAnsi="宋体"/>
          <w:sz w:val="28"/>
          <w:szCs w:val="28"/>
        </w:rPr>
      </w:pPr>
      <w:r w:rsidRPr="00632A2E">
        <w:rPr>
          <w:rFonts w:hAnsi="宋体" w:hint="eastAsia"/>
          <w:sz w:val="28"/>
          <w:szCs w:val="28"/>
        </w:rPr>
        <w:t>13、所有控制电缆均采用铜芯电缆，电缆敷设设计中应充分考虑控制电缆的抗干扰。</w:t>
      </w:r>
    </w:p>
    <w:p w:rsidR="0098166D" w:rsidRPr="00632A2E" w:rsidRDefault="00726F29">
      <w:pPr>
        <w:pStyle w:val="a3"/>
        <w:adjustRightInd w:val="0"/>
        <w:snapToGrid w:val="0"/>
        <w:ind w:firstLineChars="200" w:firstLine="560"/>
        <w:rPr>
          <w:rFonts w:hAnsi="宋体"/>
          <w:sz w:val="28"/>
          <w:szCs w:val="28"/>
        </w:rPr>
      </w:pPr>
      <w:r w:rsidRPr="00632A2E">
        <w:rPr>
          <w:rFonts w:hAnsi="宋体" w:hint="eastAsia"/>
          <w:sz w:val="28"/>
          <w:szCs w:val="28"/>
        </w:rPr>
        <w:t>14、</w:t>
      </w:r>
      <w:r w:rsidR="009A4DAB" w:rsidRPr="00632A2E">
        <w:rPr>
          <w:rFonts w:hAnsi="宋体" w:hint="eastAsia"/>
          <w:sz w:val="28"/>
          <w:szCs w:val="28"/>
        </w:rPr>
        <w:t>系统中元器件PLC、接线端子、低压配电、中间继电器、等采用</w:t>
      </w:r>
      <w:r w:rsidR="003A2E4D" w:rsidRPr="00632A2E">
        <w:rPr>
          <w:rFonts w:hAnsi="宋体" w:hint="eastAsia"/>
          <w:sz w:val="28"/>
          <w:szCs w:val="28"/>
        </w:rPr>
        <w:t>国际</w:t>
      </w:r>
      <w:r w:rsidR="009A4DAB" w:rsidRPr="00632A2E">
        <w:rPr>
          <w:rFonts w:hAnsi="宋体" w:hint="eastAsia"/>
          <w:sz w:val="28"/>
          <w:szCs w:val="28"/>
        </w:rPr>
        <w:t>一线品牌；</w:t>
      </w:r>
    </w:p>
    <w:p w:rsidR="00D37F42" w:rsidRPr="00632A2E" w:rsidRDefault="00726F29" w:rsidP="00532085">
      <w:pPr>
        <w:pStyle w:val="a3"/>
        <w:adjustRightInd w:val="0"/>
        <w:snapToGrid w:val="0"/>
        <w:ind w:firstLineChars="200" w:firstLine="560"/>
        <w:rPr>
          <w:rFonts w:hAnsi="宋体"/>
          <w:sz w:val="28"/>
          <w:szCs w:val="28"/>
        </w:rPr>
      </w:pPr>
      <w:r w:rsidRPr="00632A2E">
        <w:rPr>
          <w:rFonts w:hAnsi="宋体" w:hint="eastAsia"/>
          <w:sz w:val="28"/>
          <w:szCs w:val="28"/>
        </w:rPr>
        <w:t>15、</w:t>
      </w:r>
      <w:r w:rsidR="00C95A1B" w:rsidRPr="00632A2E">
        <w:rPr>
          <w:rFonts w:hAnsi="宋体" w:hint="eastAsia"/>
          <w:sz w:val="28"/>
          <w:szCs w:val="28"/>
        </w:rPr>
        <w:t>干雾装置</w:t>
      </w:r>
      <w:r w:rsidR="007C513B" w:rsidRPr="00632A2E">
        <w:rPr>
          <w:rFonts w:hAnsi="宋体" w:hint="eastAsia"/>
          <w:sz w:val="28"/>
          <w:szCs w:val="28"/>
        </w:rPr>
        <w:t>控制</w:t>
      </w:r>
      <w:r w:rsidR="00C95A1B" w:rsidRPr="00632A2E">
        <w:rPr>
          <w:rFonts w:hAnsi="宋体" w:hint="eastAsia"/>
          <w:sz w:val="28"/>
          <w:szCs w:val="28"/>
        </w:rPr>
        <w:t>方式：</w:t>
      </w:r>
      <w:r w:rsidR="007C513B" w:rsidRPr="00632A2E">
        <w:rPr>
          <w:rFonts w:hAnsi="宋体" w:hint="eastAsia"/>
          <w:sz w:val="28"/>
          <w:szCs w:val="28"/>
        </w:rPr>
        <w:t>手动/自动。</w:t>
      </w:r>
      <w:r w:rsidR="00C95A1B" w:rsidRPr="00632A2E">
        <w:rPr>
          <w:rFonts w:hAnsi="宋体" w:hint="eastAsia"/>
          <w:sz w:val="28"/>
          <w:szCs w:val="28"/>
        </w:rPr>
        <w:t>作业区自动运行，非作业区不运行。</w:t>
      </w:r>
      <w:r w:rsidR="00B117C5" w:rsidRPr="00632A2E">
        <w:rPr>
          <w:rFonts w:hAnsi="宋体" w:hint="eastAsia"/>
          <w:sz w:val="28"/>
          <w:szCs w:val="28"/>
        </w:rPr>
        <w:t>要求</w:t>
      </w:r>
      <w:r w:rsidR="007C513B" w:rsidRPr="00632A2E">
        <w:rPr>
          <w:rFonts w:hAnsi="宋体" w:hint="eastAsia"/>
          <w:sz w:val="28"/>
          <w:szCs w:val="28"/>
        </w:rPr>
        <w:t>火车受煤间喷嘴分段控制</w:t>
      </w:r>
      <w:r w:rsidR="00C95A1B" w:rsidRPr="00632A2E">
        <w:rPr>
          <w:rFonts w:hAnsi="宋体" w:hint="eastAsia"/>
          <w:sz w:val="28"/>
          <w:szCs w:val="28"/>
        </w:rPr>
        <w:t>单段长度20米</w:t>
      </w:r>
      <w:r w:rsidR="007C513B" w:rsidRPr="00632A2E">
        <w:rPr>
          <w:rFonts w:hAnsi="宋体" w:hint="eastAsia"/>
          <w:sz w:val="28"/>
          <w:szCs w:val="28"/>
        </w:rPr>
        <w:t>。</w:t>
      </w:r>
      <w:r w:rsidR="00C95A1B" w:rsidRPr="00632A2E">
        <w:rPr>
          <w:rFonts w:hAnsi="宋体" w:hint="eastAsia"/>
          <w:sz w:val="28"/>
          <w:szCs w:val="28"/>
        </w:rPr>
        <w:t>同时运行作业区长度：汽车受煤间</w:t>
      </w:r>
      <w:r w:rsidR="00B401FD" w:rsidRPr="00632A2E">
        <w:rPr>
          <w:rFonts w:hAnsi="宋体" w:hint="eastAsia"/>
          <w:sz w:val="28"/>
          <w:szCs w:val="28"/>
        </w:rPr>
        <w:t>8</w:t>
      </w:r>
      <w:r w:rsidR="00C95A1B" w:rsidRPr="00632A2E">
        <w:rPr>
          <w:rFonts w:hAnsi="宋体" w:hint="eastAsia"/>
          <w:sz w:val="28"/>
          <w:szCs w:val="28"/>
        </w:rPr>
        <w:t>米+火车卸料间20米*2</w:t>
      </w:r>
      <w:r w:rsidR="00041573" w:rsidRPr="00632A2E">
        <w:rPr>
          <w:rFonts w:hAnsi="宋体" w:hint="eastAsia"/>
          <w:sz w:val="28"/>
          <w:szCs w:val="28"/>
        </w:rPr>
        <w:t>（两台卸煤机同时作业）</w:t>
      </w:r>
      <w:r w:rsidR="00C95A1B" w:rsidRPr="00632A2E">
        <w:rPr>
          <w:rFonts w:hAnsi="宋体" w:hint="eastAsia"/>
          <w:sz w:val="28"/>
          <w:szCs w:val="28"/>
        </w:rPr>
        <w:t>。</w:t>
      </w:r>
    </w:p>
    <w:p w:rsidR="0098166D" w:rsidRPr="00632A2E" w:rsidRDefault="009A4DAB">
      <w:pPr>
        <w:adjustRightInd w:val="0"/>
        <w:snapToGrid w:val="0"/>
        <w:spacing w:line="360" w:lineRule="auto"/>
        <w:outlineLvl w:val="0"/>
        <w:rPr>
          <w:rFonts w:ascii="宋体" w:hAnsi="宋体"/>
          <w:b/>
          <w:bCs/>
          <w:sz w:val="32"/>
          <w:szCs w:val="32"/>
        </w:rPr>
      </w:pPr>
      <w:r w:rsidRPr="00632A2E">
        <w:rPr>
          <w:rFonts w:ascii="宋体" w:hAnsi="宋体" w:hint="eastAsia"/>
          <w:b/>
          <w:bCs/>
          <w:sz w:val="32"/>
          <w:szCs w:val="32"/>
        </w:rPr>
        <w:t>七、考核方案</w:t>
      </w:r>
    </w:p>
    <w:p w:rsidR="00532085" w:rsidRPr="00632A2E" w:rsidRDefault="009A4DAB" w:rsidP="00532085">
      <w:pPr>
        <w:spacing w:line="360" w:lineRule="auto"/>
        <w:ind w:firstLineChars="200" w:firstLine="560"/>
        <w:rPr>
          <w:sz w:val="28"/>
          <w:szCs w:val="28"/>
        </w:rPr>
      </w:pPr>
      <w:r w:rsidRPr="00632A2E">
        <w:rPr>
          <w:rFonts w:hint="eastAsia"/>
          <w:sz w:val="28"/>
          <w:szCs w:val="28"/>
        </w:rPr>
        <w:t>考核内容：</w:t>
      </w:r>
    </w:p>
    <w:p w:rsidR="0098166D" w:rsidRPr="00632A2E" w:rsidRDefault="00532085" w:rsidP="00532085">
      <w:pPr>
        <w:spacing w:line="360" w:lineRule="auto"/>
        <w:ind w:firstLineChars="200" w:firstLine="560"/>
        <w:rPr>
          <w:sz w:val="28"/>
          <w:szCs w:val="28"/>
        </w:rPr>
      </w:pPr>
      <w:r w:rsidRPr="00632A2E">
        <w:rPr>
          <w:rFonts w:hint="eastAsia"/>
          <w:sz w:val="28"/>
          <w:szCs w:val="28"/>
        </w:rPr>
        <w:t>1</w:t>
      </w:r>
      <w:r w:rsidRPr="00632A2E">
        <w:rPr>
          <w:rFonts w:hint="eastAsia"/>
          <w:sz w:val="28"/>
          <w:szCs w:val="28"/>
        </w:rPr>
        <w:t>、</w:t>
      </w:r>
      <w:r w:rsidRPr="00632A2E">
        <w:rPr>
          <w:rFonts w:ascii="宋体" w:hAnsi="宋体" w:hint="eastAsia"/>
          <w:sz w:val="28"/>
          <w:szCs w:val="28"/>
        </w:rPr>
        <w:t>粉尘浓度检测执行GBZ/T 192.6-2018</w:t>
      </w:r>
      <w:r w:rsidRPr="00632A2E">
        <w:rPr>
          <w:rFonts w:hint="eastAsia"/>
          <w:sz w:val="28"/>
          <w:szCs w:val="28"/>
        </w:rPr>
        <w:t>《工作场所空气中粉尘测定》</w:t>
      </w:r>
    </w:p>
    <w:p w:rsidR="0098166D" w:rsidRPr="00632A2E" w:rsidRDefault="00532085" w:rsidP="00532085">
      <w:pPr>
        <w:spacing w:line="360" w:lineRule="auto"/>
        <w:ind w:left="567"/>
        <w:rPr>
          <w:sz w:val="28"/>
          <w:szCs w:val="28"/>
        </w:rPr>
      </w:pPr>
      <w:r w:rsidRPr="00632A2E">
        <w:rPr>
          <w:rFonts w:hint="eastAsia"/>
          <w:sz w:val="28"/>
          <w:szCs w:val="28"/>
        </w:rPr>
        <w:t>2</w:t>
      </w:r>
      <w:r w:rsidRPr="00632A2E">
        <w:rPr>
          <w:rFonts w:hint="eastAsia"/>
          <w:sz w:val="28"/>
          <w:szCs w:val="28"/>
        </w:rPr>
        <w:t>、</w:t>
      </w:r>
      <w:r w:rsidR="009A4DAB" w:rsidRPr="00632A2E">
        <w:rPr>
          <w:rFonts w:hint="eastAsia"/>
          <w:sz w:val="28"/>
          <w:szCs w:val="28"/>
        </w:rPr>
        <w:t>设备投运后，风速小于等于</w:t>
      </w:r>
      <w:r w:rsidR="009A4DAB" w:rsidRPr="00632A2E">
        <w:rPr>
          <w:rFonts w:hint="eastAsia"/>
          <w:sz w:val="28"/>
          <w:szCs w:val="28"/>
        </w:rPr>
        <w:t>2 m/s</w:t>
      </w:r>
      <w:r w:rsidR="009A4DAB" w:rsidRPr="00632A2E">
        <w:rPr>
          <w:rFonts w:hint="eastAsia"/>
          <w:sz w:val="28"/>
          <w:szCs w:val="28"/>
        </w:rPr>
        <w:t>时，落料点半径</w:t>
      </w:r>
      <w:r w:rsidR="009A4DAB" w:rsidRPr="00632A2E">
        <w:rPr>
          <w:rFonts w:hint="eastAsia"/>
          <w:sz w:val="28"/>
          <w:szCs w:val="28"/>
        </w:rPr>
        <w:t>3</w:t>
      </w:r>
      <w:r w:rsidR="009A4DAB" w:rsidRPr="00632A2E">
        <w:rPr>
          <w:rFonts w:hint="eastAsia"/>
          <w:sz w:val="28"/>
          <w:szCs w:val="28"/>
        </w:rPr>
        <w:t>米内粉尘浓度小于</w:t>
      </w:r>
      <w:r w:rsidR="009A4DAB" w:rsidRPr="00632A2E">
        <w:rPr>
          <w:rFonts w:hint="eastAsia"/>
          <w:sz w:val="28"/>
          <w:szCs w:val="28"/>
        </w:rPr>
        <w:t>10mg/Nm3</w:t>
      </w:r>
      <w:r w:rsidR="009A4DAB" w:rsidRPr="00632A2E">
        <w:rPr>
          <w:rFonts w:hint="eastAsia"/>
          <w:sz w:val="28"/>
          <w:szCs w:val="28"/>
        </w:rPr>
        <w:t>。</w:t>
      </w:r>
      <w:r w:rsidR="009A4DAB" w:rsidRPr="00632A2E">
        <w:rPr>
          <w:rFonts w:hint="eastAsia"/>
          <w:sz w:val="28"/>
          <w:szCs w:val="28"/>
        </w:rPr>
        <w:t xml:space="preserve"> </w:t>
      </w:r>
    </w:p>
    <w:p w:rsidR="0098166D" w:rsidRPr="00632A2E" w:rsidRDefault="009A4DAB">
      <w:pPr>
        <w:adjustRightInd w:val="0"/>
        <w:snapToGrid w:val="0"/>
        <w:spacing w:line="360" w:lineRule="auto"/>
        <w:outlineLvl w:val="0"/>
        <w:rPr>
          <w:sz w:val="28"/>
          <w:szCs w:val="28"/>
        </w:rPr>
      </w:pPr>
      <w:r w:rsidRPr="00632A2E">
        <w:rPr>
          <w:rFonts w:ascii="宋体" w:hAnsi="宋体" w:hint="eastAsia"/>
          <w:b/>
          <w:bCs/>
          <w:sz w:val="32"/>
          <w:szCs w:val="32"/>
        </w:rPr>
        <w:t>八、</w:t>
      </w:r>
      <w:r w:rsidR="000858F1" w:rsidRPr="00632A2E">
        <w:rPr>
          <w:rFonts w:ascii="宋体" w:hAnsi="宋体" w:hint="eastAsia"/>
          <w:b/>
          <w:bCs/>
          <w:sz w:val="32"/>
          <w:szCs w:val="32"/>
        </w:rPr>
        <w:t>买方</w:t>
      </w:r>
      <w:r w:rsidRPr="00632A2E">
        <w:rPr>
          <w:rFonts w:ascii="宋体" w:hAnsi="宋体" w:hint="eastAsia"/>
          <w:b/>
          <w:bCs/>
          <w:sz w:val="32"/>
          <w:szCs w:val="32"/>
        </w:rPr>
        <w:t>与</w:t>
      </w:r>
      <w:r w:rsidR="000858F1" w:rsidRPr="00632A2E">
        <w:rPr>
          <w:rFonts w:ascii="宋体" w:hAnsi="宋体" w:hint="eastAsia"/>
          <w:b/>
          <w:bCs/>
          <w:sz w:val="32"/>
          <w:szCs w:val="32"/>
        </w:rPr>
        <w:t>卖方</w:t>
      </w:r>
      <w:r w:rsidRPr="00632A2E">
        <w:rPr>
          <w:rFonts w:ascii="宋体" w:hAnsi="宋体" w:hint="eastAsia"/>
          <w:b/>
          <w:bCs/>
          <w:sz w:val="32"/>
          <w:szCs w:val="32"/>
        </w:rPr>
        <w:t>负责范围</w:t>
      </w:r>
    </w:p>
    <w:p w:rsidR="0098166D" w:rsidRPr="00632A2E" w:rsidRDefault="009A4DAB">
      <w:pPr>
        <w:pStyle w:val="a5"/>
        <w:tabs>
          <w:tab w:val="left" w:pos="525"/>
          <w:tab w:val="left" w:pos="3400"/>
        </w:tabs>
        <w:adjustRightInd w:val="0"/>
        <w:snapToGrid w:val="0"/>
        <w:spacing w:line="360" w:lineRule="auto"/>
        <w:ind w:left="0" w:firstLineChars="200" w:firstLine="560"/>
        <w:rPr>
          <w:sz w:val="28"/>
          <w:szCs w:val="28"/>
        </w:rPr>
      </w:pPr>
      <w:r w:rsidRPr="00632A2E">
        <w:rPr>
          <w:rFonts w:hint="eastAsia"/>
          <w:sz w:val="28"/>
          <w:szCs w:val="28"/>
        </w:rPr>
        <w:lastRenderedPageBreak/>
        <w:t>1</w:t>
      </w:r>
      <w:r w:rsidRPr="00632A2E">
        <w:rPr>
          <w:rFonts w:hint="eastAsia"/>
          <w:sz w:val="28"/>
          <w:szCs w:val="28"/>
        </w:rPr>
        <w:t>、</w:t>
      </w:r>
      <w:r w:rsidR="000858F1" w:rsidRPr="00632A2E">
        <w:rPr>
          <w:rFonts w:hint="eastAsia"/>
          <w:sz w:val="28"/>
          <w:szCs w:val="28"/>
        </w:rPr>
        <w:t>买方</w:t>
      </w:r>
      <w:r w:rsidRPr="00632A2E">
        <w:rPr>
          <w:rFonts w:hint="eastAsia"/>
          <w:sz w:val="28"/>
          <w:szCs w:val="28"/>
        </w:rPr>
        <w:t>负责范围</w:t>
      </w:r>
    </w:p>
    <w:p w:rsidR="0098166D" w:rsidRPr="00632A2E" w:rsidRDefault="009A4DAB">
      <w:pPr>
        <w:pStyle w:val="a5"/>
        <w:tabs>
          <w:tab w:val="left" w:pos="525"/>
          <w:tab w:val="left" w:pos="3400"/>
        </w:tabs>
        <w:adjustRightInd w:val="0"/>
        <w:snapToGrid w:val="0"/>
        <w:spacing w:line="360" w:lineRule="auto"/>
        <w:ind w:left="0"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负责整套干雾抑尘装置</w:t>
      </w:r>
      <w:r w:rsidR="001E2902" w:rsidRPr="00632A2E">
        <w:rPr>
          <w:rFonts w:hint="eastAsia"/>
          <w:sz w:val="28"/>
          <w:szCs w:val="28"/>
        </w:rPr>
        <w:t>土建</w:t>
      </w:r>
      <w:r w:rsidR="00530D53" w:rsidRPr="00632A2E">
        <w:rPr>
          <w:rFonts w:hint="eastAsia"/>
          <w:sz w:val="28"/>
          <w:szCs w:val="28"/>
        </w:rPr>
        <w:t>设计、</w:t>
      </w:r>
      <w:r w:rsidR="001E2902" w:rsidRPr="00632A2E">
        <w:rPr>
          <w:rFonts w:hint="eastAsia"/>
          <w:sz w:val="28"/>
          <w:szCs w:val="28"/>
        </w:rPr>
        <w:t>施工</w:t>
      </w:r>
      <w:r w:rsidRPr="00632A2E">
        <w:rPr>
          <w:rFonts w:hint="eastAsia"/>
          <w:sz w:val="28"/>
          <w:szCs w:val="28"/>
        </w:rPr>
        <w:t>。</w:t>
      </w:r>
    </w:p>
    <w:p w:rsidR="0098166D" w:rsidRPr="00632A2E" w:rsidRDefault="009A4DAB">
      <w:pPr>
        <w:pStyle w:val="a5"/>
        <w:tabs>
          <w:tab w:val="left" w:pos="525"/>
          <w:tab w:val="left" w:pos="3400"/>
        </w:tabs>
        <w:adjustRightInd w:val="0"/>
        <w:snapToGrid w:val="0"/>
        <w:spacing w:line="360" w:lineRule="auto"/>
        <w:ind w:left="0"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负责将干雾抑尘装置需要的能源介质接至主机附近</w:t>
      </w:r>
      <w:r w:rsidRPr="00632A2E">
        <w:rPr>
          <w:rFonts w:hint="eastAsia"/>
          <w:sz w:val="28"/>
          <w:szCs w:val="28"/>
        </w:rPr>
        <w:t>1</w:t>
      </w:r>
      <w:r w:rsidRPr="00632A2E">
        <w:rPr>
          <w:rFonts w:hint="eastAsia"/>
          <w:sz w:val="28"/>
          <w:szCs w:val="28"/>
        </w:rPr>
        <w:t>米处。</w:t>
      </w:r>
    </w:p>
    <w:p w:rsidR="0098166D" w:rsidRPr="00632A2E" w:rsidRDefault="009A4DAB">
      <w:pPr>
        <w:pStyle w:val="a5"/>
        <w:tabs>
          <w:tab w:val="left" w:pos="525"/>
          <w:tab w:val="left" w:pos="3400"/>
        </w:tabs>
        <w:adjustRightInd w:val="0"/>
        <w:snapToGrid w:val="0"/>
        <w:spacing w:line="360" w:lineRule="auto"/>
        <w:ind w:left="0"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负责将干雾抑尘装置需要的电源外线接至主机配套的电控箱进线口位置。</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负责干雾抑尘系统布置场地的提供。</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负责按照</w:t>
      </w:r>
      <w:r w:rsidR="000858F1" w:rsidRPr="00632A2E">
        <w:rPr>
          <w:rFonts w:hint="eastAsia"/>
          <w:sz w:val="28"/>
          <w:szCs w:val="28"/>
        </w:rPr>
        <w:t>卖方</w:t>
      </w:r>
      <w:r w:rsidRPr="00632A2E">
        <w:rPr>
          <w:rFonts w:hint="eastAsia"/>
          <w:sz w:val="28"/>
          <w:szCs w:val="28"/>
        </w:rPr>
        <w:t>要求对</w:t>
      </w:r>
      <w:r w:rsidR="003A2E4D" w:rsidRPr="00632A2E">
        <w:rPr>
          <w:rFonts w:hint="eastAsia"/>
          <w:sz w:val="28"/>
          <w:szCs w:val="28"/>
        </w:rPr>
        <w:t>现有</w:t>
      </w:r>
      <w:r w:rsidR="001E2902" w:rsidRPr="00632A2E">
        <w:rPr>
          <w:rFonts w:hint="eastAsia"/>
          <w:sz w:val="28"/>
          <w:szCs w:val="28"/>
        </w:rPr>
        <w:t>需改造的设备、设施</w:t>
      </w:r>
      <w:r w:rsidRPr="00632A2E">
        <w:rPr>
          <w:rFonts w:hint="eastAsia"/>
          <w:sz w:val="28"/>
          <w:szCs w:val="28"/>
        </w:rPr>
        <w:t>的</w:t>
      </w:r>
      <w:r w:rsidR="001E2902" w:rsidRPr="00632A2E">
        <w:rPr>
          <w:rFonts w:hint="eastAsia"/>
          <w:sz w:val="28"/>
          <w:szCs w:val="28"/>
        </w:rPr>
        <w:t>改造</w:t>
      </w:r>
      <w:r w:rsidRPr="00632A2E">
        <w:rPr>
          <w:rFonts w:hint="eastAsia"/>
          <w:sz w:val="28"/>
          <w:szCs w:val="28"/>
        </w:rPr>
        <w:t>。</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2</w:t>
      </w:r>
      <w:r w:rsidRPr="00632A2E">
        <w:rPr>
          <w:rFonts w:hint="eastAsia"/>
          <w:sz w:val="28"/>
          <w:szCs w:val="28"/>
        </w:rPr>
        <w:t>、</w:t>
      </w:r>
      <w:r w:rsidR="000858F1" w:rsidRPr="00632A2E">
        <w:rPr>
          <w:rFonts w:hint="eastAsia"/>
          <w:sz w:val="28"/>
          <w:szCs w:val="28"/>
        </w:rPr>
        <w:t>卖方</w:t>
      </w:r>
      <w:r w:rsidRPr="00632A2E">
        <w:rPr>
          <w:rFonts w:hint="eastAsia"/>
          <w:sz w:val="28"/>
          <w:szCs w:val="28"/>
        </w:rPr>
        <w:t>负责范围</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负责整套干雾抑尘装置设计</w:t>
      </w:r>
      <w:r w:rsidR="00E221B8" w:rsidRPr="00632A2E">
        <w:rPr>
          <w:rFonts w:hint="eastAsia"/>
          <w:sz w:val="28"/>
          <w:szCs w:val="28"/>
        </w:rPr>
        <w:t>（不含土建）</w:t>
      </w:r>
      <w:r w:rsidRPr="00632A2E">
        <w:rPr>
          <w:rFonts w:hint="eastAsia"/>
          <w:sz w:val="28"/>
          <w:szCs w:val="28"/>
        </w:rPr>
        <w:t>、供货、</w:t>
      </w:r>
      <w:r w:rsidR="003A2E4D" w:rsidRPr="00632A2E">
        <w:rPr>
          <w:rFonts w:hint="eastAsia"/>
          <w:sz w:val="28"/>
          <w:szCs w:val="28"/>
        </w:rPr>
        <w:t>安装</w:t>
      </w:r>
      <w:r w:rsidRPr="00632A2E">
        <w:rPr>
          <w:rFonts w:hint="eastAsia"/>
          <w:sz w:val="28"/>
          <w:szCs w:val="28"/>
        </w:rPr>
        <w:t>、调试、验收。</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w:t>
      </w:r>
      <w:r w:rsidR="003A2E4D" w:rsidRPr="00632A2E">
        <w:rPr>
          <w:rFonts w:hint="eastAsia"/>
          <w:sz w:val="28"/>
          <w:szCs w:val="28"/>
        </w:rPr>
        <w:t>现</w:t>
      </w:r>
      <w:r w:rsidR="001E2902" w:rsidRPr="00632A2E">
        <w:rPr>
          <w:rFonts w:hint="eastAsia"/>
          <w:sz w:val="28"/>
          <w:szCs w:val="28"/>
        </w:rPr>
        <w:t>有需改造设备、设施的改造方案</w:t>
      </w:r>
      <w:r w:rsidR="00B41CAB" w:rsidRPr="00632A2E">
        <w:rPr>
          <w:rFonts w:hint="eastAsia"/>
          <w:sz w:val="28"/>
          <w:szCs w:val="28"/>
        </w:rPr>
        <w:t>的提供</w:t>
      </w:r>
      <w:r w:rsidR="001E2902" w:rsidRPr="00632A2E">
        <w:rPr>
          <w:rFonts w:hint="eastAsia"/>
          <w:sz w:val="28"/>
          <w:szCs w:val="28"/>
        </w:rPr>
        <w:t>及</w:t>
      </w:r>
      <w:r w:rsidR="00B41CAB" w:rsidRPr="00632A2E">
        <w:rPr>
          <w:rFonts w:hint="eastAsia"/>
          <w:sz w:val="28"/>
          <w:szCs w:val="28"/>
        </w:rPr>
        <w:t>设计</w:t>
      </w:r>
      <w:r w:rsidRPr="00632A2E">
        <w:rPr>
          <w:rFonts w:hint="eastAsia"/>
          <w:sz w:val="28"/>
          <w:szCs w:val="28"/>
        </w:rPr>
        <w:t>。</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负责提供给</w:t>
      </w:r>
      <w:r w:rsidR="000858F1" w:rsidRPr="00632A2E">
        <w:rPr>
          <w:rFonts w:hint="eastAsia"/>
          <w:sz w:val="28"/>
          <w:szCs w:val="28"/>
        </w:rPr>
        <w:t>买方</w:t>
      </w:r>
      <w:r w:rsidR="00B41CAB" w:rsidRPr="00632A2E">
        <w:rPr>
          <w:rFonts w:hint="eastAsia"/>
          <w:sz w:val="28"/>
          <w:szCs w:val="28"/>
        </w:rPr>
        <w:t>整个装置的土建荷载条件、能源介质外线条件、电源外线条件</w:t>
      </w:r>
      <w:r w:rsidRPr="00632A2E">
        <w:rPr>
          <w:rFonts w:hint="eastAsia"/>
          <w:sz w:val="28"/>
          <w:szCs w:val="28"/>
        </w:rPr>
        <w:t>。</w:t>
      </w:r>
    </w:p>
    <w:p w:rsidR="0034363B" w:rsidRPr="00632A2E" w:rsidRDefault="0034363B" w:rsidP="0034363B">
      <w:pPr>
        <w:adjustRightInd w:val="0"/>
        <w:snapToGrid w:val="0"/>
        <w:spacing w:line="360" w:lineRule="auto"/>
        <w:ind w:firstLineChars="200" w:firstLine="560"/>
        <w:rPr>
          <w:b/>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负责干雾抑尘装置系统所需的</w:t>
      </w:r>
      <w:r w:rsidR="00A965B4" w:rsidRPr="00632A2E">
        <w:rPr>
          <w:rFonts w:hint="eastAsia"/>
          <w:sz w:val="28"/>
          <w:szCs w:val="28"/>
        </w:rPr>
        <w:t>设备运行信号、料流信号和信号电缆提供至干雾抑尘装置电控系统入口。</w:t>
      </w:r>
      <w:r w:rsidR="005B38AC" w:rsidRPr="00632A2E">
        <w:rPr>
          <w:rFonts w:hint="eastAsia"/>
          <w:b/>
          <w:sz w:val="28"/>
          <w:szCs w:val="28"/>
        </w:rPr>
        <w:t>（需卖方投标前到现场确定自动控制方案。）</w:t>
      </w:r>
    </w:p>
    <w:p w:rsidR="0098166D" w:rsidRPr="00632A2E" w:rsidRDefault="009A4DAB">
      <w:pPr>
        <w:adjustRightInd w:val="0"/>
        <w:snapToGrid w:val="0"/>
        <w:spacing w:line="360" w:lineRule="auto"/>
        <w:ind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负责整个系统的调试、试车试车和验收考核过程中消耗或损坏的备品备件、工具。</w:t>
      </w:r>
    </w:p>
    <w:p w:rsidR="0098166D" w:rsidRPr="00632A2E" w:rsidRDefault="009A4DAB" w:rsidP="00726F29">
      <w:pPr>
        <w:adjustRightInd w:val="0"/>
        <w:snapToGrid w:val="0"/>
        <w:spacing w:line="360" w:lineRule="auto"/>
        <w:ind w:firstLineChars="200" w:firstLine="560"/>
        <w:rPr>
          <w:sz w:val="28"/>
          <w:szCs w:val="28"/>
        </w:rPr>
      </w:pPr>
      <w:r w:rsidRPr="00632A2E">
        <w:rPr>
          <w:rFonts w:hint="eastAsia"/>
          <w:sz w:val="28"/>
          <w:szCs w:val="28"/>
        </w:rPr>
        <w:t>★负责对所供货设备提供完整的、详细的技术资料，并对所提交技术资料的完整性和正确性负全责。</w:t>
      </w:r>
    </w:p>
    <w:p w:rsidR="0098166D" w:rsidRPr="00632A2E" w:rsidRDefault="009A4DAB">
      <w:pPr>
        <w:pStyle w:val="a5"/>
        <w:tabs>
          <w:tab w:val="left" w:pos="525"/>
          <w:tab w:val="left" w:pos="3400"/>
        </w:tabs>
        <w:adjustRightInd w:val="0"/>
        <w:snapToGrid w:val="0"/>
        <w:spacing w:line="360" w:lineRule="auto"/>
        <w:ind w:left="0" w:firstLineChars="200" w:firstLine="560"/>
        <w:rPr>
          <w:sz w:val="28"/>
          <w:szCs w:val="28"/>
        </w:rPr>
      </w:pPr>
      <w:r w:rsidRPr="00632A2E">
        <w:rPr>
          <w:rFonts w:hint="eastAsia"/>
          <w:sz w:val="28"/>
          <w:szCs w:val="28"/>
        </w:rPr>
        <w:t>★</w:t>
      </w:r>
      <w:r w:rsidRPr="00632A2E">
        <w:rPr>
          <w:rFonts w:hint="eastAsia"/>
          <w:sz w:val="28"/>
          <w:szCs w:val="28"/>
        </w:rPr>
        <w:t xml:space="preserve"> </w:t>
      </w:r>
      <w:r w:rsidRPr="00632A2E">
        <w:rPr>
          <w:rFonts w:hint="eastAsia"/>
          <w:sz w:val="28"/>
          <w:szCs w:val="28"/>
        </w:rPr>
        <w:t>除</w:t>
      </w:r>
      <w:r w:rsidR="000858F1" w:rsidRPr="00632A2E">
        <w:rPr>
          <w:rFonts w:hint="eastAsia"/>
          <w:sz w:val="28"/>
          <w:szCs w:val="28"/>
        </w:rPr>
        <w:t>买方</w:t>
      </w:r>
      <w:r w:rsidRPr="00632A2E">
        <w:rPr>
          <w:rFonts w:hint="eastAsia"/>
          <w:sz w:val="28"/>
          <w:szCs w:val="28"/>
        </w:rPr>
        <w:t>负责范围以外的其他附属设施均由</w:t>
      </w:r>
      <w:r w:rsidR="000858F1" w:rsidRPr="00632A2E">
        <w:rPr>
          <w:rFonts w:hint="eastAsia"/>
          <w:sz w:val="28"/>
          <w:szCs w:val="28"/>
        </w:rPr>
        <w:t>卖方</w:t>
      </w:r>
      <w:r w:rsidRPr="00632A2E">
        <w:rPr>
          <w:rFonts w:hint="eastAsia"/>
          <w:sz w:val="28"/>
          <w:szCs w:val="28"/>
        </w:rPr>
        <w:t>负责。</w:t>
      </w:r>
    </w:p>
    <w:p w:rsidR="0098166D" w:rsidRPr="00632A2E" w:rsidRDefault="009A4DAB">
      <w:pPr>
        <w:pStyle w:val="a5"/>
        <w:numPr>
          <w:ilvl w:val="0"/>
          <w:numId w:val="3"/>
        </w:numPr>
        <w:tabs>
          <w:tab w:val="left" w:pos="525"/>
          <w:tab w:val="left" w:pos="3400"/>
        </w:tabs>
        <w:adjustRightInd w:val="0"/>
        <w:snapToGrid w:val="0"/>
        <w:spacing w:line="360" w:lineRule="auto"/>
        <w:ind w:left="0"/>
        <w:outlineLvl w:val="0"/>
        <w:rPr>
          <w:rFonts w:ascii="宋体" w:hAnsi="宋体"/>
          <w:b/>
          <w:bCs/>
          <w:sz w:val="32"/>
          <w:szCs w:val="32"/>
        </w:rPr>
      </w:pPr>
      <w:r w:rsidRPr="00632A2E">
        <w:rPr>
          <w:rFonts w:ascii="宋体" w:hAnsi="宋体" w:hint="eastAsia"/>
          <w:b/>
          <w:bCs/>
          <w:sz w:val="32"/>
          <w:szCs w:val="32"/>
        </w:rPr>
        <w:t>对</w:t>
      </w:r>
      <w:r w:rsidR="000858F1" w:rsidRPr="00632A2E">
        <w:rPr>
          <w:rFonts w:ascii="宋体" w:hAnsi="宋体" w:hint="eastAsia"/>
          <w:b/>
          <w:bCs/>
          <w:sz w:val="32"/>
          <w:szCs w:val="32"/>
        </w:rPr>
        <w:t>卖方</w:t>
      </w:r>
      <w:r w:rsidR="00E221B8" w:rsidRPr="00632A2E">
        <w:rPr>
          <w:rFonts w:ascii="宋体" w:hAnsi="宋体" w:hint="eastAsia"/>
          <w:b/>
          <w:bCs/>
          <w:sz w:val="32"/>
          <w:szCs w:val="32"/>
        </w:rPr>
        <w:t>的其他</w:t>
      </w:r>
      <w:r w:rsidRPr="00632A2E">
        <w:rPr>
          <w:rFonts w:ascii="宋体" w:hAnsi="宋体" w:hint="eastAsia"/>
          <w:b/>
          <w:bCs/>
          <w:sz w:val="32"/>
          <w:szCs w:val="32"/>
        </w:rPr>
        <w:t>要求</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在中华人民共和国工商管理部门注册，且具有中华人民共和国独立法人或</w:t>
      </w:r>
      <w:r w:rsidRPr="00632A2E">
        <w:rPr>
          <w:rFonts w:ascii="宋体" w:hAnsi="宋体"/>
          <w:sz w:val="28"/>
          <w:szCs w:val="28"/>
        </w:rPr>
        <w:t>分公司负</w:t>
      </w:r>
      <w:r w:rsidRPr="00632A2E">
        <w:rPr>
          <w:rFonts w:ascii="宋体" w:hAnsi="宋体" w:hint="eastAsia"/>
          <w:sz w:val="28"/>
          <w:szCs w:val="28"/>
        </w:rPr>
        <w:t>责人资格，且具有履行合同和履行民事责任的能力，营业执照处于有效期。</w:t>
      </w:r>
    </w:p>
    <w:p w:rsidR="0098166D" w:rsidRPr="00632A2E" w:rsidRDefault="000858F1" w:rsidP="00B41CAB">
      <w:pPr>
        <w:pStyle w:val="a5"/>
        <w:numPr>
          <w:ilvl w:val="0"/>
          <w:numId w:val="4"/>
        </w:numPr>
        <w:tabs>
          <w:tab w:val="left" w:pos="525"/>
          <w:tab w:val="left" w:pos="3400"/>
        </w:tabs>
        <w:adjustRightInd w:val="0"/>
        <w:snapToGrid w:val="0"/>
        <w:spacing w:line="360" w:lineRule="auto"/>
        <w:outlineLvl w:val="0"/>
        <w:rPr>
          <w:sz w:val="28"/>
          <w:szCs w:val="28"/>
        </w:rPr>
      </w:pPr>
      <w:r w:rsidRPr="00632A2E">
        <w:rPr>
          <w:rFonts w:hint="eastAsia"/>
          <w:sz w:val="28"/>
          <w:szCs w:val="28"/>
        </w:rPr>
        <w:lastRenderedPageBreak/>
        <w:t>卖方</w:t>
      </w:r>
      <w:r w:rsidR="009A4DAB" w:rsidRPr="00632A2E">
        <w:rPr>
          <w:rFonts w:hint="eastAsia"/>
          <w:sz w:val="28"/>
          <w:szCs w:val="28"/>
        </w:rPr>
        <w:t>需提供近两年来</w:t>
      </w:r>
      <w:r w:rsidR="00B41CAB" w:rsidRPr="00632A2E">
        <w:rPr>
          <w:rFonts w:hint="eastAsia"/>
          <w:sz w:val="28"/>
          <w:szCs w:val="28"/>
        </w:rPr>
        <w:t>相关</w:t>
      </w:r>
      <w:r w:rsidR="009A4DAB" w:rsidRPr="00632A2E">
        <w:rPr>
          <w:rFonts w:hint="eastAsia"/>
          <w:sz w:val="28"/>
          <w:szCs w:val="28"/>
        </w:rPr>
        <w:t>工况下干雾抑尘装置成功投运的业绩证明</w:t>
      </w:r>
      <w:r w:rsidR="00B41CAB" w:rsidRPr="00632A2E">
        <w:rPr>
          <w:rFonts w:hint="eastAsia"/>
          <w:sz w:val="28"/>
          <w:szCs w:val="28"/>
        </w:rPr>
        <w:t>文件</w:t>
      </w:r>
      <w:r w:rsidR="009A4DAB" w:rsidRPr="00632A2E">
        <w:rPr>
          <w:rFonts w:hint="eastAsia"/>
          <w:sz w:val="28"/>
          <w:szCs w:val="28"/>
        </w:rPr>
        <w:t>。</w:t>
      </w:r>
    </w:p>
    <w:p w:rsidR="00632A2E" w:rsidRPr="00632A2E" w:rsidRDefault="00B41CAB" w:rsidP="007137B2">
      <w:pPr>
        <w:pStyle w:val="ab"/>
        <w:numPr>
          <w:ilvl w:val="0"/>
          <w:numId w:val="4"/>
        </w:numPr>
        <w:spacing w:line="360" w:lineRule="auto"/>
        <w:ind w:firstLineChars="0"/>
        <w:rPr>
          <w:rFonts w:ascii="宋体" w:hAnsi="宋体" w:hint="eastAsia"/>
          <w:sz w:val="28"/>
          <w:szCs w:val="28"/>
        </w:rPr>
      </w:pPr>
      <w:r w:rsidRPr="00632A2E">
        <w:rPr>
          <w:rFonts w:ascii="宋体" w:hAnsi="宋体" w:hint="eastAsia"/>
          <w:sz w:val="28"/>
          <w:szCs w:val="28"/>
        </w:rPr>
        <w:t>卖方需为设备制造厂家，并通过质量、环境、职业健康三大体系认证。</w:t>
      </w:r>
      <w:r w:rsidR="007137B2" w:rsidRPr="00632A2E">
        <w:rPr>
          <w:rFonts w:ascii="宋体" w:hAnsi="宋体" w:hint="eastAsia"/>
          <w:sz w:val="28"/>
          <w:szCs w:val="28"/>
        </w:rPr>
        <w:t>需有环保工程专业承包三级及以上资质或机电工程施工总承包三级及以上资质。</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具备承担本项目的资金及资信能力。</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卖方能够按国家规定和买方要求开具增值税专用发票。</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卖方中标后，不</w:t>
      </w:r>
      <w:r w:rsidR="003549E1" w:rsidRPr="00632A2E">
        <w:rPr>
          <w:rFonts w:ascii="宋体" w:hAnsi="宋体" w:hint="eastAsia"/>
          <w:sz w:val="28"/>
          <w:szCs w:val="28"/>
        </w:rPr>
        <w:t>允许</w:t>
      </w:r>
      <w:r w:rsidRPr="00632A2E">
        <w:rPr>
          <w:rFonts w:ascii="宋体" w:hAnsi="宋体" w:hint="eastAsia"/>
          <w:sz w:val="28"/>
          <w:szCs w:val="28"/>
        </w:rPr>
        <w:t>进行转包。</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接受联合体投标，联合体投标的，应满足下列要求：联合体允许最多2家单位联合组成，并满足上述的资格要求,联合体各成员均要为独立法人资格。</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卖方中标人进场施工前需缴纳安全保障金及施工履约保证金60万元整（长期合作单位，需出具卖方已经办理过的证明材料），通过基本账户现汇办理，待卖方承建的所有工程竣工后由卖方提出申请，工程部核实后保证金无息退还给方。</w:t>
      </w:r>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建设工期：投标文件需注明总工期。</w:t>
      </w:r>
      <w:bookmarkStart w:id="4" w:name="_GoBack"/>
      <w:bookmarkEnd w:id="4"/>
    </w:p>
    <w:p w:rsidR="007137B2" w:rsidRPr="00632A2E" w:rsidRDefault="007137B2" w:rsidP="007137B2">
      <w:pPr>
        <w:pStyle w:val="ab"/>
        <w:numPr>
          <w:ilvl w:val="0"/>
          <w:numId w:val="4"/>
        </w:numPr>
        <w:spacing w:line="360" w:lineRule="auto"/>
        <w:ind w:firstLineChars="0"/>
        <w:rPr>
          <w:rFonts w:ascii="宋体" w:hAnsi="宋体"/>
          <w:sz w:val="28"/>
          <w:szCs w:val="28"/>
        </w:rPr>
      </w:pPr>
      <w:r w:rsidRPr="00632A2E">
        <w:rPr>
          <w:rFonts w:ascii="宋体" w:hAnsi="宋体" w:hint="eastAsia"/>
          <w:sz w:val="28"/>
          <w:szCs w:val="28"/>
        </w:rPr>
        <w:t xml:space="preserve"> 报价形式：设备与安装分开报价。</w:t>
      </w:r>
    </w:p>
    <w:p w:rsidR="00E22F69" w:rsidRPr="00632A2E" w:rsidRDefault="00E22F69" w:rsidP="00E22F69">
      <w:pPr>
        <w:pStyle w:val="ab"/>
        <w:numPr>
          <w:ilvl w:val="0"/>
          <w:numId w:val="4"/>
        </w:numPr>
        <w:spacing w:line="360" w:lineRule="auto"/>
        <w:ind w:firstLineChars="0"/>
        <w:rPr>
          <w:rFonts w:ascii="宋体" w:hAnsi="宋体" w:cs="宋体"/>
          <w:sz w:val="28"/>
          <w:szCs w:val="28"/>
        </w:rPr>
      </w:pPr>
      <w:r w:rsidRPr="00632A2E">
        <w:rPr>
          <w:rFonts w:ascii="宋体" w:hAnsi="宋体" w:cs="宋体" w:hint="eastAsia"/>
          <w:sz w:val="28"/>
          <w:szCs w:val="28"/>
        </w:rPr>
        <w:t>建安合同付款</w:t>
      </w:r>
    </w:p>
    <w:p w:rsidR="00E22F69" w:rsidRPr="00632A2E" w:rsidRDefault="00E22F69" w:rsidP="00E22F69">
      <w:pPr>
        <w:spacing w:line="360" w:lineRule="auto"/>
        <w:ind w:leftChars="464" w:left="1114"/>
        <w:jc w:val="left"/>
        <w:rPr>
          <w:rFonts w:ascii="宋体" w:hAnsi="宋体" w:cs="宋体"/>
          <w:sz w:val="28"/>
          <w:szCs w:val="28"/>
          <w:lang w:val="zh-CN"/>
        </w:rPr>
      </w:pPr>
      <w:r w:rsidRPr="00632A2E">
        <w:rPr>
          <w:rFonts w:ascii="宋体" w:hAnsi="宋体" w:cs="宋体" w:hint="eastAsia"/>
          <w:sz w:val="28"/>
          <w:szCs w:val="28"/>
          <w:lang w:val="zh-CN"/>
        </w:rPr>
        <w:t>卖方每月20日前向买方代表提交已完工程量报告，买方代表收到报告后5日内审核完毕。</w:t>
      </w:r>
    </w:p>
    <w:p w:rsidR="00E22F69" w:rsidRPr="00632A2E" w:rsidRDefault="00E22F69" w:rsidP="00E22F69">
      <w:pPr>
        <w:spacing w:line="360" w:lineRule="auto"/>
        <w:ind w:leftChars="464" w:left="1114"/>
        <w:jc w:val="left"/>
        <w:rPr>
          <w:rFonts w:ascii="宋体" w:hAnsi="宋体" w:cs="宋体"/>
          <w:sz w:val="28"/>
          <w:szCs w:val="28"/>
          <w:lang w:val="zh-CN"/>
        </w:rPr>
      </w:pPr>
      <w:r w:rsidRPr="00632A2E">
        <w:rPr>
          <w:rFonts w:ascii="宋体" w:hAnsi="宋体" w:cs="宋体" w:hint="eastAsia"/>
          <w:sz w:val="28"/>
          <w:szCs w:val="28"/>
        </w:rPr>
        <w:t>双方约定的工程款（进度款）支付的方式：发包人次月按审定的上月进度的70%支付承包人工程款，付款前提供等额增值税专用发</w:t>
      </w:r>
      <w:r w:rsidRPr="00632A2E">
        <w:rPr>
          <w:rFonts w:ascii="宋体" w:hAnsi="宋体" w:cs="宋体" w:hint="eastAsia"/>
          <w:sz w:val="28"/>
          <w:szCs w:val="28"/>
        </w:rPr>
        <w:lastRenderedPageBreak/>
        <w:t>票。</w:t>
      </w:r>
      <w:r w:rsidRPr="00632A2E">
        <w:rPr>
          <w:rFonts w:ascii="宋体" w:hAnsi="宋体" w:cs="宋体" w:hint="eastAsia"/>
          <w:sz w:val="28"/>
          <w:szCs w:val="28"/>
          <w:lang w:val="zh-CN"/>
        </w:rPr>
        <w:t>工程竣工验收合格、结算审核后付至审核价的9</w:t>
      </w:r>
      <w:r w:rsidRPr="00632A2E">
        <w:rPr>
          <w:rFonts w:ascii="宋体" w:hAnsi="宋体" w:cs="宋体" w:hint="eastAsia"/>
          <w:sz w:val="28"/>
          <w:szCs w:val="28"/>
        </w:rPr>
        <w:t>7</w:t>
      </w:r>
      <w:r w:rsidRPr="00632A2E">
        <w:rPr>
          <w:rFonts w:ascii="宋体" w:hAnsi="宋体" w:cs="宋体" w:hint="eastAsia"/>
          <w:sz w:val="28"/>
          <w:szCs w:val="28"/>
          <w:lang w:val="zh-CN"/>
        </w:rPr>
        <w:t>%，留</w:t>
      </w:r>
      <w:r w:rsidRPr="00632A2E">
        <w:rPr>
          <w:rFonts w:ascii="宋体" w:hAnsi="宋体" w:cs="宋体" w:hint="eastAsia"/>
          <w:sz w:val="28"/>
          <w:szCs w:val="28"/>
        </w:rPr>
        <w:t>3</w:t>
      </w:r>
      <w:r w:rsidRPr="00632A2E">
        <w:rPr>
          <w:rFonts w:ascii="宋体" w:hAnsi="宋体" w:cs="宋体" w:hint="eastAsia"/>
          <w:sz w:val="28"/>
          <w:szCs w:val="28"/>
          <w:lang w:val="zh-CN"/>
        </w:rPr>
        <w:t>%为质保金，质保金返还按保修规定。卖方应于买方支付全部或部分工程款项前向买方开具增值税专用发票，工程款以6个月银行承兑汇票支付。结算审核后卖方及时向买方开具全额增值税专用发票。</w:t>
      </w:r>
    </w:p>
    <w:p w:rsidR="00E22F69" w:rsidRPr="00632A2E" w:rsidRDefault="00E22F69" w:rsidP="00E22F69">
      <w:pPr>
        <w:spacing w:line="360" w:lineRule="auto"/>
        <w:ind w:firstLineChars="200" w:firstLine="560"/>
        <w:jc w:val="left"/>
        <w:rPr>
          <w:rFonts w:ascii="宋体" w:hAnsi="宋体" w:cs="宋体"/>
          <w:sz w:val="28"/>
          <w:szCs w:val="28"/>
        </w:rPr>
      </w:pPr>
      <w:r w:rsidRPr="00632A2E">
        <w:rPr>
          <w:rFonts w:ascii="宋体" w:hAnsi="宋体" w:cs="宋体" w:hint="eastAsia"/>
          <w:sz w:val="28"/>
          <w:szCs w:val="28"/>
        </w:rPr>
        <w:t>12</w:t>
      </w:r>
      <w:r w:rsidRPr="00632A2E">
        <w:rPr>
          <w:rFonts w:ascii="宋体" w:hAnsi="宋体" w:cs="宋体" w:hint="eastAsia"/>
          <w:sz w:val="28"/>
          <w:szCs w:val="28"/>
        </w:rPr>
        <w:t>、建安合同考核</w:t>
      </w:r>
    </w:p>
    <w:p w:rsidR="00E22F69" w:rsidRPr="00632A2E" w:rsidRDefault="00E22F69" w:rsidP="00E22F69">
      <w:pPr>
        <w:spacing w:line="360" w:lineRule="auto"/>
        <w:ind w:leftChars="464" w:left="1114"/>
        <w:jc w:val="left"/>
        <w:rPr>
          <w:rFonts w:ascii="宋体" w:hAnsi="宋体" w:cs="宋体"/>
          <w:sz w:val="28"/>
          <w:szCs w:val="28"/>
        </w:rPr>
      </w:pPr>
      <w:r w:rsidRPr="00632A2E">
        <w:rPr>
          <w:rFonts w:ascii="宋体" w:hAnsi="宋体" w:cs="宋体" w:hint="eastAsia"/>
          <w:sz w:val="28"/>
          <w:szCs w:val="28"/>
        </w:rPr>
        <w:t>本工程的节点工期，另行确定后，作为合同的考核工期。因卖方原因，节点工期每延误1天，卖方向买方支付违约金壹仟圆整（￥：1000元整）；竣工工期每延误1天，卖方向买方支付违约金贰仟圆整（￥：2000元整）。因卖方原因，工期延误7天以上或施工质量达不到要求，买方有权终止合同，另行选择施工队伍。</w:t>
      </w:r>
    </w:p>
    <w:p w:rsidR="00E22F69" w:rsidRPr="00632A2E" w:rsidRDefault="00E22F69" w:rsidP="00E22F69">
      <w:pPr>
        <w:spacing w:line="360" w:lineRule="auto"/>
        <w:ind w:leftChars="464" w:left="1114"/>
        <w:jc w:val="left"/>
        <w:rPr>
          <w:rFonts w:ascii="宋体" w:hAnsi="宋体" w:cs="宋体"/>
          <w:bCs/>
          <w:sz w:val="28"/>
          <w:szCs w:val="28"/>
          <w:lang w:val="zh-CN" w:bidi="en-US"/>
        </w:rPr>
      </w:pPr>
      <w:r w:rsidRPr="00632A2E">
        <w:rPr>
          <w:rFonts w:ascii="宋体" w:hAnsi="宋体" w:cs="宋体" w:hint="eastAsia"/>
          <w:sz w:val="28"/>
          <w:szCs w:val="28"/>
          <w:lang w:val="zh-CN"/>
        </w:rPr>
        <w:t>若卖方达不到合同中规定的合格标准，按不合格工程量造价的1.2倍向买方支付违约金，同时卖方必须无条件返工直至合格。</w:t>
      </w:r>
    </w:p>
    <w:p w:rsidR="00E22F69" w:rsidRPr="00632A2E" w:rsidRDefault="00E22F69" w:rsidP="00E22F69">
      <w:pPr>
        <w:spacing w:line="360" w:lineRule="auto"/>
        <w:ind w:firstLineChars="200" w:firstLine="560"/>
        <w:rPr>
          <w:rFonts w:ascii="宋体" w:hAnsi="宋体" w:cs="宋体"/>
          <w:sz w:val="28"/>
          <w:szCs w:val="28"/>
        </w:rPr>
      </w:pPr>
      <w:r w:rsidRPr="00632A2E">
        <w:rPr>
          <w:rFonts w:ascii="宋体" w:hAnsi="宋体" w:cs="宋体" w:hint="eastAsia"/>
          <w:sz w:val="28"/>
          <w:szCs w:val="28"/>
        </w:rPr>
        <w:t>13</w:t>
      </w:r>
      <w:r w:rsidRPr="00632A2E">
        <w:rPr>
          <w:rFonts w:ascii="宋体" w:hAnsi="宋体" w:cs="宋体" w:hint="eastAsia"/>
          <w:sz w:val="28"/>
          <w:szCs w:val="28"/>
        </w:rPr>
        <w:t>、其他要求</w:t>
      </w:r>
    </w:p>
    <w:p w:rsidR="00E22F69" w:rsidRPr="00632A2E" w:rsidRDefault="00E22F69" w:rsidP="00E22F69">
      <w:pPr>
        <w:spacing w:line="360" w:lineRule="auto"/>
        <w:ind w:firstLineChars="200" w:firstLine="560"/>
        <w:rPr>
          <w:rFonts w:ascii="宋体" w:hAnsi="宋体" w:cs="宋体"/>
          <w:sz w:val="28"/>
          <w:szCs w:val="28"/>
        </w:rPr>
      </w:pPr>
      <w:r w:rsidRPr="00632A2E">
        <w:rPr>
          <w:rFonts w:ascii="宋体" w:hAnsi="宋体" w:cs="宋体" w:hint="eastAsia"/>
          <w:sz w:val="28"/>
          <w:szCs w:val="28"/>
        </w:rPr>
        <w:t>（1）本项目建安工程合同最终结算发票是9%增值税专用发票。</w:t>
      </w:r>
    </w:p>
    <w:p w:rsidR="00E22F69" w:rsidRPr="00632A2E" w:rsidRDefault="00E22F69" w:rsidP="00E22F69">
      <w:pPr>
        <w:spacing w:line="360" w:lineRule="auto"/>
        <w:ind w:leftChars="232" w:left="1397" w:hangingChars="300" w:hanging="840"/>
        <w:rPr>
          <w:rFonts w:ascii="宋体" w:hAnsi="宋体" w:cs="宋体"/>
          <w:sz w:val="28"/>
          <w:szCs w:val="28"/>
        </w:rPr>
      </w:pPr>
      <w:r w:rsidRPr="00632A2E">
        <w:rPr>
          <w:rFonts w:ascii="宋体" w:hAnsi="宋体" w:cs="宋体" w:hint="eastAsia"/>
          <w:sz w:val="28"/>
          <w:szCs w:val="28"/>
        </w:rPr>
        <w:t>（2）施工期间卖方的项目经理在现场时间无特殊情况原则上不少于5个工作日/星期，工作期间离开现场须经买方代表书面同意。如发现缺岗1天，卖方支付违约金500元。</w:t>
      </w:r>
    </w:p>
    <w:p w:rsidR="00E22F69" w:rsidRPr="00632A2E" w:rsidRDefault="00E22F69" w:rsidP="00E22F69">
      <w:pPr>
        <w:spacing w:line="360" w:lineRule="auto"/>
        <w:ind w:leftChars="232" w:left="1397" w:hangingChars="300" w:hanging="840"/>
        <w:rPr>
          <w:rFonts w:ascii="宋体" w:hAnsi="宋体" w:cs="宋体" w:hint="eastAsia"/>
          <w:sz w:val="28"/>
          <w:szCs w:val="28"/>
        </w:rPr>
      </w:pPr>
      <w:r w:rsidRPr="00632A2E">
        <w:rPr>
          <w:rFonts w:ascii="宋体" w:hAnsi="宋体" w:cs="宋体" w:hint="eastAsia"/>
          <w:sz w:val="28"/>
          <w:szCs w:val="28"/>
        </w:rPr>
        <w:t>（3）买方在指定位置提供施工电源及水源，之外部分卖方自行承担，现场施工水电费结算时按建安合同总价的7‰扣除。</w:t>
      </w:r>
    </w:p>
    <w:p w:rsidR="00632A2E" w:rsidRPr="00632A2E" w:rsidRDefault="00632A2E" w:rsidP="00632A2E">
      <w:pPr>
        <w:spacing w:line="360" w:lineRule="auto"/>
        <w:ind w:leftChars="232" w:left="1397" w:hangingChars="300" w:hanging="840"/>
        <w:rPr>
          <w:rFonts w:ascii="宋体" w:hAnsi="宋体" w:cs="宋体" w:hint="eastAsia"/>
          <w:sz w:val="28"/>
          <w:szCs w:val="28"/>
        </w:rPr>
      </w:pPr>
      <w:r w:rsidRPr="00632A2E">
        <w:rPr>
          <w:rFonts w:ascii="宋体" w:hAnsi="宋体" w:cs="宋体" w:hint="eastAsia"/>
          <w:sz w:val="28"/>
          <w:szCs w:val="28"/>
        </w:rPr>
        <w:t>（4）</w:t>
      </w:r>
      <w:r w:rsidRPr="00632A2E">
        <w:rPr>
          <w:rFonts w:ascii="宋体" w:hAnsi="宋体" w:cs="宋体" w:hint="eastAsia"/>
          <w:sz w:val="28"/>
          <w:szCs w:val="28"/>
        </w:rPr>
        <w:t>要求投标时提供资料包括以下内容：</w:t>
      </w:r>
    </w:p>
    <w:p w:rsidR="00632A2E" w:rsidRPr="00632A2E" w:rsidRDefault="00632A2E" w:rsidP="00632A2E">
      <w:pPr>
        <w:pStyle w:val="ab"/>
        <w:numPr>
          <w:ilvl w:val="0"/>
          <w:numId w:val="5"/>
        </w:numPr>
        <w:spacing w:line="360" w:lineRule="auto"/>
        <w:ind w:firstLineChars="0"/>
        <w:rPr>
          <w:rFonts w:ascii="宋体" w:hAnsi="宋体" w:cs="宋体" w:hint="eastAsia"/>
          <w:sz w:val="28"/>
          <w:szCs w:val="28"/>
        </w:rPr>
      </w:pPr>
      <w:r w:rsidRPr="00632A2E">
        <w:rPr>
          <w:rFonts w:ascii="宋体" w:hAnsi="宋体" w:cs="宋体" w:hint="eastAsia"/>
          <w:sz w:val="28"/>
          <w:szCs w:val="28"/>
        </w:rPr>
        <w:lastRenderedPageBreak/>
        <w:t>技术方案详述；</w:t>
      </w:r>
    </w:p>
    <w:p w:rsidR="00632A2E" w:rsidRPr="00632A2E" w:rsidRDefault="00632A2E" w:rsidP="00632A2E">
      <w:pPr>
        <w:pStyle w:val="ab"/>
        <w:numPr>
          <w:ilvl w:val="0"/>
          <w:numId w:val="5"/>
        </w:numPr>
        <w:spacing w:line="360" w:lineRule="auto"/>
        <w:ind w:firstLineChars="0"/>
        <w:rPr>
          <w:rFonts w:ascii="宋体" w:hAnsi="宋体" w:cs="宋体" w:hint="eastAsia"/>
          <w:sz w:val="28"/>
          <w:szCs w:val="28"/>
        </w:rPr>
      </w:pPr>
      <w:r w:rsidRPr="00632A2E">
        <w:rPr>
          <w:rFonts w:ascii="宋体" w:hAnsi="宋体" w:cs="宋体" w:hint="eastAsia"/>
          <w:sz w:val="28"/>
          <w:szCs w:val="28"/>
        </w:rPr>
        <w:t>流程图、平立面工艺布置图及其他附图；</w:t>
      </w:r>
    </w:p>
    <w:p w:rsidR="00632A2E" w:rsidRPr="00632A2E" w:rsidRDefault="00632A2E" w:rsidP="00632A2E">
      <w:pPr>
        <w:pStyle w:val="ab"/>
        <w:numPr>
          <w:ilvl w:val="0"/>
          <w:numId w:val="5"/>
        </w:numPr>
        <w:spacing w:line="360" w:lineRule="auto"/>
        <w:ind w:firstLineChars="0"/>
        <w:rPr>
          <w:rFonts w:ascii="宋体" w:hAnsi="宋体" w:cs="宋体" w:hint="eastAsia"/>
          <w:sz w:val="28"/>
          <w:szCs w:val="28"/>
        </w:rPr>
      </w:pPr>
      <w:r w:rsidRPr="00632A2E">
        <w:rPr>
          <w:rFonts w:ascii="宋体" w:hAnsi="宋体" w:cs="宋体" w:hint="eastAsia"/>
          <w:sz w:val="28"/>
          <w:szCs w:val="28"/>
        </w:rPr>
        <w:t>主要设备配置、参数、供货厂家；</w:t>
      </w:r>
    </w:p>
    <w:p w:rsidR="00632A2E" w:rsidRPr="00632A2E" w:rsidRDefault="00632A2E" w:rsidP="00632A2E">
      <w:pPr>
        <w:pStyle w:val="ab"/>
        <w:numPr>
          <w:ilvl w:val="0"/>
          <w:numId w:val="5"/>
        </w:numPr>
        <w:spacing w:line="360" w:lineRule="auto"/>
        <w:ind w:firstLineChars="0"/>
        <w:rPr>
          <w:rFonts w:ascii="宋体" w:hAnsi="宋体" w:cs="宋体" w:hint="eastAsia"/>
          <w:sz w:val="28"/>
          <w:szCs w:val="28"/>
        </w:rPr>
      </w:pPr>
      <w:r w:rsidRPr="00632A2E">
        <w:rPr>
          <w:rFonts w:ascii="宋体" w:hAnsi="宋体" w:cs="宋体" w:hint="eastAsia"/>
          <w:sz w:val="28"/>
          <w:szCs w:val="28"/>
        </w:rPr>
        <w:t>设计技术资料及交付进度；</w:t>
      </w:r>
    </w:p>
    <w:p w:rsidR="00632A2E" w:rsidRPr="00632A2E" w:rsidRDefault="00632A2E" w:rsidP="00632A2E">
      <w:pPr>
        <w:pStyle w:val="ab"/>
        <w:numPr>
          <w:ilvl w:val="0"/>
          <w:numId w:val="5"/>
        </w:numPr>
        <w:spacing w:line="360" w:lineRule="auto"/>
        <w:ind w:firstLineChars="0"/>
        <w:rPr>
          <w:rFonts w:ascii="宋体" w:hAnsi="宋体" w:cs="宋体" w:hint="eastAsia"/>
          <w:sz w:val="28"/>
          <w:szCs w:val="28"/>
        </w:rPr>
      </w:pPr>
      <w:r w:rsidRPr="00632A2E">
        <w:rPr>
          <w:rFonts w:ascii="宋体" w:hAnsi="宋体" w:cs="宋体" w:hint="eastAsia"/>
          <w:sz w:val="28"/>
          <w:szCs w:val="28"/>
        </w:rPr>
        <w:t>施工技术方案、施工工期；</w:t>
      </w:r>
    </w:p>
    <w:p w:rsidR="001C75C9" w:rsidRPr="00632A2E" w:rsidRDefault="00632A2E" w:rsidP="00632A2E">
      <w:pPr>
        <w:pStyle w:val="ab"/>
        <w:numPr>
          <w:ilvl w:val="0"/>
          <w:numId w:val="5"/>
        </w:numPr>
        <w:spacing w:line="360" w:lineRule="auto"/>
        <w:ind w:firstLineChars="0"/>
        <w:rPr>
          <w:rFonts w:ascii="宋体" w:hAnsi="宋体" w:cs="宋体"/>
          <w:sz w:val="28"/>
          <w:szCs w:val="28"/>
        </w:rPr>
      </w:pPr>
      <w:r w:rsidRPr="00632A2E">
        <w:rPr>
          <w:rFonts w:ascii="宋体" w:hAnsi="宋体" w:cs="宋体" w:hint="eastAsia"/>
          <w:sz w:val="28"/>
          <w:szCs w:val="28"/>
        </w:rPr>
        <w:t>资质及相关业绩。</w:t>
      </w:r>
    </w:p>
    <w:p w:rsidR="0098166D" w:rsidRPr="00632A2E" w:rsidRDefault="001B27E6" w:rsidP="001C75C9">
      <w:pPr>
        <w:pStyle w:val="15"/>
        <w:ind w:right="-439" w:firstLineChars="0" w:firstLine="0"/>
        <w:rPr>
          <w:rFonts w:ascii="宋体" w:hAnsi="宋体"/>
          <w:b/>
          <w:bCs/>
          <w:sz w:val="32"/>
          <w:szCs w:val="32"/>
        </w:rPr>
      </w:pPr>
      <w:r w:rsidRPr="00632A2E">
        <w:rPr>
          <w:rFonts w:ascii="宋体" w:hAnsi="宋体"/>
          <w:b/>
          <w:bCs/>
          <w:sz w:val="32"/>
          <w:szCs w:val="32"/>
        </w:rPr>
        <w:t>十</w:t>
      </w:r>
      <w:r w:rsidRPr="00632A2E">
        <w:rPr>
          <w:rFonts w:ascii="宋体" w:hAnsi="宋体" w:hint="eastAsia"/>
          <w:b/>
          <w:bCs/>
          <w:sz w:val="32"/>
          <w:szCs w:val="32"/>
        </w:rPr>
        <w:t>、</w:t>
      </w:r>
      <w:r w:rsidRPr="00632A2E">
        <w:rPr>
          <w:rFonts w:ascii="宋体" w:hAnsi="宋体"/>
          <w:b/>
          <w:bCs/>
          <w:sz w:val="32"/>
          <w:szCs w:val="32"/>
        </w:rPr>
        <w:t>附图</w:t>
      </w:r>
    </w:p>
    <w:p w:rsidR="001B27E6" w:rsidRPr="00632A2E" w:rsidRDefault="001B27E6" w:rsidP="001B27E6">
      <w:pPr>
        <w:pStyle w:val="15"/>
        <w:ind w:right="-439" w:firstLineChars="200" w:firstLine="560"/>
        <w:rPr>
          <w:rFonts w:ascii="宋体" w:hAnsi="宋体" w:cs="Times New Roman"/>
          <w:noProof/>
          <w:sz w:val="28"/>
        </w:rPr>
      </w:pPr>
      <w:r w:rsidRPr="00632A2E">
        <w:rPr>
          <w:rFonts w:ascii="宋体" w:hAnsi="宋体" w:cs="Times New Roman" w:hint="eastAsia"/>
          <w:sz w:val="28"/>
        </w:rPr>
        <w:t>图中干雾布置方案为参考方案，卖方满足买方技术要求条件下可提供更优方案。</w:t>
      </w:r>
    </w:p>
    <w:p w:rsidR="001B27E6" w:rsidRPr="008D36A7" w:rsidRDefault="00EE0761" w:rsidP="00EE0761">
      <w:pPr>
        <w:pStyle w:val="15"/>
        <w:ind w:right="-439" w:firstLineChars="200" w:firstLine="420"/>
        <w:rPr>
          <w:rFonts w:ascii="宋体" w:hAnsi="宋体" w:cs="Times New Roman"/>
          <w:sz w:val="28"/>
        </w:rPr>
      </w:pPr>
      <w:r w:rsidRPr="00632A2E">
        <w:rPr>
          <w:noProof/>
        </w:rPr>
        <w:drawing>
          <wp:inline distT="0" distB="0" distL="0" distR="0" wp14:anchorId="1282E2BF" wp14:editId="4241793A">
            <wp:extent cx="5759450" cy="2143948"/>
            <wp:effectExtent l="0" t="0" r="0" b="8890"/>
            <wp:docPr id="1" name="图片 1" descr="C:\Users\Administrator\AppData\Roaming\feiq\RichOle\4930684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feiq\RichOle\493068409.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143948"/>
                    </a:xfrm>
                    <a:prstGeom prst="rect">
                      <a:avLst/>
                    </a:prstGeom>
                    <a:noFill/>
                    <a:ln>
                      <a:noFill/>
                    </a:ln>
                  </pic:spPr>
                </pic:pic>
              </a:graphicData>
            </a:graphic>
          </wp:inline>
        </w:drawing>
      </w:r>
    </w:p>
    <w:sectPr w:rsidR="001B27E6" w:rsidRPr="008D36A7">
      <w:footerReference w:type="default" r:id="rId11"/>
      <w:pgSz w:w="11906" w:h="16838"/>
      <w:pgMar w:top="1418" w:right="1418" w:bottom="1418"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59D" w:rsidRDefault="00BF059D">
      <w:r>
        <w:separator/>
      </w:r>
    </w:p>
  </w:endnote>
  <w:endnote w:type="continuationSeparator" w:id="0">
    <w:p w:rsidR="00BF059D" w:rsidRDefault="00BF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仿宋体">
    <w:altName w:val="宋体"/>
    <w:charset w:val="86"/>
    <w:family w:val="auto"/>
    <w:pitch w:val="default"/>
    <w:sig w:usb0="00000000" w:usb1="00000000" w:usb2="00000010" w:usb3="00000000" w:csb0="00040001" w:csb1="00000000"/>
  </w:font>
  <w:font w:name="华文新魏">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Default="009A4DAB">
    <w:pPr>
      <w:pStyle w:val="a6"/>
    </w:pPr>
    <w:r>
      <w:rPr>
        <w:noProof/>
      </w:rPr>
      <mc:AlternateContent>
        <mc:Choice Requires="wps">
          <w:drawing>
            <wp:anchor distT="0" distB="0" distL="114300" distR="114300" simplePos="0" relativeHeight="251662336" behindDoc="0" locked="0" layoutInCell="1" allowOverlap="1" wp14:anchorId="4BDB1350" wp14:editId="2E80C2D9">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166D" w:rsidRDefault="009A4DAB">
                          <w:pPr>
                            <w:pStyle w:val="a6"/>
                          </w:pPr>
                          <w:r>
                            <w:rPr>
                              <w:rFonts w:hint="eastAsia"/>
                            </w:rPr>
                            <w:fldChar w:fldCharType="begin"/>
                          </w:r>
                          <w:r>
                            <w:rPr>
                              <w:rFonts w:hint="eastAsia"/>
                            </w:rPr>
                            <w:instrText xml:space="preserve"> PAGE  \* MERGEFORMAT </w:instrText>
                          </w:r>
                          <w:r>
                            <w:rPr>
                              <w:rFonts w:hint="eastAsia"/>
                            </w:rPr>
                            <w:fldChar w:fldCharType="separate"/>
                          </w:r>
                          <w:r w:rsidR="00632A2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98166D" w:rsidRDefault="009A4DAB">
                    <w:pPr>
                      <w:pStyle w:val="a6"/>
                    </w:pPr>
                    <w:r>
                      <w:rPr>
                        <w:rFonts w:hint="eastAsia"/>
                      </w:rPr>
                      <w:fldChar w:fldCharType="begin"/>
                    </w:r>
                    <w:r>
                      <w:rPr>
                        <w:rFonts w:hint="eastAsia"/>
                      </w:rPr>
                      <w:instrText xml:space="preserve"> PAGE  \* MERGEFORMAT </w:instrText>
                    </w:r>
                    <w:r>
                      <w:rPr>
                        <w:rFonts w:hint="eastAsia"/>
                      </w:rPr>
                      <w:fldChar w:fldCharType="separate"/>
                    </w:r>
                    <w:r w:rsidR="00632A2E">
                      <w:rPr>
                        <w:noProof/>
                      </w:rPr>
                      <w:t>1</w:t>
                    </w:r>
                    <w:r>
                      <w:rPr>
                        <w:rFonts w:hint="eastAsia"/>
                      </w:rPr>
                      <w:fldChar w:fldCharType="end"/>
                    </w:r>
                  </w:p>
                </w:txbxContent>
              </v:textbox>
              <w10:wrap anchorx="margin"/>
            </v:shape>
          </w:pict>
        </mc:Fallback>
      </mc:AlternateContent>
    </w:r>
  </w:p>
  <w:p w:rsidR="0098166D" w:rsidRDefault="009816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Default="009A4DAB">
    <w:pPr>
      <w:pStyle w:val="a6"/>
    </w:pPr>
    <w:r>
      <w:rPr>
        <w:noProof/>
      </w:rPr>
      <mc:AlternateContent>
        <mc:Choice Requires="wps">
          <w:drawing>
            <wp:anchor distT="0" distB="0" distL="114300" distR="114300" simplePos="0" relativeHeight="251661312" behindDoc="0" locked="0" layoutInCell="1" allowOverlap="1" wp14:anchorId="664717D7" wp14:editId="506A8BF7">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166D" w:rsidRDefault="009A4DAB">
                          <w:pPr>
                            <w:pStyle w:val="a6"/>
                          </w:pPr>
                          <w:r>
                            <w:rPr>
                              <w:rFonts w:hint="eastAsia"/>
                            </w:rPr>
                            <w:fldChar w:fldCharType="begin"/>
                          </w:r>
                          <w:r>
                            <w:rPr>
                              <w:rFonts w:hint="eastAsia"/>
                            </w:rPr>
                            <w:instrText xml:space="preserve"> PAGE  \* MERGEFORMAT </w:instrText>
                          </w:r>
                          <w:r>
                            <w:rPr>
                              <w:rFonts w:hint="eastAsia"/>
                            </w:rPr>
                            <w:fldChar w:fldCharType="separate"/>
                          </w:r>
                          <w:r w:rsidR="00632A2E">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98166D" w:rsidRDefault="009A4DAB">
                    <w:pPr>
                      <w:pStyle w:val="a6"/>
                    </w:pPr>
                    <w:r>
                      <w:rPr>
                        <w:rFonts w:hint="eastAsia"/>
                      </w:rPr>
                      <w:fldChar w:fldCharType="begin"/>
                    </w:r>
                    <w:r>
                      <w:rPr>
                        <w:rFonts w:hint="eastAsia"/>
                      </w:rPr>
                      <w:instrText xml:space="preserve"> PAGE  \* MERGEFORMAT </w:instrText>
                    </w:r>
                    <w:r>
                      <w:rPr>
                        <w:rFonts w:hint="eastAsia"/>
                      </w:rPr>
                      <w:fldChar w:fldCharType="separate"/>
                    </w:r>
                    <w:r w:rsidR="00632A2E">
                      <w:rPr>
                        <w:noProof/>
                      </w:rPr>
                      <w:t>5</w:t>
                    </w:r>
                    <w:r>
                      <w:rPr>
                        <w:rFonts w:hint="eastAsia"/>
                      </w:rPr>
                      <w:fldChar w:fldCharType="end"/>
                    </w:r>
                  </w:p>
                </w:txbxContent>
              </v:textbox>
              <w10:wrap anchorx="margin"/>
            </v:shape>
          </w:pict>
        </mc:Fallback>
      </mc:AlternateContent>
    </w:r>
  </w:p>
  <w:p w:rsidR="0098166D" w:rsidRDefault="009816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59D" w:rsidRDefault="00BF059D">
      <w:r>
        <w:separator/>
      </w:r>
    </w:p>
  </w:footnote>
  <w:footnote w:type="continuationSeparator" w:id="0">
    <w:p w:rsidR="00BF059D" w:rsidRDefault="00BF0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935"/>
        </w:tabs>
        <w:ind w:left="93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CFB250C"/>
    <w:multiLevelType w:val="hybridMultilevel"/>
    <w:tmpl w:val="FBA4531A"/>
    <w:lvl w:ilvl="0" w:tplc="5A549C6A">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1EAAC0AA"/>
    <w:multiLevelType w:val="singleLevel"/>
    <w:tmpl w:val="1EAAC0AA"/>
    <w:lvl w:ilvl="0">
      <w:start w:val="1"/>
      <w:numFmt w:val="decimal"/>
      <w:suff w:val="nothing"/>
      <w:lvlText w:val="%1、"/>
      <w:lvlJc w:val="left"/>
      <w:pPr>
        <w:ind w:left="567" w:firstLine="0"/>
      </w:pPr>
    </w:lvl>
  </w:abstractNum>
  <w:abstractNum w:abstractNumId="3">
    <w:nsid w:val="1FD6196A"/>
    <w:multiLevelType w:val="hybridMultilevel"/>
    <w:tmpl w:val="5138256A"/>
    <w:lvl w:ilvl="0" w:tplc="04090005">
      <w:start w:val="1"/>
      <w:numFmt w:val="bullet"/>
      <w:lvlText w:val=""/>
      <w:lvlJc w:val="left"/>
      <w:pPr>
        <w:ind w:left="977" w:hanging="420"/>
      </w:pPr>
      <w:rPr>
        <w:rFonts w:ascii="Wingdings" w:hAnsi="Wingdings" w:hint="default"/>
      </w:rPr>
    </w:lvl>
    <w:lvl w:ilvl="1" w:tplc="04090003" w:tentative="1">
      <w:start w:val="1"/>
      <w:numFmt w:val="bullet"/>
      <w:lvlText w:val=""/>
      <w:lvlJc w:val="left"/>
      <w:pPr>
        <w:ind w:left="1397" w:hanging="420"/>
      </w:pPr>
      <w:rPr>
        <w:rFonts w:ascii="Wingdings" w:hAnsi="Wingdings" w:hint="default"/>
      </w:rPr>
    </w:lvl>
    <w:lvl w:ilvl="2" w:tplc="04090005" w:tentative="1">
      <w:start w:val="1"/>
      <w:numFmt w:val="bullet"/>
      <w:lvlText w:val=""/>
      <w:lvlJc w:val="left"/>
      <w:pPr>
        <w:ind w:left="1817" w:hanging="420"/>
      </w:pPr>
      <w:rPr>
        <w:rFonts w:ascii="Wingdings" w:hAnsi="Wingdings" w:hint="default"/>
      </w:rPr>
    </w:lvl>
    <w:lvl w:ilvl="3" w:tplc="04090001" w:tentative="1">
      <w:start w:val="1"/>
      <w:numFmt w:val="bullet"/>
      <w:lvlText w:val=""/>
      <w:lvlJc w:val="left"/>
      <w:pPr>
        <w:ind w:left="2237" w:hanging="420"/>
      </w:pPr>
      <w:rPr>
        <w:rFonts w:ascii="Wingdings" w:hAnsi="Wingdings" w:hint="default"/>
      </w:rPr>
    </w:lvl>
    <w:lvl w:ilvl="4" w:tplc="04090003" w:tentative="1">
      <w:start w:val="1"/>
      <w:numFmt w:val="bullet"/>
      <w:lvlText w:val=""/>
      <w:lvlJc w:val="left"/>
      <w:pPr>
        <w:ind w:left="2657" w:hanging="420"/>
      </w:pPr>
      <w:rPr>
        <w:rFonts w:ascii="Wingdings" w:hAnsi="Wingdings" w:hint="default"/>
      </w:rPr>
    </w:lvl>
    <w:lvl w:ilvl="5" w:tplc="04090005" w:tentative="1">
      <w:start w:val="1"/>
      <w:numFmt w:val="bullet"/>
      <w:lvlText w:val=""/>
      <w:lvlJc w:val="left"/>
      <w:pPr>
        <w:ind w:left="3077" w:hanging="420"/>
      </w:pPr>
      <w:rPr>
        <w:rFonts w:ascii="Wingdings" w:hAnsi="Wingdings" w:hint="default"/>
      </w:rPr>
    </w:lvl>
    <w:lvl w:ilvl="6" w:tplc="04090001" w:tentative="1">
      <w:start w:val="1"/>
      <w:numFmt w:val="bullet"/>
      <w:lvlText w:val=""/>
      <w:lvlJc w:val="left"/>
      <w:pPr>
        <w:ind w:left="3497" w:hanging="420"/>
      </w:pPr>
      <w:rPr>
        <w:rFonts w:ascii="Wingdings" w:hAnsi="Wingdings" w:hint="default"/>
      </w:rPr>
    </w:lvl>
    <w:lvl w:ilvl="7" w:tplc="04090003" w:tentative="1">
      <w:start w:val="1"/>
      <w:numFmt w:val="bullet"/>
      <w:lvlText w:val=""/>
      <w:lvlJc w:val="left"/>
      <w:pPr>
        <w:ind w:left="3917" w:hanging="420"/>
      </w:pPr>
      <w:rPr>
        <w:rFonts w:ascii="Wingdings" w:hAnsi="Wingdings" w:hint="default"/>
      </w:rPr>
    </w:lvl>
    <w:lvl w:ilvl="8" w:tplc="04090005" w:tentative="1">
      <w:start w:val="1"/>
      <w:numFmt w:val="bullet"/>
      <w:lvlText w:val=""/>
      <w:lvlJc w:val="left"/>
      <w:pPr>
        <w:ind w:left="4337" w:hanging="420"/>
      </w:pPr>
      <w:rPr>
        <w:rFonts w:ascii="Wingdings" w:hAnsi="Wingdings" w:hint="default"/>
      </w:rPr>
    </w:lvl>
  </w:abstractNum>
  <w:abstractNum w:abstractNumId="4">
    <w:nsid w:val="2ECE51FE"/>
    <w:multiLevelType w:val="hybridMultilevel"/>
    <w:tmpl w:val="5C6E7EB8"/>
    <w:lvl w:ilvl="0" w:tplc="5B80C07E">
      <w:start w:val="1"/>
      <w:numFmt w:val="decimal"/>
      <w:lvlText w:val="%1、"/>
      <w:lvlJc w:val="left"/>
      <w:pPr>
        <w:ind w:left="1277" w:hanging="720"/>
      </w:pPr>
      <w:rPr>
        <w:rFonts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5">
    <w:nsid w:val="6B7C2D69"/>
    <w:multiLevelType w:val="singleLevel"/>
    <w:tmpl w:val="6B7C2D69"/>
    <w:lvl w:ilvl="0">
      <w:start w:val="9"/>
      <w:numFmt w:val="chineseCounting"/>
      <w:suff w:val="nothing"/>
      <w:lvlText w:val="%1、"/>
      <w:lvlJc w:val="left"/>
      <w:rPr>
        <w:rFonts w:hint="eastAsia"/>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573"/>
    <w:rsid w:val="000727AC"/>
    <w:rsid w:val="0007471B"/>
    <w:rsid w:val="00080559"/>
    <w:rsid w:val="000858F1"/>
    <w:rsid w:val="000A2C23"/>
    <w:rsid w:val="000D4078"/>
    <w:rsid w:val="000F4EF1"/>
    <w:rsid w:val="00102F50"/>
    <w:rsid w:val="00111C98"/>
    <w:rsid w:val="00122230"/>
    <w:rsid w:val="00172A27"/>
    <w:rsid w:val="00175BE5"/>
    <w:rsid w:val="001B27E6"/>
    <w:rsid w:val="001C5E2B"/>
    <w:rsid w:val="001C75C9"/>
    <w:rsid w:val="001E2902"/>
    <w:rsid w:val="001F27B5"/>
    <w:rsid w:val="00223603"/>
    <w:rsid w:val="00236440"/>
    <w:rsid w:val="00252162"/>
    <w:rsid w:val="002573C7"/>
    <w:rsid w:val="00277E62"/>
    <w:rsid w:val="00280FA9"/>
    <w:rsid w:val="002826CC"/>
    <w:rsid w:val="002C06E1"/>
    <w:rsid w:val="002C25DD"/>
    <w:rsid w:val="002E0A4E"/>
    <w:rsid w:val="00340CF1"/>
    <w:rsid w:val="0034363B"/>
    <w:rsid w:val="00353282"/>
    <w:rsid w:val="003549E1"/>
    <w:rsid w:val="00385A39"/>
    <w:rsid w:val="00386AE6"/>
    <w:rsid w:val="003943EF"/>
    <w:rsid w:val="003A2E4D"/>
    <w:rsid w:val="00406A53"/>
    <w:rsid w:val="0046595D"/>
    <w:rsid w:val="00466C97"/>
    <w:rsid w:val="004D74D7"/>
    <w:rsid w:val="004E124C"/>
    <w:rsid w:val="00530D53"/>
    <w:rsid w:val="00532085"/>
    <w:rsid w:val="005358C6"/>
    <w:rsid w:val="00555B6D"/>
    <w:rsid w:val="0058704F"/>
    <w:rsid w:val="005B2669"/>
    <w:rsid w:val="005B38AC"/>
    <w:rsid w:val="005F6621"/>
    <w:rsid w:val="00616361"/>
    <w:rsid w:val="00632A2E"/>
    <w:rsid w:val="00670E13"/>
    <w:rsid w:val="006932C2"/>
    <w:rsid w:val="006D72EA"/>
    <w:rsid w:val="006E5B09"/>
    <w:rsid w:val="006E7A98"/>
    <w:rsid w:val="00707CC1"/>
    <w:rsid w:val="007137B2"/>
    <w:rsid w:val="00726F29"/>
    <w:rsid w:val="00737AED"/>
    <w:rsid w:val="00754C4F"/>
    <w:rsid w:val="00791B33"/>
    <w:rsid w:val="00793E1A"/>
    <w:rsid w:val="007A329C"/>
    <w:rsid w:val="007C513B"/>
    <w:rsid w:val="007C6039"/>
    <w:rsid w:val="00801D09"/>
    <w:rsid w:val="00821BE9"/>
    <w:rsid w:val="00823AAF"/>
    <w:rsid w:val="00865BD2"/>
    <w:rsid w:val="00887023"/>
    <w:rsid w:val="008A0C3B"/>
    <w:rsid w:val="008A1C09"/>
    <w:rsid w:val="008D36A7"/>
    <w:rsid w:val="009137A8"/>
    <w:rsid w:val="009236C5"/>
    <w:rsid w:val="0095415B"/>
    <w:rsid w:val="00960C56"/>
    <w:rsid w:val="00980DDB"/>
    <w:rsid w:val="0098166D"/>
    <w:rsid w:val="009954E2"/>
    <w:rsid w:val="009A4DAB"/>
    <w:rsid w:val="009B2EE5"/>
    <w:rsid w:val="00A21DE3"/>
    <w:rsid w:val="00A22276"/>
    <w:rsid w:val="00A965B4"/>
    <w:rsid w:val="00AA0C55"/>
    <w:rsid w:val="00AA586A"/>
    <w:rsid w:val="00AC25DE"/>
    <w:rsid w:val="00AF108D"/>
    <w:rsid w:val="00B01A44"/>
    <w:rsid w:val="00B1121D"/>
    <w:rsid w:val="00B117C5"/>
    <w:rsid w:val="00B401FD"/>
    <w:rsid w:val="00B41CAB"/>
    <w:rsid w:val="00B52C33"/>
    <w:rsid w:val="00B61224"/>
    <w:rsid w:val="00B66FE1"/>
    <w:rsid w:val="00B76945"/>
    <w:rsid w:val="00B828A6"/>
    <w:rsid w:val="00B9701F"/>
    <w:rsid w:val="00BC5454"/>
    <w:rsid w:val="00BD6C32"/>
    <w:rsid w:val="00BF059D"/>
    <w:rsid w:val="00BF2680"/>
    <w:rsid w:val="00C31916"/>
    <w:rsid w:val="00C507BC"/>
    <w:rsid w:val="00C62BD9"/>
    <w:rsid w:val="00C95A1B"/>
    <w:rsid w:val="00D048DF"/>
    <w:rsid w:val="00D048FC"/>
    <w:rsid w:val="00D119F4"/>
    <w:rsid w:val="00D37F42"/>
    <w:rsid w:val="00D5274C"/>
    <w:rsid w:val="00D87D3B"/>
    <w:rsid w:val="00DD19A5"/>
    <w:rsid w:val="00DD2EEB"/>
    <w:rsid w:val="00DF08B7"/>
    <w:rsid w:val="00E221B8"/>
    <w:rsid w:val="00E22F69"/>
    <w:rsid w:val="00E6089C"/>
    <w:rsid w:val="00E66A35"/>
    <w:rsid w:val="00E963AA"/>
    <w:rsid w:val="00EC4A28"/>
    <w:rsid w:val="00ED02E7"/>
    <w:rsid w:val="00EE0761"/>
    <w:rsid w:val="00EE623E"/>
    <w:rsid w:val="00F23456"/>
    <w:rsid w:val="00F82525"/>
    <w:rsid w:val="00FA7D1F"/>
    <w:rsid w:val="00FC5091"/>
    <w:rsid w:val="00FE1BC9"/>
    <w:rsid w:val="01257604"/>
    <w:rsid w:val="02484469"/>
    <w:rsid w:val="03723392"/>
    <w:rsid w:val="040320C5"/>
    <w:rsid w:val="04F37B9E"/>
    <w:rsid w:val="05854E33"/>
    <w:rsid w:val="05B80280"/>
    <w:rsid w:val="05C6704F"/>
    <w:rsid w:val="05E44C89"/>
    <w:rsid w:val="064176F1"/>
    <w:rsid w:val="07C00CC4"/>
    <w:rsid w:val="07DB0ECF"/>
    <w:rsid w:val="086A1B63"/>
    <w:rsid w:val="097803D2"/>
    <w:rsid w:val="09C23D72"/>
    <w:rsid w:val="0A2F49C7"/>
    <w:rsid w:val="0A5A344F"/>
    <w:rsid w:val="0BAD57C0"/>
    <w:rsid w:val="0CAC6B8F"/>
    <w:rsid w:val="0EB457E7"/>
    <w:rsid w:val="0F12453A"/>
    <w:rsid w:val="0F587FA2"/>
    <w:rsid w:val="0F62239C"/>
    <w:rsid w:val="118E6BEA"/>
    <w:rsid w:val="137F6DB6"/>
    <w:rsid w:val="14E61385"/>
    <w:rsid w:val="15A230D5"/>
    <w:rsid w:val="17C10368"/>
    <w:rsid w:val="1A654004"/>
    <w:rsid w:val="1A810D0F"/>
    <w:rsid w:val="1AB447F0"/>
    <w:rsid w:val="1B247689"/>
    <w:rsid w:val="1B692DDA"/>
    <w:rsid w:val="1D855E15"/>
    <w:rsid w:val="1DB91E41"/>
    <w:rsid w:val="1FA64F6B"/>
    <w:rsid w:val="202E3F4C"/>
    <w:rsid w:val="2223727B"/>
    <w:rsid w:val="22CE79E2"/>
    <w:rsid w:val="23083DDD"/>
    <w:rsid w:val="23651A55"/>
    <w:rsid w:val="24465C8B"/>
    <w:rsid w:val="24557228"/>
    <w:rsid w:val="24A01767"/>
    <w:rsid w:val="24AF3C14"/>
    <w:rsid w:val="25765880"/>
    <w:rsid w:val="260B12BA"/>
    <w:rsid w:val="264D2492"/>
    <w:rsid w:val="29C9189B"/>
    <w:rsid w:val="2AAB6C1C"/>
    <w:rsid w:val="2C9253C5"/>
    <w:rsid w:val="2CE331AF"/>
    <w:rsid w:val="2F7E0BCE"/>
    <w:rsid w:val="30CC76B4"/>
    <w:rsid w:val="32884798"/>
    <w:rsid w:val="32E16C38"/>
    <w:rsid w:val="34FB4FE2"/>
    <w:rsid w:val="350A642C"/>
    <w:rsid w:val="366470A5"/>
    <w:rsid w:val="37252147"/>
    <w:rsid w:val="3A0F309E"/>
    <w:rsid w:val="3B137F58"/>
    <w:rsid w:val="3B4104BB"/>
    <w:rsid w:val="4225557E"/>
    <w:rsid w:val="422D04D6"/>
    <w:rsid w:val="424272D1"/>
    <w:rsid w:val="42D53CB8"/>
    <w:rsid w:val="43983880"/>
    <w:rsid w:val="440203DC"/>
    <w:rsid w:val="444C135E"/>
    <w:rsid w:val="44580F30"/>
    <w:rsid w:val="448B1367"/>
    <w:rsid w:val="44964B63"/>
    <w:rsid w:val="460C2AF5"/>
    <w:rsid w:val="467A5DEC"/>
    <w:rsid w:val="4707797B"/>
    <w:rsid w:val="476C3DFE"/>
    <w:rsid w:val="478814A5"/>
    <w:rsid w:val="48953EC4"/>
    <w:rsid w:val="4BA5775F"/>
    <w:rsid w:val="4C961257"/>
    <w:rsid w:val="4D712523"/>
    <w:rsid w:val="4EF470CA"/>
    <w:rsid w:val="4F067742"/>
    <w:rsid w:val="51AB7E83"/>
    <w:rsid w:val="53043063"/>
    <w:rsid w:val="531D0C94"/>
    <w:rsid w:val="53E5639A"/>
    <w:rsid w:val="54B726DE"/>
    <w:rsid w:val="550C1DEB"/>
    <w:rsid w:val="56F67FAB"/>
    <w:rsid w:val="57E1178E"/>
    <w:rsid w:val="5A6142EF"/>
    <w:rsid w:val="5A8067D9"/>
    <w:rsid w:val="5B78083F"/>
    <w:rsid w:val="5C585AA0"/>
    <w:rsid w:val="5DD70FF2"/>
    <w:rsid w:val="5E7C0256"/>
    <w:rsid w:val="608F38A0"/>
    <w:rsid w:val="62AD6C79"/>
    <w:rsid w:val="62C84C40"/>
    <w:rsid w:val="659702CB"/>
    <w:rsid w:val="66D470DC"/>
    <w:rsid w:val="671F6378"/>
    <w:rsid w:val="69603252"/>
    <w:rsid w:val="69DA7DC7"/>
    <w:rsid w:val="6B453405"/>
    <w:rsid w:val="6B87112A"/>
    <w:rsid w:val="6C8A5102"/>
    <w:rsid w:val="6CE62D0B"/>
    <w:rsid w:val="6E545426"/>
    <w:rsid w:val="6EC275F1"/>
    <w:rsid w:val="6F70454C"/>
    <w:rsid w:val="6FA53E70"/>
    <w:rsid w:val="70E009ED"/>
    <w:rsid w:val="720532C4"/>
    <w:rsid w:val="74002FB6"/>
    <w:rsid w:val="74841863"/>
    <w:rsid w:val="75966F05"/>
    <w:rsid w:val="75B937FE"/>
    <w:rsid w:val="7A6E4F25"/>
    <w:rsid w:val="7B274DF0"/>
    <w:rsid w:val="7B3255A2"/>
    <w:rsid w:val="7B806F14"/>
    <w:rsid w:val="7D365CA7"/>
    <w:rsid w:val="7DE3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rsid w:val="00532085"/>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9">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a">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b">
    <w:name w:val="List Paragraph"/>
    <w:basedOn w:val="a"/>
    <w:uiPriority w:val="99"/>
    <w:qFormat/>
    <w:pPr>
      <w:ind w:firstLineChars="200" w:firstLine="420"/>
    </w:pPr>
  </w:style>
  <w:style w:type="character" w:customStyle="1" w:styleId="Char">
    <w:name w:val="正文缩进 Char"/>
    <w:link w:val="a3"/>
    <w:qFormat/>
    <w:rPr>
      <w:rFonts w:ascii="宋体"/>
      <w:kern w:val="2"/>
      <w:sz w:val="24"/>
    </w:rPr>
  </w:style>
  <w:style w:type="character" w:customStyle="1" w:styleId="CharChar">
    <w:name w:val="正文文字 Char Char"/>
    <w:link w:val="a9"/>
    <w:qFormat/>
    <w:rPr>
      <w:kern w:val="2"/>
      <w:sz w:val="28"/>
      <w:szCs w:val="22"/>
    </w:rPr>
  </w:style>
  <w:style w:type="paragraph" w:styleId="ac">
    <w:name w:val="Balloon Text"/>
    <w:basedOn w:val="a"/>
    <w:link w:val="Char0"/>
    <w:rsid w:val="001B27E6"/>
    <w:rPr>
      <w:sz w:val="18"/>
      <w:szCs w:val="18"/>
    </w:rPr>
  </w:style>
  <w:style w:type="character" w:customStyle="1" w:styleId="Char0">
    <w:name w:val="批注框文本 Char"/>
    <w:basedOn w:val="a0"/>
    <w:link w:val="ac"/>
    <w:rsid w:val="001B27E6"/>
    <w:rPr>
      <w:kern w:val="2"/>
      <w:sz w:val="18"/>
      <w:szCs w:val="18"/>
    </w:rPr>
  </w:style>
  <w:style w:type="character" w:customStyle="1" w:styleId="1Char">
    <w:name w:val="标题 1 Char"/>
    <w:basedOn w:val="a0"/>
    <w:link w:val="1"/>
    <w:rsid w:val="00532085"/>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rsid w:val="00532085"/>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9">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a">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b">
    <w:name w:val="List Paragraph"/>
    <w:basedOn w:val="a"/>
    <w:uiPriority w:val="99"/>
    <w:qFormat/>
    <w:pPr>
      <w:ind w:firstLineChars="200" w:firstLine="420"/>
    </w:pPr>
  </w:style>
  <w:style w:type="character" w:customStyle="1" w:styleId="Char">
    <w:name w:val="正文缩进 Char"/>
    <w:link w:val="a3"/>
    <w:qFormat/>
    <w:rPr>
      <w:rFonts w:ascii="宋体"/>
      <w:kern w:val="2"/>
      <w:sz w:val="24"/>
    </w:rPr>
  </w:style>
  <w:style w:type="character" w:customStyle="1" w:styleId="CharChar">
    <w:name w:val="正文文字 Char Char"/>
    <w:link w:val="a9"/>
    <w:qFormat/>
    <w:rPr>
      <w:kern w:val="2"/>
      <w:sz w:val="28"/>
      <w:szCs w:val="22"/>
    </w:rPr>
  </w:style>
  <w:style w:type="paragraph" w:styleId="ac">
    <w:name w:val="Balloon Text"/>
    <w:basedOn w:val="a"/>
    <w:link w:val="Char0"/>
    <w:rsid w:val="001B27E6"/>
    <w:rPr>
      <w:sz w:val="18"/>
      <w:szCs w:val="18"/>
    </w:rPr>
  </w:style>
  <w:style w:type="character" w:customStyle="1" w:styleId="Char0">
    <w:name w:val="批注框文本 Char"/>
    <w:basedOn w:val="a0"/>
    <w:link w:val="ac"/>
    <w:rsid w:val="001B27E6"/>
    <w:rPr>
      <w:kern w:val="2"/>
      <w:sz w:val="18"/>
      <w:szCs w:val="18"/>
    </w:rPr>
  </w:style>
  <w:style w:type="character" w:customStyle="1" w:styleId="1Char">
    <w:name w:val="标题 1 Char"/>
    <w:basedOn w:val="a0"/>
    <w:link w:val="1"/>
    <w:rsid w:val="0053208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3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9</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芜湖新兴铸管有限责任公司</dc:title>
  <dc:creator>Administrator</dc:creator>
  <cp:lastModifiedBy>xb21cn</cp:lastModifiedBy>
  <cp:revision>55</cp:revision>
  <cp:lastPrinted>2020-12-29T01:07:00Z</cp:lastPrinted>
  <dcterms:created xsi:type="dcterms:W3CDTF">2020-12-14T08:12:00Z</dcterms:created>
  <dcterms:modified xsi:type="dcterms:W3CDTF">2020-12-29T02:28:00Z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